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B0D71" w14:textId="77777777" w:rsidR="00641928" w:rsidRDefault="00641928" w:rsidP="00641928">
      <w:pPr>
        <w:jc w:val="right"/>
        <w:rPr>
          <w:rFonts w:ascii="Times New Roman" w:hAnsi="Times New Roman" w:cs="Times New Roman"/>
          <w:sz w:val="24"/>
        </w:rPr>
      </w:pPr>
      <w:r>
        <w:rPr>
          <w:rFonts w:ascii="Times New Roman" w:hAnsi="Times New Roman" w:cs="Times New Roman"/>
          <w:sz w:val="24"/>
        </w:rPr>
        <w:t>Rzeszów dnia, 13 grudnia 2023 r.</w:t>
      </w:r>
    </w:p>
    <w:p w14:paraId="106FAC4D" w14:textId="77777777" w:rsidR="00641928" w:rsidRDefault="00641928" w:rsidP="00641928">
      <w:pPr>
        <w:rPr>
          <w:rFonts w:ascii="Times New Roman" w:hAnsi="Times New Roman" w:cs="Times New Roman"/>
          <w:sz w:val="24"/>
        </w:rPr>
      </w:pPr>
    </w:p>
    <w:p w14:paraId="2731D061" w14:textId="77777777" w:rsidR="00641928" w:rsidRDefault="00641928" w:rsidP="00641928">
      <w:pPr>
        <w:rPr>
          <w:rFonts w:ascii="Times New Roman" w:hAnsi="Times New Roman" w:cs="Times New Roman"/>
          <w:sz w:val="24"/>
        </w:rPr>
      </w:pPr>
    </w:p>
    <w:p w14:paraId="3D13DAE0" w14:textId="77777777" w:rsidR="00641928" w:rsidRDefault="00641928" w:rsidP="00641928">
      <w:pPr>
        <w:rPr>
          <w:rFonts w:ascii="Times New Roman" w:hAnsi="Times New Roman" w:cs="Times New Roman"/>
          <w:sz w:val="24"/>
        </w:rPr>
      </w:pPr>
    </w:p>
    <w:p w14:paraId="3DC0A1B6" w14:textId="77777777" w:rsidR="00641928" w:rsidRDefault="00641928" w:rsidP="00641928">
      <w:pPr>
        <w:rPr>
          <w:rFonts w:ascii="Times New Roman" w:hAnsi="Times New Roman" w:cs="Times New Roman"/>
          <w:sz w:val="24"/>
        </w:rPr>
      </w:pPr>
    </w:p>
    <w:p w14:paraId="220890E5" w14:textId="77777777" w:rsidR="00641928" w:rsidRDefault="00641928" w:rsidP="00641928">
      <w:pPr>
        <w:rPr>
          <w:rFonts w:ascii="Times New Roman" w:hAnsi="Times New Roman" w:cs="Times New Roman"/>
          <w:sz w:val="24"/>
        </w:rPr>
      </w:pPr>
    </w:p>
    <w:p w14:paraId="73FB11D6" w14:textId="02F23524" w:rsidR="00641928" w:rsidRDefault="00641928" w:rsidP="00641928">
      <w:pPr>
        <w:rPr>
          <w:rFonts w:ascii="Times New Roman" w:hAnsi="Times New Roman" w:cs="Times New Roman"/>
          <w:sz w:val="24"/>
          <w:szCs w:val="24"/>
        </w:rPr>
      </w:pPr>
      <w:r>
        <w:rPr>
          <w:noProof/>
        </w:rPr>
        <mc:AlternateContent>
          <mc:Choice Requires="wps">
            <w:drawing>
              <wp:anchor distT="45720" distB="45720" distL="114300" distR="114300" simplePos="0" relativeHeight="251659264" behindDoc="0" locked="1" layoutInCell="1" allowOverlap="1" wp14:anchorId="74B95569" wp14:editId="3792139B">
                <wp:simplePos x="0" y="0"/>
                <wp:positionH relativeFrom="margin">
                  <wp:posOffset>-273685</wp:posOffset>
                </wp:positionH>
                <wp:positionV relativeFrom="page">
                  <wp:posOffset>568960</wp:posOffset>
                </wp:positionV>
                <wp:extent cx="3000375" cy="1037590"/>
                <wp:effectExtent l="0" t="0" r="9525" b="3810"/>
                <wp:wrapSquare wrapText="bothSides"/>
                <wp:docPr id="1797604993"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46480"/>
                        </a:xfrm>
                        <a:prstGeom prst="rect">
                          <a:avLst/>
                        </a:prstGeom>
                        <a:solidFill>
                          <a:srgbClr val="FFFFFF"/>
                        </a:solidFill>
                        <a:ln w="9525">
                          <a:noFill/>
                          <a:miter lim="800000"/>
                          <a:headEnd/>
                          <a:tailEnd/>
                        </a:ln>
                      </wps:spPr>
                      <wps:txbx>
                        <w:txbxContent>
                          <w:p w14:paraId="1BEDFA22" w14:textId="77777777" w:rsidR="00641928" w:rsidRDefault="00641928" w:rsidP="00641928">
                            <w:pPr>
                              <w:jc w:val="center"/>
                              <w:rPr>
                                <w:rFonts w:ascii="Times New Roman" w:hAnsi="Times New Roman"/>
                                <w:lang w:eastAsia="zh-CN"/>
                              </w:rPr>
                            </w:pPr>
                            <w:r>
                              <w:rPr>
                                <w:rFonts w:ascii="Times New Roman" w:hAnsi="Times New Roman"/>
                                <w:lang w:eastAsia="zh-CN"/>
                              </w:rPr>
                              <w:t>PODKARPACKI WOJEWÓDZKI INSPEKTOR</w:t>
                            </w:r>
                          </w:p>
                          <w:p w14:paraId="13A1B848" w14:textId="77777777" w:rsidR="00641928" w:rsidRDefault="00641928" w:rsidP="00641928">
                            <w:pPr>
                              <w:jc w:val="center"/>
                              <w:rPr>
                                <w:rFonts w:ascii="Times New Roman" w:hAnsi="Times New Roman"/>
                                <w:lang w:eastAsia="zh-CN"/>
                              </w:rPr>
                            </w:pPr>
                            <w:r>
                              <w:rPr>
                                <w:rFonts w:ascii="Times New Roman" w:hAnsi="Times New Roman"/>
                                <w:lang w:eastAsia="zh-CN"/>
                              </w:rPr>
                              <w:t>INSPEKCJI HANDLOWEJ</w:t>
                            </w:r>
                          </w:p>
                          <w:p w14:paraId="3E275209" w14:textId="77777777" w:rsidR="00641928" w:rsidRDefault="00641928" w:rsidP="00641928">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0582FFBC" w14:textId="77777777" w:rsidR="00641928" w:rsidRDefault="00641928" w:rsidP="00641928">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0D998852" w14:textId="77777777" w:rsidR="00641928" w:rsidRDefault="00641928" w:rsidP="00641928">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560F6E08" w14:textId="77777777" w:rsidR="00641928" w:rsidRDefault="00641928" w:rsidP="00641928">
                            <w:pPr>
                              <w:jc w:val="center"/>
                              <w:rPr>
                                <w:sz w:val="18"/>
                                <w:szCs w:val="18"/>
                              </w:rPr>
                            </w:pPr>
                            <w:r>
                              <w:rPr>
                                <w:rFonts w:ascii="Times New Roman" w:hAnsi="Times New Roman"/>
                                <w:sz w:val="20"/>
                                <w:szCs w:val="20"/>
                                <w:lang w:eastAsia="zh-CN"/>
                              </w:rPr>
                              <w:t>tel. 178621453</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B95569"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81.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" stroked="f">
                <v:textbox style="mso-fit-shape-to-text:t">
                  <w:txbxContent>
                    <w:p w14:paraId="1BEDFA22" w14:textId="77777777" w:rsidR="00641928" w:rsidRDefault="00641928" w:rsidP="00641928">
                      <w:pPr>
                        <w:jc w:val="center"/>
                        <w:rPr>
                          <w:rFonts w:ascii="Times New Roman" w:hAnsi="Times New Roman"/>
                          <w:lang w:eastAsia="zh-CN"/>
                        </w:rPr>
                      </w:pPr>
                      <w:r>
                        <w:rPr>
                          <w:rFonts w:ascii="Times New Roman" w:hAnsi="Times New Roman"/>
                          <w:lang w:eastAsia="zh-CN"/>
                        </w:rPr>
                        <w:t>PODKARPACKI WOJEWÓDZKI INSPEKTOR</w:t>
                      </w:r>
                    </w:p>
                    <w:p w14:paraId="13A1B848" w14:textId="77777777" w:rsidR="00641928" w:rsidRDefault="00641928" w:rsidP="00641928">
                      <w:pPr>
                        <w:jc w:val="center"/>
                        <w:rPr>
                          <w:rFonts w:ascii="Times New Roman" w:hAnsi="Times New Roman"/>
                          <w:lang w:eastAsia="zh-CN"/>
                        </w:rPr>
                      </w:pPr>
                      <w:r>
                        <w:rPr>
                          <w:rFonts w:ascii="Times New Roman" w:hAnsi="Times New Roman"/>
                          <w:lang w:eastAsia="zh-CN"/>
                        </w:rPr>
                        <w:t>INSPEKCJI HANDLOWEJ</w:t>
                      </w:r>
                    </w:p>
                    <w:p w14:paraId="3E275209" w14:textId="77777777" w:rsidR="00641928" w:rsidRDefault="00641928" w:rsidP="00641928">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0582FFBC" w14:textId="77777777" w:rsidR="00641928" w:rsidRDefault="00641928" w:rsidP="00641928">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0D998852" w14:textId="77777777" w:rsidR="00641928" w:rsidRDefault="00641928" w:rsidP="00641928">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560F6E08" w14:textId="77777777" w:rsidR="00641928" w:rsidRDefault="00641928" w:rsidP="00641928">
                      <w:pPr>
                        <w:jc w:val="center"/>
                        <w:rPr>
                          <w:sz w:val="18"/>
                          <w:szCs w:val="18"/>
                        </w:rPr>
                      </w:pPr>
                      <w:r>
                        <w:rPr>
                          <w:rFonts w:ascii="Times New Roman" w:hAnsi="Times New Roman"/>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rPr>
        <w:t>KP</w:t>
      </w:r>
      <w:r>
        <w:rPr>
          <w:rFonts w:ascii="Times New Roman" w:hAnsi="Times New Roman" w:cs="Times New Roman"/>
          <w:sz w:val="24"/>
          <w:szCs w:val="24"/>
        </w:rPr>
        <w:t>.8361.177.2023</w:t>
      </w:r>
    </w:p>
    <w:p w14:paraId="01E843BE" w14:textId="77777777" w:rsidR="00641928" w:rsidRDefault="00641928" w:rsidP="00641928">
      <w:pPr>
        <w:ind w:left="5529"/>
        <w:rPr>
          <w:rFonts w:ascii="Times New Roman" w:hAnsi="Times New Roman" w:cs="Times New Roman"/>
          <w:b/>
          <w:sz w:val="24"/>
          <w:szCs w:val="24"/>
        </w:rPr>
      </w:pPr>
      <w:r>
        <w:rPr>
          <w:rFonts w:ascii="Times New Roman" w:hAnsi="Times New Roman" w:cs="Times New Roman"/>
          <w:b/>
          <w:sz w:val="24"/>
          <w:szCs w:val="24"/>
        </w:rPr>
        <w:t xml:space="preserve">APCOA PARKING POLSKA </w:t>
      </w:r>
    </w:p>
    <w:p w14:paraId="467B9362" w14:textId="77777777" w:rsidR="00641928" w:rsidRDefault="00641928" w:rsidP="00641928">
      <w:pPr>
        <w:ind w:left="5529"/>
        <w:rPr>
          <w:rFonts w:ascii="Times New Roman" w:hAnsi="Times New Roman" w:cs="Times New Roman"/>
          <w:b/>
          <w:sz w:val="24"/>
          <w:szCs w:val="24"/>
        </w:rPr>
      </w:pPr>
      <w:r>
        <w:rPr>
          <w:rFonts w:ascii="Times New Roman" w:hAnsi="Times New Roman" w:cs="Times New Roman"/>
          <w:b/>
          <w:sz w:val="24"/>
          <w:szCs w:val="24"/>
        </w:rPr>
        <w:t xml:space="preserve">SPÓŁKA Z OGRANICZONĄ ODPOWIEDZIALNOŚCIĄ </w:t>
      </w:r>
    </w:p>
    <w:p w14:paraId="2488FA71" w14:textId="77777777" w:rsidR="00164F5A" w:rsidRDefault="00164F5A" w:rsidP="000560C7">
      <w:pPr>
        <w:ind w:left="5529"/>
        <w:rPr>
          <w:rFonts w:ascii="Times New Roman" w:eastAsia="Times New Roman" w:hAnsi="Times New Roman" w:cs="Times New Roman"/>
          <w:b/>
          <w:bCs/>
          <w:sz w:val="24"/>
          <w:szCs w:val="24"/>
          <w:lang w:eastAsia="zh-CN"/>
        </w:rPr>
      </w:pPr>
      <w:r w:rsidRPr="00DC0F47">
        <w:rPr>
          <w:rFonts w:ascii="Times New Roman" w:eastAsia="Times New Roman" w:hAnsi="Times New Roman" w:cs="Times New Roman"/>
          <w:b/>
          <w:bCs/>
          <w:sz w:val="24"/>
          <w:szCs w:val="24"/>
          <w:lang w:eastAsia="zh-CN"/>
        </w:rPr>
        <w:t>(dane zanonimizowane)</w:t>
      </w:r>
    </w:p>
    <w:p w14:paraId="48B680DC" w14:textId="35FC7D98" w:rsidR="00641928" w:rsidRPr="000560C7" w:rsidRDefault="00641928" w:rsidP="000560C7">
      <w:pPr>
        <w:ind w:left="5529"/>
        <w:rPr>
          <w:rFonts w:ascii="Times New Roman" w:hAnsi="Times New Roman" w:cs="Times New Roman"/>
          <w:b/>
          <w:sz w:val="24"/>
          <w:szCs w:val="24"/>
          <w:u w:val="single"/>
        </w:rPr>
      </w:pPr>
      <w:r w:rsidRPr="000560C7">
        <w:rPr>
          <w:rFonts w:ascii="Times New Roman" w:hAnsi="Times New Roman" w:cs="Times New Roman"/>
          <w:b/>
          <w:sz w:val="24"/>
          <w:szCs w:val="24"/>
          <w:u w:val="single"/>
        </w:rPr>
        <w:t>Warszawa</w:t>
      </w:r>
    </w:p>
    <w:p w14:paraId="1C7A48EC" w14:textId="77777777" w:rsidR="00641928" w:rsidRDefault="00641928" w:rsidP="00641928">
      <w:pPr>
        <w:tabs>
          <w:tab w:val="left" w:pos="708"/>
        </w:tabs>
        <w:rPr>
          <w:rFonts w:ascii="Times New Roman" w:hAnsi="Times New Roman" w:cs="Times New Roman"/>
          <w:sz w:val="24"/>
          <w:szCs w:val="24"/>
        </w:rPr>
      </w:pPr>
    </w:p>
    <w:p w14:paraId="1A4C46C6" w14:textId="77777777" w:rsidR="00641928" w:rsidRDefault="00641928" w:rsidP="00641928">
      <w:pPr>
        <w:jc w:val="center"/>
        <w:rPr>
          <w:rFonts w:ascii="Times New Roman" w:hAnsi="Times New Roman" w:cs="Times New Roman"/>
          <w:b/>
          <w:sz w:val="24"/>
          <w:szCs w:val="24"/>
        </w:rPr>
      </w:pPr>
      <w:r>
        <w:rPr>
          <w:rFonts w:ascii="Times New Roman" w:hAnsi="Times New Roman" w:cs="Times New Roman"/>
          <w:b/>
          <w:sz w:val="24"/>
          <w:szCs w:val="24"/>
        </w:rPr>
        <w:t>D E C Y Z J A</w:t>
      </w:r>
    </w:p>
    <w:p w14:paraId="7B43E6E1" w14:textId="77777777" w:rsidR="00641928" w:rsidRDefault="00641928" w:rsidP="00641928">
      <w:pPr>
        <w:jc w:val="center"/>
        <w:rPr>
          <w:rFonts w:ascii="Times New Roman" w:hAnsi="Times New Roman" w:cs="Times New Roman"/>
          <w:b/>
          <w:sz w:val="24"/>
          <w:szCs w:val="24"/>
        </w:rPr>
      </w:pPr>
      <w:r>
        <w:rPr>
          <w:rFonts w:ascii="Times New Roman" w:hAnsi="Times New Roman" w:cs="Times New Roman"/>
          <w:b/>
          <w:sz w:val="24"/>
          <w:szCs w:val="24"/>
        </w:rPr>
        <w:t>o wymierzeniu kary pieniężnej</w:t>
      </w:r>
    </w:p>
    <w:p w14:paraId="76FD347B" w14:textId="77777777" w:rsidR="00641928" w:rsidRDefault="00641928" w:rsidP="00641928">
      <w:pPr>
        <w:jc w:val="center"/>
        <w:rPr>
          <w:rFonts w:ascii="Times New Roman" w:hAnsi="Times New Roman" w:cs="Times New Roman"/>
          <w:b/>
          <w:sz w:val="24"/>
          <w:szCs w:val="24"/>
        </w:rPr>
      </w:pPr>
    </w:p>
    <w:p w14:paraId="4511C363" w14:textId="4E5B6BC2" w:rsidR="00641928" w:rsidRDefault="00641928" w:rsidP="00641928">
      <w:pPr>
        <w:pStyle w:val="Standard"/>
        <w:tabs>
          <w:tab w:val="left" w:pos="709"/>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both"/>
      </w:pPr>
      <w:r>
        <w:t>Na podstawie art. 6 ust. 1 ustawy z dnia 9 maja 2014 r. o informowaniu o cenach towarów i usług (tekst jednolity: Dz. U. z 2023 r. poz. 168) oraz art. 104 § 1 ustawy z dnia 14 czerwca 1960 r. - Kodeks postępowania administracyjnego (</w:t>
      </w:r>
      <w:r>
        <w:rPr>
          <w:lang w:eastAsia="pl-PL"/>
        </w:rPr>
        <w:t>tekst jednolity: Dz. U. z 2023 r., poz. 775 ze zm.) - zwanego dalej „</w:t>
      </w:r>
      <w:r>
        <w:rPr>
          <w:i/>
          <w:iCs/>
          <w:lang w:eastAsia="pl-PL"/>
        </w:rPr>
        <w:t>Kpa”</w:t>
      </w:r>
      <w:r>
        <w:t xml:space="preserve"> po przeprowadzeniu postępowania administracyjnego wszczętego z urzędu, Podkarpacki Wojewódzki Inspektor Inspekcji Handlowej nakłada na przedsiębiorcę</w:t>
      </w:r>
      <w:r>
        <w:rPr>
          <w:color w:val="000000"/>
        </w:rPr>
        <w:t xml:space="preserve"> </w:t>
      </w:r>
      <w:r w:rsidR="00FE0BE1">
        <w:rPr>
          <w:color w:val="000000"/>
        </w:rPr>
        <w:t xml:space="preserve">- </w:t>
      </w:r>
      <w:r>
        <w:rPr>
          <w:b/>
          <w:bCs/>
          <w:color w:val="000000"/>
        </w:rPr>
        <w:t xml:space="preserve">APCOA PARKING POLSKA SPÓŁKA Z OGRANICZONĄ ODPOWIEDZIALNOŚCIĄ, </w:t>
      </w:r>
      <w:r w:rsidR="00164F5A" w:rsidRPr="00DC0F47">
        <w:rPr>
          <w:b/>
          <w:bCs/>
        </w:rPr>
        <w:t>(dane zanonimizowane)</w:t>
      </w:r>
      <w:r w:rsidR="00FE0BE1">
        <w:rPr>
          <w:b/>
          <w:bCs/>
          <w:color w:val="000000"/>
        </w:rPr>
        <w:t xml:space="preserve"> -</w:t>
      </w:r>
      <w:r>
        <w:rPr>
          <w:b/>
          <w:bCs/>
          <w:color w:val="000000"/>
        </w:rPr>
        <w:t xml:space="preserve"> </w:t>
      </w:r>
      <w:r>
        <w:t xml:space="preserve">karę pieniężną w wysokości </w:t>
      </w:r>
      <w:r>
        <w:rPr>
          <w:b/>
        </w:rPr>
        <w:t>2 500 zł (słownie:</w:t>
      </w:r>
      <w:r>
        <w:rPr>
          <w:rStyle w:val="Domylnaczcionkaakapitu1"/>
          <w:b/>
        </w:rPr>
        <w:t xml:space="preserve"> dwa tysiące pięćset </w:t>
      </w:r>
      <w:r>
        <w:rPr>
          <w:b/>
        </w:rPr>
        <w:t xml:space="preserve">złotych) </w:t>
      </w:r>
      <w:r>
        <w:t xml:space="preserve">za umieszczenie cen za korzystanie z miejsc parkingowych w taki sposób, iż nie były one widoczne dla kierowców pojazdów zbliżających się do parkingu, </w:t>
      </w:r>
      <w:bookmarkStart w:id="0" w:name="_Hlk152673116"/>
      <w:r>
        <w:t xml:space="preserve">na którym </w:t>
      </w:r>
      <w:bookmarkStart w:id="1" w:name="_Hlk152665567"/>
      <w:r>
        <w:t>APCOA PARKING POLSKA SPÓŁKA</w:t>
      </w:r>
      <w:r w:rsidR="00164F5A">
        <w:t xml:space="preserve"> </w:t>
      </w:r>
      <w:r>
        <w:t>Z OGRANICZONĄ ODPOWIEDZIALNOŚCIĄ</w:t>
      </w:r>
      <w:bookmarkEnd w:id="1"/>
      <w:r>
        <w:t xml:space="preserve"> prowadzi działalność gospodarczą, zlokalizowanego przy ulicy </w:t>
      </w:r>
      <w:r w:rsidR="00164F5A" w:rsidRPr="00DC0F47">
        <w:rPr>
          <w:b/>
          <w:bCs/>
        </w:rPr>
        <w:t>(dane zanonimizowane)</w:t>
      </w:r>
      <w:r>
        <w:t xml:space="preserve"> w Rzeszowie </w:t>
      </w:r>
      <w:r w:rsidR="00164F5A" w:rsidRPr="00DC0F47">
        <w:rPr>
          <w:b/>
          <w:bCs/>
        </w:rPr>
        <w:t>(dane zanonimizowane)</w:t>
      </w:r>
      <w:r w:rsidR="00164F5A">
        <w:rPr>
          <w:b/>
          <w:bCs/>
        </w:rPr>
        <w:t xml:space="preserve"> </w:t>
      </w:r>
      <w:r>
        <w:t xml:space="preserve">poruszających się po drodze publicznej tj. ulicą </w:t>
      </w:r>
      <w:r w:rsidR="00164F5A" w:rsidRPr="00DC0F47">
        <w:rPr>
          <w:b/>
          <w:bCs/>
        </w:rPr>
        <w:t>(dane zanonimizowane)</w:t>
      </w:r>
      <w:r>
        <w:t xml:space="preserve"> w Rzeszowie w obu kierunkach. </w:t>
      </w:r>
      <w:bookmarkEnd w:id="0"/>
    </w:p>
    <w:p w14:paraId="10CCEFDB" w14:textId="77777777" w:rsidR="00FE0BE1" w:rsidRDefault="00FE0BE1" w:rsidP="00641928">
      <w:pPr>
        <w:pStyle w:val="Standard"/>
        <w:tabs>
          <w:tab w:val="left" w:pos="709"/>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both"/>
      </w:pPr>
    </w:p>
    <w:p w14:paraId="558195CA" w14:textId="77777777" w:rsidR="00641928" w:rsidRDefault="00641928" w:rsidP="00641928">
      <w:pPr>
        <w:jc w:val="center"/>
        <w:rPr>
          <w:rFonts w:ascii="Times New Roman" w:hAnsi="Times New Roman" w:cs="Times New Roman"/>
          <w:b/>
          <w:sz w:val="24"/>
          <w:szCs w:val="24"/>
        </w:rPr>
      </w:pPr>
      <w:r>
        <w:rPr>
          <w:rFonts w:ascii="Times New Roman" w:hAnsi="Times New Roman" w:cs="Times New Roman"/>
          <w:b/>
          <w:sz w:val="24"/>
          <w:szCs w:val="24"/>
        </w:rPr>
        <w:t>UZASADNIENIE</w:t>
      </w:r>
    </w:p>
    <w:p w14:paraId="675C44A4" w14:textId="77777777" w:rsidR="00641928" w:rsidRDefault="00641928" w:rsidP="00641928">
      <w:pPr>
        <w:ind w:left="1080"/>
        <w:jc w:val="center"/>
        <w:rPr>
          <w:rFonts w:ascii="Times New Roman" w:hAnsi="Times New Roman" w:cs="Times New Roman"/>
          <w:b/>
          <w:sz w:val="24"/>
          <w:szCs w:val="24"/>
        </w:rPr>
      </w:pPr>
    </w:p>
    <w:p w14:paraId="59C234BF" w14:textId="0C8BE3CE" w:rsidR="00641928" w:rsidRDefault="00641928" w:rsidP="00641928">
      <w:pPr>
        <w:pStyle w:val="Normalny1"/>
        <w:autoSpaceDE w:val="0"/>
        <w:spacing w:line="360" w:lineRule="auto"/>
        <w:jc w:val="both"/>
        <w:rPr>
          <w:rFonts w:cs="Times New Roman"/>
        </w:rPr>
      </w:pPr>
      <w:r>
        <w:rPr>
          <w:rFonts w:cs="Times New Roman"/>
        </w:rPr>
        <w:t xml:space="preserve">Na podstawie </w:t>
      </w:r>
      <w:r w:rsidR="004459A5" w:rsidRPr="004459A5">
        <w:rPr>
          <w:rFonts w:cs="Times New Roman"/>
          <w:bCs/>
        </w:rPr>
        <w:t>art. 3 ust. 1 pkt 1, 2 i 6 ustawy z dnia 15 grudnia 2000 r. o Inspekcji Handlowej (tekst jednolity: Dz. U. z 2020 r. poz. 1706 ze zm.) oraz art. 4 ustawy z dnia 9 maja 2014 r.</w:t>
      </w:r>
      <w:r w:rsidR="00164F5A">
        <w:rPr>
          <w:rFonts w:cs="Times New Roman"/>
          <w:bCs/>
        </w:rPr>
        <w:t xml:space="preserve"> </w:t>
      </w:r>
      <w:r w:rsidR="004459A5" w:rsidRPr="004459A5">
        <w:rPr>
          <w:rFonts w:cs="Times New Roman"/>
          <w:bCs/>
        </w:rPr>
        <w:t>o informowaniu o cenach towarów i usług (tekst jednolity: Dz. U. z 2023 r. poz. 168)</w:t>
      </w:r>
      <w:r>
        <w:rPr>
          <w:rFonts w:cs="Times New Roman"/>
        </w:rPr>
        <w:t>, zgodnie z upoważnieniem do przeprowadzenia kontroli KP.8361.177.2023 z dnia 7 września 2023 r., inspektorzy reprezentujący Podkarpackiego Wojewódzkiego Inspektora Inspekcji Handlowej, przeprowadzili w dniach 7 i 12 września 2023 r. kontrolę u przedsiębiorcy</w:t>
      </w:r>
      <w:r>
        <w:rPr>
          <w:rFonts w:cs="Times New Roman"/>
          <w:kern w:val="0"/>
          <w:lang w:eastAsia="pl-PL"/>
        </w:rPr>
        <w:t xml:space="preserve"> </w:t>
      </w:r>
      <w:r>
        <w:rPr>
          <w:rFonts w:cs="Times New Roman"/>
          <w:color w:val="000000"/>
        </w:rPr>
        <w:t xml:space="preserve">APCOA PARKING POLSKA SPÓŁKA Z OGRANICZONĄ ODPOWIEDZIALNOŚCIĄ, </w:t>
      </w:r>
      <w:r w:rsidR="00164F5A" w:rsidRPr="00DC0F47">
        <w:rPr>
          <w:rFonts w:eastAsia="Times New Roman" w:cs="Times New Roman"/>
          <w:b/>
          <w:bCs/>
        </w:rPr>
        <w:t>(dane zanonimizowane)</w:t>
      </w:r>
      <w:r w:rsidR="00164F5A">
        <w:rPr>
          <w:rFonts w:eastAsia="Times New Roman" w:cs="Times New Roman"/>
          <w:b/>
          <w:bCs/>
        </w:rPr>
        <w:t xml:space="preserve"> </w:t>
      </w:r>
      <w:r>
        <w:rPr>
          <w:rFonts w:cs="Times New Roman"/>
          <w:color w:val="000000"/>
        </w:rPr>
        <w:t>Warszawa</w:t>
      </w:r>
      <w:r>
        <w:rPr>
          <w:rStyle w:val="Domylnaczcionkaakapitu1"/>
        </w:rPr>
        <w:t xml:space="preserve"> zwanego dalej </w:t>
      </w:r>
      <w:r>
        <w:rPr>
          <w:rStyle w:val="Domylnaczcionkaakapitu1"/>
          <w:i/>
        </w:rPr>
        <w:t>spółką</w:t>
      </w:r>
      <w:r>
        <w:rPr>
          <w:rStyle w:val="Domylnaczcionkaakapitu1"/>
        </w:rPr>
        <w:t xml:space="preserve"> lub </w:t>
      </w:r>
      <w:r>
        <w:rPr>
          <w:rStyle w:val="Domylnaczcionkaakapitu1"/>
          <w:i/>
        </w:rPr>
        <w:t>stroną</w:t>
      </w:r>
      <w:r>
        <w:rPr>
          <w:rFonts w:cs="Times New Roman"/>
        </w:rPr>
        <w:t xml:space="preserve">. Kontrola przeprowadzona </w:t>
      </w:r>
      <w:r>
        <w:rPr>
          <w:rFonts w:cs="Times New Roman"/>
        </w:rPr>
        <w:lastRenderedPageBreak/>
        <w:t>została na</w:t>
      </w:r>
      <w:r>
        <w:rPr>
          <w:rFonts w:cs="Times New Roman"/>
          <w:lang w:eastAsia="pl-PL"/>
        </w:rPr>
        <w:t xml:space="preserve"> parkingu płatnym niestrzeżonym zlokalizowanym </w:t>
      </w:r>
      <w:r>
        <w:rPr>
          <w:rFonts w:cs="Times New Roman"/>
        </w:rPr>
        <w:t xml:space="preserve">przy ulicy </w:t>
      </w:r>
      <w:r w:rsidR="00164F5A" w:rsidRPr="00DC0F47">
        <w:rPr>
          <w:rFonts w:eastAsia="Times New Roman" w:cs="Times New Roman"/>
          <w:b/>
          <w:bCs/>
        </w:rPr>
        <w:t>(dane zanonimizowane)</w:t>
      </w:r>
      <w:r w:rsidR="00164F5A">
        <w:rPr>
          <w:rFonts w:eastAsia="Times New Roman" w:cs="Times New Roman"/>
          <w:b/>
          <w:bCs/>
        </w:rPr>
        <w:t xml:space="preserve"> </w:t>
      </w:r>
      <w:r>
        <w:rPr>
          <w:rFonts w:cs="Times New Roman"/>
        </w:rPr>
        <w:t xml:space="preserve">w Rzeszowie (obok </w:t>
      </w:r>
      <w:r w:rsidR="00164F5A" w:rsidRPr="00DC0F47">
        <w:rPr>
          <w:rFonts w:eastAsia="Times New Roman" w:cs="Times New Roman"/>
          <w:b/>
          <w:bCs/>
        </w:rPr>
        <w:t>(dane zanonimizowane)</w:t>
      </w:r>
      <w:r>
        <w:rPr>
          <w:rFonts w:cs="Times New Roman"/>
        </w:rPr>
        <w:t>).</w:t>
      </w:r>
    </w:p>
    <w:p w14:paraId="14C2FD0C" w14:textId="719FF5BA" w:rsidR="00A94AFD" w:rsidRDefault="00A94AFD" w:rsidP="007A65C9">
      <w:pPr>
        <w:pStyle w:val="Normalny1"/>
        <w:spacing w:line="360" w:lineRule="auto"/>
        <w:jc w:val="both"/>
        <w:rPr>
          <w:rFonts w:cs="Times New Roman"/>
        </w:rPr>
      </w:pPr>
      <w:r w:rsidRPr="00A94AFD">
        <w:rPr>
          <w:rFonts w:cs="Times New Roman"/>
        </w:rPr>
        <w:t>Kontrolę poprzedzono zawiadomieniem o zamiarze wszczęcia kontroli KP.8361.177.2023</w:t>
      </w:r>
      <w:r w:rsidR="00164F5A">
        <w:rPr>
          <w:rFonts w:cs="Times New Roman"/>
        </w:rPr>
        <w:t xml:space="preserve"> </w:t>
      </w:r>
      <w:r w:rsidRPr="00A94AFD">
        <w:rPr>
          <w:rFonts w:cs="Times New Roman"/>
        </w:rPr>
        <w:t xml:space="preserve">z dnia 24 sierpnia 2023 r., którego odbiór nastąpił w dniu 28 sierpnia 2023 r. </w:t>
      </w:r>
    </w:p>
    <w:p w14:paraId="0A6E762E" w14:textId="52939EB8" w:rsidR="00641928" w:rsidRDefault="00641928" w:rsidP="00641928">
      <w:pPr>
        <w:pStyle w:val="Normalny1"/>
        <w:autoSpaceDE w:val="0"/>
        <w:spacing w:line="360" w:lineRule="auto"/>
        <w:jc w:val="both"/>
        <w:rPr>
          <w:rFonts w:cs="Times New Roman"/>
        </w:rPr>
      </w:pPr>
      <w:r>
        <w:rPr>
          <w:rFonts w:cs="Times New Roman"/>
        </w:rPr>
        <w:t>W toku kontroli sprawdzano prawidłowość uwidaczniania cen za usługę wynajmu miejsc parkingowych pod kątem przestrzegania przez spółkę przepisów ustawy z dnia 9 maja 2014 r. o informowaniu o cenach towarów i usług</w:t>
      </w:r>
      <w:r>
        <w:rPr>
          <w:rFonts w:cs="Times New Roman"/>
          <w:color w:val="000000"/>
        </w:rPr>
        <w:t xml:space="preserve"> (tekst jednolity: Dz. U. z 2023 r. poz. 168)</w:t>
      </w:r>
      <w:r w:rsidR="00EA7D38">
        <w:rPr>
          <w:rFonts w:cs="Times New Roman"/>
          <w:color w:val="000000"/>
        </w:rPr>
        <w:t xml:space="preserve"> -</w:t>
      </w:r>
      <w:r>
        <w:rPr>
          <w:rFonts w:cs="Times New Roman"/>
          <w:color w:val="000000"/>
        </w:rPr>
        <w:t xml:space="preserve"> </w:t>
      </w:r>
      <w:r>
        <w:rPr>
          <w:rFonts w:cs="Times New Roman"/>
        </w:rPr>
        <w:t xml:space="preserve">zwanej dalej </w:t>
      </w:r>
      <w:r>
        <w:rPr>
          <w:rFonts w:cs="Times New Roman"/>
          <w:i/>
        </w:rPr>
        <w:t>ustawą</w:t>
      </w:r>
      <w:r w:rsidR="00EA7D38">
        <w:rPr>
          <w:rFonts w:cs="Times New Roman"/>
          <w:i/>
        </w:rPr>
        <w:t xml:space="preserve"> -</w:t>
      </w:r>
      <w:r>
        <w:rPr>
          <w:rFonts w:cs="Times New Roman"/>
        </w:rPr>
        <w:t xml:space="preserve"> oraz spełniania wymogów określonych w rozporządzeniu Ministra Rozwoju</w:t>
      </w:r>
      <w:r w:rsidR="00164F5A">
        <w:rPr>
          <w:rFonts w:cs="Times New Roman"/>
        </w:rPr>
        <w:t xml:space="preserve"> </w:t>
      </w:r>
      <w:r>
        <w:rPr>
          <w:rFonts w:cs="Times New Roman"/>
        </w:rPr>
        <w:t>i Technologii z dnia 19 grudnia 2022 r. w sprawie uwidaczniania cen towarów i usług</w:t>
      </w:r>
      <w:r w:rsidR="00164F5A">
        <w:rPr>
          <w:rFonts w:cs="Times New Roman"/>
        </w:rPr>
        <w:t xml:space="preserve"> </w:t>
      </w:r>
      <w:r>
        <w:rPr>
          <w:rFonts w:cs="Times New Roman"/>
        </w:rPr>
        <w:t>(Dz. U. z 2022 r. poz. 2776)</w:t>
      </w:r>
      <w:r w:rsidR="00EA7D38">
        <w:rPr>
          <w:rFonts w:cs="Times New Roman"/>
        </w:rPr>
        <w:t xml:space="preserve"> -</w:t>
      </w:r>
      <w:r>
        <w:rPr>
          <w:rFonts w:cs="Times New Roman"/>
        </w:rPr>
        <w:t xml:space="preserve"> zwanym dalej </w:t>
      </w:r>
      <w:r>
        <w:rPr>
          <w:rFonts w:cs="Times New Roman"/>
          <w:i/>
        </w:rPr>
        <w:t>rozporządzeniem</w:t>
      </w:r>
      <w:r>
        <w:rPr>
          <w:rFonts w:cs="Times New Roman"/>
        </w:rPr>
        <w:t>.</w:t>
      </w:r>
    </w:p>
    <w:p w14:paraId="1C3CB142" w14:textId="52543DC1" w:rsidR="00641928" w:rsidRDefault="00641928" w:rsidP="00641928">
      <w:pPr>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W toku kontroli stwierdzono, że ceny za korzystanie z parkingu podane były w sposób jednoznaczny i nie budziły wątpliwości w formie informacji na jednostronnej tablicy przy wjeździe na parking, w cennikach na tablicach na terenie parkingu i przy parkometrach na terenie parkingu.</w:t>
      </w:r>
    </w:p>
    <w:p w14:paraId="7593AC90" w14:textId="77777777" w:rsidR="00F35383" w:rsidRDefault="00F35383" w:rsidP="00F35383">
      <w:pPr>
        <w:autoSpaceDE w:val="0"/>
        <w:spacing w:line="360" w:lineRule="auto"/>
        <w:jc w:val="both"/>
        <w:rPr>
          <w:rFonts w:ascii="Times New Roman" w:hAnsi="Times New Roman" w:cs="Times New Roman"/>
          <w:bCs/>
          <w:kern w:val="2"/>
          <w:sz w:val="24"/>
          <w:szCs w:val="24"/>
          <w:lang w:eastAsia="zh-CN"/>
        </w:rPr>
      </w:pPr>
      <w:r>
        <w:rPr>
          <w:rFonts w:ascii="Times New Roman" w:hAnsi="Times New Roman" w:cs="Times New Roman"/>
          <w:bCs/>
          <w:sz w:val="24"/>
          <w:szCs w:val="24"/>
        </w:rPr>
        <w:t>W dniu 7 września 2023 r. po rozpoczęciu czynności kontrolnych ustalono, że:</w:t>
      </w:r>
    </w:p>
    <w:p w14:paraId="3D500E1E" w14:textId="4E14C2A4" w:rsidR="00F35383" w:rsidRDefault="00F35383" w:rsidP="00F35383">
      <w:pPr>
        <w:numPr>
          <w:ilvl w:val="0"/>
          <w:numId w:val="3"/>
        </w:numPr>
        <w:suppressAutoHyphens/>
        <w:autoSpaceDE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przy wjeździe na parking niestrzeżony dla klientów sklepu </w:t>
      </w:r>
      <w:r w:rsidR="00164F5A"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rPr>
        <w:t xml:space="preserve"> w Rzeszowie przy</w:t>
      </w:r>
      <w:r w:rsidR="00164F5A">
        <w:rPr>
          <w:rFonts w:ascii="Times New Roman" w:hAnsi="Times New Roman" w:cs="Times New Roman"/>
          <w:sz w:val="24"/>
          <w:szCs w:val="24"/>
        </w:rPr>
        <w:t xml:space="preserve"> </w:t>
      </w:r>
      <w:r>
        <w:rPr>
          <w:rFonts w:ascii="Times New Roman" w:hAnsi="Times New Roman" w:cs="Times New Roman"/>
          <w:sz w:val="24"/>
          <w:szCs w:val="24"/>
        </w:rPr>
        <w:t xml:space="preserve">ul. </w:t>
      </w:r>
      <w:r w:rsidR="00164F5A" w:rsidRPr="00DC0F47">
        <w:rPr>
          <w:rFonts w:ascii="Times New Roman" w:eastAsia="Times New Roman" w:hAnsi="Times New Roman" w:cs="Times New Roman"/>
          <w:b/>
          <w:bCs/>
          <w:sz w:val="24"/>
          <w:szCs w:val="24"/>
          <w:lang w:eastAsia="zh-CN"/>
        </w:rPr>
        <w:t>(dane zanonimizowane)</w:t>
      </w:r>
      <w:r w:rsidR="00164F5A">
        <w:rPr>
          <w:rFonts w:ascii="Times New Roman" w:eastAsia="Times New Roman" w:hAnsi="Times New Roman" w:cs="Times New Roman"/>
          <w:b/>
          <w:bCs/>
          <w:sz w:val="24"/>
          <w:szCs w:val="24"/>
          <w:lang w:eastAsia="zh-CN"/>
        </w:rPr>
        <w:t xml:space="preserve"> </w:t>
      </w:r>
      <w:r>
        <w:rPr>
          <w:rFonts w:ascii="Times New Roman" w:hAnsi="Times New Roman" w:cs="Times New Roman"/>
          <w:sz w:val="24"/>
          <w:szCs w:val="24"/>
        </w:rPr>
        <w:t xml:space="preserve">umieszczona była jednostronna tablica skierowana w stronę pojazdów poruszających się w kierunku </w:t>
      </w:r>
      <w:r w:rsidR="00164F5A"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rPr>
        <w:t>, na której uwidocznione były następujące informacje:</w:t>
      </w:r>
    </w:p>
    <w:p w14:paraId="2A8A13B8" w14:textId="36BB4D1D" w:rsidR="00995A69" w:rsidRPr="00995A69" w:rsidRDefault="00F35383" w:rsidP="00995A69">
      <w:pPr>
        <w:numPr>
          <w:ilvl w:val="0"/>
          <w:numId w:val="19"/>
        </w:numPr>
        <w:autoSpaceDN w:val="0"/>
        <w:spacing w:line="276" w:lineRule="auto"/>
        <w:jc w:val="both"/>
        <w:rPr>
          <w:rFonts w:ascii="Times New Roman" w:eastAsia="SimSun" w:hAnsi="Times New Roman" w:cs="Lucida Sans"/>
          <w:kern w:val="3"/>
          <w:sz w:val="24"/>
          <w:szCs w:val="24"/>
          <w:lang w:eastAsia="zh-CN" w:bidi="hi-IN"/>
        </w:rPr>
      </w:pPr>
      <w:r>
        <w:rPr>
          <w:rFonts w:ascii="Times New Roman" w:hAnsi="Times New Roman" w:cs="Times New Roman"/>
          <w:sz w:val="24"/>
          <w:szCs w:val="24"/>
        </w:rPr>
        <w:t xml:space="preserve"> </w:t>
      </w:r>
      <w:r w:rsidR="00995A69" w:rsidRPr="00995A69">
        <w:rPr>
          <w:rFonts w:ascii="Times New Roman" w:eastAsia="SimSun" w:hAnsi="Times New Roman" w:cs="Lucida Sans"/>
          <w:kern w:val="3"/>
          <w:sz w:val="24"/>
          <w:szCs w:val="24"/>
          <w:lang w:eastAsia="zh-CN" w:bidi="hi-IN"/>
        </w:rPr>
        <w:t>znak parking</w:t>
      </w:r>
      <w:r w:rsidR="00164F5A">
        <w:rPr>
          <w:rFonts w:ascii="Times New Roman" w:eastAsia="SimSun" w:hAnsi="Times New Roman" w:cs="Lucida Sans"/>
          <w:kern w:val="3"/>
          <w:sz w:val="24"/>
          <w:szCs w:val="24"/>
          <w:lang w:eastAsia="zh-CN" w:bidi="hi-IN"/>
        </w:rPr>
        <w:t xml:space="preserve"> </w:t>
      </w:r>
      <w:r w:rsidR="00995A69" w:rsidRPr="00995A69">
        <w:rPr>
          <w:rFonts w:ascii="Times New Roman" w:eastAsia="SimSun" w:hAnsi="Times New Roman" w:cs="Lucida Sans"/>
          <w:kern w:val="3"/>
          <w:sz w:val="24"/>
          <w:szCs w:val="24"/>
          <w:lang w:eastAsia="zh-CN" w:bidi="hi-IN"/>
        </w:rPr>
        <w:t>P</w:t>
      </w:r>
      <w:r w:rsidR="00164F5A">
        <w:rPr>
          <w:rFonts w:ascii="Times New Roman" w:eastAsia="SimSun" w:hAnsi="Times New Roman" w:cs="Lucida Sans"/>
          <w:kern w:val="3"/>
          <w:sz w:val="24"/>
          <w:szCs w:val="24"/>
          <w:lang w:eastAsia="zh-CN" w:bidi="hi-IN"/>
        </w:rPr>
        <w:t xml:space="preserve"> </w:t>
      </w:r>
      <w:r w:rsidR="00995A69" w:rsidRPr="00995A69">
        <w:rPr>
          <w:rFonts w:ascii="Times New Roman" w:eastAsia="SimSun" w:hAnsi="Times New Roman" w:cs="Lucida Sans"/>
          <w:kern w:val="3"/>
          <w:sz w:val="24"/>
          <w:szCs w:val="24"/>
          <w:lang w:eastAsia="zh-CN" w:bidi="hi-IN"/>
        </w:rPr>
        <w:t>Postój płatny powyżej 1,5 h,</w:t>
      </w:r>
    </w:p>
    <w:p w14:paraId="0E23509D" w14:textId="77777777" w:rsidR="00995A69" w:rsidRPr="00995A69" w:rsidRDefault="00995A69" w:rsidP="00995A69">
      <w:pPr>
        <w:widowControl w:val="0"/>
        <w:numPr>
          <w:ilvl w:val="0"/>
          <w:numId w:val="19"/>
        </w:numPr>
        <w:suppressAutoHyphens/>
        <w:autoSpaceDN w:val="0"/>
        <w:spacing w:line="276" w:lineRule="auto"/>
        <w:jc w:val="both"/>
        <w:rPr>
          <w:rFonts w:ascii="Times New Roman" w:eastAsia="SimSun" w:hAnsi="Times New Roman" w:cs="Lucida Sans"/>
          <w:kern w:val="3"/>
          <w:sz w:val="24"/>
          <w:szCs w:val="24"/>
          <w:lang w:eastAsia="zh-CN" w:bidi="hi-IN"/>
        </w:rPr>
      </w:pPr>
      <w:r w:rsidRPr="00995A69">
        <w:rPr>
          <w:rFonts w:ascii="Times New Roman" w:eastAsia="SimSun" w:hAnsi="Times New Roman" w:cs="Lucida Sans"/>
          <w:kern w:val="3"/>
          <w:sz w:val="24"/>
          <w:szCs w:val="24"/>
          <w:lang w:eastAsia="zh-CN" w:bidi="hi-IN"/>
        </w:rPr>
        <w:t>POBIERZ DARMOWY BILET</w:t>
      </w:r>
    </w:p>
    <w:p w14:paraId="7BD8578C" w14:textId="347021FC" w:rsidR="00995A69" w:rsidRPr="00995A69" w:rsidRDefault="00995A69" w:rsidP="00995A69">
      <w:pPr>
        <w:widowControl w:val="0"/>
        <w:numPr>
          <w:ilvl w:val="0"/>
          <w:numId w:val="19"/>
        </w:numPr>
        <w:suppressAutoHyphens/>
        <w:autoSpaceDN w:val="0"/>
        <w:spacing w:line="276" w:lineRule="auto"/>
        <w:jc w:val="both"/>
        <w:rPr>
          <w:rFonts w:ascii="Times New Roman" w:eastAsia="SimSun" w:hAnsi="Times New Roman" w:cs="Lucida Sans"/>
          <w:kern w:val="3"/>
          <w:sz w:val="24"/>
          <w:szCs w:val="24"/>
          <w:lang w:eastAsia="zh-CN" w:bidi="hi-IN"/>
        </w:rPr>
      </w:pPr>
      <w:r w:rsidRPr="00995A69">
        <w:rPr>
          <w:rFonts w:ascii="Times New Roman" w:eastAsia="SimSun" w:hAnsi="Times New Roman" w:cs="Lucida Sans"/>
          <w:kern w:val="3"/>
          <w:sz w:val="24"/>
          <w:szCs w:val="24"/>
          <w:lang w:eastAsia="zh-CN" w:bidi="hi-IN"/>
        </w:rPr>
        <w:t xml:space="preserve">„PARKING DLA KLIENTÓW </w:t>
      </w:r>
      <w:r w:rsidR="00164F5A" w:rsidRPr="00DC0F47">
        <w:rPr>
          <w:rFonts w:ascii="Times New Roman" w:eastAsia="Times New Roman" w:hAnsi="Times New Roman" w:cs="Times New Roman"/>
          <w:b/>
          <w:bCs/>
          <w:sz w:val="24"/>
          <w:szCs w:val="24"/>
          <w:lang w:eastAsia="zh-CN"/>
        </w:rPr>
        <w:t>(dane zanonimizowane)</w:t>
      </w:r>
      <w:r w:rsidRPr="00995A69">
        <w:rPr>
          <w:rFonts w:ascii="Times New Roman" w:eastAsia="SimSun" w:hAnsi="Times New Roman" w:cs="Lucida Sans"/>
          <w:kern w:val="3"/>
          <w:sz w:val="24"/>
          <w:szCs w:val="24"/>
          <w:lang w:eastAsia="zh-CN" w:bidi="hi-IN"/>
        </w:rPr>
        <w:t>”,</w:t>
      </w:r>
    </w:p>
    <w:p w14:paraId="35A37EC3" w14:textId="6CF2C92E" w:rsidR="00995A69" w:rsidRPr="00995A69" w:rsidRDefault="00995A69" w:rsidP="00995A69">
      <w:pPr>
        <w:widowControl w:val="0"/>
        <w:numPr>
          <w:ilvl w:val="0"/>
          <w:numId w:val="19"/>
        </w:numPr>
        <w:suppressAutoHyphens/>
        <w:autoSpaceDN w:val="0"/>
        <w:spacing w:line="276" w:lineRule="auto"/>
        <w:jc w:val="both"/>
        <w:rPr>
          <w:rFonts w:ascii="Times New Roman" w:eastAsia="SimSun" w:hAnsi="Times New Roman" w:cs="Lucida Sans"/>
          <w:kern w:val="3"/>
          <w:sz w:val="24"/>
          <w:szCs w:val="24"/>
          <w:lang w:eastAsia="zh-CN" w:bidi="hi-IN"/>
        </w:rPr>
      </w:pPr>
      <w:r w:rsidRPr="00995A69">
        <w:rPr>
          <w:rFonts w:ascii="Times New Roman" w:eastAsia="SimSun" w:hAnsi="Times New Roman" w:cs="Lucida Sans"/>
          <w:kern w:val="3"/>
          <w:sz w:val="24"/>
          <w:szCs w:val="24"/>
          <w:lang w:eastAsia="zh-CN" w:bidi="hi-IN"/>
        </w:rPr>
        <w:t>„WCIŚNIJ PRZYCISK ˅, POBIERZ DARMOWY BILET Z PARKOMETRU</w:t>
      </w:r>
      <w:r w:rsidR="00164F5A">
        <w:rPr>
          <w:rFonts w:ascii="Times New Roman" w:eastAsia="SimSun" w:hAnsi="Times New Roman" w:cs="Lucida Sans"/>
          <w:kern w:val="3"/>
          <w:sz w:val="24"/>
          <w:szCs w:val="24"/>
          <w:lang w:eastAsia="zh-CN" w:bidi="hi-IN"/>
        </w:rPr>
        <w:t xml:space="preserve"> </w:t>
      </w:r>
      <w:r w:rsidRPr="00995A69">
        <w:rPr>
          <w:rFonts w:ascii="Times New Roman" w:eastAsia="SimSun" w:hAnsi="Times New Roman" w:cs="Lucida Sans"/>
          <w:kern w:val="3"/>
          <w:sz w:val="24"/>
          <w:szCs w:val="24"/>
          <w:lang w:eastAsia="zh-CN" w:bidi="hi-IN"/>
        </w:rPr>
        <w:t>I UMIEŚĆ W WIDOCZNYM MIEJSCU ZA PRZEDNIĄ SZYBĄ POJAZDU”,</w:t>
      </w:r>
    </w:p>
    <w:p w14:paraId="5C42BDB4" w14:textId="77777777" w:rsidR="00995A69" w:rsidRPr="00995A69" w:rsidRDefault="00995A69" w:rsidP="00995A69">
      <w:pPr>
        <w:widowControl w:val="0"/>
        <w:numPr>
          <w:ilvl w:val="0"/>
          <w:numId w:val="19"/>
        </w:numPr>
        <w:suppressAutoHyphens/>
        <w:autoSpaceDE w:val="0"/>
        <w:autoSpaceDN w:val="0"/>
        <w:spacing w:line="276" w:lineRule="auto"/>
        <w:rPr>
          <w:rFonts w:ascii="Times New Roman" w:eastAsia="SimSun" w:hAnsi="Times New Roman" w:cs="Lucida Sans"/>
          <w:kern w:val="3"/>
          <w:sz w:val="24"/>
          <w:szCs w:val="24"/>
          <w:lang w:eastAsia="zh-CN" w:bidi="hi-IN"/>
        </w:rPr>
      </w:pPr>
      <w:r w:rsidRPr="00995A69">
        <w:rPr>
          <w:rFonts w:ascii="Times New Roman" w:eastAsia="SimSun" w:hAnsi="Times New Roman" w:cs="Lucida Sans"/>
          <w:kern w:val="3"/>
          <w:sz w:val="24"/>
          <w:szCs w:val="24"/>
          <w:lang w:eastAsia="zh-CN" w:bidi="hi-IN"/>
        </w:rPr>
        <w:t xml:space="preserve">„CENNIK </w:t>
      </w:r>
    </w:p>
    <w:p w14:paraId="07748B72" w14:textId="2E0662C1" w:rsidR="00995A69" w:rsidRDefault="00995A69" w:rsidP="00995A69">
      <w:pPr>
        <w:widowControl w:val="0"/>
        <w:suppressAutoHyphens/>
        <w:autoSpaceDE w:val="0"/>
        <w:autoSpaceDN w:val="0"/>
        <w:spacing w:line="276" w:lineRule="auto"/>
        <w:ind w:left="720"/>
        <w:rPr>
          <w:rFonts w:ascii="Times New Roman" w:eastAsia="SimSun" w:hAnsi="Times New Roman" w:cs="Lucida Sans"/>
          <w:kern w:val="3"/>
          <w:sz w:val="24"/>
          <w:szCs w:val="24"/>
          <w:lang w:eastAsia="zh-CN" w:bidi="hi-IN"/>
        </w:rPr>
      </w:pPr>
      <w:r w:rsidRPr="00995A69">
        <w:rPr>
          <w:rFonts w:ascii="Times New Roman" w:eastAsia="SimSun" w:hAnsi="Times New Roman" w:cs="Lucida Sans"/>
          <w:kern w:val="3"/>
          <w:sz w:val="24"/>
          <w:szCs w:val="24"/>
          <w:lang w:eastAsia="zh-CN" w:bidi="hi-IN"/>
        </w:rPr>
        <w:t>-PARKING PŁATNY 7 DNI/24h</w:t>
      </w:r>
      <w:r w:rsidRPr="00995A69">
        <w:rPr>
          <w:rFonts w:ascii="Times New Roman" w:eastAsia="SimSun" w:hAnsi="Times New Roman" w:cs="Lucida Sans"/>
          <w:kern w:val="3"/>
          <w:sz w:val="24"/>
          <w:szCs w:val="24"/>
          <w:lang w:eastAsia="zh-CN" w:bidi="hi-IN"/>
        </w:rPr>
        <w:br/>
        <w:t>- 1,5 Godziny</w:t>
      </w:r>
      <w:r w:rsidR="00164F5A">
        <w:rPr>
          <w:rFonts w:ascii="Times New Roman" w:eastAsia="SimSun" w:hAnsi="Times New Roman" w:cs="Lucida Sans"/>
          <w:kern w:val="3"/>
          <w:sz w:val="24"/>
          <w:szCs w:val="24"/>
          <w:lang w:eastAsia="zh-CN" w:bidi="hi-IN"/>
        </w:rPr>
        <w:t xml:space="preserve"> </w:t>
      </w:r>
      <w:r w:rsidRPr="00995A69">
        <w:rPr>
          <w:rFonts w:ascii="Times New Roman" w:eastAsia="SimSun" w:hAnsi="Times New Roman" w:cs="Lucida Sans"/>
          <w:kern w:val="3"/>
          <w:sz w:val="24"/>
          <w:szCs w:val="24"/>
          <w:lang w:eastAsia="zh-CN" w:bidi="hi-IN"/>
        </w:rPr>
        <w:t>GRATIS</w:t>
      </w:r>
      <w:r w:rsidRPr="00995A69">
        <w:rPr>
          <w:rFonts w:ascii="Times New Roman" w:eastAsia="SimSun" w:hAnsi="Times New Roman" w:cs="Lucida Sans"/>
          <w:kern w:val="3"/>
          <w:sz w:val="24"/>
          <w:szCs w:val="24"/>
          <w:lang w:eastAsia="zh-CN" w:bidi="hi-IN"/>
        </w:rPr>
        <w:br/>
        <w:t xml:space="preserve">- każda kolejna godzina </w:t>
      </w:r>
      <w:r w:rsidRPr="00995A69">
        <w:rPr>
          <w:rFonts w:ascii="Times New Roman" w:eastAsia="SimSun" w:hAnsi="Times New Roman" w:cs="Lucida Sans"/>
          <w:kern w:val="3"/>
          <w:sz w:val="24"/>
          <w:szCs w:val="24"/>
          <w:lang w:eastAsia="zh-CN" w:bidi="hi-IN"/>
        </w:rPr>
        <w:tab/>
      </w:r>
      <w:r w:rsidRPr="00995A69">
        <w:rPr>
          <w:rFonts w:ascii="Times New Roman" w:eastAsia="SimSun" w:hAnsi="Times New Roman" w:cs="Lucida Sans"/>
          <w:kern w:val="3"/>
          <w:sz w:val="24"/>
          <w:szCs w:val="24"/>
          <w:lang w:eastAsia="zh-CN" w:bidi="hi-IN"/>
        </w:rPr>
        <w:tab/>
        <w:t>5.00 PLN</w:t>
      </w:r>
      <w:r w:rsidRPr="00995A69">
        <w:rPr>
          <w:rFonts w:ascii="Times New Roman" w:eastAsia="SimSun" w:hAnsi="Times New Roman" w:cs="Lucida Sans"/>
          <w:kern w:val="3"/>
          <w:sz w:val="24"/>
          <w:szCs w:val="24"/>
          <w:lang w:eastAsia="zh-CN" w:bidi="hi-IN"/>
        </w:rPr>
        <w:br/>
        <w:t>- Dopłata za brak ważnego biletu</w:t>
      </w:r>
      <w:r w:rsidR="00164F5A">
        <w:rPr>
          <w:rFonts w:ascii="Times New Roman" w:eastAsia="SimSun" w:hAnsi="Times New Roman" w:cs="Lucida Sans"/>
          <w:kern w:val="3"/>
          <w:sz w:val="24"/>
          <w:szCs w:val="24"/>
          <w:lang w:eastAsia="zh-CN" w:bidi="hi-IN"/>
        </w:rPr>
        <w:t xml:space="preserve"> </w:t>
      </w:r>
      <w:r w:rsidRPr="00995A69">
        <w:rPr>
          <w:rFonts w:ascii="Times New Roman" w:eastAsia="SimSun" w:hAnsi="Times New Roman" w:cs="Lucida Sans"/>
          <w:kern w:val="3"/>
          <w:sz w:val="24"/>
          <w:szCs w:val="24"/>
          <w:lang w:eastAsia="zh-CN" w:bidi="hi-IN"/>
        </w:rPr>
        <w:t>95.00 PLN</w:t>
      </w:r>
    </w:p>
    <w:p w14:paraId="52120DA7" w14:textId="77777777" w:rsidR="00995A69" w:rsidRPr="00995A69" w:rsidRDefault="00995A69" w:rsidP="00995A69">
      <w:pPr>
        <w:widowControl w:val="0"/>
        <w:suppressAutoHyphens/>
        <w:autoSpaceDE w:val="0"/>
        <w:autoSpaceDN w:val="0"/>
        <w:ind w:left="720"/>
        <w:rPr>
          <w:rFonts w:ascii="Times New Roman" w:eastAsia="SimSun" w:hAnsi="Times New Roman" w:cs="Lucida Sans"/>
          <w:kern w:val="3"/>
          <w:sz w:val="24"/>
          <w:szCs w:val="24"/>
          <w:lang w:eastAsia="zh-CN" w:bidi="hi-IN"/>
        </w:rPr>
      </w:pPr>
    </w:p>
    <w:p w14:paraId="47084ADC" w14:textId="6DCB6990" w:rsidR="00F35383" w:rsidRDefault="00F35383" w:rsidP="00F35383">
      <w:pPr>
        <w:numPr>
          <w:ilvl w:val="0"/>
          <w:numId w:val="3"/>
        </w:numPr>
        <w:suppressAutoHyphens/>
        <w:autoSpaceDE w:val="0"/>
        <w:spacing w:line="360" w:lineRule="auto"/>
        <w:jc w:val="both"/>
        <w:rPr>
          <w:rFonts w:ascii="Times New Roman" w:hAnsi="Times New Roman" w:cs="Times New Roman"/>
          <w:sz w:val="24"/>
          <w:szCs w:val="24"/>
        </w:rPr>
      </w:pPr>
      <w:r>
        <w:rPr>
          <w:rFonts w:ascii="Times New Roman" w:hAnsi="Times New Roman" w:cs="Times New Roman"/>
          <w:sz w:val="24"/>
          <w:szCs w:val="24"/>
        </w:rPr>
        <w:t>na terenie parkingu:</w:t>
      </w:r>
    </w:p>
    <w:p w14:paraId="242CA993" w14:textId="77777777" w:rsidR="00F35383" w:rsidRDefault="00F35383" w:rsidP="00F35383">
      <w:pPr>
        <w:numPr>
          <w:ilvl w:val="0"/>
          <w:numId w:val="14"/>
        </w:numPr>
        <w:suppressAutoHyphens/>
        <w:autoSpaceDE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2 parkometrach uwidocznione były informacje dotyczące między innymi instrukcji obsługi parkometru oraz cennik: </w:t>
      </w:r>
    </w:p>
    <w:p w14:paraId="60722319" w14:textId="77777777" w:rsidR="00F35383" w:rsidRDefault="00F35383" w:rsidP="00F35383">
      <w:pPr>
        <w:autoSpaceDE w:val="0"/>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PARKOWANIE PŁATNE</w:t>
      </w:r>
    </w:p>
    <w:p w14:paraId="15B966DA" w14:textId="77777777" w:rsidR="00F35383" w:rsidRDefault="00F35383" w:rsidP="00F35383">
      <w:pPr>
        <w:autoSpaceDE w:val="0"/>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- 7 DNI/ W TYGODNIU 24 H</w:t>
      </w:r>
    </w:p>
    <w:p w14:paraId="04AB7AD6" w14:textId="689A0B5D" w:rsidR="00F35383" w:rsidRDefault="00F35383" w:rsidP="00F35383">
      <w:pPr>
        <w:autoSpaceDE w:val="0"/>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dla klientów </w:t>
      </w:r>
      <w:r w:rsidR="00164F5A"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rPr>
        <w:t xml:space="preserve"> 1,5 godziny GRATIS</w:t>
      </w:r>
    </w:p>
    <w:p w14:paraId="41941BB7" w14:textId="77777777" w:rsidR="00F35383" w:rsidRDefault="00F35383" w:rsidP="00F35383">
      <w:pPr>
        <w:autoSpaceDE w:val="0"/>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Opłata minimalna 5,00 PLN</w:t>
      </w:r>
    </w:p>
    <w:p w14:paraId="69F80941" w14:textId="77777777" w:rsidR="00F35383" w:rsidRDefault="00F35383" w:rsidP="00F35383">
      <w:pPr>
        <w:autoSpaceDE w:val="0"/>
        <w:spacing w:line="360" w:lineRule="auto"/>
        <w:ind w:left="709"/>
        <w:rPr>
          <w:rFonts w:ascii="Times New Roman" w:hAnsi="Times New Roman" w:cs="Times New Roman"/>
          <w:sz w:val="24"/>
          <w:szCs w:val="24"/>
        </w:rPr>
      </w:pPr>
      <w:r>
        <w:rPr>
          <w:rFonts w:ascii="Times New Roman" w:hAnsi="Times New Roman" w:cs="Times New Roman"/>
          <w:sz w:val="24"/>
          <w:szCs w:val="24"/>
        </w:rPr>
        <w:t>- Pierwsza godzina 5,00 PLN</w:t>
      </w:r>
    </w:p>
    <w:p w14:paraId="6B87F148" w14:textId="77777777" w:rsidR="00F35383" w:rsidRDefault="00F35383" w:rsidP="00F35383">
      <w:pPr>
        <w:autoSpaceDE w:val="0"/>
        <w:spacing w:line="360" w:lineRule="auto"/>
        <w:ind w:left="709"/>
        <w:rPr>
          <w:rFonts w:ascii="Times New Roman" w:hAnsi="Times New Roman" w:cs="Times New Roman"/>
          <w:sz w:val="24"/>
          <w:szCs w:val="24"/>
        </w:rPr>
      </w:pPr>
      <w:r>
        <w:rPr>
          <w:rFonts w:ascii="Times New Roman" w:hAnsi="Times New Roman" w:cs="Times New Roman"/>
          <w:sz w:val="24"/>
          <w:szCs w:val="24"/>
        </w:rPr>
        <w:t>- Każda następna godzina 5,00 PLN</w:t>
      </w:r>
    </w:p>
    <w:p w14:paraId="59403BDC" w14:textId="77777777" w:rsidR="00F35383" w:rsidRDefault="00F35383" w:rsidP="00F35383">
      <w:pPr>
        <w:autoSpaceDE w:val="0"/>
        <w:spacing w:line="360" w:lineRule="auto"/>
        <w:ind w:left="709"/>
        <w:rPr>
          <w:rFonts w:ascii="Times New Roman" w:hAnsi="Times New Roman" w:cs="Times New Roman"/>
          <w:sz w:val="24"/>
          <w:szCs w:val="24"/>
        </w:rPr>
      </w:pPr>
      <w:r>
        <w:rPr>
          <w:rFonts w:ascii="Times New Roman" w:hAnsi="Times New Roman" w:cs="Times New Roman"/>
          <w:sz w:val="24"/>
          <w:szCs w:val="24"/>
        </w:rPr>
        <w:t>- Opłata dodatkowa za brak ważnego biletu 95,00 PLN</w:t>
      </w:r>
    </w:p>
    <w:p w14:paraId="1045458F" w14:textId="77777777" w:rsidR="00F35383" w:rsidRDefault="00F35383" w:rsidP="00F35383">
      <w:pPr>
        <w:widowControl w:val="0"/>
        <w:numPr>
          <w:ilvl w:val="0"/>
          <w:numId w:val="14"/>
        </w:numPr>
        <w:autoSpaceDE w:val="0"/>
        <w:autoSpaceDN w:val="0"/>
        <w:spacing w:line="360" w:lineRule="auto"/>
        <w:rPr>
          <w:rFonts w:ascii="Times New Roman" w:hAnsi="Times New Roman" w:cs="Times New Roman"/>
          <w:sz w:val="24"/>
          <w:szCs w:val="24"/>
        </w:rPr>
      </w:pPr>
      <w:r>
        <w:rPr>
          <w:rFonts w:ascii="Times New Roman" w:hAnsi="Times New Roman" w:cs="Times New Roman"/>
          <w:sz w:val="24"/>
          <w:szCs w:val="24"/>
        </w:rPr>
        <w:t xml:space="preserve">na dodatkowych tablicach informacyjnych przy parkometrach umieszczono regulamin parkingu niestrzeżonego oraz cennik o treści identycznej jak na tablicy przy wjeździe na parking, </w:t>
      </w:r>
    </w:p>
    <w:p w14:paraId="4C8A423C" w14:textId="77777777" w:rsidR="00F35383" w:rsidRDefault="00F35383" w:rsidP="00F35383">
      <w:pPr>
        <w:widowControl w:val="0"/>
        <w:numPr>
          <w:ilvl w:val="0"/>
          <w:numId w:val="14"/>
        </w:numPr>
        <w:autoSpaceDE w:val="0"/>
        <w:autoSpaceDN w:val="0"/>
        <w:spacing w:line="360" w:lineRule="auto"/>
        <w:rPr>
          <w:rFonts w:ascii="Times New Roman" w:hAnsi="Times New Roman" w:cs="Times New Roman"/>
          <w:sz w:val="24"/>
          <w:szCs w:val="24"/>
        </w:rPr>
      </w:pPr>
      <w:r>
        <w:rPr>
          <w:rFonts w:ascii="Times New Roman" w:hAnsi="Times New Roman" w:cs="Times New Roman"/>
          <w:sz w:val="24"/>
          <w:szCs w:val="24"/>
        </w:rPr>
        <w:t>na mniejszych tablicach podano informacje o opłacie za brak biletu (95 PLN).</w:t>
      </w:r>
    </w:p>
    <w:p w14:paraId="44DC407B" w14:textId="1F10F648" w:rsidR="00F35383" w:rsidRDefault="0034328E" w:rsidP="00641928">
      <w:pPr>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Ustalenia kontroli </w:t>
      </w:r>
      <w:r w:rsidR="00BA0913">
        <w:rPr>
          <w:rFonts w:ascii="Times New Roman" w:hAnsi="Times New Roman" w:cs="Times New Roman"/>
          <w:sz w:val="24"/>
          <w:szCs w:val="24"/>
        </w:rPr>
        <w:t>zawarto w protokole kontroli KP.8361.177.2023</w:t>
      </w:r>
      <w:r w:rsidR="0018739A">
        <w:rPr>
          <w:rFonts w:ascii="Times New Roman" w:hAnsi="Times New Roman" w:cs="Times New Roman"/>
          <w:sz w:val="24"/>
          <w:szCs w:val="24"/>
        </w:rPr>
        <w:t>, który z uwagi na nieobecność przedsiębiorcy lub osoby upoważnionej</w:t>
      </w:r>
      <w:r w:rsidR="00D23751">
        <w:rPr>
          <w:rFonts w:ascii="Times New Roman" w:hAnsi="Times New Roman" w:cs="Times New Roman"/>
          <w:sz w:val="24"/>
          <w:szCs w:val="24"/>
        </w:rPr>
        <w:t xml:space="preserve"> w trakcie czynności </w:t>
      </w:r>
      <w:r w:rsidR="00F426BC">
        <w:rPr>
          <w:rFonts w:ascii="Times New Roman" w:hAnsi="Times New Roman" w:cs="Times New Roman"/>
          <w:sz w:val="24"/>
          <w:szCs w:val="24"/>
        </w:rPr>
        <w:t>kontrolnych</w:t>
      </w:r>
      <w:r w:rsidR="0018739A">
        <w:rPr>
          <w:rFonts w:ascii="Times New Roman" w:hAnsi="Times New Roman" w:cs="Times New Roman"/>
          <w:sz w:val="24"/>
          <w:szCs w:val="24"/>
        </w:rPr>
        <w:t xml:space="preserve">, w dniu </w:t>
      </w:r>
      <w:r w:rsidR="00F426BC">
        <w:rPr>
          <w:rFonts w:ascii="Times New Roman" w:hAnsi="Times New Roman" w:cs="Times New Roman"/>
          <w:sz w:val="24"/>
          <w:szCs w:val="24"/>
        </w:rPr>
        <w:t>8 września 2023 r. został przesłany</w:t>
      </w:r>
      <w:r w:rsidR="00F36708">
        <w:rPr>
          <w:rFonts w:ascii="Times New Roman" w:hAnsi="Times New Roman" w:cs="Times New Roman"/>
          <w:sz w:val="24"/>
          <w:szCs w:val="24"/>
        </w:rPr>
        <w:t xml:space="preserve"> do spółki. Do protokołu kontroli nie wniesiono uwag. Jednocześnie w odpowiedzi na pismo </w:t>
      </w:r>
      <w:r w:rsidR="00646067">
        <w:rPr>
          <w:rFonts w:ascii="Times New Roman" w:hAnsi="Times New Roman" w:cs="Times New Roman"/>
          <w:sz w:val="24"/>
          <w:szCs w:val="24"/>
        </w:rPr>
        <w:t>organu z dnia 14 września 2023 r.</w:t>
      </w:r>
      <w:r w:rsidR="00581231">
        <w:rPr>
          <w:rFonts w:ascii="Times New Roman" w:hAnsi="Times New Roman" w:cs="Times New Roman"/>
          <w:sz w:val="24"/>
          <w:szCs w:val="24"/>
        </w:rPr>
        <w:t>,</w:t>
      </w:r>
      <w:r w:rsidR="00646067">
        <w:rPr>
          <w:rFonts w:ascii="Times New Roman" w:hAnsi="Times New Roman" w:cs="Times New Roman"/>
          <w:sz w:val="24"/>
          <w:szCs w:val="24"/>
        </w:rPr>
        <w:t xml:space="preserve"> strona złożyła oświadczenie o statusie przedsiębiorstwa.</w:t>
      </w:r>
    </w:p>
    <w:p w14:paraId="5F68E6EC" w14:textId="713B6616" w:rsidR="00641928" w:rsidRDefault="00641928" w:rsidP="003704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uwagi na rozmiar zastosowanej czcionki oraz usytuowanie tablicy informacyjnej przy wjeździe na parking </w:t>
      </w:r>
      <w:r w:rsidR="00164F5A" w:rsidRPr="00DC0F47">
        <w:rPr>
          <w:rFonts w:ascii="Times New Roman" w:eastAsia="Times New Roman" w:hAnsi="Times New Roman" w:cs="Times New Roman"/>
          <w:b/>
          <w:bCs/>
          <w:sz w:val="24"/>
          <w:szCs w:val="24"/>
          <w:lang w:eastAsia="zh-CN"/>
        </w:rPr>
        <w:t>(dane zanonimizowane)</w:t>
      </w:r>
      <w:r w:rsidR="00164F5A">
        <w:rPr>
          <w:rFonts w:ascii="Times New Roman" w:eastAsia="Times New Roman" w:hAnsi="Times New Roman" w:cs="Times New Roman"/>
          <w:b/>
          <w:bCs/>
          <w:sz w:val="24"/>
          <w:szCs w:val="24"/>
          <w:lang w:eastAsia="zh-CN"/>
        </w:rPr>
        <w:t xml:space="preserve"> </w:t>
      </w:r>
      <w:r>
        <w:rPr>
          <w:rFonts w:ascii="Times New Roman" w:hAnsi="Times New Roman" w:cs="Times New Roman"/>
          <w:sz w:val="24"/>
          <w:szCs w:val="24"/>
        </w:rPr>
        <w:t xml:space="preserve">w Rzeszowie (tablica informacyjna jednostronna umieszczona pod kątem do jezdni), informacja o cenie za korzystanie z parkingu była niewidoczna dla kierowców pojazdów zbliżających się do parkingu poruszających się po drodze publicznej tj. ulicą </w:t>
      </w:r>
      <w:r w:rsidR="00164F5A" w:rsidRPr="00DC0F47">
        <w:rPr>
          <w:rFonts w:ascii="Times New Roman" w:eastAsia="Times New Roman" w:hAnsi="Times New Roman" w:cs="Times New Roman"/>
          <w:b/>
          <w:bCs/>
          <w:sz w:val="24"/>
          <w:szCs w:val="24"/>
          <w:lang w:eastAsia="zh-CN"/>
        </w:rPr>
        <w:t>(dane zanonimizowane)</w:t>
      </w:r>
      <w:r w:rsidR="00164F5A">
        <w:rPr>
          <w:rFonts w:ascii="Times New Roman" w:eastAsia="Times New Roman" w:hAnsi="Times New Roman" w:cs="Times New Roman"/>
          <w:b/>
          <w:bCs/>
          <w:sz w:val="24"/>
          <w:szCs w:val="24"/>
          <w:lang w:eastAsia="zh-CN"/>
        </w:rPr>
        <w:t xml:space="preserve"> </w:t>
      </w:r>
      <w:r>
        <w:rPr>
          <w:rFonts w:ascii="Times New Roman" w:hAnsi="Times New Roman" w:cs="Times New Roman"/>
          <w:sz w:val="24"/>
          <w:szCs w:val="24"/>
        </w:rPr>
        <w:t>w obu kierunkach co stanowi naruszenie §</w:t>
      </w:r>
      <w:r w:rsidR="003704E9">
        <w:rPr>
          <w:rFonts w:ascii="Times New Roman" w:hAnsi="Times New Roman" w:cs="Times New Roman"/>
          <w:sz w:val="24"/>
          <w:szCs w:val="24"/>
        </w:rPr>
        <w:t xml:space="preserve"> </w:t>
      </w:r>
      <w:r>
        <w:rPr>
          <w:rFonts w:ascii="Times New Roman" w:hAnsi="Times New Roman" w:cs="Times New Roman"/>
          <w:sz w:val="24"/>
          <w:szCs w:val="24"/>
        </w:rPr>
        <w:t>12 rozporządzenia w związku z art. 4 ust. 1 ustawy.</w:t>
      </w:r>
    </w:p>
    <w:p w14:paraId="566FE38B" w14:textId="0774E4A4" w:rsidR="00641928" w:rsidRDefault="00641928" w:rsidP="00641928">
      <w:pPr>
        <w:pStyle w:val="Normalny1"/>
        <w:autoSpaceDE w:val="0"/>
        <w:spacing w:line="360" w:lineRule="auto"/>
        <w:jc w:val="both"/>
        <w:rPr>
          <w:rFonts w:cs="Times New Roman"/>
          <w:kern w:val="0"/>
          <w:lang w:eastAsia="pl-PL"/>
        </w:rPr>
      </w:pPr>
      <w:r>
        <w:rPr>
          <w:rFonts w:cs="Times New Roman"/>
        </w:rPr>
        <w:t>Mając na uwadze ustalenia dokonane w trakcie kontroli sygn. KP.8361.177.2023</w:t>
      </w:r>
      <w:r w:rsidR="00164F5A">
        <w:rPr>
          <w:rFonts w:cs="Times New Roman"/>
        </w:rPr>
        <w:t xml:space="preserve"> </w:t>
      </w:r>
      <w:r>
        <w:rPr>
          <w:rFonts w:cs="Times New Roman"/>
        </w:rPr>
        <w:t xml:space="preserve">oraz uwzględniając brzmienie przepisu art. 4 ust. 1 ustawy i § 12 rozporządzenia </w:t>
      </w:r>
      <w:r>
        <w:rPr>
          <w:rStyle w:val="Domylnaczcionkaakapitu1"/>
        </w:rPr>
        <w:t xml:space="preserve">Podkarpacki Wojewódzki Inspektor Inspekcji Handlowej pismem z dnia 13 listopada 2023 r. zawiadomił stronę o wszczęciu z urzędu postępowania </w:t>
      </w:r>
      <w:r>
        <w:rPr>
          <w:rFonts w:cs="Times New Roman"/>
          <w:kern w:val="0"/>
          <w:lang w:eastAsia="pl-PL"/>
        </w:rPr>
        <w:t>w trybie art. 6 ust. 1 ustawy,</w:t>
      </w:r>
      <w:r>
        <w:rPr>
          <w:rStyle w:val="Domylnaczcionkaakapitu1"/>
        </w:rPr>
        <w:t xml:space="preserve"> w związku</w:t>
      </w:r>
      <w:r w:rsidR="00164F5A">
        <w:rPr>
          <w:rStyle w:val="Domylnaczcionkaakapitu1"/>
        </w:rPr>
        <w:t xml:space="preserve"> </w:t>
      </w:r>
      <w:r>
        <w:rPr>
          <w:rStyle w:val="Domylnaczcionkaakapitu1"/>
        </w:rPr>
        <w:t xml:space="preserve">z niewykonaniem na parkingu zlokalizowanym </w:t>
      </w:r>
      <w:r>
        <w:rPr>
          <w:rFonts w:cs="Times New Roman"/>
        </w:rPr>
        <w:t xml:space="preserve">przy ulicy </w:t>
      </w:r>
      <w:r w:rsidR="00164F5A" w:rsidRPr="00DC0F47">
        <w:rPr>
          <w:rFonts w:eastAsia="Times New Roman" w:cs="Times New Roman"/>
          <w:b/>
          <w:bCs/>
        </w:rPr>
        <w:t>(dane zanonimizowane)</w:t>
      </w:r>
      <w:r w:rsidR="00164F5A">
        <w:rPr>
          <w:rFonts w:eastAsia="Times New Roman" w:cs="Times New Roman"/>
          <w:b/>
          <w:bCs/>
        </w:rPr>
        <w:t xml:space="preserve"> </w:t>
      </w:r>
      <w:r>
        <w:rPr>
          <w:rFonts w:cs="Times New Roman"/>
        </w:rPr>
        <w:t xml:space="preserve">w Rzeszowie (obok marketu </w:t>
      </w:r>
      <w:r w:rsidR="00164F5A" w:rsidRPr="00DC0F47">
        <w:rPr>
          <w:rFonts w:eastAsia="Times New Roman" w:cs="Times New Roman"/>
          <w:b/>
          <w:bCs/>
        </w:rPr>
        <w:t>(dane zanonimizowane)</w:t>
      </w:r>
      <w:r>
        <w:rPr>
          <w:rFonts w:cs="Times New Roman"/>
        </w:rPr>
        <w:t xml:space="preserve">) </w:t>
      </w:r>
      <w:r>
        <w:rPr>
          <w:rFonts w:cs="Times New Roman"/>
          <w:kern w:val="0"/>
          <w:lang w:eastAsia="pl-PL"/>
        </w:rPr>
        <w:t>obowiązku uwidocznienia cen w taki sposób, aby były one czytelne dla kierowców pojazdów zbliżających się do miejsc parkingowych, poruszających się po drogach publicznych</w:t>
      </w:r>
      <w:r>
        <w:rPr>
          <w:rFonts w:cs="Times New Roman"/>
        </w:rPr>
        <w:t xml:space="preserve"> to jest ulicą </w:t>
      </w:r>
      <w:r w:rsidR="00164F5A" w:rsidRPr="00DC0F47">
        <w:rPr>
          <w:rFonts w:eastAsia="Times New Roman" w:cs="Times New Roman"/>
          <w:b/>
          <w:bCs/>
        </w:rPr>
        <w:t>(dane zanonimizowane)</w:t>
      </w:r>
      <w:r>
        <w:rPr>
          <w:rFonts w:cs="Times New Roman"/>
        </w:rPr>
        <w:t xml:space="preserve"> w obu kierunkach.</w:t>
      </w:r>
    </w:p>
    <w:p w14:paraId="1D793659" w14:textId="2744EE60" w:rsidR="00641928" w:rsidRDefault="00641928" w:rsidP="00641928">
      <w:pPr>
        <w:pStyle w:val="Normalny1"/>
        <w:autoSpaceDE w:val="0"/>
        <w:spacing w:line="360" w:lineRule="auto"/>
        <w:jc w:val="both"/>
        <w:rPr>
          <w:rStyle w:val="Domylnaczcionkaakapitu1"/>
        </w:rPr>
      </w:pPr>
      <w:r>
        <w:rPr>
          <w:rStyle w:val="Domylnaczcionkaakapitu1"/>
        </w:rPr>
        <w:t>Jednocześnie stronę postępowania pouczono o przysługującym jej prawie do czynnego udziału w postępowaniu, a w szczególności o prawie wypowiadania się co do zebranych dowodów</w:t>
      </w:r>
      <w:r w:rsidR="00164F5A">
        <w:rPr>
          <w:rStyle w:val="Domylnaczcionkaakapitu1"/>
        </w:rPr>
        <w:t xml:space="preserve"> </w:t>
      </w:r>
      <w:r>
        <w:rPr>
          <w:rStyle w:val="Domylnaczcionkaakapitu1"/>
        </w:rPr>
        <w:t>i materiałów, przeglądania akt sprawy, jak również brania udziału w przeprowadzeniu dowodu, zadawaniu pytań świadkom, biegłym i stronom oraz składania wyjaśnień. Stronę wezwano także do przedłożenia dokumentacji określającej wielkość obrotów i przychodu przedsiębiorcy w roku rozliczeniowym 2022.</w:t>
      </w:r>
    </w:p>
    <w:p w14:paraId="08374CCF" w14:textId="470F6794" w:rsidR="00293A1E" w:rsidRDefault="00641928" w:rsidP="001F2E5F">
      <w:pPr>
        <w:pStyle w:val="Normalny1"/>
        <w:autoSpaceDE w:val="0"/>
        <w:spacing w:line="360" w:lineRule="auto"/>
        <w:jc w:val="both"/>
      </w:pPr>
      <w:r>
        <w:rPr>
          <w:rStyle w:val="Domylnaczcionkaakapitu1"/>
        </w:rPr>
        <w:lastRenderedPageBreak/>
        <w:t>Strona z przysługującego jej prawa skorzystała</w:t>
      </w:r>
      <w:r w:rsidR="0073699B">
        <w:rPr>
          <w:rStyle w:val="Domylnaczcionkaakapitu1"/>
        </w:rPr>
        <w:t>. W piśmie</w:t>
      </w:r>
      <w:r>
        <w:rPr>
          <w:rStyle w:val="Domylnaczcionkaakapitu1"/>
        </w:rPr>
        <w:t xml:space="preserve"> z dnia 22 listopada 2023 r.</w:t>
      </w:r>
      <w:r w:rsidR="00164F5A">
        <w:rPr>
          <w:rStyle w:val="Domylnaczcionkaakapitu1"/>
        </w:rPr>
        <w:t xml:space="preserve"> </w:t>
      </w:r>
      <w:r>
        <w:rPr>
          <w:rStyle w:val="Domylnaczcionkaakapitu1"/>
        </w:rPr>
        <w:t>(data wpływu do Inspektoratu</w:t>
      </w:r>
      <w:r w:rsidR="0073699B">
        <w:rPr>
          <w:rStyle w:val="Domylnaczcionkaakapitu1"/>
        </w:rPr>
        <w:t xml:space="preserve"> w Rzeszowie </w:t>
      </w:r>
      <w:r>
        <w:rPr>
          <w:rStyle w:val="Domylnaczcionkaakapitu1"/>
        </w:rPr>
        <w:t xml:space="preserve">29 listopada 2023 r.), </w:t>
      </w:r>
      <w:r w:rsidR="005D24BC">
        <w:rPr>
          <w:rStyle w:val="Domylnaczcionkaakapitu1"/>
        </w:rPr>
        <w:t>strona przedstawiła swoje stanowisko w sprawie</w:t>
      </w:r>
      <w:r w:rsidR="008D6509">
        <w:rPr>
          <w:rStyle w:val="Domylnaczcionkaakapitu1"/>
        </w:rPr>
        <w:t xml:space="preserve">. Z treści wskazanego w zdaniu poprzednim pisma wynikało, że strona uważa, że </w:t>
      </w:r>
      <w:r w:rsidR="00274C0C">
        <w:rPr>
          <w:rStyle w:val="Domylnaczcionkaakapitu1"/>
        </w:rPr>
        <w:t>zastosowany sposób informowania na tablicy, znaku D-44,</w:t>
      </w:r>
      <w:r w:rsidR="008D6509">
        <w:rPr>
          <w:rStyle w:val="Domylnaczcionkaakapitu1"/>
        </w:rPr>
        <w:t xml:space="preserve"> nie narusza obowiązujących przepisów o cenach, zaś parking jest przeznaczony jedynie dla klientów sklepu </w:t>
      </w:r>
      <w:r w:rsidR="00164F5A" w:rsidRPr="00DC0F47">
        <w:rPr>
          <w:rFonts w:eastAsia="Times New Roman" w:cs="Times New Roman"/>
          <w:b/>
          <w:bCs/>
        </w:rPr>
        <w:t>(dane zanonimizowane)</w:t>
      </w:r>
      <w:r w:rsidR="008D6509">
        <w:rPr>
          <w:rStyle w:val="Domylnaczcionkaakapitu1"/>
        </w:rPr>
        <w:t xml:space="preserve">, a ocena czytelności tablic przez kontrolujących była subiektywna. </w:t>
      </w:r>
      <w:r w:rsidR="00D5598E">
        <w:t>Strona w świetle</w:t>
      </w:r>
      <w:r w:rsidR="00426404">
        <w:t xml:space="preserve"> swoich</w:t>
      </w:r>
      <w:r w:rsidR="00D5598E">
        <w:t xml:space="preserve"> wyjaśnień </w:t>
      </w:r>
      <w:r w:rsidR="00426404">
        <w:t>wniosła o zakończenie postepowania bez stwierdzenia istnienia podstaw do nałożenia na nią kary pieni</w:t>
      </w:r>
      <w:r w:rsidR="00164F5A">
        <w:t>ę</w:t>
      </w:r>
      <w:r w:rsidR="00426404">
        <w:t xml:space="preserve">żnej. </w:t>
      </w:r>
      <w:r w:rsidR="005230CD">
        <w:t>Do pisma strona załączyła dokumentacj</w:t>
      </w:r>
      <w:r w:rsidR="00EE2226">
        <w:t>ę</w:t>
      </w:r>
      <w:r w:rsidR="005230CD">
        <w:t xml:space="preserve"> fotograficzną.</w:t>
      </w:r>
    </w:p>
    <w:p w14:paraId="2867E992" w14:textId="77777777" w:rsidR="009E042F" w:rsidRPr="00D577B7" w:rsidRDefault="009E042F" w:rsidP="001F2E5F">
      <w:pPr>
        <w:pStyle w:val="Normalny1"/>
        <w:autoSpaceDE w:val="0"/>
        <w:spacing w:line="360" w:lineRule="auto"/>
        <w:jc w:val="both"/>
      </w:pPr>
    </w:p>
    <w:p w14:paraId="4943444F" w14:textId="77777777" w:rsidR="00641928" w:rsidRDefault="00641928" w:rsidP="00641928">
      <w:pPr>
        <w:jc w:val="both"/>
        <w:rPr>
          <w:rFonts w:ascii="Times New Roman" w:hAnsi="Times New Roman" w:cs="Times New Roman"/>
          <w:b/>
          <w:sz w:val="24"/>
          <w:szCs w:val="24"/>
        </w:rPr>
      </w:pPr>
      <w:r>
        <w:rPr>
          <w:rFonts w:ascii="Times New Roman" w:hAnsi="Times New Roman" w:cs="Times New Roman"/>
          <w:b/>
          <w:sz w:val="24"/>
          <w:szCs w:val="24"/>
        </w:rPr>
        <w:t xml:space="preserve">Podkarpacki Wojewódzki Inspektor Inspekcji Handlowej ustalił i stwierdził, </w:t>
      </w:r>
      <w:r>
        <w:rPr>
          <w:rFonts w:ascii="Times New Roman" w:hAnsi="Times New Roman" w:cs="Times New Roman"/>
          <w:b/>
          <w:sz w:val="24"/>
          <w:szCs w:val="24"/>
        </w:rPr>
        <w:br/>
        <w:t>co następuje:</w:t>
      </w:r>
    </w:p>
    <w:p w14:paraId="34A05CAC" w14:textId="77777777" w:rsidR="00641928" w:rsidRDefault="00641928" w:rsidP="00641928">
      <w:pPr>
        <w:jc w:val="both"/>
        <w:rPr>
          <w:rFonts w:ascii="Times New Roman" w:hAnsi="Times New Roman" w:cs="Times New Roman"/>
          <w:sz w:val="24"/>
          <w:szCs w:val="24"/>
        </w:rPr>
      </w:pPr>
    </w:p>
    <w:p w14:paraId="07100163" w14:textId="7E9FA3B9" w:rsidR="00641928" w:rsidRDefault="00641928" w:rsidP="00641928">
      <w:pPr>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rPr>
        <w:t>Zgodnie z art. 6 ust. 1 ustawy karę pieniężną na przedsiębiorcę, który w miejscu świadczenia usług nie wykonuje obowiązku prawidłowego uwidacznia ceny usługi nakłada wojewódzki inspektor Inspekcji Handlowej. W związku z tym, że naruszenie przepisów miało miejsce na</w:t>
      </w:r>
      <w:r>
        <w:rPr>
          <w:rFonts w:ascii="Times New Roman" w:hAnsi="Times New Roman" w:cs="Times New Roman"/>
          <w:sz w:val="24"/>
          <w:szCs w:val="24"/>
          <w:lang w:eastAsia="pl-PL"/>
        </w:rPr>
        <w:t xml:space="preserve"> parkingu zlokalizowanym </w:t>
      </w:r>
      <w:r>
        <w:rPr>
          <w:rFonts w:ascii="Times New Roman" w:hAnsi="Times New Roman" w:cs="Times New Roman"/>
          <w:sz w:val="24"/>
          <w:szCs w:val="24"/>
        </w:rPr>
        <w:t xml:space="preserve">przy ulicy </w:t>
      </w:r>
      <w:r w:rsidR="00164F5A"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rPr>
        <w:t xml:space="preserve">w Rzeszowie (obok marketu </w:t>
      </w:r>
      <w:r w:rsidR="00164F5A"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rPr>
        <w:t>)</w:t>
      </w:r>
      <w:r>
        <w:rPr>
          <w:rFonts w:ascii="Times New Roman" w:hAnsi="Times New Roman" w:cs="Times New Roman"/>
          <w:sz w:val="24"/>
          <w:szCs w:val="24"/>
          <w:lang w:eastAsia="pl-PL"/>
        </w:rPr>
        <w:t xml:space="preserve">, </w:t>
      </w:r>
      <w:r>
        <w:rPr>
          <w:rStyle w:val="Domylnaczcionkaakapitu1"/>
          <w:rFonts w:ascii="Times New Roman" w:hAnsi="Times New Roman"/>
          <w:iCs/>
          <w:sz w:val="24"/>
          <w:szCs w:val="24"/>
        </w:rPr>
        <w:t xml:space="preserve">właściwym do prowadzenia postępowania i nałożenia kary jest </w:t>
      </w:r>
      <w:r>
        <w:rPr>
          <w:rFonts w:ascii="Times New Roman" w:hAnsi="Times New Roman" w:cs="Times New Roman"/>
          <w:sz w:val="24"/>
          <w:szCs w:val="24"/>
        </w:rPr>
        <w:t>Podkarpacki Wojewódzki Inspektor Inspekcji Handlowej.</w:t>
      </w:r>
    </w:p>
    <w:p w14:paraId="0C11F0B6" w14:textId="77777777" w:rsidR="00641928" w:rsidRDefault="00641928" w:rsidP="00641928">
      <w:pPr>
        <w:spacing w:before="12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Zgodnie z art. 4 ust. 1 ustawy w miejscu sprzedaży detalicznej i świadczenia usług uwidacznia się cenę oraz cenę jednostkową towaru lub usługi w sposób jednoznaczny, niebudzący wątpliwości oraz umożliwiający porównanie cen.</w:t>
      </w:r>
    </w:p>
    <w:p w14:paraId="274C1D02" w14:textId="75954A28" w:rsidR="00641928" w:rsidRDefault="00641928" w:rsidP="00641928">
      <w:pPr>
        <w:spacing w:before="12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Art. 4 ust. 6 ustawy stanowi delegację dla ministra właściwego do spraw gospodarki,</w:t>
      </w:r>
      <w:r w:rsidR="00164F5A">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po zasięgnięciu opinii Prezesa Urzędu Ochrony Konkurencji i Konsumentów do określenia</w:t>
      </w:r>
      <w:r w:rsidR="00164F5A">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w drodze rozporządzenia:</w:t>
      </w:r>
    </w:p>
    <w:p w14:paraId="2E01939E" w14:textId="77777777" w:rsidR="00641928" w:rsidRDefault="00641928" w:rsidP="00641928">
      <w:pPr>
        <w:numPr>
          <w:ilvl w:val="0"/>
          <w:numId w:val="2"/>
        </w:numPr>
        <w:spacing w:line="360" w:lineRule="auto"/>
        <w:ind w:left="426"/>
        <w:jc w:val="both"/>
        <w:rPr>
          <w:rFonts w:ascii="Times New Roman" w:hAnsi="Times New Roman" w:cs="Times New Roman"/>
          <w:sz w:val="24"/>
          <w:szCs w:val="24"/>
          <w:lang w:eastAsia="pl-PL"/>
        </w:rPr>
      </w:pPr>
      <w:r>
        <w:rPr>
          <w:rFonts w:ascii="Times New Roman" w:hAnsi="Times New Roman" w:cs="Times New Roman"/>
          <w:sz w:val="24"/>
          <w:szCs w:val="24"/>
          <w:lang w:eastAsia="pl-PL"/>
        </w:rPr>
        <w:t>sposobu uwidaczniania cen towarów i usług, w tym cen jednostkowych towarów (usług) oraz informacji o obniżonej cenie,</w:t>
      </w:r>
    </w:p>
    <w:p w14:paraId="0D88EF97" w14:textId="77777777" w:rsidR="00641928" w:rsidRDefault="00641928" w:rsidP="00641928">
      <w:pPr>
        <w:numPr>
          <w:ilvl w:val="0"/>
          <w:numId w:val="2"/>
        </w:numPr>
        <w:spacing w:line="360" w:lineRule="auto"/>
        <w:ind w:left="426"/>
        <w:jc w:val="both"/>
        <w:rPr>
          <w:rFonts w:ascii="Times New Roman" w:hAnsi="Times New Roman" w:cs="Times New Roman"/>
          <w:sz w:val="24"/>
          <w:szCs w:val="24"/>
          <w:lang w:eastAsia="pl-PL"/>
        </w:rPr>
      </w:pPr>
      <w:r>
        <w:rPr>
          <w:rFonts w:ascii="Times New Roman" w:hAnsi="Times New Roman" w:cs="Times New Roman"/>
          <w:sz w:val="24"/>
          <w:szCs w:val="24"/>
          <w:lang w:eastAsia="pl-PL"/>
        </w:rPr>
        <w:t>wykazu towarów, w przypadku których nie jest wymagane uwidocznienie ceny jednostkowej towarów lub usług.</w:t>
      </w:r>
    </w:p>
    <w:p w14:paraId="346C8E02" w14:textId="4390A2B7" w:rsidR="002A4874" w:rsidRDefault="00641928" w:rsidP="00641928">
      <w:pPr>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mając na uwadze potrzebę zapewnienia dostępności informacji o cenie, a także uwzględniając przypadki, gdy uwidocznienie ceny jednostkowej towaru lub usługi nie byłoby przydatne ze względu na rodzaj lub przeznaczenie towaru lub usługi.</w:t>
      </w:r>
    </w:p>
    <w:p w14:paraId="3FB115CD" w14:textId="77777777" w:rsidR="00641928" w:rsidRDefault="00641928" w:rsidP="00641928">
      <w:pPr>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W myśl § 12 ust. 1 rozporządzenia na stacjach benzynowych ceny paliw uwidacznia się w taki sposób, aby były one czytelne dla kierowców pojazdów zbliżających się do stacji, poruszających się po drogach publicznych. </w:t>
      </w:r>
    </w:p>
    <w:p w14:paraId="079E2E72" w14:textId="04FD7AED" w:rsidR="00641928" w:rsidRDefault="0023077A" w:rsidP="00641928">
      <w:pPr>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N</w:t>
      </w:r>
      <w:r w:rsidR="00641928">
        <w:rPr>
          <w:rFonts w:ascii="Times New Roman" w:hAnsi="Times New Roman" w:cs="Times New Roman"/>
          <w:sz w:val="24"/>
          <w:szCs w:val="24"/>
          <w:lang w:eastAsia="pl-PL"/>
        </w:rPr>
        <w:t>atomiast</w:t>
      </w:r>
      <w:r>
        <w:rPr>
          <w:rFonts w:ascii="Times New Roman" w:hAnsi="Times New Roman" w:cs="Times New Roman"/>
          <w:sz w:val="24"/>
          <w:szCs w:val="24"/>
          <w:lang w:eastAsia="pl-PL"/>
        </w:rPr>
        <w:t xml:space="preserve"> zgodnie</w:t>
      </w:r>
      <w:r w:rsidR="00641928">
        <w:rPr>
          <w:rFonts w:ascii="Times New Roman" w:hAnsi="Times New Roman" w:cs="Times New Roman"/>
          <w:sz w:val="24"/>
          <w:szCs w:val="24"/>
          <w:lang w:eastAsia="pl-PL"/>
        </w:rPr>
        <w:t xml:space="preserve"> z § 12 ust. 2 rozporządzenia przepis ust. 1 stosuje się odpowiednio do przedsiębiorcy wynajmującego lub ochraniającego garaże, zadaszone wiaty oraz miejsca parkingowe albo przyjmującego na przechowanie pojazdy samochodowe.</w:t>
      </w:r>
    </w:p>
    <w:p w14:paraId="5A687E24" w14:textId="77777777" w:rsidR="00641928" w:rsidRDefault="00641928" w:rsidP="00641928">
      <w:pPr>
        <w:spacing w:line="360" w:lineRule="auto"/>
        <w:jc w:val="both"/>
        <w:rPr>
          <w:rFonts w:ascii="Times New Roman" w:hAnsi="Times New Roman" w:cs="Times New Roman"/>
          <w:sz w:val="24"/>
          <w:szCs w:val="24"/>
          <w:u w:val="single"/>
          <w:lang w:eastAsia="pl-PL"/>
        </w:rPr>
      </w:pPr>
      <w:r>
        <w:rPr>
          <w:rFonts w:ascii="Times New Roman" w:hAnsi="Times New Roman" w:cs="Times New Roman"/>
          <w:sz w:val="24"/>
          <w:szCs w:val="24"/>
          <w:lang w:eastAsia="pl-PL"/>
        </w:rPr>
        <w:t>Zgodnie z ww. przepisami przedsiębiorca wynajmujący miejsca parkingowe ma obowiązek uwidocznić ceny usług wynajęcia miejsc parkingowych w taki sposób, aby były one czytelne dla kierowców pojazdów poruszających się po drogach publicznych i zbliżających się do tych miejsc parkingowych.</w:t>
      </w:r>
    </w:p>
    <w:p w14:paraId="75BC03CA" w14:textId="77777777" w:rsidR="00641928" w:rsidRDefault="00641928" w:rsidP="00641928">
      <w:pPr>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Zgodnie z art. 3 ust. 1 pkt 1 ustawy cena to wartość wyrażona w jednostkach pieniężnych, którą kupujący jest obowiązany zapłacić za towar lub usługę.</w:t>
      </w:r>
    </w:p>
    <w:p w14:paraId="48EA5EFC" w14:textId="7EB12B40" w:rsidR="00641928" w:rsidRDefault="00641928" w:rsidP="00641928">
      <w:pPr>
        <w:spacing w:line="360" w:lineRule="auto"/>
        <w:jc w:val="both"/>
        <w:rPr>
          <w:rFonts w:ascii="Times New Roman" w:hAnsi="Times New Roman" w:cs="Times New Roman"/>
          <w:kern w:val="2"/>
          <w:sz w:val="24"/>
          <w:szCs w:val="24"/>
          <w:lang w:eastAsia="zh-CN"/>
        </w:rPr>
      </w:pPr>
      <w:r>
        <w:rPr>
          <w:rFonts w:ascii="Times New Roman" w:hAnsi="Times New Roman" w:cs="Times New Roman"/>
          <w:sz w:val="24"/>
          <w:szCs w:val="24"/>
        </w:rPr>
        <w:t>Drogą publiczną, zgodnie z art. 1 ustawy z dnia 21 marca 1985 r. o drogach publicznych</w:t>
      </w:r>
      <w:r w:rsidR="00164F5A">
        <w:rPr>
          <w:rFonts w:ascii="Times New Roman" w:hAnsi="Times New Roman" w:cs="Times New Roman"/>
          <w:sz w:val="24"/>
          <w:szCs w:val="24"/>
        </w:rPr>
        <w:t xml:space="preserve"> </w:t>
      </w:r>
      <w:r>
        <w:rPr>
          <w:rFonts w:ascii="Times New Roman" w:hAnsi="Times New Roman" w:cs="Times New Roman"/>
          <w:sz w:val="24"/>
          <w:szCs w:val="24"/>
        </w:rPr>
        <w:t>(tekst jednolity: Dz. U. z 2023 r. poz. 645 ze zm.) jest droga zaliczona na podstawie niniejszej ustawy do jednej z kategorii dróg, z której może korzystać każdy, zgodnie z jej przeznaczeniem, z ograniczeniami i wyjątkami określonymi w tej ustawie lub innych przepisach szczególnych. Drogami publicznymi, zgodnie z art. 2 powyższej ustawy, są: drogi krajowe, drogi wojewódzkie, drogi powiatowe, drogi gminne, a ulice leżące w ciągu tych dróg należą do tej samej kategorii co te drogi.</w:t>
      </w:r>
    </w:p>
    <w:p w14:paraId="624AB419" w14:textId="18D1866D" w:rsidR="00641928" w:rsidRDefault="00641928" w:rsidP="006419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przedmiotowej sprawie ulica </w:t>
      </w:r>
      <w:r w:rsidR="00164F5A" w:rsidRPr="00DC0F47">
        <w:rPr>
          <w:rFonts w:ascii="Times New Roman" w:eastAsia="Times New Roman" w:hAnsi="Times New Roman" w:cs="Times New Roman"/>
          <w:b/>
          <w:bCs/>
          <w:sz w:val="24"/>
          <w:szCs w:val="24"/>
          <w:lang w:eastAsia="zh-CN"/>
        </w:rPr>
        <w:t>(dane zanonimizowane)</w:t>
      </w:r>
      <w:r w:rsidR="00164F5A">
        <w:rPr>
          <w:rFonts w:ascii="Times New Roman" w:eastAsia="Times New Roman" w:hAnsi="Times New Roman" w:cs="Times New Roman"/>
          <w:b/>
          <w:bCs/>
          <w:sz w:val="24"/>
          <w:szCs w:val="24"/>
          <w:lang w:eastAsia="zh-CN"/>
        </w:rPr>
        <w:t xml:space="preserve"> </w:t>
      </w:r>
      <w:r>
        <w:rPr>
          <w:rFonts w:ascii="Times New Roman" w:hAnsi="Times New Roman" w:cs="Times New Roman"/>
          <w:sz w:val="24"/>
          <w:szCs w:val="24"/>
        </w:rPr>
        <w:t>w Rzeszowie jest drogą gminną,</w:t>
      </w:r>
      <w:r>
        <w:rPr>
          <w:rFonts w:ascii="Times New Roman" w:hAnsi="Times New Roman" w:cs="Times New Roman"/>
          <w:sz w:val="24"/>
          <w:szCs w:val="24"/>
        </w:rPr>
        <w:br/>
        <w:t>a więc należy do tej kategorii dróg. Tym samym jest drogą publiczną.</w:t>
      </w:r>
    </w:p>
    <w:p w14:paraId="0508C7E3" w14:textId="44330EC4" w:rsidR="000D394C" w:rsidRPr="000D394C" w:rsidRDefault="000D394C" w:rsidP="000D394C">
      <w:pPr>
        <w:spacing w:line="360" w:lineRule="auto"/>
        <w:jc w:val="both"/>
        <w:rPr>
          <w:rFonts w:ascii="Times New Roman" w:hAnsi="Times New Roman" w:cs="Times New Roman"/>
          <w:sz w:val="24"/>
          <w:szCs w:val="24"/>
        </w:rPr>
      </w:pPr>
      <w:r w:rsidRPr="000D394C">
        <w:rPr>
          <w:rFonts w:ascii="Times New Roman" w:hAnsi="Times New Roman" w:cs="Times New Roman"/>
          <w:sz w:val="24"/>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164F5A">
        <w:rPr>
          <w:rFonts w:ascii="Times New Roman" w:hAnsi="Times New Roman" w:cs="Times New Roman"/>
          <w:sz w:val="24"/>
          <w:szCs w:val="24"/>
        </w:rPr>
        <w:t xml:space="preserve"> </w:t>
      </w:r>
      <w:r w:rsidRPr="000D394C">
        <w:rPr>
          <w:rFonts w:ascii="Times New Roman" w:hAnsi="Times New Roman" w:cs="Times New Roman"/>
          <w:sz w:val="24"/>
          <w:szCs w:val="24"/>
        </w:rPr>
        <w:t>w ww. przepisach, choćby naruszenie prawa miało charakter jednostkowy.</w:t>
      </w:r>
    </w:p>
    <w:p w14:paraId="3CE8F53B" w14:textId="77777777" w:rsidR="000D394C" w:rsidRPr="000D394C" w:rsidRDefault="000D394C" w:rsidP="000D394C">
      <w:pPr>
        <w:spacing w:line="360" w:lineRule="auto"/>
        <w:jc w:val="both"/>
        <w:rPr>
          <w:rFonts w:ascii="Times New Roman" w:hAnsi="Times New Roman" w:cs="Times New Roman"/>
          <w:sz w:val="24"/>
          <w:szCs w:val="24"/>
        </w:rPr>
      </w:pPr>
      <w:r w:rsidRPr="000D394C">
        <w:rPr>
          <w:rFonts w:ascii="Times New Roman" w:hAnsi="Times New Roman" w:cs="Times New Roman"/>
          <w:sz w:val="24"/>
          <w:szCs w:val="24"/>
        </w:rPr>
        <w:t xml:space="preserve">Dowiedzenie, że podmiot nie wykonał powyższego obowiązku powoduje konieczność nałożenia kary pieniężnej, która jest karą administracyjną. </w:t>
      </w:r>
    </w:p>
    <w:p w14:paraId="5014A0E3" w14:textId="77777777" w:rsidR="000D394C" w:rsidRPr="000D394C" w:rsidRDefault="000D394C" w:rsidP="000D394C">
      <w:pPr>
        <w:spacing w:line="360" w:lineRule="auto"/>
        <w:jc w:val="both"/>
        <w:rPr>
          <w:rFonts w:ascii="Times New Roman" w:hAnsi="Times New Roman" w:cs="Times New Roman"/>
          <w:sz w:val="24"/>
          <w:szCs w:val="24"/>
        </w:rPr>
      </w:pPr>
      <w:r w:rsidRPr="000D394C">
        <w:rPr>
          <w:rFonts w:ascii="Times New Roman" w:hAnsi="Times New Roman" w:cs="Times New Roman"/>
          <w:sz w:val="24"/>
          <w:szCs w:val="24"/>
        </w:rPr>
        <w:t>Dyrektywy wymiaru administracyjnej kary pieniężnej z art. 6 ust. 1 ustawy określone zostały w ustępie 3 tego artykułu.</w:t>
      </w:r>
    </w:p>
    <w:p w14:paraId="426D171B" w14:textId="77777777" w:rsidR="000D394C" w:rsidRPr="000D394C" w:rsidRDefault="000D394C" w:rsidP="000D394C">
      <w:pPr>
        <w:spacing w:line="360" w:lineRule="auto"/>
        <w:jc w:val="both"/>
        <w:rPr>
          <w:rFonts w:ascii="Times New Roman" w:hAnsi="Times New Roman" w:cs="Times New Roman"/>
          <w:sz w:val="24"/>
          <w:szCs w:val="24"/>
        </w:rPr>
      </w:pPr>
      <w:r w:rsidRPr="000D394C">
        <w:rPr>
          <w:rFonts w:ascii="Times New Roman" w:hAnsi="Times New Roman" w:cs="Times New Roman"/>
          <w:sz w:val="24"/>
          <w:szCs w:val="24"/>
        </w:rPr>
        <w:t xml:space="preserve">Zgodnie z art. 6 ust. 3 ustawy, przy ustalaniu wysokości kary pieniężnej wojewódzki inspektor Inspekcji Handlowej uwzględnia: </w:t>
      </w:r>
    </w:p>
    <w:p w14:paraId="6E1C3D33" w14:textId="77777777" w:rsidR="000D394C" w:rsidRPr="000D394C" w:rsidRDefault="000D394C" w:rsidP="000D394C">
      <w:pPr>
        <w:numPr>
          <w:ilvl w:val="0"/>
          <w:numId w:val="15"/>
        </w:numPr>
        <w:spacing w:line="360" w:lineRule="auto"/>
        <w:jc w:val="both"/>
        <w:rPr>
          <w:rFonts w:ascii="Times New Roman" w:hAnsi="Times New Roman" w:cs="Times New Roman"/>
          <w:sz w:val="24"/>
          <w:szCs w:val="24"/>
        </w:rPr>
      </w:pPr>
      <w:r w:rsidRPr="000D394C">
        <w:rPr>
          <w:rFonts w:ascii="Times New Roman" w:hAnsi="Times New Roman" w:cs="Times New Roman"/>
          <w:sz w:val="24"/>
          <w:szCs w:val="24"/>
        </w:rPr>
        <w:lastRenderedPageBreak/>
        <w:t>stopień naruszenia obowiązków, o których mowa w art. 4 ust. 1-5, w tym charakter, wagę, skalę i czas trwania naruszenia tych obowiązków;</w:t>
      </w:r>
    </w:p>
    <w:p w14:paraId="4C64B7ED" w14:textId="45EE2568" w:rsidR="000D394C" w:rsidRPr="000D394C" w:rsidRDefault="000D394C" w:rsidP="000D394C">
      <w:pPr>
        <w:numPr>
          <w:ilvl w:val="0"/>
          <w:numId w:val="15"/>
        </w:numPr>
        <w:spacing w:line="360" w:lineRule="auto"/>
        <w:jc w:val="both"/>
        <w:rPr>
          <w:rFonts w:ascii="Times New Roman" w:hAnsi="Times New Roman" w:cs="Times New Roman"/>
          <w:sz w:val="24"/>
          <w:szCs w:val="24"/>
        </w:rPr>
      </w:pPr>
      <w:r w:rsidRPr="000D394C">
        <w:rPr>
          <w:rFonts w:ascii="Times New Roman" w:hAnsi="Times New Roman" w:cs="Times New Roman"/>
          <w:sz w:val="24"/>
          <w:szCs w:val="24"/>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w:t>
      </w:r>
      <w:r w:rsidR="00164F5A">
        <w:rPr>
          <w:rFonts w:ascii="Times New Roman" w:hAnsi="Times New Roman" w:cs="Times New Roman"/>
          <w:sz w:val="24"/>
          <w:szCs w:val="24"/>
        </w:rPr>
        <w:t xml:space="preserve"> </w:t>
      </w:r>
      <w:r w:rsidRPr="000D394C">
        <w:rPr>
          <w:rFonts w:ascii="Times New Roman" w:hAnsi="Times New Roman" w:cs="Times New Roman"/>
          <w:sz w:val="24"/>
          <w:szCs w:val="24"/>
        </w:rPr>
        <w:t>z naruszeniem tych obowiązków;</w:t>
      </w:r>
    </w:p>
    <w:p w14:paraId="4EF0D63D" w14:textId="77777777" w:rsidR="000D394C" w:rsidRPr="000D394C" w:rsidRDefault="000D394C" w:rsidP="000D394C">
      <w:pPr>
        <w:numPr>
          <w:ilvl w:val="0"/>
          <w:numId w:val="15"/>
        </w:numPr>
        <w:spacing w:line="360" w:lineRule="auto"/>
        <w:jc w:val="both"/>
        <w:rPr>
          <w:rFonts w:ascii="Times New Roman" w:hAnsi="Times New Roman" w:cs="Times New Roman"/>
          <w:sz w:val="24"/>
          <w:szCs w:val="24"/>
        </w:rPr>
      </w:pPr>
      <w:r w:rsidRPr="000D394C">
        <w:rPr>
          <w:rFonts w:ascii="Times New Roman" w:hAnsi="Times New Roman" w:cs="Times New Roman"/>
          <w:sz w:val="24"/>
          <w:szCs w:val="24"/>
        </w:rPr>
        <w:t>wielkość obrotów i przychodu przedsiębiorcy;</w:t>
      </w:r>
    </w:p>
    <w:p w14:paraId="0857C585" w14:textId="008CCD75" w:rsidR="000D394C" w:rsidRPr="000D394C" w:rsidRDefault="000D394C" w:rsidP="000D394C">
      <w:pPr>
        <w:numPr>
          <w:ilvl w:val="0"/>
          <w:numId w:val="15"/>
        </w:numPr>
        <w:spacing w:line="360" w:lineRule="auto"/>
        <w:jc w:val="both"/>
        <w:rPr>
          <w:rFonts w:ascii="Times New Roman" w:hAnsi="Times New Roman" w:cs="Times New Roman"/>
          <w:sz w:val="24"/>
          <w:szCs w:val="24"/>
        </w:rPr>
      </w:pPr>
      <w:r w:rsidRPr="000D394C">
        <w:rPr>
          <w:rFonts w:ascii="Times New Roman" w:hAnsi="Times New Roman" w:cs="Times New Roman"/>
          <w:sz w:val="24"/>
          <w:szCs w:val="24"/>
        </w:rPr>
        <w:t>sankcje nałożone na przedsiębiorcę za to samo naruszenie w innych państwach członkowskich Unii Europejskiej w sprawach transgranicznych, jeżeli informacje</w:t>
      </w:r>
      <w:r w:rsidR="00164F5A">
        <w:rPr>
          <w:rFonts w:ascii="Times New Roman" w:hAnsi="Times New Roman" w:cs="Times New Roman"/>
          <w:sz w:val="24"/>
          <w:szCs w:val="24"/>
        </w:rPr>
        <w:t xml:space="preserve"> </w:t>
      </w:r>
      <w:r w:rsidRPr="000D394C">
        <w:rPr>
          <w:rFonts w:ascii="Times New Roman" w:hAnsi="Times New Roman" w:cs="Times New Roman"/>
          <w:sz w:val="24"/>
          <w:szCs w:val="24"/>
        </w:rPr>
        <w:t xml:space="preserve">o takich sankcjach są dostępne w ramach mechanizmu ustanowionego </w:t>
      </w:r>
      <w:hyperlink r:id="rId8" w:anchor="/document/68999347?cm=DOCUMENT" w:tgtFrame="_blank" w:history="1">
        <w:r w:rsidRPr="000D394C">
          <w:rPr>
            <w:rStyle w:val="Hipercze"/>
            <w:rFonts w:ascii="Times New Roman" w:hAnsi="Times New Roman" w:cs="Times New Roman"/>
            <w:color w:val="auto"/>
            <w:sz w:val="24"/>
            <w:szCs w:val="24"/>
            <w:u w:val="none"/>
          </w:rPr>
          <w:t>rozporządzeniem</w:t>
        </w:r>
      </w:hyperlink>
      <w:r w:rsidRPr="000D394C">
        <w:rPr>
          <w:rFonts w:ascii="Times New Roman" w:hAnsi="Times New Roman" w:cs="Times New Roman"/>
          <w:sz w:val="24"/>
          <w:szCs w:val="24"/>
        </w:rPr>
        <w:t xml:space="preserve">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0D394C">
        <w:rPr>
          <w:rFonts w:ascii="Times New Roman" w:hAnsi="Times New Roman" w:cs="Times New Roman"/>
          <w:sz w:val="24"/>
          <w:szCs w:val="24"/>
        </w:rPr>
        <w:t>późn</w:t>
      </w:r>
      <w:proofErr w:type="spellEnd"/>
      <w:r w:rsidRPr="000D394C">
        <w:rPr>
          <w:rFonts w:ascii="Times New Roman" w:hAnsi="Times New Roman" w:cs="Times New Roman"/>
          <w:sz w:val="24"/>
          <w:szCs w:val="24"/>
        </w:rPr>
        <w:t>. zm.).</w:t>
      </w:r>
    </w:p>
    <w:p w14:paraId="0A88AAEA" w14:textId="4CFD4E76" w:rsidR="00641928" w:rsidRDefault="00641928" w:rsidP="00641928">
      <w:pPr>
        <w:spacing w:line="360" w:lineRule="auto"/>
        <w:jc w:val="both"/>
        <w:rPr>
          <w:rFonts w:cs="Times New Roman"/>
          <w:lang w:eastAsia="pl-PL"/>
        </w:rPr>
      </w:pPr>
      <w:r>
        <w:rPr>
          <w:rStyle w:val="Domylnaczcionkaakapitu1"/>
          <w:rFonts w:ascii="Times New Roman" w:hAnsi="Times New Roman"/>
          <w:sz w:val="24"/>
          <w:szCs w:val="24"/>
        </w:rPr>
        <w:t xml:space="preserve">Przedsiębiorcą zgodnie z art. 3 pkt 3 ustawy jest </w:t>
      </w:r>
      <w:r>
        <w:rPr>
          <w:rFonts w:ascii="Times New Roman" w:hAnsi="Times New Roman" w:cs="Times New Roman"/>
          <w:sz w:val="24"/>
          <w:szCs w:val="24"/>
        </w:rPr>
        <w:t xml:space="preserve">podmiot, o którym mowa w art. 4 ust. 1 lub 2 ustawy z dnia 6 marca 2018 r. - Prawo przedsiębiorców (Dz. U. z 2023 r. </w:t>
      </w:r>
      <w:r w:rsidR="00A62904">
        <w:rPr>
          <w:rFonts w:ascii="Times New Roman" w:hAnsi="Times New Roman" w:cs="Times New Roman"/>
          <w:sz w:val="24"/>
          <w:szCs w:val="24"/>
        </w:rPr>
        <w:t xml:space="preserve">poz. </w:t>
      </w:r>
      <w:r>
        <w:rPr>
          <w:rFonts w:ascii="Times New Roman" w:hAnsi="Times New Roman" w:cs="Times New Roman"/>
          <w:sz w:val="24"/>
          <w:szCs w:val="24"/>
        </w:rPr>
        <w:t>221 ze zm.). P</w:t>
      </w:r>
      <w:r>
        <w:rPr>
          <w:rFonts w:ascii="Times New Roman" w:hAnsi="Times New Roman" w:cs="Times New Roman"/>
          <w:sz w:val="24"/>
          <w:szCs w:val="24"/>
          <w:lang w:eastAsia="pl-PL"/>
        </w:rPr>
        <w:t xml:space="preserve">rzedsiębiorcą jest zatem osoba fizyczna, osoba prawna lub jednostka organizacyjna niebędąca osobą prawną, której odrębna ustawa przyznaje zdolność prawną, wykonująca działalność gospodarczą. Przedsiębiorcami są także wspólnicy spółki cywilnej w zakresie wykonywanej przez nich działalności gospodarczej. </w:t>
      </w:r>
    </w:p>
    <w:p w14:paraId="589C74D3" w14:textId="7DC495D4" w:rsidR="00515DE1" w:rsidRPr="00F35383" w:rsidRDefault="00641928" w:rsidP="00F35383">
      <w:pPr>
        <w:spacing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Przedsiębiorcą, którego działalność gospodarcza była kontrolowana w ramach kontroli KP.8361.177.2023 była </w:t>
      </w:r>
      <w:r>
        <w:rPr>
          <w:rFonts w:ascii="Times New Roman" w:hAnsi="Times New Roman" w:cs="Times New Roman"/>
          <w:color w:val="000000"/>
          <w:sz w:val="24"/>
          <w:szCs w:val="24"/>
        </w:rPr>
        <w:t>APCOA PARKING POLSKA SPÓŁKA Z OGRANICZONĄ ODPOWIEDZIALNOŚCIĄ z siedzibą we Warszawie</w:t>
      </w:r>
      <w:r>
        <w:rPr>
          <w:rFonts w:ascii="Times New Roman" w:hAnsi="Times New Roman" w:cs="Times New Roman"/>
          <w:sz w:val="24"/>
          <w:szCs w:val="24"/>
          <w:lang w:eastAsia="pl-PL"/>
        </w:rPr>
        <w:t>, wpisana do Krajowego Rejestru Sądowego pod numerem KRS: 0000129400. Wykonuje</w:t>
      </w:r>
      <w:r w:rsidR="00063478">
        <w:rPr>
          <w:rFonts w:ascii="Times New Roman" w:hAnsi="Times New Roman" w:cs="Times New Roman"/>
          <w:sz w:val="24"/>
          <w:szCs w:val="24"/>
          <w:lang w:eastAsia="pl-PL"/>
        </w:rPr>
        <w:t xml:space="preserve"> ona m. in.</w:t>
      </w:r>
      <w:r>
        <w:rPr>
          <w:rFonts w:ascii="Times New Roman" w:hAnsi="Times New Roman" w:cs="Times New Roman"/>
          <w:sz w:val="24"/>
          <w:szCs w:val="24"/>
          <w:lang w:eastAsia="pl-PL"/>
        </w:rPr>
        <w:t xml:space="preserve"> działalność gospodarczą przy </w:t>
      </w:r>
      <w:r>
        <w:rPr>
          <w:rFonts w:ascii="Times New Roman" w:hAnsi="Times New Roman" w:cs="Times New Roman"/>
          <w:sz w:val="24"/>
          <w:szCs w:val="24"/>
        </w:rPr>
        <w:t xml:space="preserve">ulicy </w:t>
      </w:r>
      <w:r w:rsidR="00164F5A" w:rsidRPr="00DC0F47">
        <w:rPr>
          <w:rFonts w:ascii="Times New Roman" w:eastAsia="Times New Roman" w:hAnsi="Times New Roman" w:cs="Times New Roman"/>
          <w:b/>
          <w:bCs/>
          <w:sz w:val="24"/>
          <w:szCs w:val="24"/>
          <w:lang w:eastAsia="zh-CN"/>
        </w:rPr>
        <w:t>(dane zanonimizowane)</w:t>
      </w:r>
      <w:r w:rsidR="00164F5A">
        <w:rPr>
          <w:rFonts w:ascii="Times New Roman" w:eastAsia="Times New Roman" w:hAnsi="Times New Roman" w:cs="Times New Roman"/>
          <w:b/>
          <w:bCs/>
          <w:sz w:val="24"/>
          <w:szCs w:val="24"/>
          <w:lang w:eastAsia="zh-CN"/>
        </w:rPr>
        <w:t xml:space="preserve"> </w:t>
      </w:r>
      <w:r>
        <w:rPr>
          <w:rFonts w:ascii="Times New Roman" w:hAnsi="Times New Roman" w:cs="Times New Roman"/>
          <w:sz w:val="24"/>
          <w:szCs w:val="24"/>
        </w:rPr>
        <w:t xml:space="preserve">w Rzeszowie (obok marketu </w:t>
      </w:r>
      <w:r w:rsidR="00164F5A"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rPr>
        <w:t>)</w:t>
      </w:r>
      <w:r>
        <w:rPr>
          <w:rFonts w:ascii="Times New Roman" w:hAnsi="Times New Roman" w:cs="Times New Roman"/>
          <w:sz w:val="24"/>
          <w:szCs w:val="24"/>
          <w:lang w:eastAsia="pl-PL"/>
        </w:rPr>
        <w:t xml:space="preserve"> polegającą na wynajmie miejsc parkingowych.</w:t>
      </w:r>
    </w:p>
    <w:p w14:paraId="0B6A2B7D" w14:textId="603696A7" w:rsidR="00641928" w:rsidRDefault="00A5057A" w:rsidP="00783296">
      <w:pPr>
        <w:spacing w:line="360" w:lineRule="auto"/>
        <w:jc w:val="both"/>
        <w:rPr>
          <w:rFonts w:ascii="Times New Roman" w:hAnsi="Times New Roman" w:cs="Times New Roman"/>
          <w:sz w:val="24"/>
          <w:szCs w:val="24"/>
        </w:rPr>
      </w:pPr>
      <w:r w:rsidRPr="00A5057A">
        <w:rPr>
          <w:rFonts w:ascii="Times New Roman" w:hAnsi="Times New Roman" w:cs="Times New Roman"/>
          <w:sz w:val="24"/>
          <w:szCs w:val="24"/>
        </w:rPr>
        <w:t xml:space="preserve">Z uwagi na rozmiar zastosowanej czcionki oraz usytuowanie tablicy informacyjnej przy wjeździe na parking </w:t>
      </w:r>
      <w:r w:rsidR="00164F5A" w:rsidRPr="00DC0F47">
        <w:rPr>
          <w:rFonts w:ascii="Times New Roman" w:eastAsia="Times New Roman" w:hAnsi="Times New Roman" w:cs="Times New Roman"/>
          <w:b/>
          <w:bCs/>
          <w:sz w:val="24"/>
          <w:szCs w:val="24"/>
          <w:lang w:eastAsia="zh-CN"/>
        </w:rPr>
        <w:t>(dane zanonimizowane)</w:t>
      </w:r>
      <w:r w:rsidRPr="00A5057A">
        <w:rPr>
          <w:rFonts w:ascii="Times New Roman" w:hAnsi="Times New Roman" w:cs="Times New Roman"/>
          <w:sz w:val="24"/>
          <w:szCs w:val="24"/>
        </w:rPr>
        <w:t xml:space="preserve"> przy ul. </w:t>
      </w:r>
      <w:r w:rsidR="00164F5A" w:rsidRPr="00DC0F47">
        <w:rPr>
          <w:rFonts w:ascii="Times New Roman" w:eastAsia="Times New Roman" w:hAnsi="Times New Roman" w:cs="Times New Roman"/>
          <w:b/>
          <w:bCs/>
          <w:sz w:val="24"/>
          <w:szCs w:val="24"/>
          <w:lang w:eastAsia="zh-CN"/>
        </w:rPr>
        <w:t>(dane zanonimizowane)</w:t>
      </w:r>
      <w:r w:rsidR="00164F5A" w:rsidRPr="00A5057A">
        <w:rPr>
          <w:rFonts w:ascii="Times New Roman" w:hAnsi="Times New Roman" w:cs="Times New Roman"/>
          <w:sz w:val="24"/>
          <w:szCs w:val="24"/>
        </w:rPr>
        <w:t xml:space="preserve"> </w:t>
      </w:r>
      <w:r w:rsidRPr="00A5057A">
        <w:rPr>
          <w:rFonts w:ascii="Times New Roman" w:hAnsi="Times New Roman" w:cs="Times New Roman"/>
          <w:sz w:val="24"/>
          <w:szCs w:val="24"/>
        </w:rPr>
        <w:t xml:space="preserve">(tablica informacyjna jednostronna umieszczona pod kątem do jezdni), informacja o cenie za korzystanie z parkingu była niewidoczna dla kierowców pojazdów </w:t>
      </w:r>
      <w:r w:rsidRPr="008070D9">
        <w:rPr>
          <w:rFonts w:ascii="Times New Roman" w:hAnsi="Times New Roman" w:cs="Times New Roman"/>
          <w:sz w:val="24"/>
          <w:szCs w:val="24"/>
        </w:rPr>
        <w:t>zbliżających</w:t>
      </w:r>
      <w:r w:rsidRPr="00A5057A">
        <w:rPr>
          <w:rFonts w:ascii="Times New Roman" w:hAnsi="Times New Roman" w:cs="Times New Roman"/>
          <w:sz w:val="24"/>
          <w:szCs w:val="24"/>
        </w:rPr>
        <w:t xml:space="preserve"> się do parkingu poruszających się po drodze publicznej tj. ulicą </w:t>
      </w:r>
      <w:r w:rsidR="00164F5A" w:rsidRPr="00DC0F47">
        <w:rPr>
          <w:rFonts w:ascii="Times New Roman" w:eastAsia="Times New Roman" w:hAnsi="Times New Roman" w:cs="Times New Roman"/>
          <w:b/>
          <w:bCs/>
          <w:sz w:val="24"/>
          <w:szCs w:val="24"/>
          <w:lang w:eastAsia="zh-CN"/>
        </w:rPr>
        <w:t>(dane zanonimizowane)</w:t>
      </w:r>
      <w:r w:rsidRPr="00A5057A">
        <w:rPr>
          <w:rFonts w:ascii="Times New Roman" w:hAnsi="Times New Roman" w:cs="Times New Roman"/>
          <w:sz w:val="24"/>
          <w:szCs w:val="24"/>
        </w:rPr>
        <w:t xml:space="preserve"> w obu kierunkach</w:t>
      </w:r>
      <w:r w:rsidR="00153D9F">
        <w:rPr>
          <w:rFonts w:ascii="Times New Roman" w:hAnsi="Times New Roman" w:cs="Times New Roman"/>
          <w:sz w:val="24"/>
          <w:szCs w:val="24"/>
        </w:rPr>
        <w:t xml:space="preserve">, </w:t>
      </w:r>
      <w:r w:rsidR="00641928">
        <w:rPr>
          <w:rFonts w:ascii="Times New Roman" w:hAnsi="Times New Roman" w:cs="Times New Roman"/>
          <w:sz w:val="24"/>
          <w:szCs w:val="24"/>
        </w:rPr>
        <w:t xml:space="preserve">co </w:t>
      </w:r>
      <w:r w:rsidR="00641928">
        <w:rPr>
          <w:rFonts w:ascii="Times New Roman" w:hAnsi="Times New Roman" w:cs="Times New Roman"/>
          <w:sz w:val="24"/>
          <w:szCs w:val="24"/>
          <w:lang w:eastAsia="pl-PL"/>
        </w:rPr>
        <w:t xml:space="preserve">uniemożliwiało kierowcom zbliżających się do parkingu po ww. drodze publicznej zapoznanie </w:t>
      </w:r>
      <w:r w:rsidR="00641928">
        <w:rPr>
          <w:rFonts w:ascii="Times New Roman" w:hAnsi="Times New Roman" w:cs="Times New Roman"/>
          <w:sz w:val="24"/>
          <w:szCs w:val="24"/>
          <w:lang w:eastAsia="pl-PL"/>
        </w:rPr>
        <w:lastRenderedPageBreak/>
        <w:t xml:space="preserve">się z wysokością cen bez konieczności zjechania z drogi publicznej, co naruszało przepisy określone w § 12 rozporządzenia i art. 4 ust. 1 ustawy. </w:t>
      </w:r>
    </w:p>
    <w:p w14:paraId="031307E5" w14:textId="306E98B8" w:rsidR="00641928" w:rsidRDefault="00641928" w:rsidP="00641928">
      <w:pPr>
        <w:spacing w:line="360"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W związku z powyższym spełnione zostały przesłanki do nałożenia na</w:t>
      </w:r>
      <w:r>
        <w:rPr>
          <w:rFonts w:ascii="Times New Roman" w:hAnsi="Times New Roman" w:cs="Times New Roman"/>
          <w:sz w:val="24"/>
          <w:szCs w:val="24"/>
          <w:lang w:eastAsia="pl-PL"/>
        </w:rPr>
        <w:t xml:space="preserve"> </w:t>
      </w:r>
      <w:r>
        <w:rPr>
          <w:rFonts w:ascii="Times New Roman" w:hAnsi="Times New Roman" w:cs="Times New Roman"/>
          <w:bCs/>
          <w:sz w:val="24"/>
          <w:szCs w:val="24"/>
        </w:rPr>
        <w:t xml:space="preserve">APCOA PARKING POLSKA </w:t>
      </w:r>
      <w:r>
        <w:rPr>
          <w:rFonts w:ascii="Times New Roman" w:hAnsi="Times New Roman" w:cs="Times New Roman"/>
          <w:sz w:val="24"/>
          <w:szCs w:val="24"/>
        </w:rPr>
        <w:t>SPÓŁKA Z OGRANICZONĄ ODPOWIEDZIALNOŚCIĄ</w:t>
      </w:r>
      <w:r w:rsidR="006676E8">
        <w:rPr>
          <w:rFonts w:ascii="Times New Roman" w:hAnsi="Times New Roman" w:cs="Times New Roman"/>
          <w:sz w:val="24"/>
          <w:szCs w:val="24"/>
        </w:rPr>
        <w:t>,</w:t>
      </w:r>
      <w:r>
        <w:rPr>
          <w:rFonts w:ascii="Times New Roman" w:hAnsi="Times New Roman" w:cs="Times New Roman"/>
          <w:sz w:val="24"/>
          <w:szCs w:val="24"/>
        </w:rPr>
        <w:t xml:space="preserve"> </w:t>
      </w:r>
      <w:r w:rsidR="00164F5A"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rPr>
        <w:t xml:space="preserve"> Warszawa</w:t>
      </w:r>
      <w:r>
        <w:rPr>
          <w:rFonts w:ascii="Times New Roman" w:hAnsi="Times New Roman" w:cs="Times New Roman"/>
          <w:sz w:val="24"/>
          <w:szCs w:val="24"/>
          <w:lang w:eastAsia="pl-PL"/>
        </w:rPr>
        <w:t xml:space="preserve"> </w:t>
      </w:r>
      <w:r>
        <w:rPr>
          <w:rFonts w:ascii="Times New Roman" w:hAnsi="Times New Roman" w:cs="Times New Roman"/>
          <w:iCs/>
          <w:sz w:val="24"/>
          <w:szCs w:val="24"/>
          <w:lang w:eastAsia="pl-PL"/>
        </w:rPr>
        <w:t xml:space="preserve">przez wojewódzkiego inspektora Inspekcji Handlowej, kary pieniężnej przewidzianej w art. 6 ust. 1 ustawy. W powyższej sprawie Podkarpacki Wojewódzki Inspektor Inspekcji Handlowej nałożył na </w:t>
      </w:r>
      <w:r>
        <w:rPr>
          <w:rFonts w:ascii="Times New Roman" w:hAnsi="Times New Roman" w:cs="Times New Roman"/>
          <w:color w:val="000000"/>
          <w:sz w:val="24"/>
          <w:szCs w:val="24"/>
        </w:rPr>
        <w:t>APCOA PARKING POLSKA SPÓŁKA Z OGRANICZONĄ ODPOWIEDZIALNOŚCIĄ,</w:t>
      </w:r>
      <w:r>
        <w:rPr>
          <w:rFonts w:ascii="Times New Roman" w:hAnsi="Times New Roman" w:cs="Times New Roman"/>
          <w:sz w:val="24"/>
          <w:szCs w:val="24"/>
          <w:lang w:eastAsia="pl-PL"/>
        </w:rPr>
        <w:t xml:space="preserve"> </w:t>
      </w:r>
      <w:r>
        <w:rPr>
          <w:rFonts w:ascii="Times New Roman" w:hAnsi="Times New Roman" w:cs="Times New Roman"/>
          <w:iCs/>
          <w:sz w:val="24"/>
          <w:szCs w:val="24"/>
          <w:lang w:eastAsia="pl-PL"/>
        </w:rPr>
        <w:t xml:space="preserve">karę pieniężną w wysokości </w:t>
      </w:r>
      <w:r>
        <w:rPr>
          <w:rFonts w:ascii="Times New Roman" w:hAnsi="Times New Roman" w:cs="Times New Roman"/>
          <w:b/>
          <w:iCs/>
          <w:sz w:val="24"/>
          <w:szCs w:val="24"/>
          <w:lang w:eastAsia="pl-PL"/>
        </w:rPr>
        <w:t>2.500</w:t>
      </w:r>
      <w:r>
        <w:rPr>
          <w:rFonts w:ascii="Times New Roman" w:hAnsi="Times New Roman" w:cs="Times New Roman"/>
          <w:iCs/>
          <w:sz w:val="24"/>
          <w:szCs w:val="24"/>
          <w:lang w:eastAsia="pl-PL"/>
        </w:rPr>
        <w:t xml:space="preserve"> </w:t>
      </w:r>
      <w:r>
        <w:rPr>
          <w:rFonts w:ascii="Times New Roman" w:hAnsi="Times New Roman" w:cs="Times New Roman"/>
          <w:b/>
          <w:iCs/>
          <w:sz w:val="24"/>
          <w:szCs w:val="24"/>
          <w:lang w:eastAsia="pl-PL"/>
        </w:rPr>
        <w:t>zł.</w:t>
      </w:r>
      <w:r>
        <w:rPr>
          <w:rFonts w:ascii="Times New Roman" w:hAnsi="Times New Roman" w:cs="Times New Roman"/>
          <w:iCs/>
          <w:sz w:val="24"/>
          <w:szCs w:val="24"/>
          <w:lang w:eastAsia="pl-PL"/>
        </w:rPr>
        <w:t xml:space="preserve"> </w:t>
      </w:r>
    </w:p>
    <w:p w14:paraId="0C22997C" w14:textId="77777777" w:rsidR="00641928" w:rsidRDefault="00641928" w:rsidP="00641928">
      <w:pPr>
        <w:spacing w:line="360" w:lineRule="auto"/>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Podkarpacki Wojewódzki Inspektor Inspekcji Handlowej wymierzając karę, zgodnie z art. 6 ust. 3 ustawy wziął pod uwagę:</w:t>
      </w:r>
    </w:p>
    <w:p w14:paraId="703BD1FB" w14:textId="77777777" w:rsidR="007E5187" w:rsidRPr="000D394C" w:rsidRDefault="005C011B" w:rsidP="005C011B">
      <w:pPr>
        <w:numPr>
          <w:ilvl w:val="0"/>
          <w:numId w:val="6"/>
        </w:numPr>
        <w:tabs>
          <w:tab w:val="left" w:pos="284"/>
          <w:tab w:val="left" w:pos="426"/>
        </w:tabs>
        <w:spacing w:line="360" w:lineRule="auto"/>
        <w:jc w:val="both"/>
        <w:rPr>
          <w:rFonts w:ascii="Times New Roman" w:hAnsi="Times New Roman" w:cs="Times New Roman"/>
          <w:iCs/>
          <w:sz w:val="24"/>
          <w:szCs w:val="24"/>
          <w:lang w:eastAsia="pl-PL"/>
        </w:rPr>
      </w:pPr>
      <w:r w:rsidRPr="000D394C">
        <w:rPr>
          <w:rFonts w:ascii="Times New Roman" w:hAnsi="Times New Roman" w:cs="Times New Roman"/>
          <w:b/>
          <w:bCs/>
          <w:iCs/>
          <w:sz w:val="24"/>
          <w:szCs w:val="24"/>
          <w:lang w:eastAsia="pl-PL"/>
        </w:rPr>
        <w:t>stopień naruszenia obowiązków, o których mowa w art. 4 ust. 1-5, w tym charakter, wagę, skalę i czas trwania naruszenia tych obowiązków</w:t>
      </w:r>
      <w:r w:rsidR="00005319" w:rsidRPr="000D394C">
        <w:rPr>
          <w:rFonts w:ascii="Times New Roman" w:hAnsi="Times New Roman" w:cs="Times New Roman"/>
          <w:b/>
          <w:bCs/>
          <w:iCs/>
          <w:sz w:val="24"/>
          <w:szCs w:val="24"/>
          <w:lang w:eastAsia="pl-PL"/>
        </w:rPr>
        <w:t>.</w:t>
      </w:r>
      <w:r w:rsidR="00005319" w:rsidRPr="000D394C">
        <w:rPr>
          <w:rFonts w:ascii="Times New Roman" w:hAnsi="Times New Roman" w:cs="Times New Roman"/>
          <w:iCs/>
          <w:sz w:val="24"/>
          <w:szCs w:val="24"/>
          <w:lang w:eastAsia="pl-PL"/>
        </w:rPr>
        <w:t xml:space="preserve"> </w:t>
      </w:r>
    </w:p>
    <w:p w14:paraId="1AC8E277" w14:textId="597D248C" w:rsidR="002B28D5" w:rsidRPr="002B28D5" w:rsidRDefault="00005319" w:rsidP="002B28D5">
      <w:pPr>
        <w:tabs>
          <w:tab w:val="left" w:pos="284"/>
          <w:tab w:val="left" w:pos="426"/>
        </w:tabs>
        <w:spacing w:line="360" w:lineRule="auto"/>
        <w:ind w:left="360"/>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Stopień naruszenia obowiązków</w:t>
      </w:r>
      <w:r w:rsidR="007E5187">
        <w:rPr>
          <w:rFonts w:ascii="Times New Roman" w:hAnsi="Times New Roman" w:cs="Times New Roman"/>
          <w:iCs/>
          <w:sz w:val="24"/>
          <w:szCs w:val="24"/>
          <w:lang w:eastAsia="pl-PL"/>
        </w:rPr>
        <w:t xml:space="preserve"> </w:t>
      </w:r>
      <w:r w:rsidR="002B28D5">
        <w:rPr>
          <w:rFonts w:ascii="Times New Roman" w:hAnsi="Times New Roman" w:cs="Times New Roman"/>
          <w:iCs/>
          <w:sz w:val="24"/>
          <w:szCs w:val="24"/>
          <w:lang w:eastAsia="pl-PL"/>
        </w:rPr>
        <w:t>–</w:t>
      </w:r>
      <w:r w:rsidR="007E5187">
        <w:rPr>
          <w:rFonts w:ascii="Times New Roman" w:hAnsi="Times New Roman" w:cs="Times New Roman"/>
          <w:iCs/>
          <w:sz w:val="24"/>
          <w:szCs w:val="24"/>
          <w:lang w:eastAsia="pl-PL"/>
        </w:rPr>
        <w:t xml:space="preserve"> </w:t>
      </w:r>
      <w:r w:rsidR="002B28D5">
        <w:rPr>
          <w:rFonts w:ascii="Times New Roman" w:hAnsi="Times New Roman" w:cs="Times New Roman"/>
          <w:iCs/>
          <w:sz w:val="24"/>
          <w:szCs w:val="24"/>
          <w:lang w:eastAsia="pl-PL"/>
        </w:rPr>
        <w:t>ceny nie były</w:t>
      </w:r>
      <w:r w:rsidR="000D394C">
        <w:rPr>
          <w:rFonts w:ascii="Times New Roman" w:hAnsi="Times New Roman" w:cs="Times New Roman"/>
          <w:iCs/>
          <w:sz w:val="24"/>
          <w:szCs w:val="24"/>
          <w:lang w:eastAsia="pl-PL"/>
        </w:rPr>
        <w:t xml:space="preserve"> prawidłowo</w:t>
      </w:r>
      <w:r w:rsidR="002B28D5" w:rsidRPr="002B28D5">
        <w:rPr>
          <w:rFonts w:ascii="Times New Roman" w:hAnsi="Times New Roman" w:cs="Times New Roman"/>
          <w:iCs/>
          <w:sz w:val="24"/>
          <w:szCs w:val="24"/>
          <w:lang w:eastAsia="pl-PL"/>
        </w:rPr>
        <w:t xml:space="preserve"> </w:t>
      </w:r>
      <w:r w:rsidR="002B28D5">
        <w:rPr>
          <w:rFonts w:ascii="Times New Roman" w:hAnsi="Times New Roman" w:cs="Times New Roman"/>
          <w:iCs/>
          <w:sz w:val="24"/>
          <w:szCs w:val="24"/>
          <w:lang w:eastAsia="pl-PL"/>
        </w:rPr>
        <w:t>u</w:t>
      </w:r>
      <w:r w:rsidR="002B28D5" w:rsidRPr="002B28D5">
        <w:rPr>
          <w:rFonts w:ascii="Times New Roman" w:hAnsi="Times New Roman" w:cs="Times New Roman"/>
          <w:iCs/>
          <w:sz w:val="24"/>
          <w:szCs w:val="24"/>
          <w:lang w:eastAsia="pl-PL"/>
        </w:rPr>
        <w:t>widoczn</w:t>
      </w:r>
      <w:r w:rsidR="002B28D5">
        <w:rPr>
          <w:rFonts w:ascii="Times New Roman" w:hAnsi="Times New Roman" w:cs="Times New Roman"/>
          <w:iCs/>
          <w:sz w:val="24"/>
          <w:szCs w:val="24"/>
          <w:lang w:eastAsia="pl-PL"/>
        </w:rPr>
        <w:t>ione</w:t>
      </w:r>
      <w:r w:rsidR="002B28D5" w:rsidRPr="002B28D5">
        <w:rPr>
          <w:rFonts w:ascii="Times New Roman" w:hAnsi="Times New Roman" w:cs="Times New Roman"/>
          <w:iCs/>
          <w:sz w:val="24"/>
          <w:szCs w:val="24"/>
          <w:lang w:eastAsia="pl-PL"/>
        </w:rPr>
        <w:t xml:space="preserve"> </w:t>
      </w:r>
      <w:r w:rsidR="00A5057A" w:rsidRPr="00A5057A">
        <w:rPr>
          <w:rFonts w:ascii="Times New Roman" w:hAnsi="Times New Roman" w:cs="Times New Roman"/>
          <w:iCs/>
          <w:sz w:val="24"/>
          <w:szCs w:val="24"/>
          <w:lang w:eastAsia="pl-PL"/>
        </w:rPr>
        <w:t xml:space="preserve">dla kierowców pojazdów zbliżających się do parkingu poruszających się po drodze publicznej tj. ulicą </w:t>
      </w:r>
      <w:r w:rsidR="00164F5A" w:rsidRPr="00DC0F47">
        <w:rPr>
          <w:rFonts w:ascii="Times New Roman" w:eastAsia="Times New Roman" w:hAnsi="Times New Roman" w:cs="Times New Roman"/>
          <w:b/>
          <w:bCs/>
          <w:sz w:val="24"/>
          <w:szCs w:val="24"/>
          <w:lang w:eastAsia="zh-CN"/>
        </w:rPr>
        <w:t>(dane zanonimizowane)</w:t>
      </w:r>
      <w:r w:rsidR="00A5057A" w:rsidRPr="00A5057A">
        <w:rPr>
          <w:rFonts w:ascii="Times New Roman" w:hAnsi="Times New Roman" w:cs="Times New Roman"/>
          <w:iCs/>
          <w:sz w:val="24"/>
          <w:szCs w:val="24"/>
          <w:lang w:eastAsia="pl-PL"/>
        </w:rPr>
        <w:t xml:space="preserve"> w obu kierunkach</w:t>
      </w:r>
      <w:r w:rsidR="00A5057A">
        <w:rPr>
          <w:rFonts w:ascii="Times New Roman" w:hAnsi="Times New Roman" w:cs="Times New Roman"/>
          <w:iCs/>
          <w:sz w:val="24"/>
          <w:szCs w:val="24"/>
          <w:lang w:eastAsia="pl-PL"/>
        </w:rPr>
        <w:t>.</w:t>
      </w:r>
    </w:p>
    <w:p w14:paraId="1D914968" w14:textId="44D06A23" w:rsidR="000D394C" w:rsidRDefault="002B28D5" w:rsidP="000D394C">
      <w:pPr>
        <w:tabs>
          <w:tab w:val="left" w:pos="284"/>
          <w:tab w:val="left" w:pos="426"/>
        </w:tabs>
        <w:spacing w:line="360" w:lineRule="auto"/>
        <w:ind w:left="360"/>
        <w:jc w:val="both"/>
        <w:rPr>
          <w:rFonts w:ascii="Times New Roman" w:hAnsi="Times New Roman" w:cs="Times New Roman"/>
          <w:iCs/>
          <w:sz w:val="24"/>
          <w:szCs w:val="24"/>
          <w:lang w:eastAsia="pl-PL"/>
        </w:rPr>
      </w:pPr>
      <w:r w:rsidRPr="002B28D5">
        <w:rPr>
          <w:rFonts w:ascii="Times New Roman" w:hAnsi="Times New Roman" w:cs="Times New Roman"/>
          <w:iCs/>
          <w:sz w:val="24"/>
          <w:szCs w:val="24"/>
          <w:lang w:eastAsia="pl-PL"/>
        </w:rPr>
        <w:t xml:space="preserve">Cena jest podstawową informacją o wartości usługi wyrażonej w jednostkach pieniężnych, którą usługobiorca jest obowiązany zapłacić za daną usługę. </w:t>
      </w:r>
      <w:r w:rsidR="000D394C">
        <w:rPr>
          <w:rFonts w:ascii="Times New Roman" w:hAnsi="Times New Roman" w:cs="Times New Roman"/>
          <w:iCs/>
          <w:sz w:val="24"/>
          <w:szCs w:val="24"/>
          <w:lang w:eastAsia="pl-PL"/>
        </w:rPr>
        <w:t>Brak prawidłowego uwidocznienia cen w ocenie organu należy uznać jako istotne na</w:t>
      </w:r>
      <w:r w:rsidR="00603B0B">
        <w:rPr>
          <w:rFonts w:ascii="Times New Roman" w:hAnsi="Times New Roman" w:cs="Times New Roman"/>
          <w:iCs/>
          <w:sz w:val="24"/>
          <w:szCs w:val="24"/>
          <w:lang w:eastAsia="pl-PL"/>
        </w:rPr>
        <w:t>r</w:t>
      </w:r>
      <w:r w:rsidR="000D394C">
        <w:rPr>
          <w:rFonts w:ascii="Times New Roman" w:hAnsi="Times New Roman" w:cs="Times New Roman"/>
          <w:iCs/>
          <w:sz w:val="24"/>
          <w:szCs w:val="24"/>
          <w:lang w:eastAsia="pl-PL"/>
        </w:rPr>
        <w:t>uszenie obowiązków</w:t>
      </w:r>
      <w:r w:rsidR="00164F5A">
        <w:rPr>
          <w:rFonts w:ascii="Times New Roman" w:hAnsi="Times New Roman" w:cs="Times New Roman"/>
          <w:iCs/>
          <w:sz w:val="24"/>
          <w:szCs w:val="24"/>
          <w:lang w:eastAsia="pl-PL"/>
        </w:rPr>
        <w:t xml:space="preserve"> </w:t>
      </w:r>
      <w:r w:rsidR="00D07C7B">
        <w:rPr>
          <w:rFonts w:ascii="Times New Roman" w:hAnsi="Times New Roman" w:cs="Times New Roman"/>
          <w:iCs/>
          <w:sz w:val="24"/>
          <w:szCs w:val="24"/>
          <w:lang w:eastAsia="pl-PL"/>
        </w:rPr>
        <w:t xml:space="preserve">i jego waga </w:t>
      </w:r>
      <w:r w:rsidR="00603B0B">
        <w:rPr>
          <w:rFonts w:ascii="Times New Roman" w:hAnsi="Times New Roman" w:cs="Times New Roman"/>
          <w:iCs/>
          <w:sz w:val="24"/>
          <w:szCs w:val="24"/>
          <w:lang w:eastAsia="pl-PL"/>
        </w:rPr>
        <w:t xml:space="preserve">oraz skala </w:t>
      </w:r>
      <w:r w:rsidR="00D07C7B">
        <w:rPr>
          <w:rFonts w:ascii="Times New Roman" w:hAnsi="Times New Roman" w:cs="Times New Roman"/>
          <w:iCs/>
          <w:sz w:val="24"/>
          <w:szCs w:val="24"/>
          <w:lang w:eastAsia="pl-PL"/>
        </w:rPr>
        <w:t>jest znaczna</w:t>
      </w:r>
      <w:r w:rsidR="000D394C">
        <w:rPr>
          <w:rFonts w:ascii="Times New Roman" w:hAnsi="Times New Roman" w:cs="Times New Roman"/>
          <w:iCs/>
          <w:sz w:val="24"/>
          <w:szCs w:val="24"/>
          <w:lang w:eastAsia="pl-PL"/>
        </w:rPr>
        <w:t>.</w:t>
      </w:r>
    </w:p>
    <w:p w14:paraId="4A499F18" w14:textId="05B57CD2" w:rsidR="00603B0B" w:rsidRDefault="00603B0B" w:rsidP="000D394C">
      <w:pPr>
        <w:tabs>
          <w:tab w:val="left" w:pos="284"/>
          <w:tab w:val="left" w:pos="426"/>
        </w:tabs>
        <w:spacing w:line="360" w:lineRule="auto"/>
        <w:ind w:left="360"/>
        <w:jc w:val="both"/>
        <w:rPr>
          <w:rFonts w:ascii="Times New Roman" w:hAnsi="Times New Roman" w:cs="Times New Roman"/>
          <w:iCs/>
          <w:sz w:val="24"/>
          <w:szCs w:val="24"/>
          <w:lang w:eastAsia="pl-PL"/>
        </w:rPr>
      </w:pPr>
      <w:r>
        <w:rPr>
          <w:rFonts w:ascii="Times New Roman" w:hAnsi="Times New Roman" w:cs="Times New Roman"/>
          <w:iCs/>
          <w:sz w:val="24"/>
          <w:szCs w:val="24"/>
          <w:lang w:eastAsia="pl-PL"/>
        </w:rPr>
        <w:t xml:space="preserve">Biorąc pod uwagę, że </w:t>
      </w:r>
      <w:r w:rsidR="00376E91">
        <w:rPr>
          <w:rFonts w:ascii="Times New Roman" w:hAnsi="Times New Roman" w:cs="Times New Roman"/>
          <w:iCs/>
          <w:sz w:val="24"/>
          <w:szCs w:val="24"/>
          <w:lang w:eastAsia="pl-PL"/>
        </w:rPr>
        <w:t xml:space="preserve">charakter </w:t>
      </w:r>
      <w:r>
        <w:rPr>
          <w:rFonts w:ascii="Times New Roman" w:hAnsi="Times New Roman" w:cs="Times New Roman"/>
          <w:iCs/>
          <w:sz w:val="24"/>
          <w:szCs w:val="24"/>
          <w:lang w:eastAsia="pl-PL"/>
        </w:rPr>
        <w:t>działalnoś</w:t>
      </w:r>
      <w:r w:rsidR="00376E91">
        <w:rPr>
          <w:rFonts w:ascii="Times New Roman" w:hAnsi="Times New Roman" w:cs="Times New Roman"/>
          <w:iCs/>
          <w:sz w:val="24"/>
          <w:szCs w:val="24"/>
          <w:lang w:eastAsia="pl-PL"/>
        </w:rPr>
        <w:t>ci</w:t>
      </w:r>
      <w:r>
        <w:rPr>
          <w:rFonts w:ascii="Times New Roman" w:hAnsi="Times New Roman" w:cs="Times New Roman"/>
          <w:iCs/>
          <w:sz w:val="24"/>
          <w:szCs w:val="24"/>
          <w:lang w:eastAsia="pl-PL"/>
        </w:rPr>
        <w:t xml:space="preserve"> spółki polega m. in. na wynajmie miejsc parkingowych, co wynika zarówno z Centralnej Informacji Krajowego Rejestru Sądowego</w:t>
      </w:r>
      <w:r w:rsidR="00376E91">
        <w:rPr>
          <w:rFonts w:ascii="Times New Roman" w:hAnsi="Times New Roman" w:cs="Times New Roman"/>
          <w:iCs/>
          <w:sz w:val="24"/>
          <w:szCs w:val="24"/>
          <w:lang w:eastAsia="pl-PL"/>
        </w:rPr>
        <w:t>, winna ona w tym zakresie zastosować takie rozwiązania natury technicznej by wypełnić dyspozycje wynikające z obowiązujących przepisów.</w:t>
      </w:r>
      <w:r w:rsidR="00425BFE">
        <w:rPr>
          <w:rFonts w:ascii="Times New Roman" w:hAnsi="Times New Roman" w:cs="Times New Roman"/>
          <w:iCs/>
          <w:sz w:val="24"/>
          <w:szCs w:val="24"/>
          <w:lang w:eastAsia="pl-PL"/>
        </w:rPr>
        <w:t xml:space="preserve"> </w:t>
      </w:r>
    </w:p>
    <w:p w14:paraId="44E00CA5" w14:textId="6ACE9118" w:rsidR="000D394C" w:rsidRDefault="00A974AF" w:rsidP="00A974AF">
      <w:pPr>
        <w:tabs>
          <w:tab w:val="left" w:pos="284"/>
          <w:tab w:val="left" w:pos="426"/>
        </w:tabs>
        <w:spacing w:line="360" w:lineRule="auto"/>
        <w:ind w:left="360"/>
        <w:jc w:val="both"/>
        <w:rPr>
          <w:rFonts w:ascii="Times New Roman" w:hAnsi="Times New Roman" w:cs="Times New Roman"/>
          <w:iCs/>
          <w:sz w:val="24"/>
          <w:szCs w:val="24"/>
          <w:lang w:eastAsia="pl-PL"/>
        </w:rPr>
      </w:pPr>
      <w:r w:rsidRPr="00A974AF">
        <w:rPr>
          <w:rFonts w:ascii="Times New Roman" w:hAnsi="Times New Roman" w:cs="Times New Roman"/>
          <w:iCs/>
          <w:sz w:val="24"/>
          <w:szCs w:val="24"/>
          <w:lang w:eastAsia="pl-PL"/>
        </w:rPr>
        <w:t xml:space="preserve">Na podstawie zgromadzonego w aktach kontroli materiału dowodowego, organ wydający decyzję przyjął, że czas trwania naruszenia rozpoczął się w dniu stwierdzenia nieprawidłowości, który jednocześnie był pierwszym dniem kontroli, tj. </w:t>
      </w:r>
      <w:r>
        <w:rPr>
          <w:rFonts w:ascii="Times New Roman" w:hAnsi="Times New Roman" w:cs="Times New Roman"/>
          <w:iCs/>
          <w:sz w:val="24"/>
          <w:szCs w:val="24"/>
          <w:lang w:eastAsia="pl-PL"/>
        </w:rPr>
        <w:t>7 września</w:t>
      </w:r>
      <w:r w:rsidRPr="00A974AF">
        <w:rPr>
          <w:rFonts w:ascii="Times New Roman" w:hAnsi="Times New Roman" w:cs="Times New Roman"/>
          <w:iCs/>
          <w:sz w:val="24"/>
          <w:szCs w:val="24"/>
          <w:lang w:eastAsia="pl-PL"/>
        </w:rPr>
        <w:t xml:space="preserve"> 2023 r.</w:t>
      </w:r>
      <w:r>
        <w:rPr>
          <w:rFonts w:ascii="Times New Roman" w:hAnsi="Times New Roman" w:cs="Times New Roman"/>
          <w:iCs/>
          <w:sz w:val="24"/>
          <w:szCs w:val="24"/>
          <w:lang w:eastAsia="pl-PL"/>
        </w:rPr>
        <w:t xml:space="preserve"> i w świetle stanowiska strony przedstawionego w piśmie z dnia 22 listopada 2023 r. trwa wciąż do dnia wydania niniejszej decyzji.</w:t>
      </w:r>
    </w:p>
    <w:p w14:paraId="42910076" w14:textId="1A00B431" w:rsidR="00A974AF" w:rsidRDefault="005C011B" w:rsidP="00A974AF">
      <w:pPr>
        <w:pStyle w:val="Akapitzlist"/>
        <w:numPr>
          <w:ilvl w:val="0"/>
          <w:numId w:val="6"/>
        </w:numPr>
        <w:tabs>
          <w:tab w:val="left" w:pos="284"/>
          <w:tab w:val="left" w:pos="426"/>
        </w:tabs>
        <w:spacing w:line="360" w:lineRule="auto"/>
        <w:jc w:val="both"/>
        <w:rPr>
          <w:rFonts w:ascii="Times New Roman" w:hAnsi="Times New Roman" w:cs="Times New Roman"/>
          <w:b/>
          <w:bCs/>
          <w:iCs/>
          <w:sz w:val="24"/>
          <w:szCs w:val="24"/>
          <w:lang w:eastAsia="pl-PL"/>
        </w:rPr>
      </w:pPr>
      <w:r w:rsidRPr="00A974AF">
        <w:rPr>
          <w:rFonts w:ascii="Times New Roman" w:hAnsi="Times New Roman" w:cs="Times New Roman"/>
          <w:b/>
          <w:bCs/>
          <w:iCs/>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w:t>
      </w:r>
      <w:r w:rsidR="00164F5A">
        <w:rPr>
          <w:rFonts w:ascii="Times New Roman" w:hAnsi="Times New Roman" w:cs="Times New Roman"/>
          <w:b/>
          <w:bCs/>
          <w:iCs/>
          <w:sz w:val="24"/>
          <w:szCs w:val="24"/>
          <w:lang w:eastAsia="pl-PL"/>
        </w:rPr>
        <w:t xml:space="preserve"> </w:t>
      </w:r>
      <w:r w:rsidRPr="00A974AF">
        <w:rPr>
          <w:rFonts w:ascii="Times New Roman" w:hAnsi="Times New Roman" w:cs="Times New Roman"/>
          <w:b/>
          <w:bCs/>
          <w:iCs/>
          <w:sz w:val="24"/>
          <w:szCs w:val="24"/>
          <w:lang w:eastAsia="pl-PL"/>
        </w:rPr>
        <w:t>z naruszeniem tych obowiązków</w:t>
      </w:r>
      <w:r w:rsidR="00425BFE">
        <w:rPr>
          <w:rFonts w:ascii="Times New Roman" w:hAnsi="Times New Roman" w:cs="Times New Roman"/>
          <w:b/>
          <w:bCs/>
          <w:iCs/>
          <w:sz w:val="24"/>
          <w:szCs w:val="24"/>
          <w:lang w:eastAsia="pl-PL"/>
        </w:rPr>
        <w:t>.</w:t>
      </w:r>
    </w:p>
    <w:p w14:paraId="35A45DAD" w14:textId="0C513EC7" w:rsidR="00A974AF" w:rsidRDefault="00425BFE" w:rsidP="00A974AF">
      <w:pPr>
        <w:pStyle w:val="Akapitzlist"/>
        <w:tabs>
          <w:tab w:val="left" w:pos="284"/>
          <w:tab w:val="left" w:pos="426"/>
        </w:tabs>
        <w:spacing w:line="360" w:lineRule="auto"/>
        <w:ind w:left="360"/>
        <w:jc w:val="both"/>
        <w:rPr>
          <w:rFonts w:ascii="Times New Roman" w:hAnsi="Times New Roman" w:cs="Times New Roman"/>
          <w:iCs/>
          <w:sz w:val="24"/>
          <w:szCs w:val="24"/>
          <w:lang w:eastAsia="pl-PL"/>
        </w:rPr>
      </w:pPr>
      <w:r w:rsidRPr="00425BFE">
        <w:rPr>
          <w:rFonts w:ascii="Times New Roman" w:hAnsi="Times New Roman" w:cs="Times New Roman"/>
          <w:iCs/>
          <w:sz w:val="24"/>
          <w:szCs w:val="24"/>
          <w:lang w:eastAsia="pl-PL"/>
        </w:rPr>
        <w:lastRenderedPageBreak/>
        <w:t>Organ wziął pod uwagę fakt,</w:t>
      </w:r>
      <w:r>
        <w:rPr>
          <w:rFonts w:ascii="Times New Roman" w:hAnsi="Times New Roman" w:cs="Times New Roman"/>
          <w:iCs/>
          <w:sz w:val="24"/>
          <w:szCs w:val="24"/>
          <w:lang w:eastAsia="pl-PL"/>
        </w:rPr>
        <w:t xml:space="preserve"> </w:t>
      </w:r>
      <w:r w:rsidRPr="00425BFE">
        <w:rPr>
          <w:rFonts w:ascii="Times New Roman" w:hAnsi="Times New Roman" w:cs="Times New Roman"/>
          <w:iCs/>
          <w:sz w:val="24"/>
          <w:szCs w:val="24"/>
          <w:lang w:eastAsia="pl-PL"/>
        </w:rPr>
        <w:t xml:space="preserve">że jest to </w:t>
      </w:r>
      <w:r>
        <w:rPr>
          <w:rFonts w:ascii="Times New Roman" w:hAnsi="Times New Roman" w:cs="Times New Roman"/>
          <w:iCs/>
          <w:sz w:val="24"/>
          <w:szCs w:val="24"/>
          <w:lang w:eastAsia="pl-PL"/>
        </w:rPr>
        <w:t>pierwsze</w:t>
      </w:r>
      <w:r w:rsidRPr="00425BFE">
        <w:rPr>
          <w:rFonts w:ascii="Times New Roman" w:hAnsi="Times New Roman" w:cs="Times New Roman"/>
          <w:iCs/>
          <w:sz w:val="24"/>
          <w:szCs w:val="24"/>
          <w:lang w:eastAsia="pl-PL"/>
        </w:rPr>
        <w:t xml:space="preserve"> stwierdzone przez Podkarpackiego Wojewódzkiego Inspektora Inspekcji Handlowej naruszenie przez przedsiębiorcę przepisów </w:t>
      </w:r>
      <w:r>
        <w:rPr>
          <w:rFonts w:ascii="Times New Roman" w:hAnsi="Times New Roman" w:cs="Times New Roman"/>
          <w:iCs/>
          <w:sz w:val="24"/>
          <w:szCs w:val="24"/>
          <w:lang w:eastAsia="pl-PL"/>
        </w:rPr>
        <w:t>ustawy</w:t>
      </w:r>
      <w:r w:rsidR="00BA1D92">
        <w:rPr>
          <w:rFonts w:ascii="Times New Roman" w:hAnsi="Times New Roman" w:cs="Times New Roman"/>
          <w:iCs/>
          <w:sz w:val="24"/>
          <w:szCs w:val="24"/>
          <w:lang w:eastAsia="pl-PL"/>
        </w:rPr>
        <w:t xml:space="preserve"> w dotychczasowej działalności, </w:t>
      </w:r>
      <w:r w:rsidR="00BA1D92" w:rsidRPr="00BA1D92">
        <w:rPr>
          <w:rFonts w:ascii="Times New Roman" w:hAnsi="Times New Roman" w:cs="Times New Roman"/>
          <w:iCs/>
          <w:sz w:val="24"/>
          <w:szCs w:val="24"/>
          <w:lang w:eastAsia="pl-PL"/>
        </w:rPr>
        <w:t xml:space="preserve">a tym samym </w:t>
      </w:r>
      <w:r w:rsidR="0019471B">
        <w:rPr>
          <w:rFonts w:ascii="Times New Roman" w:hAnsi="Times New Roman" w:cs="Times New Roman"/>
          <w:iCs/>
          <w:sz w:val="24"/>
          <w:szCs w:val="24"/>
          <w:lang w:eastAsia="pl-PL"/>
        </w:rPr>
        <w:t>niemożliwe było stwierdzenie przesłanek złagodzenia lub naruszenia szkody poniesionej przez konsumentów</w:t>
      </w:r>
      <w:r w:rsidR="00BA1D92">
        <w:rPr>
          <w:rFonts w:ascii="Times New Roman" w:hAnsi="Times New Roman" w:cs="Times New Roman"/>
          <w:iCs/>
          <w:sz w:val="24"/>
          <w:szCs w:val="24"/>
          <w:lang w:eastAsia="pl-PL"/>
        </w:rPr>
        <w:t xml:space="preserve">. </w:t>
      </w:r>
    </w:p>
    <w:p w14:paraId="1758D65F" w14:textId="2C3D6202" w:rsidR="00BA1D92" w:rsidRPr="00BA1D92" w:rsidRDefault="00BA1D92" w:rsidP="00BA1D92">
      <w:pPr>
        <w:pStyle w:val="Akapitzlist"/>
        <w:tabs>
          <w:tab w:val="left" w:pos="284"/>
          <w:tab w:val="left" w:pos="426"/>
        </w:tabs>
        <w:spacing w:line="360" w:lineRule="auto"/>
        <w:ind w:left="360"/>
        <w:jc w:val="both"/>
        <w:rPr>
          <w:rFonts w:ascii="Times New Roman" w:hAnsi="Times New Roman" w:cs="Times New Roman"/>
          <w:iCs/>
          <w:sz w:val="24"/>
          <w:szCs w:val="24"/>
          <w:lang w:eastAsia="pl-PL"/>
        </w:rPr>
      </w:pPr>
      <w:r w:rsidRPr="00BA1D92">
        <w:rPr>
          <w:rFonts w:ascii="Times New Roman" w:hAnsi="Times New Roman" w:cs="Times New Roman"/>
          <w:iCs/>
          <w:sz w:val="24"/>
          <w:szCs w:val="24"/>
          <w:lang w:eastAsia="pl-PL"/>
        </w:rPr>
        <w:t xml:space="preserve">Jednocześnie organ prowadzący postępowanie przyjął, iż z uwagi na charakter stwierdzonej nieprawidłowości oraz materiał dowodowy zebrany w sprawie, nie posiada wiedzy na temat uzyskanych przez stronę korzyści majątkowych lub strat. </w:t>
      </w:r>
    </w:p>
    <w:p w14:paraId="4D863F66" w14:textId="7AAB3989" w:rsidR="005C011B" w:rsidRPr="005C011B" w:rsidRDefault="005C011B" w:rsidP="005C011B">
      <w:pPr>
        <w:numPr>
          <w:ilvl w:val="0"/>
          <w:numId w:val="6"/>
        </w:numPr>
        <w:tabs>
          <w:tab w:val="left" w:pos="284"/>
          <w:tab w:val="left" w:pos="426"/>
        </w:tabs>
        <w:spacing w:line="360" w:lineRule="auto"/>
        <w:jc w:val="both"/>
        <w:rPr>
          <w:rFonts w:ascii="Times New Roman" w:hAnsi="Times New Roman" w:cs="Times New Roman"/>
          <w:iCs/>
          <w:sz w:val="24"/>
          <w:szCs w:val="24"/>
          <w:lang w:eastAsia="pl-PL"/>
        </w:rPr>
      </w:pPr>
      <w:r w:rsidRPr="00D331ED">
        <w:rPr>
          <w:rFonts w:ascii="Times New Roman" w:hAnsi="Times New Roman" w:cs="Times New Roman"/>
          <w:b/>
          <w:bCs/>
          <w:iCs/>
          <w:sz w:val="24"/>
          <w:szCs w:val="24"/>
          <w:lang w:eastAsia="pl-PL"/>
        </w:rPr>
        <w:t>wielkość obrotów i przychodu przedsiębiorcy</w:t>
      </w:r>
      <w:r w:rsidR="00D331ED">
        <w:rPr>
          <w:rFonts w:ascii="Times New Roman" w:hAnsi="Times New Roman" w:cs="Times New Roman"/>
          <w:iCs/>
          <w:sz w:val="24"/>
          <w:szCs w:val="24"/>
          <w:lang w:eastAsia="pl-PL"/>
        </w:rPr>
        <w:t xml:space="preserve"> – ustalona na podstawie przedstawionych przez spółkę dokumentów;</w:t>
      </w:r>
    </w:p>
    <w:p w14:paraId="610D8088" w14:textId="6C75541B" w:rsidR="003630E5" w:rsidRPr="003630E5" w:rsidRDefault="005C011B" w:rsidP="003630E5">
      <w:pPr>
        <w:numPr>
          <w:ilvl w:val="0"/>
          <w:numId w:val="6"/>
        </w:numPr>
        <w:tabs>
          <w:tab w:val="left" w:pos="284"/>
          <w:tab w:val="left" w:pos="426"/>
        </w:tabs>
        <w:spacing w:line="360" w:lineRule="auto"/>
        <w:jc w:val="both"/>
        <w:rPr>
          <w:rFonts w:ascii="Times New Roman" w:hAnsi="Times New Roman" w:cs="Times New Roman"/>
          <w:iCs/>
          <w:sz w:val="24"/>
          <w:szCs w:val="24"/>
          <w:lang w:eastAsia="pl-PL"/>
        </w:rPr>
      </w:pPr>
      <w:r w:rsidRPr="000B446B">
        <w:rPr>
          <w:rFonts w:ascii="Times New Roman" w:hAnsi="Times New Roman" w:cs="Times New Roman"/>
          <w:b/>
          <w:bCs/>
          <w:iCs/>
          <w:sz w:val="24"/>
          <w:szCs w:val="24"/>
          <w:lang w:eastAsia="pl-PL"/>
        </w:rPr>
        <w:t>sankcje nałożone na przedsiębiorcę za to samo naruszenie w innych państwach członkowskich Unii Europejskiej w sprawach transgranicznych, jeżeli informacje</w:t>
      </w:r>
      <w:r w:rsidR="00164F5A">
        <w:rPr>
          <w:rFonts w:ascii="Times New Roman" w:hAnsi="Times New Roman" w:cs="Times New Roman"/>
          <w:b/>
          <w:bCs/>
          <w:iCs/>
          <w:sz w:val="24"/>
          <w:szCs w:val="24"/>
          <w:lang w:eastAsia="pl-PL"/>
        </w:rPr>
        <w:t xml:space="preserve"> </w:t>
      </w:r>
      <w:r w:rsidRPr="000B446B">
        <w:rPr>
          <w:rFonts w:ascii="Times New Roman" w:hAnsi="Times New Roman" w:cs="Times New Roman"/>
          <w:b/>
          <w:bCs/>
          <w:iCs/>
          <w:sz w:val="24"/>
          <w:szCs w:val="24"/>
          <w:lang w:eastAsia="pl-PL"/>
        </w:rPr>
        <w:t>o takich sankcjach są dostępne w ramach mechanizmu ustanowionego rozporządzeniem Parlamentu Europejskiego i Rady (UE) 2017/2394 z dnia 12 grudnia 2017 r. w sprawie współpracy między organami krajowymi odpowiedzialnymi</w:t>
      </w:r>
      <w:r w:rsidR="003630E5" w:rsidRPr="000B446B">
        <w:rPr>
          <w:rFonts w:ascii="Times New Roman" w:hAnsi="Times New Roman" w:cs="Times New Roman"/>
          <w:b/>
          <w:bCs/>
          <w:iCs/>
          <w:sz w:val="24"/>
          <w:szCs w:val="24"/>
          <w:lang w:eastAsia="pl-PL"/>
        </w:rPr>
        <w:t xml:space="preserve"> </w:t>
      </w:r>
      <w:r w:rsidRPr="000B446B">
        <w:rPr>
          <w:rFonts w:ascii="Times New Roman" w:hAnsi="Times New Roman" w:cs="Times New Roman"/>
          <w:b/>
          <w:bCs/>
          <w:iCs/>
          <w:sz w:val="24"/>
          <w:szCs w:val="24"/>
          <w:lang w:eastAsia="pl-PL"/>
        </w:rPr>
        <w:t>za egzekwowanie przepisów prawa</w:t>
      </w:r>
      <w:r w:rsidR="00D331ED" w:rsidRPr="000B446B">
        <w:rPr>
          <w:rFonts w:ascii="Times New Roman" w:hAnsi="Times New Roman" w:cs="Times New Roman"/>
          <w:b/>
          <w:bCs/>
          <w:iCs/>
          <w:sz w:val="24"/>
          <w:szCs w:val="24"/>
          <w:lang w:eastAsia="pl-PL"/>
        </w:rPr>
        <w:t xml:space="preserve"> </w:t>
      </w:r>
      <w:r w:rsidRPr="000B446B">
        <w:rPr>
          <w:rFonts w:ascii="Times New Roman" w:hAnsi="Times New Roman" w:cs="Times New Roman"/>
          <w:b/>
          <w:bCs/>
          <w:iCs/>
          <w:sz w:val="24"/>
          <w:szCs w:val="24"/>
          <w:lang w:eastAsia="pl-PL"/>
        </w:rPr>
        <w:t>w zakresie ochrony konsumentów i uchylającym rozporządzenie (WE) nr 2006/2004 (Dz. Urz. UE L 345 z 27.12.2017, str. 1,</w:t>
      </w:r>
      <w:r w:rsidR="00164F5A">
        <w:rPr>
          <w:rFonts w:ascii="Times New Roman" w:hAnsi="Times New Roman" w:cs="Times New Roman"/>
          <w:b/>
          <w:bCs/>
          <w:iCs/>
          <w:sz w:val="24"/>
          <w:szCs w:val="24"/>
          <w:lang w:eastAsia="pl-PL"/>
        </w:rPr>
        <w:t xml:space="preserve"> </w:t>
      </w:r>
      <w:r w:rsidRPr="000B446B">
        <w:rPr>
          <w:rFonts w:ascii="Times New Roman" w:hAnsi="Times New Roman" w:cs="Times New Roman"/>
          <w:b/>
          <w:bCs/>
          <w:iCs/>
          <w:sz w:val="24"/>
          <w:szCs w:val="24"/>
          <w:lang w:eastAsia="pl-PL"/>
        </w:rPr>
        <w:t xml:space="preserve">z </w:t>
      </w:r>
      <w:proofErr w:type="spellStart"/>
      <w:r w:rsidRPr="000B446B">
        <w:rPr>
          <w:rFonts w:ascii="Times New Roman" w:hAnsi="Times New Roman" w:cs="Times New Roman"/>
          <w:b/>
          <w:bCs/>
          <w:iCs/>
          <w:sz w:val="24"/>
          <w:szCs w:val="24"/>
          <w:lang w:eastAsia="pl-PL"/>
        </w:rPr>
        <w:t>późn</w:t>
      </w:r>
      <w:proofErr w:type="spellEnd"/>
      <w:r w:rsidRPr="000B446B">
        <w:rPr>
          <w:rFonts w:ascii="Times New Roman" w:hAnsi="Times New Roman" w:cs="Times New Roman"/>
          <w:b/>
          <w:bCs/>
          <w:iCs/>
          <w:sz w:val="24"/>
          <w:szCs w:val="24"/>
          <w:lang w:eastAsia="pl-PL"/>
        </w:rPr>
        <w:t>. zm.)</w:t>
      </w:r>
      <w:r w:rsidR="003630E5" w:rsidRPr="000B446B">
        <w:rPr>
          <w:rFonts w:ascii="Times New Roman" w:hAnsi="Times New Roman" w:cs="Times New Roman"/>
          <w:b/>
          <w:bCs/>
          <w:iCs/>
          <w:sz w:val="24"/>
          <w:szCs w:val="24"/>
          <w:lang w:eastAsia="pl-PL"/>
        </w:rPr>
        <w:t xml:space="preserve"> </w:t>
      </w:r>
      <w:r w:rsidR="003630E5" w:rsidRPr="003630E5">
        <w:rPr>
          <w:rFonts w:ascii="Times New Roman" w:hAnsi="Times New Roman" w:cs="Times New Roman"/>
          <w:iCs/>
          <w:sz w:val="24"/>
          <w:szCs w:val="24"/>
          <w:lang w:eastAsia="pl-PL"/>
        </w:rPr>
        <w:t>- brak dostępnych informacji o takich sankcjach.</w:t>
      </w:r>
    </w:p>
    <w:p w14:paraId="583026DC" w14:textId="5E08D77E" w:rsidR="00641928" w:rsidRPr="00D331ED" w:rsidRDefault="00641928" w:rsidP="003630E5">
      <w:pPr>
        <w:tabs>
          <w:tab w:val="left" w:pos="284"/>
          <w:tab w:val="left" w:pos="426"/>
        </w:tabs>
        <w:spacing w:line="360" w:lineRule="auto"/>
        <w:ind w:left="360"/>
        <w:jc w:val="both"/>
        <w:rPr>
          <w:rFonts w:ascii="Times New Roman" w:hAnsi="Times New Roman" w:cs="Times New Roman"/>
          <w:b/>
          <w:bCs/>
          <w:sz w:val="24"/>
          <w:szCs w:val="24"/>
          <w:lang w:eastAsia="pl-PL"/>
        </w:rPr>
      </w:pPr>
    </w:p>
    <w:p w14:paraId="4A4FA874" w14:textId="33C3856F" w:rsidR="00641928" w:rsidRDefault="00641928" w:rsidP="00641928">
      <w:pPr>
        <w:pStyle w:val="Standard"/>
        <w:spacing w:line="360" w:lineRule="auto"/>
        <w:jc w:val="both"/>
      </w:pPr>
      <w:r>
        <w:rPr>
          <w:rStyle w:val="Domylnaczcionkaakapitu1"/>
        </w:rPr>
        <w:t>Podkarpacki Wojewódzki Inspektor Inspekcji Handlowej wydając decyzję oparł się na następujących dowodach: protokole kontroli Nr KP.8361.177.2023 z dnia 7 września 2023 r. wraz z załącznikami,</w:t>
      </w:r>
      <w:r w:rsidR="00CF20AB">
        <w:rPr>
          <w:rStyle w:val="Domylnaczcionkaakapitu1"/>
        </w:rPr>
        <w:t xml:space="preserve"> pismach organu z dnia 8 i 14 września 2023 r., </w:t>
      </w:r>
      <w:r w:rsidR="00B54793">
        <w:rPr>
          <w:rStyle w:val="Domylnaczcionkaakapitu1"/>
        </w:rPr>
        <w:t>piśmie spółki z dnia</w:t>
      </w:r>
      <w:r w:rsidR="00164F5A">
        <w:rPr>
          <w:rStyle w:val="Domylnaczcionkaakapitu1"/>
        </w:rPr>
        <w:t xml:space="preserve"> </w:t>
      </w:r>
      <w:r w:rsidR="00B54793">
        <w:rPr>
          <w:rStyle w:val="Domylnaczcionkaakapitu1"/>
        </w:rPr>
        <w:t>15 września 2023 r.,</w:t>
      </w:r>
      <w:r>
        <w:rPr>
          <w:rStyle w:val="Domylnaczcionkaakapitu1"/>
        </w:rPr>
        <w:t xml:space="preserve"> piśmie strony z dnia </w:t>
      </w:r>
      <w:r>
        <w:rPr>
          <w:rStyle w:val="Domylnaczcionkaakapitu1"/>
          <w:bCs/>
        </w:rPr>
        <w:t>22 listopada 2023 r.</w:t>
      </w:r>
      <w:r>
        <w:rPr>
          <w:rStyle w:val="Domylnaczcionkaakapitu1"/>
          <w:b/>
          <w:bCs/>
        </w:rPr>
        <w:t xml:space="preserve"> </w:t>
      </w:r>
      <w:r>
        <w:rPr>
          <w:rStyle w:val="Domylnaczcionkaakapitu1"/>
          <w:bCs/>
        </w:rPr>
        <w:t>wraz z</w:t>
      </w:r>
      <w:r>
        <w:rPr>
          <w:rStyle w:val="Domylnaczcionkaakapitu1"/>
        </w:rPr>
        <w:t xml:space="preserve"> informacją strony określającą wielkość obrotów i spółki </w:t>
      </w:r>
      <w:r w:rsidR="007A4277">
        <w:rPr>
          <w:rStyle w:val="Domylnaczcionkaakapitu1"/>
        </w:rPr>
        <w:t>oraz załącznikami w postaci dokumentacji zdjęciowej.</w:t>
      </w:r>
    </w:p>
    <w:p w14:paraId="3DFA4C4F" w14:textId="77777777" w:rsidR="00481689" w:rsidRDefault="00481689" w:rsidP="00641928">
      <w:pPr>
        <w:pStyle w:val="Normalny1"/>
        <w:autoSpaceDE w:val="0"/>
        <w:spacing w:line="360" w:lineRule="auto"/>
        <w:jc w:val="both"/>
        <w:rPr>
          <w:rFonts w:cs="Times New Roman"/>
        </w:rPr>
      </w:pPr>
    </w:p>
    <w:p w14:paraId="7E3D7795" w14:textId="77777777" w:rsidR="00DA4E55" w:rsidRDefault="00481689" w:rsidP="00641928">
      <w:pPr>
        <w:pStyle w:val="Normalny1"/>
        <w:autoSpaceDE w:val="0"/>
        <w:spacing w:line="360" w:lineRule="auto"/>
        <w:jc w:val="both"/>
        <w:rPr>
          <w:rFonts w:cs="Times New Roman"/>
        </w:rPr>
      </w:pPr>
      <w:r>
        <w:rPr>
          <w:rFonts w:cs="Times New Roman"/>
        </w:rPr>
        <w:t xml:space="preserve">Jednocześnie odnosząc się do pisma strony z dnia 22 </w:t>
      </w:r>
      <w:r w:rsidR="00641928">
        <w:rPr>
          <w:rFonts w:cs="Times New Roman"/>
        </w:rPr>
        <w:t xml:space="preserve">listopada 2023 r. </w:t>
      </w:r>
      <w:r>
        <w:rPr>
          <w:rFonts w:cs="Times New Roman"/>
        </w:rPr>
        <w:t xml:space="preserve">organ zajął stanowisko jak niżej. </w:t>
      </w:r>
    </w:p>
    <w:p w14:paraId="6CFE3E82" w14:textId="6A325FF5" w:rsidR="00641928" w:rsidRDefault="00DA4E55" w:rsidP="00641928">
      <w:pPr>
        <w:pStyle w:val="Normalny1"/>
        <w:autoSpaceDE w:val="0"/>
        <w:spacing w:line="360" w:lineRule="auto"/>
        <w:jc w:val="both"/>
        <w:rPr>
          <w:rFonts w:cs="Times New Roman"/>
          <w:lang w:eastAsia="pl-PL"/>
        </w:rPr>
      </w:pPr>
      <w:r>
        <w:rPr>
          <w:rFonts w:cs="Times New Roman"/>
        </w:rPr>
        <w:t>S</w:t>
      </w:r>
      <w:r w:rsidR="00641928">
        <w:rPr>
          <w:rFonts w:cs="Times New Roman"/>
        </w:rPr>
        <w:t xml:space="preserve">półka odniosła się do podstaw dotyczących wszczęcia postępowania wskazując, że ceny na parkingu podano w sposób jednoznaczny, niebudzący wątpliwości natomiast </w:t>
      </w:r>
      <w:r w:rsidR="00641928">
        <w:rPr>
          <w:rFonts w:cs="Times New Roman"/>
          <w:lang w:eastAsia="pl-PL"/>
        </w:rPr>
        <w:t>§</w:t>
      </w:r>
      <w:r w:rsidR="00641928">
        <w:rPr>
          <w:rFonts w:cs="Times New Roman"/>
        </w:rPr>
        <w:t xml:space="preserve"> 12 rozporządzenia</w:t>
      </w:r>
      <w:r w:rsidR="00164F5A">
        <w:rPr>
          <w:rFonts w:cs="Times New Roman"/>
        </w:rPr>
        <w:t xml:space="preserve"> </w:t>
      </w:r>
      <w:r w:rsidR="00641928">
        <w:rPr>
          <w:rFonts w:cs="Times New Roman"/>
        </w:rPr>
        <w:t>zawiera dwa przepisy z czego jeden odnosi się wprost do cen paliw na stacjach benzynowych</w:t>
      </w:r>
      <w:r w:rsidR="00237E2E">
        <w:rPr>
          <w:rFonts w:cs="Times New Roman"/>
        </w:rPr>
        <w:t>,</w:t>
      </w:r>
      <w:r w:rsidR="00641928">
        <w:rPr>
          <w:rFonts w:cs="Times New Roman"/>
        </w:rPr>
        <w:t xml:space="preserve"> natomiast drugi wskazuje na odpowiednie stosowanie tego przepisu</w:t>
      </w:r>
      <w:r w:rsidR="00164F5A">
        <w:rPr>
          <w:rFonts w:cs="Times New Roman"/>
        </w:rPr>
        <w:t xml:space="preserve"> </w:t>
      </w:r>
      <w:r w:rsidR="00641928">
        <w:rPr>
          <w:rFonts w:cs="Times New Roman"/>
        </w:rPr>
        <w:t>w odniesieniu do</w:t>
      </w:r>
      <w:r>
        <w:rPr>
          <w:rFonts w:cs="Times New Roman"/>
        </w:rPr>
        <w:t xml:space="preserve"> </w:t>
      </w:r>
      <w:r w:rsidR="00641928">
        <w:rPr>
          <w:rFonts w:cs="Times New Roman"/>
          <w:lang w:eastAsia="pl-PL"/>
        </w:rPr>
        <w:t>przedsiębiorc</w:t>
      </w:r>
      <w:r>
        <w:rPr>
          <w:rFonts w:cs="Times New Roman"/>
          <w:lang w:eastAsia="pl-PL"/>
        </w:rPr>
        <w:t>ów</w:t>
      </w:r>
      <w:r w:rsidR="00641928">
        <w:rPr>
          <w:rFonts w:cs="Times New Roman"/>
          <w:lang w:eastAsia="pl-PL"/>
        </w:rPr>
        <w:t xml:space="preserve"> wynajmując</w:t>
      </w:r>
      <w:r>
        <w:rPr>
          <w:rFonts w:cs="Times New Roman"/>
          <w:lang w:eastAsia="pl-PL"/>
        </w:rPr>
        <w:t>ych</w:t>
      </w:r>
      <w:r w:rsidR="00237E2E">
        <w:rPr>
          <w:rFonts w:cs="Times New Roman"/>
          <w:lang w:eastAsia="pl-PL"/>
        </w:rPr>
        <w:t xml:space="preserve"> </w:t>
      </w:r>
      <w:r w:rsidR="00641928">
        <w:rPr>
          <w:rFonts w:cs="Times New Roman"/>
          <w:lang w:eastAsia="pl-PL"/>
        </w:rPr>
        <w:t>lub ochraniając</w:t>
      </w:r>
      <w:r>
        <w:rPr>
          <w:rFonts w:cs="Times New Roman"/>
          <w:lang w:eastAsia="pl-PL"/>
        </w:rPr>
        <w:t>ych</w:t>
      </w:r>
      <w:r w:rsidR="00641928">
        <w:rPr>
          <w:rFonts w:cs="Times New Roman"/>
          <w:lang w:eastAsia="pl-PL"/>
        </w:rPr>
        <w:t xml:space="preserve"> garaże, zadaszone wiaty oraz miejsca parkingowe albo przyjmującego na przechowanie pojazdy samochodowe. </w:t>
      </w:r>
      <w:r w:rsidR="00641928">
        <w:rPr>
          <w:rFonts w:cs="Times New Roman"/>
        </w:rPr>
        <w:t xml:space="preserve">Zdaniem strony przepisy nie wskazują na czym to odpowiednie stosowanie przepisu </w:t>
      </w:r>
      <w:r w:rsidR="00641928">
        <w:rPr>
          <w:rFonts w:cs="Times New Roman"/>
          <w:lang w:eastAsia="pl-PL"/>
        </w:rPr>
        <w:t>§ 12</w:t>
      </w:r>
      <w:r w:rsidR="00164F5A">
        <w:rPr>
          <w:rFonts w:cs="Times New Roman"/>
          <w:lang w:eastAsia="pl-PL"/>
        </w:rPr>
        <w:t xml:space="preserve"> </w:t>
      </w:r>
      <w:r w:rsidR="00641928">
        <w:rPr>
          <w:rFonts w:cs="Times New Roman"/>
          <w:lang w:eastAsia="pl-PL"/>
        </w:rPr>
        <w:t xml:space="preserve">ust. </w:t>
      </w:r>
      <w:r w:rsidR="00641928">
        <w:rPr>
          <w:rFonts w:cs="Times New Roman"/>
          <w:lang w:eastAsia="pl-PL"/>
        </w:rPr>
        <w:lastRenderedPageBreak/>
        <w:t>1 rozporządzenia ma polegać. Spółka uzasadnia konieczność uwidaczniania cen paliw sprzedawanych na stacjach paliw zasadami konkurencji cenowej stosowanej przez różnych sprzedawców paliw,</w:t>
      </w:r>
      <w:r w:rsidR="006E78EA">
        <w:rPr>
          <w:rFonts w:cs="Times New Roman"/>
          <w:lang w:eastAsia="pl-PL"/>
        </w:rPr>
        <w:t xml:space="preserve"> </w:t>
      </w:r>
      <w:r w:rsidR="00641928">
        <w:rPr>
          <w:rFonts w:cs="Times New Roman"/>
          <w:lang w:eastAsia="pl-PL"/>
        </w:rPr>
        <w:t xml:space="preserve">a istotą widoczności cen z drogi publicznej jest zapewnienie kierowcom możliwości wyboru stacji na jakiej chcieliby dokonać zakupu paliwa. Jednocześnie ceny paliw podane są na dystrybutorze, a zatem w </w:t>
      </w:r>
      <w:r w:rsidR="00577F25">
        <w:rPr>
          <w:rFonts w:cs="Times New Roman"/>
          <w:lang w:eastAsia="pl-PL"/>
        </w:rPr>
        <w:t>miejscu,</w:t>
      </w:r>
      <w:r w:rsidR="00641928">
        <w:rPr>
          <w:rFonts w:cs="Times New Roman"/>
          <w:lang w:eastAsia="pl-PL"/>
        </w:rPr>
        <w:t xml:space="preserve"> gdzie kierowca dokonuje zakupu paliw,</w:t>
      </w:r>
      <w:r w:rsidR="00164F5A">
        <w:rPr>
          <w:rFonts w:cs="Times New Roman"/>
          <w:lang w:eastAsia="pl-PL"/>
        </w:rPr>
        <w:t xml:space="preserve"> </w:t>
      </w:r>
      <w:r w:rsidR="00641928">
        <w:rPr>
          <w:rFonts w:cs="Times New Roman"/>
          <w:lang w:eastAsia="pl-PL"/>
        </w:rPr>
        <w:t xml:space="preserve">a po zatankowaniu nie ma możliwości wycofania się z transakcji. </w:t>
      </w:r>
    </w:p>
    <w:p w14:paraId="2D2E77A1" w14:textId="4C99BBFB" w:rsidR="003459B1" w:rsidRDefault="00EB38BA" w:rsidP="003459B1">
      <w:pPr>
        <w:pStyle w:val="Normalny1"/>
        <w:spacing w:line="360" w:lineRule="auto"/>
        <w:jc w:val="both"/>
        <w:rPr>
          <w:rFonts w:cs="Times New Roman"/>
          <w:lang w:eastAsia="pl-PL"/>
        </w:rPr>
      </w:pPr>
      <w:r w:rsidRPr="00EB38BA">
        <w:rPr>
          <w:rFonts w:cs="Times New Roman"/>
          <w:lang w:eastAsia="pl-PL"/>
        </w:rPr>
        <w:t>Spółka wskaz</w:t>
      </w:r>
      <w:r>
        <w:rPr>
          <w:rFonts w:cs="Times New Roman"/>
          <w:lang w:eastAsia="pl-PL"/>
        </w:rPr>
        <w:t>ała</w:t>
      </w:r>
      <w:r w:rsidRPr="00EB38BA">
        <w:rPr>
          <w:rFonts w:cs="Times New Roman"/>
          <w:lang w:eastAsia="pl-PL"/>
        </w:rPr>
        <w:t xml:space="preserve"> konieczność uwidaczniani</w:t>
      </w:r>
      <w:r>
        <w:rPr>
          <w:rFonts w:cs="Times New Roman"/>
          <w:lang w:eastAsia="pl-PL"/>
        </w:rPr>
        <w:t>a</w:t>
      </w:r>
      <w:r w:rsidRPr="00EB38BA">
        <w:rPr>
          <w:rFonts w:cs="Times New Roman"/>
          <w:lang w:eastAsia="pl-PL"/>
        </w:rPr>
        <w:t xml:space="preserve"> cen w sposób czytelny dla kierowców zbliżających się do parkingu, który </w:t>
      </w:r>
      <w:r w:rsidRPr="00237E2E">
        <w:rPr>
          <w:rFonts w:cs="Times New Roman"/>
          <w:lang w:eastAsia="pl-PL"/>
        </w:rPr>
        <w:t>nie jest położony</w:t>
      </w:r>
      <w:r w:rsidRPr="00EB38BA">
        <w:rPr>
          <w:rFonts w:cs="Times New Roman"/>
          <w:lang w:eastAsia="pl-PL"/>
        </w:rPr>
        <w:t xml:space="preserve"> przy drodze publicznej</w:t>
      </w:r>
      <w:r w:rsidR="00237E2E">
        <w:rPr>
          <w:rFonts w:cs="Times New Roman"/>
          <w:lang w:eastAsia="pl-PL"/>
        </w:rPr>
        <w:t>,</w:t>
      </w:r>
      <w:r w:rsidRPr="00EB38BA">
        <w:rPr>
          <w:rFonts w:cs="Times New Roman"/>
          <w:lang w:eastAsia="pl-PL"/>
        </w:rPr>
        <w:t xml:space="preserve"> a przepis § 12</w:t>
      </w:r>
      <w:r w:rsidR="00164F5A">
        <w:rPr>
          <w:rFonts w:cs="Times New Roman"/>
          <w:lang w:eastAsia="pl-PL"/>
        </w:rPr>
        <w:t xml:space="preserve"> </w:t>
      </w:r>
      <w:r w:rsidRPr="00EB38BA">
        <w:rPr>
          <w:rFonts w:cs="Times New Roman"/>
          <w:lang w:eastAsia="pl-PL"/>
        </w:rPr>
        <w:t xml:space="preserve">ust. 1 należy stosować odpowiednio, a nie wprost i wystarczającym jest takie uwidocznienie cen, które pozwoli na ich poznanie przed skorzystaniem z usługi parkingowej. Spółka wskazuje ponadto, że parking, którego dotyczy postępowanie jest </w:t>
      </w:r>
      <w:r w:rsidR="003E3CD7">
        <w:rPr>
          <w:rFonts w:cs="Times New Roman"/>
          <w:lang w:eastAsia="pl-PL"/>
        </w:rPr>
        <w:t>przeznaczony</w:t>
      </w:r>
      <w:r w:rsidRPr="00EB38BA">
        <w:rPr>
          <w:rFonts w:cs="Times New Roman"/>
          <w:lang w:eastAsia="pl-PL"/>
        </w:rPr>
        <w:t xml:space="preserve"> dla klientów sklepu </w:t>
      </w:r>
      <w:r w:rsidR="00164F5A" w:rsidRPr="00DC0F47">
        <w:rPr>
          <w:rFonts w:eastAsia="Times New Roman" w:cs="Times New Roman"/>
          <w:b/>
          <w:bCs/>
        </w:rPr>
        <w:t>(dane zanonimizowane)</w:t>
      </w:r>
      <w:r w:rsidR="00164F5A">
        <w:rPr>
          <w:rFonts w:cs="Times New Roman"/>
          <w:lang w:eastAsia="pl-PL"/>
        </w:rPr>
        <w:t xml:space="preserve"> </w:t>
      </w:r>
      <w:r w:rsidRPr="00EB38BA">
        <w:rPr>
          <w:rFonts w:cs="Times New Roman"/>
          <w:lang w:eastAsia="pl-PL"/>
        </w:rPr>
        <w:t>i zgodnie z cennikiem przysługuje im określony czas parkowania bez ponoszenia opłaty. Ponadto postanowienia regulaminu przewidują bez ponoszenia kosztów możliwość odstąpienia od umowy najmu miejsca parkingowego w ciągu 10 minut od wjazdu na parking,</w:t>
      </w:r>
      <w:r w:rsidR="00164F5A">
        <w:rPr>
          <w:rFonts w:cs="Times New Roman"/>
          <w:lang w:eastAsia="pl-PL"/>
        </w:rPr>
        <w:t xml:space="preserve"> </w:t>
      </w:r>
      <w:r w:rsidRPr="00EB38BA">
        <w:rPr>
          <w:rFonts w:cs="Times New Roman"/>
          <w:lang w:eastAsia="pl-PL"/>
        </w:rPr>
        <w:t xml:space="preserve">bez ponoszenia kosztów z tego tytułu. Ponadto zdaniem strony ocena czytelności tablic jest subiektywna i nie może podlegać ocenie zobiektywizowanej prowadzącego kontrolę. </w:t>
      </w:r>
    </w:p>
    <w:p w14:paraId="2C161869" w14:textId="77777777" w:rsidR="001D2A40" w:rsidRDefault="001D2A40" w:rsidP="003459B1">
      <w:pPr>
        <w:pStyle w:val="Normalny1"/>
        <w:spacing w:line="360" w:lineRule="auto"/>
        <w:jc w:val="both"/>
        <w:rPr>
          <w:rFonts w:cs="Times New Roman"/>
          <w:lang w:eastAsia="pl-PL"/>
        </w:rPr>
      </w:pPr>
    </w:p>
    <w:p w14:paraId="431EC74B" w14:textId="0ED05786" w:rsidR="001D2A40" w:rsidRPr="003459B1" w:rsidRDefault="001D2A40" w:rsidP="001D2A40">
      <w:pPr>
        <w:pStyle w:val="Normalny1"/>
        <w:spacing w:line="360" w:lineRule="auto"/>
        <w:jc w:val="both"/>
        <w:rPr>
          <w:rFonts w:cs="Times New Roman"/>
          <w:lang w:eastAsia="pl-PL"/>
        </w:rPr>
      </w:pPr>
      <w:r w:rsidRPr="001D2A40">
        <w:rPr>
          <w:rFonts w:cs="Times New Roman"/>
          <w:lang w:eastAsia="pl-PL"/>
        </w:rPr>
        <w:t>Zgodnie z art. 4 ust. 1 ustawy w miejscu sprzedaży detalicznej i świadczenia usług uwidacznia się cenę oraz cenę jednostkową towaru, usługi w sposób jednoznaczny, niebudzący wątpliwości oraz umożliwiający porównanie cen</w:t>
      </w:r>
      <w:r w:rsidR="003459B1" w:rsidRPr="003459B1">
        <w:rPr>
          <w:rFonts w:cs="Times New Roman"/>
          <w:lang w:eastAsia="pl-PL"/>
        </w:rPr>
        <w:t>, a w myśl § 12 ust. 1 rozporządzenia na stacjach benzynowych ceny paliw uwidacznia się w taki sposób, aby były one czytelne dla kierowców pojazdów zbliżających się do stacji, poruszających się po drogach publicznych.</w:t>
      </w:r>
    </w:p>
    <w:p w14:paraId="47A41CED" w14:textId="77777777" w:rsidR="003459B1" w:rsidRPr="003459B1" w:rsidRDefault="003459B1" w:rsidP="003459B1">
      <w:pPr>
        <w:pStyle w:val="Normalny1"/>
        <w:spacing w:line="360" w:lineRule="auto"/>
        <w:jc w:val="both"/>
        <w:rPr>
          <w:rFonts w:cs="Times New Roman"/>
          <w:lang w:eastAsia="pl-PL"/>
        </w:rPr>
      </w:pPr>
      <w:r w:rsidRPr="003459B1">
        <w:rPr>
          <w:rFonts w:cs="Times New Roman"/>
          <w:lang w:eastAsia="pl-PL"/>
        </w:rPr>
        <w:t>Zgodnie natomiast z § 12 ust. 2 rozporządzenia przepis ust. 1 stosuje się odpowiednio do przedsiębiorcy wynajmującego lub ochraniającego garaże, zadaszone wiaty oraz miejsca parkingowe albo przyjmującego na przechowanie pojazdy samochodowe.</w:t>
      </w:r>
    </w:p>
    <w:p w14:paraId="37EF5370" w14:textId="77777777" w:rsidR="00EB38BA" w:rsidRDefault="00EB38BA" w:rsidP="00641928">
      <w:pPr>
        <w:pStyle w:val="Normalny1"/>
        <w:autoSpaceDE w:val="0"/>
        <w:spacing w:line="360" w:lineRule="auto"/>
        <w:jc w:val="both"/>
        <w:rPr>
          <w:rFonts w:cs="Times New Roman"/>
          <w:lang w:eastAsia="pl-PL"/>
        </w:rPr>
      </w:pPr>
    </w:p>
    <w:p w14:paraId="15671714" w14:textId="0B110252" w:rsidR="00AF378F" w:rsidRDefault="002D638D" w:rsidP="009D0716">
      <w:pPr>
        <w:pStyle w:val="Normalny1"/>
        <w:autoSpaceDE w:val="0"/>
        <w:spacing w:line="360" w:lineRule="auto"/>
        <w:jc w:val="both"/>
        <w:rPr>
          <w:rFonts w:cs="Times New Roman"/>
          <w:lang w:eastAsia="pl-PL"/>
        </w:rPr>
      </w:pPr>
      <w:r>
        <w:rPr>
          <w:rFonts w:cs="Times New Roman"/>
          <w:lang w:eastAsia="pl-PL"/>
        </w:rPr>
        <w:t>Podka</w:t>
      </w:r>
      <w:r w:rsidR="00180F76">
        <w:rPr>
          <w:rFonts w:cs="Times New Roman"/>
          <w:lang w:eastAsia="pl-PL"/>
        </w:rPr>
        <w:t>rpacki Wojewódzki Inspektor Inspekcji Handlowej wskazuje, że przepis</w:t>
      </w:r>
      <w:r w:rsidR="009D0716" w:rsidRPr="009D0716">
        <w:rPr>
          <w:rFonts w:cs="Times New Roman"/>
          <w:lang w:eastAsia="pl-PL"/>
        </w:rPr>
        <w:t xml:space="preserve"> </w:t>
      </w:r>
      <w:r w:rsidR="00180F76" w:rsidRPr="00180F76">
        <w:rPr>
          <w:rFonts w:cs="Times New Roman"/>
          <w:lang w:eastAsia="pl-PL"/>
        </w:rPr>
        <w:t xml:space="preserve">§ 12 ust. </w:t>
      </w:r>
      <w:r w:rsidR="00180F76">
        <w:rPr>
          <w:rFonts w:cs="Times New Roman"/>
          <w:lang w:eastAsia="pl-PL"/>
        </w:rPr>
        <w:t xml:space="preserve">1 rozporządzenia oznacza, że </w:t>
      </w:r>
      <w:r w:rsidR="00430D79">
        <w:rPr>
          <w:rFonts w:cs="Times New Roman"/>
          <w:lang w:eastAsia="pl-PL"/>
        </w:rPr>
        <w:t>przedsiębiorca,</w:t>
      </w:r>
      <w:r w:rsidR="00180F76">
        <w:rPr>
          <w:rFonts w:cs="Times New Roman"/>
          <w:lang w:eastAsia="pl-PL"/>
        </w:rPr>
        <w:t xml:space="preserve"> który oferuje do sprzedaży na stacji benzynowej paliwa ma obowiązek </w:t>
      </w:r>
      <w:r w:rsidR="00430D79">
        <w:rPr>
          <w:rFonts w:cs="Times New Roman"/>
          <w:lang w:eastAsia="pl-PL"/>
        </w:rPr>
        <w:t>uwidocznić ceny sprzedawanych paliw na tej stacji w taki sposób,</w:t>
      </w:r>
      <w:r w:rsidR="00164F5A">
        <w:rPr>
          <w:rFonts w:cs="Times New Roman"/>
          <w:lang w:eastAsia="pl-PL"/>
        </w:rPr>
        <w:t xml:space="preserve"> </w:t>
      </w:r>
      <w:r w:rsidR="00430D79">
        <w:rPr>
          <w:rFonts w:cs="Times New Roman"/>
          <w:lang w:eastAsia="pl-PL"/>
        </w:rPr>
        <w:t>aby</w:t>
      </w:r>
      <w:r w:rsidR="00D23BDE">
        <w:rPr>
          <w:rFonts w:cs="Times New Roman"/>
          <w:lang w:eastAsia="pl-PL"/>
        </w:rPr>
        <w:t xml:space="preserve"> </w:t>
      </w:r>
      <w:r w:rsidR="00430D79">
        <w:rPr>
          <w:rFonts w:cs="Times New Roman"/>
          <w:lang w:eastAsia="pl-PL"/>
        </w:rPr>
        <w:t xml:space="preserve">były one czytelne dla kierowców poruszających się drogą publiczną i jednocześnie zbliżających się do stacji. Stosując odpowiednio </w:t>
      </w:r>
      <w:r w:rsidR="00D23BDE" w:rsidRPr="00D23BDE">
        <w:rPr>
          <w:rFonts w:cs="Times New Roman"/>
          <w:lang w:eastAsia="pl-PL"/>
        </w:rPr>
        <w:t xml:space="preserve">§ 12 ust. 2 </w:t>
      </w:r>
      <w:r w:rsidR="00D23BDE">
        <w:rPr>
          <w:rFonts w:cs="Times New Roman"/>
          <w:lang w:eastAsia="pl-PL"/>
        </w:rPr>
        <w:t xml:space="preserve">rozporządzenia </w:t>
      </w:r>
      <w:r w:rsidR="00591F19">
        <w:rPr>
          <w:rFonts w:cs="Times New Roman"/>
          <w:lang w:eastAsia="pl-PL"/>
        </w:rPr>
        <w:t>– uwzględniając niezbędną adaptację</w:t>
      </w:r>
      <w:r w:rsidR="00872B05">
        <w:rPr>
          <w:rFonts w:cs="Times New Roman"/>
          <w:lang w:eastAsia="pl-PL"/>
        </w:rPr>
        <w:t xml:space="preserve"> i ewentualnie zmianę niektórych elementów </w:t>
      </w:r>
      <w:r w:rsidR="00872B05" w:rsidRPr="003459B1">
        <w:rPr>
          <w:rFonts w:cs="Times New Roman"/>
          <w:lang w:eastAsia="pl-PL"/>
        </w:rPr>
        <w:t xml:space="preserve">§ 12 ust. </w:t>
      </w:r>
      <w:r w:rsidR="00872B05">
        <w:rPr>
          <w:rFonts w:cs="Times New Roman"/>
          <w:lang w:eastAsia="pl-PL"/>
        </w:rPr>
        <w:t xml:space="preserve">1 rozporządzenia do jego zasadniczych celów, jak również w pełni uwzględniając charakter i cel całego rozporządzenia oraz ustawy – treść tego ust. 2 </w:t>
      </w:r>
      <w:r w:rsidR="0029165F">
        <w:rPr>
          <w:rFonts w:cs="Times New Roman"/>
          <w:lang w:eastAsia="pl-PL"/>
        </w:rPr>
        <w:t>zdaniem</w:t>
      </w:r>
      <w:r w:rsidR="00872B05">
        <w:rPr>
          <w:rFonts w:cs="Times New Roman"/>
          <w:lang w:eastAsia="pl-PL"/>
        </w:rPr>
        <w:t xml:space="preserve"> organu </w:t>
      </w:r>
      <w:r w:rsidR="00A308F6">
        <w:rPr>
          <w:rFonts w:cs="Times New Roman"/>
          <w:lang w:eastAsia="pl-PL"/>
        </w:rPr>
        <w:t>oznacza, że przedsiębiorca,</w:t>
      </w:r>
      <w:r w:rsidR="00164F5A">
        <w:rPr>
          <w:rFonts w:cs="Times New Roman"/>
          <w:lang w:eastAsia="pl-PL"/>
        </w:rPr>
        <w:t xml:space="preserve"> </w:t>
      </w:r>
      <w:r w:rsidR="00A308F6">
        <w:rPr>
          <w:rFonts w:cs="Times New Roman"/>
          <w:lang w:eastAsia="pl-PL"/>
        </w:rPr>
        <w:t xml:space="preserve">który oferuje </w:t>
      </w:r>
      <w:r w:rsidR="00A308F6">
        <w:rPr>
          <w:rFonts w:cs="Times New Roman"/>
          <w:lang w:eastAsia="pl-PL"/>
        </w:rPr>
        <w:lastRenderedPageBreak/>
        <w:t>wynajem miejsc parkingowych dla pojazdów, ma obowiązek uwidocznić ceny wynajmu</w:t>
      </w:r>
      <w:r w:rsidR="00AB0B4F">
        <w:rPr>
          <w:rFonts w:cs="Times New Roman"/>
          <w:lang w:eastAsia="pl-PL"/>
        </w:rPr>
        <w:t xml:space="preserve"> tych miejsc w taki sposób aby były one czytelne dla kierowców poruszających się drogą publiczną i jednocześnie zbliżających się do parkingu (miejsca wynajmu miejsc parkingowych).</w:t>
      </w:r>
    </w:p>
    <w:p w14:paraId="011C5998" w14:textId="6390B444" w:rsidR="00180F76" w:rsidRDefault="00AF378F" w:rsidP="009D0716">
      <w:pPr>
        <w:pStyle w:val="Normalny1"/>
        <w:autoSpaceDE w:val="0"/>
        <w:spacing w:line="360" w:lineRule="auto"/>
        <w:jc w:val="both"/>
        <w:rPr>
          <w:rFonts w:cs="Times New Roman"/>
          <w:lang w:eastAsia="pl-PL"/>
        </w:rPr>
      </w:pPr>
      <w:r>
        <w:rPr>
          <w:rFonts w:cs="Times New Roman"/>
          <w:lang w:eastAsia="pl-PL"/>
        </w:rPr>
        <w:t>Należy przez to rozumieć, że kierowca pojazdu poruszającego się po drodze publicznej,</w:t>
      </w:r>
      <w:r w:rsidR="00164F5A">
        <w:rPr>
          <w:rFonts w:cs="Times New Roman"/>
          <w:lang w:eastAsia="pl-PL"/>
        </w:rPr>
        <w:t xml:space="preserve"> </w:t>
      </w:r>
      <w:r>
        <w:rPr>
          <w:rFonts w:cs="Times New Roman"/>
          <w:lang w:eastAsia="pl-PL"/>
        </w:rPr>
        <w:t xml:space="preserve">który zbliża się do płatnego parkingu powinien być poinformowany o wysokości cen za wynajem miejsca parkingowego. Informacja ta powinna być czytelna, a więc nie tylko prawidłowo uwidoczniona </w:t>
      </w:r>
      <w:r w:rsidR="006A4B7F">
        <w:rPr>
          <w:rFonts w:cs="Times New Roman"/>
          <w:lang w:eastAsia="pl-PL"/>
        </w:rPr>
        <w:t>ale także odpowiednio duża i wyraźna</w:t>
      </w:r>
      <w:r w:rsidR="006768B7">
        <w:rPr>
          <w:rFonts w:cs="Times New Roman"/>
          <w:lang w:eastAsia="pl-PL"/>
        </w:rPr>
        <w:t>, by potencjalny klient, kierowca poruszający się drogą publiczną, mógł się dowiedzieć o wysokości cen za wynajem miejsca</w:t>
      </w:r>
      <w:r w:rsidR="0029165F">
        <w:rPr>
          <w:rFonts w:cs="Times New Roman"/>
          <w:lang w:eastAsia="pl-PL"/>
        </w:rPr>
        <w:t xml:space="preserve"> </w:t>
      </w:r>
      <w:r w:rsidR="006768B7">
        <w:rPr>
          <w:rFonts w:cs="Times New Roman"/>
          <w:lang w:eastAsia="pl-PL"/>
        </w:rPr>
        <w:t>i zdążyć podjąć decyzję o chęci wynajęcia miejsca parkingowego, bez konieczności zjazdu na parking</w:t>
      </w:r>
      <w:r w:rsidR="00903BA6">
        <w:rPr>
          <w:rFonts w:cs="Times New Roman"/>
          <w:lang w:eastAsia="pl-PL"/>
        </w:rPr>
        <w:t xml:space="preserve"> i dopiero tam zapoznani</w:t>
      </w:r>
      <w:r w:rsidR="0029165F">
        <w:rPr>
          <w:rFonts w:cs="Times New Roman"/>
          <w:lang w:eastAsia="pl-PL"/>
        </w:rPr>
        <w:t>a</w:t>
      </w:r>
      <w:r w:rsidR="00903BA6">
        <w:rPr>
          <w:rFonts w:cs="Times New Roman"/>
          <w:lang w:eastAsia="pl-PL"/>
        </w:rPr>
        <w:t xml:space="preserve"> się z ceną</w:t>
      </w:r>
      <w:r w:rsidR="006768B7">
        <w:rPr>
          <w:rFonts w:cs="Times New Roman"/>
          <w:lang w:eastAsia="pl-PL"/>
        </w:rPr>
        <w:t>.</w:t>
      </w:r>
      <w:r w:rsidR="00903BA6">
        <w:rPr>
          <w:rFonts w:cs="Times New Roman"/>
          <w:lang w:eastAsia="pl-PL"/>
        </w:rPr>
        <w:t xml:space="preserve"> </w:t>
      </w:r>
    </w:p>
    <w:p w14:paraId="10D3816F" w14:textId="77777777" w:rsidR="003A1645" w:rsidRDefault="003A1645" w:rsidP="009D0716">
      <w:pPr>
        <w:pStyle w:val="Normalny1"/>
        <w:autoSpaceDE w:val="0"/>
        <w:spacing w:line="360" w:lineRule="auto"/>
        <w:jc w:val="both"/>
        <w:rPr>
          <w:rFonts w:cs="Times New Roman"/>
          <w:lang w:eastAsia="pl-PL"/>
        </w:rPr>
      </w:pPr>
    </w:p>
    <w:p w14:paraId="2D8A83E9" w14:textId="2B807C0A" w:rsidR="00E36819" w:rsidRDefault="00E36819" w:rsidP="009D0716">
      <w:pPr>
        <w:pStyle w:val="Normalny1"/>
        <w:autoSpaceDE w:val="0"/>
        <w:spacing w:line="360" w:lineRule="auto"/>
        <w:jc w:val="both"/>
        <w:rPr>
          <w:rFonts w:cs="Times New Roman"/>
          <w:lang w:eastAsia="pl-PL"/>
        </w:rPr>
      </w:pPr>
      <w:r>
        <w:rPr>
          <w:rFonts w:cs="Times New Roman"/>
          <w:lang w:eastAsia="pl-PL"/>
        </w:rPr>
        <w:t>Bez znaczenia pozostaje kwestia możliwości odstąpienia od zawarcia umowy w czasie 10 minut od chwili wjazdu na parking. Jest to okoliczność pozostająca bez związku z</w:t>
      </w:r>
      <w:r w:rsidR="00E03413">
        <w:rPr>
          <w:rFonts w:cs="Times New Roman"/>
          <w:lang w:eastAsia="pl-PL"/>
        </w:rPr>
        <w:t xml:space="preserve"> istotą</w:t>
      </w:r>
      <w:r>
        <w:rPr>
          <w:rFonts w:cs="Times New Roman"/>
          <w:lang w:eastAsia="pl-PL"/>
        </w:rPr>
        <w:t xml:space="preserve"> </w:t>
      </w:r>
      <w:r w:rsidRPr="00E36819">
        <w:rPr>
          <w:rFonts w:cs="Times New Roman"/>
          <w:lang w:eastAsia="pl-PL"/>
        </w:rPr>
        <w:t>§ 12</w:t>
      </w:r>
      <w:r>
        <w:rPr>
          <w:rFonts w:cs="Times New Roman"/>
          <w:lang w:eastAsia="pl-PL"/>
        </w:rPr>
        <w:t xml:space="preserve"> rozporządzenia</w:t>
      </w:r>
      <w:r w:rsidR="00E03413">
        <w:rPr>
          <w:rFonts w:cs="Times New Roman"/>
          <w:lang w:eastAsia="pl-PL"/>
        </w:rPr>
        <w:t>. Jak wskazano już wcześniej</w:t>
      </w:r>
      <w:r w:rsidR="00D92A98">
        <w:rPr>
          <w:rFonts w:cs="Times New Roman"/>
          <w:lang w:eastAsia="pl-PL"/>
        </w:rPr>
        <w:t xml:space="preserve"> kilkukrotnie</w:t>
      </w:r>
      <w:r w:rsidR="00E03413">
        <w:rPr>
          <w:rFonts w:cs="Times New Roman"/>
          <w:lang w:eastAsia="pl-PL"/>
        </w:rPr>
        <w:t xml:space="preserve">, przepis ten ma na celu uniknięcie sytuacji, w której kierowca </w:t>
      </w:r>
      <w:r w:rsidR="00060C4B">
        <w:rPr>
          <w:rFonts w:cs="Times New Roman"/>
          <w:lang w:eastAsia="pl-PL"/>
        </w:rPr>
        <w:t>pojazdu,</w:t>
      </w:r>
      <w:r w:rsidR="00E03413">
        <w:rPr>
          <w:rFonts w:cs="Times New Roman"/>
          <w:lang w:eastAsia="pl-PL"/>
        </w:rPr>
        <w:t xml:space="preserve"> aby dowiedzieć się o wysokości ceny za wynajem miejsca,</w:t>
      </w:r>
      <w:r w:rsidR="00164F5A">
        <w:rPr>
          <w:rFonts w:cs="Times New Roman"/>
          <w:lang w:eastAsia="pl-PL"/>
        </w:rPr>
        <w:t xml:space="preserve"> </w:t>
      </w:r>
      <w:r w:rsidR="00E03413">
        <w:rPr>
          <w:rFonts w:cs="Times New Roman"/>
          <w:lang w:eastAsia="pl-PL"/>
        </w:rPr>
        <w:t>jest zmuszony do z</w:t>
      </w:r>
      <w:r w:rsidR="006E365C">
        <w:rPr>
          <w:rFonts w:cs="Times New Roman"/>
          <w:lang w:eastAsia="pl-PL"/>
        </w:rPr>
        <w:t>jaz</w:t>
      </w:r>
      <w:r w:rsidR="00E03413">
        <w:rPr>
          <w:rFonts w:cs="Times New Roman"/>
          <w:lang w:eastAsia="pl-PL"/>
        </w:rPr>
        <w:t>du a parking.</w:t>
      </w:r>
    </w:p>
    <w:p w14:paraId="49A1B848" w14:textId="4FD220EF" w:rsidR="000A296F" w:rsidRDefault="00903BA6" w:rsidP="00EC51A4">
      <w:pPr>
        <w:spacing w:before="120" w:after="120" w:line="360" w:lineRule="auto"/>
        <w:jc w:val="both"/>
        <w:rPr>
          <w:rFonts w:ascii="Times New Roman" w:hAnsi="Times New Roman" w:cs="Times New Roman"/>
          <w:sz w:val="24"/>
          <w:szCs w:val="24"/>
        </w:rPr>
      </w:pPr>
      <w:r w:rsidRPr="00903BA6">
        <w:rPr>
          <w:rFonts w:ascii="Times New Roman" w:hAnsi="Times New Roman" w:cs="Times New Roman"/>
          <w:sz w:val="24"/>
          <w:szCs w:val="24"/>
        </w:rPr>
        <w:t>Podkarpacki Wojewódzki Inspektor Inspekcji Handlowej</w:t>
      </w:r>
      <w:r>
        <w:rPr>
          <w:rFonts w:ascii="Times New Roman" w:hAnsi="Times New Roman" w:cs="Times New Roman"/>
          <w:sz w:val="24"/>
          <w:szCs w:val="24"/>
        </w:rPr>
        <w:t xml:space="preserve"> zauważa jednocześnie, że obowiązek wynikający z</w:t>
      </w:r>
      <w:r w:rsidRPr="00903BA6">
        <w:rPr>
          <w:rFonts w:ascii="Times New Roman" w:hAnsi="Times New Roman" w:cs="Times New Roman"/>
          <w:sz w:val="24"/>
          <w:szCs w:val="24"/>
        </w:rPr>
        <w:t xml:space="preserve"> § 12 rozporządzenia</w:t>
      </w:r>
      <w:r>
        <w:rPr>
          <w:rFonts w:ascii="Times New Roman" w:hAnsi="Times New Roman" w:cs="Times New Roman"/>
          <w:sz w:val="24"/>
          <w:szCs w:val="24"/>
        </w:rPr>
        <w:t xml:space="preserve"> ma charakter powszechny</w:t>
      </w:r>
      <w:r w:rsidR="00966239">
        <w:rPr>
          <w:rFonts w:ascii="Times New Roman" w:hAnsi="Times New Roman" w:cs="Times New Roman"/>
          <w:sz w:val="24"/>
          <w:szCs w:val="24"/>
        </w:rPr>
        <w:t xml:space="preserve"> tj. dotyczy każdego przedsiębiorcy </w:t>
      </w:r>
      <w:r w:rsidR="00D62B9D">
        <w:rPr>
          <w:rFonts w:ascii="Times New Roman" w:hAnsi="Times New Roman" w:cs="Times New Roman"/>
          <w:sz w:val="24"/>
          <w:szCs w:val="24"/>
        </w:rPr>
        <w:t xml:space="preserve">prowadzącego działalność w zakresie wynajmu miejsc parkingowych, gdyż przepisy ustawy oraz rozporządzenia nie zawierają </w:t>
      </w:r>
      <w:proofErr w:type="spellStart"/>
      <w:r w:rsidR="00D62B9D">
        <w:rPr>
          <w:rFonts w:ascii="Times New Roman" w:hAnsi="Times New Roman" w:cs="Times New Roman"/>
          <w:sz w:val="24"/>
          <w:szCs w:val="24"/>
        </w:rPr>
        <w:t>wyłączeń</w:t>
      </w:r>
      <w:proofErr w:type="spellEnd"/>
      <w:r w:rsidR="00D62B9D">
        <w:rPr>
          <w:rFonts w:ascii="Times New Roman" w:hAnsi="Times New Roman" w:cs="Times New Roman"/>
          <w:sz w:val="24"/>
          <w:szCs w:val="24"/>
        </w:rPr>
        <w:t xml:space="preserve"> w tym zakresie.</w:t>
      </w:r>
      <w:r w:rsidR="00C040C1">
        <w:rPr>
          <w:rFonts w:ascii="Times New Roman" w:hAnsi="Times New Roman" w:cs="Times New Roman"/>
          <w:sz w:val="24"/>
          <w:szCs w:val="24"/>
        </w:rPr>
        <w:t xml:space="preserve"> Jak wynika z informacji</w:t>
      </w:r>
      <w:r w:rsidR="00164F5A">
        <w:rPr>
          <w:rFonts w:ascii="Times New Roman" w:hAnsi="Times New Roman" w:cs="Times New Roman"/>
          <w:sz w:val="24"/>
          <w:szCs w:val="24"/>
        </w:rPr>
        <w:t xml:space="preserve"> </w:t>
      </w:r>
      <w:r w:rsidR="00C040C1">
        <w:rPr>
          <w:rFonts w:ascii="Times New Roman" w:hAnsi="Times New Roman" w:cs="Times New Roman"/>
          <w:sz w:val="24"/>
          <w:szCs w:val="24"/>
        </w:rPr>
        <w:t>z Centralnej Informacji Krajowego Rejestru Sądowego</w:t>
      </w:r>
      <w:r>
        <w:rPr>
          <w:rFonts w:ascii="Times New Roman" w:hAnsi="Times New Roman" w:cs="Times New Roman"/>
          <w:sz w:val="24"/>
          <w:szCs w:val="24"/>
        </w:rPr>
        <w:t xml:space="preserve"> </w:t>
      </w:r>
      <w:r w:rsidR="00D17388">
        <w:rPr>
          <w:rFonts w:ascii="Times New Roman" w:hAnsi="Times New Roman" w:cs="Times New Roman"/>
          <w:sz w:val="24"/>
          <w:szCs w:val="24"/>
        </w:rPr>
        <w:t xml:space="preserve">działalność spółki polega m.in. na </w:t>
      </w:r>
      <w:r w:rsidR="00A9555D">
        <w:rPr>
          <w:rFonts w:ascii="Times New Roman" w:hAnsi="Times New Roman" w:cs="Times New Roman"/>
          <w:sz w:val="24"/>
          <w:szCs w:val="24"/>
        </w:rPr>
        <w:t>działalność związana z parkingami samochodowymi.</w:t>
      </w:r>
      <w:r w:rsidR="00E34022">
        <w:rPr>
          <w:rFonts w:ascii="Times New Roman" w:hAnsi="Times New Roman" w:cs="Times New Roman"/>
          <w:sz w:val="24"/>
          <w:szCs w:val="24"/>
        </w:rPr>
        <w:t xml:space="preserve"> </w:t>
      </w:r>
      <w:r w:rsidR="00BD08C7">
        <w:rPr>
          <w:rFonts w:ascii="Times New Roman" w:hAnsi="Times New Roman" w:cs="Times New Roman"/>
          <w:sz w:val="24"/>
          <w:szCs w:val="24"/>
        </w:rPr>
        <w:t xml:space="preserve">Stwierdzić należy, że </w:t>
      </w:r>
      <w:r w:rsidR="00025B40">
        <w:rPr>
          <w:rFonts w:ascii="Times New Roman" w:hAnsi="Times New Roman" w:cs="Times New Roman"/>
          <w:sz w:val="24"/>
          <w:szCs w:val="24"/>
        </w:rPr>
        <w:t xml:space="preserve">bez wątpienia parking przy sklepie </w:t>
      </w:r>
      <w:r w:rsidR="00164F5A" w:rsidRPr="00DC0F47">
        <w:rPr>
          <w:rFonts w:ascii="Times New Roman" w:eastAsia="Times New Roman" w:hAnsi="Times New Roman" w:cs="Times New Roman"/>
          <w:b/>
          <w:bCs/>
          <w:sz w:val="24"/>
          <w:szCs w:val="24"/>
          <w:lang w:eastAsia="zh-CN"/>
        </w:rPr>
        <w:t>(dane zanonimizowane)</w:t>
      </w:r>
      <w:r w:rsidR="00164F5A">
        <w:rPr>
          <w:rFonts w:ascii="Times New Roman" w:eastAsia="Times New Roman" w:hAnsi="Times New Roman" w:cs="Times New Roman"/>
          <w:b/>
          <w:bCs/>
          <w:sz w:val="24"/>
          <w:szCs w:val="24"/>
          <w:lang w:eastAsia="zh-CN"/>
        </w:rPr>
        <w:t xml:space="preserve"> </w:t>
      </w:r>
      <w:r w:rsidR="00025B40">
        <w:rPr>
          <w:rFonts w:ascii="Times New Roman" w:hAnsi="Times New Roman" w:cs="Times New Roman"/>
          <w:sz w:val="24"/>
          <w:szCs w:val="24"/>
        </w:rPr>
        <w:t xml:space="preserve">w Rzeszowie przy ulicy </w:t>
      </w:r>
      <w:r w:rsidR="00164F5A" w:rsidRPr="00DC0F47">
        <w:rPr>
          <w:rFonts w:ascii="Times New Roman" w:eastAsia="Times New Roman" w:hAnsi="Times New Roman" w:cs="Times New Roman"/>
          <w:b/>
          <w:bCs/>
          <w:sz w:val="24"/>
          <w:szCs w:val="24"/>
          <w:lang w:eastAsia="zh-CN"/>
        </w:rPr>
        <w:t>(dane zanonimizowane)</w:t>
      </w:r>
      <w:r w:rsidR="00025B40">
        <w:rPr>
          <w:rFonts w:ascii="Times New Roman" w:hAnsi="Times New Roman" w:cs="Times New Roman"/>
          <w:sz w:val="24"/>
          <w:szCs w:val="24"/>
        </w:rPr>
        <w:t xml:space="preserve">, jest </w:t>
      </w:r>
      <w:r w:rsidR="00431AD2">
        <w:rPr>
          <w:rFonts w:ascii="Times New Roman" w:hAnsi="Times New Roman" w:cs="Times New Roman"/>
          <w:sz w:val="24"/>
          <w:szCs w:val="24"/>
        </w:rPr>
        <w:t>parkingiem płatnym,</w:t>
      </w:r>
      <w:r w:rsidR="00164F5A">
        <w:rPr>
          <w:rFonts w:ascii="Times New Roman" w:hAnsi="Times New Roman" w:cs="Times New Roman"/>
          <w:sz w:val="24"/>
          <w:szCs w:val="24"/>
        </w:rPr>
        <w:t xml:space="preserve"> </w:t>
      </w:r>
      <w:r w:rsidR="00431AD2">
        <w:rPr>
          <w:rFonts w:ascii="Times New Roman" w:hAnsi="Times New Roman" w:cs="Times New Roman"/>
          <w:sz w:val="24"/>
          <w:szCs w:val="24"/>
        </w:rPr>
        <w:t xml:space="preserve">co </w:t>
      </w:r>
      <w:r w:rsidR="000F3A06">
        <w:rPr>
          <w:rFonts w:ascii="Times New Roman" w:hAnsi="Times New Roman" w:cs="Times New Roman"/>
          <w:sz w:val="24"/>
          <w:szCs w:val="24"/>
        </w:rPr>
        <w:t>rodzi po stronie przedsiębiorcy obowiązek prawidłowego uwidocznienia cen.</w:t>
      </w:r>
      <w:r w:rsidR="00EC4092">
        <w:rPr>
          <w:rFonts w:ascii="Times New Roman" w:hAnsi="Times New Roman" w:cs="Times New Roman"/>
          <w:sz w:val="24"/>
          <w:szCs w:val="24"/>
        </w:rPr>
        <w:t xml:space="preserve"> </w:t>
      </w:r>
      <w:r w:rsidR="006324DB">
        <w:rPr>
          <w:rFonts w:ascii="Times New Roman" w:hAnsi="Times New Roman" w:cs="Times New Roman"/>
          <w:sz w:val="24"/>
          <w:szCs w:val="24"/>
        </w:rPr>
        <w:t>Tym samym b</w:t>
      </w:r>
      <w:r w:rsidR="000F3A06">
        <w:rPr>
          <w:rFonts w:ascii="Times New Roman" w:hAnsi="Times New Roman" w:cs="Times New Roman"/>
          <w:sz w:val="24"/>
          <w:szCs w:val="24"/>
        </w:rPr>
        <w:t>ez znaczenia pozostaje kwestia dostępności parkingu</w:t>
      </w:r>
      <w:r w:rsidR="00724319">
        <w:rPr>
          <w:rFonts w:ascii="Times New Roman" w:hAnsi="Times New Roman" w:cs="Times New Roman"/>
          <w:sz w:val="24"/>
          <w:szCs w:val="24"/>
        </w:rPr>
        <w:t>, który wbrew twierdzeniom strony,</w:t>
      </w:r>
      <w:r w:rsidR="00164F5A">
        <w:rPr>
          <w:rFonts w:ascii="Times New Roman" w:hAnsi="Times New Roman" w:cs="Times New Roman"/>
          <w:sz w:val="24"/>
          <w:szCs w:val="24"/>
        </w:rPr>
        <w:t xml:space="preserve"> </w:t>
      </w:r>
      <w:r w:rsidR="00724319">
        <w:rPr>
          <w:rFonts w:ascii="Times New Roman" w:hAnsi="Times New Roman" w:cs="Times New Roman"/>
          <w:sz w:val="24"/>
          <w:szCs w:val="24"/>
        </w:rPr>
        <w:t xml:space="preserve">co wynika m. in. z </w:t>
      </w:r>
      <w:r w:rsidR="00E8431C">
        <w:rPr>
          <w:rFonts w:ascii="Times New Roman" w:hAnsi="Times New Roman" w:cs="Times New Roman"/>
          <w:sz w:val="24"/>
          <w:szCs w:val="24"/>
        </w:rPr>
        <w:t>R</w:t>
      </w:r>
      <w:r w:rsidR="00724319">
        <w:rPr>
          <w:rFonts w:ascii="Times New Roman" w:hAnsi="Times New Roman" w:cs="Times New Roman"/>
          <w:sz w:val="24"/>
          <w:szCs w:val="24"/>
        </w:rPr>
        <w:t xml:space="preserve">egulaminu </w:t>
      </w:r>
      <w:r w:rsidR="00E8431C">
        <w:rPr>
          <w:rFonts w:ascii="Times New Roman" w:hAnsi="Times New Roman" w:cs="Times New Roman"/>
          <w:sz w:val="24"/>
          <w:szCs w:val="24"/>
        </w:rPr>
        <w:t>P</w:t>
      </w:r>
      <w:r w:rsidR="004B50AC">
        <w:rPr>
          <w:rFonts w:ascii="Times New Roman" w:hAnsi="Times New Roman" w:cs="Times New Roman"/>
          <w:sz w:val="24"/>
          <w:szCs w:val="24"/>
        </w:rPr>
        <w:t xml:space="preserve">arkingu </w:t>
      </w:r>
      <w:r w:rsidR="00E8431C">
        <w:rPr>
          <w:rFonts w:ascii="Times New Roman" w:hAnsi="Times New Roman" w:cs="Times New Roman"/>
          <w:sz w:val="24"/>
          <w:szCs w:val="24"/>
        </w:rPr>
        <w:t>N</w:t>
      </w:r>
      <w:r w:rsidR="004B50AC">
        <w:rPr>
          <w:rFonts w:ascii="Times New Roman" w:hAnsi="Times New Roman" w:cs="Times New Roman"/>
          <w:sz w:val="24"/>
          <w:szCs w:val="24"/>
        </w:rPr>
        <w:t>iestrzeżonego</w:t>
      </w:r>
      <w:r w:rsidR="00647B5C">
        <w:rPr>
          <w:rFonts w:ascii="Times New Roman" w:hAnsi="Times New Roman" w:cs="Times New Roman"/>
          <w:sz w:val="24"/>
          <w:szCs w:val="24"/>
        </w:rPr>
        <w:t xml:space="preserve">, nie jest dostępny jedynie dla klientów sklepu </w:t>
      </w:r>
      <w:r w:rsidR="00164F5A" w:rsidRPr="00DC0F47">
        <w:rPr>
          <w:rFonts w:ascii="Times New Roman" w:eastAsia="Times New Roman" w:hAnsi="Times New Roman" w:cs="Times New Roman"/>
          <w:b/>
          <w:bCs/>
          <w:sz w:val="24"/>
          <w:szCs w:val="24"/>
          <w:lang w:eastAsia="zh-CN"/>
        </w:rPr>
        <w:t>(dane zanonimizowane)</w:t>
      </w:r>
      <w:r w:rsidR="000F3A06">
        <w:rPr>
          <w:rFonts w:ascii="Times New Roman" w:hAnsi="Times New Roman" w:cs="Times New Roman"/>
          <w:sz w:val="24"/>
          <w:szCs w:val="24"/>
        </w:rPr>
        <w:t>.</w:t>
      </w:r>
      <w:r w:rsidR="00326F50">
        <w:rPr>
          <w:rFonts w:ascii="Times New Roman" w:hAnsi="Times New Roman" w:cs="Times New Roman"/>
          <w:sz w:val="24"/>
          <w:szCs w:val="24"/>
        </w:rPr>
        <w:t xml:space="preserve"> </w:t>
      </w:r>
    </w:p>
    <w:p w14:paraId="4757609C" w14:textId="6351E5ED" w:rsidR="0029503A" w:rsidRDefault="00F17DC7" w:rsidP="00EC51A4">
      <w:pPr>
        <w:spacing w:before="120" w:after="120" w:line="360" w:lineRule="auto"/>
        <w:jc w:val="both"/>
        <w:rPr>
          <w:rFonts w:ascii="Times New Roman" w:hAnsi="Times New Roman" w:cs="Times New Roman"/>
          <w:sz w:val="24"/>
          <w:szCs w:val="24"/>
        </w:rPr>
      </w:pPr>
      <w:r w:rsidRPr="00F17DC7">
        <w:rPr>
          <w:rFonts w:ascii="Times New Roman" w:hAnsi="Times New Roman" w:cs="Times New Roman"/>
          <w:sz w:val="24"/>
          <w:szCs w:val="24"/>
        </w:rPr>
        <w:t>Za nietrafiony należy uznać argument strony na temat subiektywności oceny w czasie kontroli czytelności tablic informujących o cenie usługi parkowania. W czasie kontroli inspektorzy dokonali sprawdzenia parkingu oraz drogi dojazdowej do parkingu. Z czynności sporządzono dokumentację fotograficzną. Wydruki fotografii stanowiące załącznik do protokołu kontroli potwierdzają fakt, że informacja o cenie za korzystanie z parkingu była niewidoczna dla kierowców pojazdów zbliżających się do parkingu poruszających się po drodze publicznej</w:t>
      </w:r>
      <w:r w:rsidR="00164F5A">
        <w:rPr>
          <w:rFonts w:ascii="Times New Roman" w:hAnsi="Times New Roman" w:cs="Times New Roman"/>
          <w:sz w:val="24"/>
          <w:szCs w:val="24"/>
        </w:rPr>
        <w:t xml:space="preserve"> </w:t>
      </w:r>
      <w:r w:rsidRPr="00F17DC7">
        <w:rPr>
          <w:rFonts w:ascii="Times New Roman" w:hAnsi="Times New Roman" w:cs="Times New Roman"/>
          <w:sz w:val="24"/>
          <w:szCs w:val="24"/>
        </w:rPr>
        <w:t xml:space="preserve">tj. </w:t>
      </w:r>
      <w:r w:rsidRPr="00F17DC7">
        <w:rPr>
          <w:rFonts w:ascii="Times New Roman" w:hAnsi="Times New Roman" w:cs="Times New Roman"/>
          <w:sz w:val="24"/>
          <w:szCs w:val="24"/>
        </w:rPr>
        <w:lastRenderedPageBreak/>
        <w:t xml:space="preserve">ulicą </w:t>
      </w:r>
      <w:r w:rsidR="00164F5A" w:rsidRPr="00DC0F47">
        <w:rPr>
          <w:rFonts w:ascii="Times New Roman" w:eastAsia="Times New Roman" w:hAnsi="Times New Roman" w:cs="Times New Roman"/>
          <w:b/>
          <w:bCs/>
          <w:sz w:val="24"/>
          <w:szCs w:val="24"/>
          <w:lang w:eastAsia="zh-CN"/>
        </w:rPr>
        <w:t>(dane zanonimizowane)</w:t>
      </w:r>
      <w:r w:rsidRPr="00F17DC7">
        <w:rPr>
          <w:rFonts w:ascii="Times New Roman" w:hAnsi="Times New Roman" w:cs="Times New Roman"/>
          <w:sz w:val="24"/>
          <w:szCs w:val="24"/>
        </w:rPr>
        <w:t xml:space="preserve"> w obu kierunkach. Zgromadzony w tym zakresie materiał dowodowy jest zbieżny z dokumentacj</w:t>
      </w:r>
      <w:r>
        <w:rPr>
          <w:rFonts w:ascii="Times New Roman" w:hAnsi="Times New Roman" w:cs="Times New Roman"/>
          <w:sz w:val="24"/>
          <w:szCs w:val="24"/>
        </w:rPr>
        <w:t>ą</w:t>
      </w:r>
      <w:r w:rsidRPr="00F17DC7">
        <w:rPr>
          <w:rFonts w:ascii="Times New Roman" w:hAnsi="Times New Roman" w:cs="Times New Roman"/>
          <w:sz w:val="24"/>
          <w:szCs w:val="24"/>
        </w:rPr>
        <w:t xml:space="preserve"> fotograficzną przesłana przez stronę wraz z pismem z dnia 22 listopada 2023 r. </w:t>
      </w:r>
    </w:p>
    <w:p w14:paraId="1EFD06AB" w14:textId="61B1179E" w:rsidR="00EC51A4" w:rsidRPr="00EC51A4" w:rsidRDefault="00EC51A4" w:rsidP="00EC51A4">
      <w:pPr>
        <w:spacing w:before="120" w:after="120" w:line="360" w:lineRule="auto"/>
        <w:jc w:val="both"/>
        <w:rPr>
          <w:rFonts w:ascii="Times New Roman" w:hAnsi="Times New Roman" w:cs="Times New Roman"/>
          <w:sz w:val="24"/>
          <w:szCs w:val="24"/>
        </w:rPr>
      </w:pPr>
      <w:r w:rsidRPr="00EC51A4">
        <w:rPr>
          <w:rFonts w:ascii="Times New Roman" w:hAnsi="Times New Roman" w:cs="Times New Roman"/>
          <w:sz w:val="24"/>
          <w:szCs w:val="24"/>
        </w:rPr>
        <w:t>Jednocześnie analizując zgromadzony w sprawie materiał dowodowy tutejszy organ Inspekcji Handlowej nie znalazł podstaw do odstąpienia od wymierzenia administracyjnej kary pieniężnej</w:t>
      </w:r>
      <w:r w:rsidR="001E7272">
        <w:rPr>
          <w:rFonts w:ascii="Times New Roman" w:hAnsi="Times New Roman" w:cs="Times New Roman"/>
          <w:sz w:val="24"/>
          <w:szCs w:val="24"/>
        </w:rPr>
        <w:t>, nie przychylając się do wniosku strony</w:t>
      </w:r>
      <w:r w:rsidRPr="00EC51A4">
        <w:rPr>
          <w:rFonts w:ascii="Times New Roman" w:hAnsi="Times New Roman" w:cs="Times New Roman"/>
          <w:sz w:val="24"/>
          <w:szCs w:val="24"/>
        </w:rPr>
        <w:t>.</w:t>
      </w:r>
    </w:p>
    <w:p w14:paraId="6BF599B9" w14:textId="77777777" w:rsidR="00EC51A4" w:rsidRPr="00EC51A4" w:rsidRDefault="00EC51A4" w:rsidP="00EC51A4">
      <w:pPr>
        <w:spacing w:before="120" w:after="120" w:line="360" w:lineRule="auto"/>
        <w:jc w:val="both"/>
        <w:rPr>
          <w:rFonts w:ascii="Times New Roman" w:hAnsi="Times New Roman" w:cs="Times New Roman"/>
          <w:sz w:val="24"/>
          <w:szCs w:val="24"/>
        </w:rPr>
      </w:pPr>
      <w:r w:rsidRPr="00EC51A4">
        <w:rPr>
          <w:rFonts w:ascii="Times New Roman" w:hAnsi="Times New Roman" w:cs="Times New Roman"/>
          <w:sz w:val="24"/>
          <w:szCs w:val="24"/>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Przepisy te stosuje się w przypadku braku uregulowania w przepisach odrębnych między innymi przesłanek odstąpienia od nałożenia administracyjnej kary pieniężnej lub udzielenia pouczenia (art. 189a § 2 pkt 2 Kpa). </w:t>
      </w:r>
    </w:p>
    <w:p w14:paraId="4817329C" w14:textId="77777777" w:rsidR="00EC51A4" w:rsidRPr="00EC51A4" w:rsidRDefault="00EC51A4" w:rsidP="00EC51A4">
      <w:pPr>
        <w:spacing w:before="120" w:after="120" w:line="360" w:lineRule="auto"/>
        <w:jc w:val="both"/>
        <w:rPr>
          <w:rFonts w:ascii="Times New Roman" w:hAnsi="Times New Roman" w:cs="Times New Roman"/>
          <w:sz w:val="24"/>
          <w:szCs w:val="24"/>
        </w:rPr>
      </w:pPr>
      <w:r w:rsidRPr="00EC51A4">
        <w:rPr>
          <w:rFonts w:ascii="Times New Roman" w:hAnsi="Times New Roman" w:cs="Times New Roman"/>
          <w:sz w:val="24"/>
          <w:szCs w:val="24"/>
        </w:rPr>
        <w:t>Z uwagi na brak w ustawie o informowaniu o cenach towarów i usług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4CA94C81" w14:textId="5FB1680A" w:rsidR="00EC51A4" w:rsidRDefault="00EC51A4" w:rsidP="00641928">
      <w:pPr>
        <w:spacing w:before="120" w:after="120" w:line="360" w:lineRule="auto"/>
        <w:jc w:val="both"/>
        <w:rPr>
          <w:rFonts w:ascii="Times New Roman" w:hAnsi="Times New Roman" w:cs="Times New Roman"/>
          <w:sz w:val="24"/>
          <w:szCs w:val="24"/>
        </w:rPr>
      </w:pPr>
      <w:r w:rsidRPr="00EC51A4">
        <w:rPr>
          <w:rFonts w:ascii="Times New Roman" w:hAnsi="Times New Roman" w:cs="Times New Roman"/>
          <w:sz w:val="24"/>
          <w:szCs w:val="24"/>
        </w:rPr>
        <w:t xml:space="preserve">Zgodnie z art. 189e Kpa, w przypadku, gdy do naruszenia prawa doszło wskutek działania siły wyższej, strona nie podlega ukaraniu. Pojęcie to wprawdzie nie zostało zdefiniowane </w:t>
      </w:r>
      <w:r w:rsidRPr="00EC51A4">
        <w:rPr>
          <w:rFonts w:ascii="Times New Roman" w:hAnsi="Times New Roman" w:cs="Times New Roman"/>
          <w:sz w:val="24"/>
          <w:szCs w:val="24"/>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EC51A4">
        <w:rPr>
          <w:rFonts w:ascii="Times New Roman" w:hAnsi="Times New Roman" w:cs="Times New Roman"/>
          <w:sz w:val="24"/>
          <w:szCs w:val="24"/>
        </w:rPr>
        <w:t>MoP</w:t>
      </w:r>
      <w:proofErr w:type="spellEnd"/>
      <w:r w:rsidRPr="00EC51A4">
        <w:rPr>
          <w:rFonts w:ascii="Times New Roman" w:hAnsi="Times New Roman" w:cs="Times New Roman"/>
          <w:sz w:val="24"/>
          <w:szCs w:val="24"/>
        </w:rPr>
        <w:t xml:space="preserve"> 2005, Nr 6). „Siłę wyższą odróżnia od zwykłego przypadku (casus) to, że jest to zdarzenie nadzwyczajne, zewnętrzne</w:t>
      </w:r>
      <w:r w:rsidRPr="00EC51A4">
        <w:rPr>
          <w:rFonts w:ascii="Times New Roman" w:hAnsi="Times New Roman" w:cs="Times New Roman"/>
          <w:sz w:val="24"/>
          <w:szCs w:val="24"/>
        </w:rPr>
        <w:br/>
        <w:t xml:space="preserve">i niemożliwe do zapobieżenia (vis </w:t>
      </w:r>
      <w:proofErr w:type="spellStart"/>
      <w:r w:rsidRPr="00EC51A4">
        <w:rPr>
          <w:rFonts w:ascii="Times New Roman" w:hAnsi="Times New Roman" w:cs="Times New Roman"/>
          <w:sz w:val="24"/>
          <w:szCs w:val="24"/>
        </w:rPr>
        <w:t>cui</w:t>
      </w:r>
      <w:proofErr w:type="spellEnd"/>
      <w:r w:rsidRPr="00EC51A4">
        <w:rPr>
          <w:rFonts w:ascii="Times New Roman" w:hAnsi="Times New Roman" w:cs="Times New Roman"/>
          <w:sz w:val="24"/>
          <w:szCs w:val="24"/>
        </w:rPr>
        <w:t xml:space="preserve"> </w:t>
      </w:r>
      <w:proofErr w:type="spellStart"/>
      <w:r w:rsidRPr="00EC51A4">
        <w:rPr>
          <w:rFonts w:ascii="Times New Roman" w:hAnsi="Times New Roman" w:cs="Times New Roman"/>
          <w:sz w:val="24"/>
          <w:szCs w:val="24"/>
        </w:rPr>
        <w:t>humana</w:t>
      </w:r>
      <w:proofErr w:type="spellEnd"/>
      <w:r w:rsidRPr="00EC51A4">
        <w:rPr>
          <w:rFonts w:ascii="Times New Roman" w:hAnsi="Times New Roman" w:cs="Times New Roman"/>
          <w:sz w:val="24"/>
          <w:szCs w:val="24"/>
        </w:rPr>
        <w:t xml:space="preserve"> </w:t>
      </w:r>
      <w:proofErr w:type="spellStart"/>
      <w:r w:rsidRPr="00EC51A4">
        <w:rPr>
          <w:rFonts w:ascii="Times New Roman" w:hAnsi="Times New Roman" w:cs="Times New Roman"/>
          <w:sz w:val="24"/>
          <w:szCs w:val="24"/>
        </w:rPr>
        <w:t>infirmitas</w:t>
      </w:r>
      <w:proofErr w:type="spellEnd"/>
      <w:r w:rsidRPr="00EC51A4">
        <w:rPr>
          <w:rFonts w:ascii="Times New Roman" w:hAnsi="Times New Roman" w:cs="Times New Roman"/>
          <w:sz w:val="24"/>
          <w:szCs w:val="24"/>
        </w:rPr>
        <w:t xml:space="preserve"> </w:t>
      </w:r>
      <w:proofErr w:type="spellStart"/>
      <w:r w:rsidRPr="00EC51A4">
        <w:rPr>
          <w:rFonts w:ascii="Times New Roman" w:hAnsi="Times New Roman" w:cs="Times New Roman"/>
          <w:sz w:val="24"/>
          <w:szCs w:val="24"/>
        </w:rPr>
        <w:t>resistere</w:t>
      </w:r>
      <w:proofErr w:type="spellEnd"/>
      <w:r w:rsidRPr="00EC51A4">
        <w:rPr>
          <w:rFonts w:ascii="Times New Roman" w:hAnsi="Times New Roman" w:cs="Times New Roman"/>
          <w:sz w:val="24"/>
          <w:szCs w:val="24"/>
        </w:rPr>
        <w:t xml:space="preserve"> non </w:t>
      </w:r>
      <w:proofErr w:type="spellStart"/>
      <w:r w:rsidRPr="00EC51A4">
        <w:rPr>
          <w:rFonts w:ascii="Times New Roman" w:hAnsi="Times New Roman" w:cs="Times New Roman"/>
          <w:sz w:val="24"/>
          <w:szCs w:val="24"/>
        </w:rPr>
        <w:t>potest</w:t>
      </w:r>
      <w:proofErr w:type="spellEnd"/>
      <w:r w:rsidRPr="00EC51A4">
        <w:rPr>
          <w:rFonts w:ascii="Times New Roman" w:hAnsi="Times New Roman" w:cs="Times New Roman"/>
          <w:sz w:val="24"/>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sidRPr="00EC51A4">
        <w:rPr>
          <w:rFonts w:ascii="Times New Roman" w:hAnsi="Times New Roman" w:cs="Times New Roman"/>
          <w:sz w:val="24"/>
          <w:szCs w:val="24"/>
        </w:rPr>
        <w:t>Kidyba</w:t>
      </w:r>
      <w:proofErr w:type="spellEnd"/>
      <w:r w:rsidRPr="00EC51A4">
        <w:rPr>
          <w:rFonts w:ascii="Times New Roman" w:hAnsi="Times New Roman" w:cs="Times New Roman"/>
          <w:sz w:val="24"/>
          <w:szCs w:val="24"/>
        </w:rPr>
        <w:t>: Kodeks cywilny. Komentarz. T. 3. Zobowiązania – część ogólna. Warszawa 2016, art. 124).</w:t>
      </w:r>
      <w:r w:rsidR="00E25EAF">
        <w:rPr>
          <w:rFonts w:ascii="Times New Roman" w:hAnsi="Times New Roman" w:cs="Times New Roman"/>
          <w:sz w:val="24"/>
          <w:szCs w:val="24"/>
        </w:rPr>
        <w:t xml:space="preserve"> </w:t>
      </w:r>
      <w:r w:rsidRPr="00EC51A4">
        <w:rPr>
          <w:rFonts w:ascii="Times New Roman" w:hAnsi="Times New Roman" w:cs="Times New Roman"/>
          <w:iCs/>
          <w:sz w:val="24"/>
          <w:szCs w:val="24"/>
        </w:rPr>
        <w:t xml:space="preserve">W ocenie Podkarpackiego Wojewódzkiego Inspektora Inspekcji Handlowej, na gruncie niniejszej sprawy brak jest podstaw do uznania, iż do naruszenia prawa doszło w wyniku bezpośredniego działania siły wyższej, z uwagi na m. in. fakt przeprowadzenia kontroli z zawiadomieniem o zamiarze jej wszczęcia, co wskazano wcześniej. </w:t>
      </w:r>
    </w:p>
    <w:p w14:paraId="49D632FD" w14:textId="1A55123C" w:rsidR="00641928" w:rsidRDefault="00641928" w:rsidP="0064192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Analizując całość zgromadzonego materiału dowodowego, Podkarpacki Wojewódzki Inspektor Inspekcji Handlowej uznał, iż w przedmiotowej sprawie nie zachodzą przesłanki do odstąpienia od nałożenia administracyjnej kary pieniężnej, o których mowa w art. 189f kpa.</w:t>
      </w:r>
      <w:r>
        <w:rPr>
          <w:rFonts w:ascii="Times New Roman" w:hAnsi="Times New Roman" w:cs="Times New Roman"/>
          <w:color w:val="000000"/>
          <w:sz w:val="24"/>
          <w:szCs w:val="24"/>
        </w:rPr>
        <w:t xml:space="preserve"> </w:t>
      </w:r>
    </w:p>
    <w:p w14:paraId="1BE1809D" w14:textId="77777777" w:rsidR="00CD7ED1" w:rsidRPr="00CD7ED1" w:rsidRDefault="00CD7ED1" w:rsidP="00CD7ED1">
      <w:pPr>
        <w:spacing w:line="360" w:lineRule="auto"/>
        <w:jc w:val="both"/>
        <w:rPr>
          <w:rFonts w:ascii="Times New Roman" w:hAnsi="Times New Roman" w:cs="Times New Roman"/>
          <w:sz w:val="24"/>
          <w:szCs w:val="24"/>
        </w:rPr>
      </w:pPr>
      <w:r w:rsidRPr="00CD7ED1">
        <w:rPr>
          <w:rFonts w:ascii="Times New Roman" w:hAnsi="Times New Roman" w:cs="Times New Roman"/>
          <w:sz w:val="24"/>
          <w:szCs w:val="24"/>
        </w:rPr>
        <w:t xml:space="preserve">Przesłanki odstąpienia od nałożenia administracyjnej kary pieniężnej określone są także </w:t>
      </w:r>
      <w:r w:rsidRPr="00CD7ED1">
        <w:rPr>
          <w:rFonts w:ascii="Times New Roman" w:hAnsi="Times New Roman" w:cs="Times New Roman"/>
          <w:sz w:val="24"/>
          <w:szCs w:val="24"/>
        </w:rPr>
        <w:br/>
        <w:t>w art. 189f Kpa.</w:t>
      </w:r>
    </w:p>
    <w:p w14:paraId="350FD3C3" w14:textId="77777777" w:rsidR="00CD7ED1" w:rsidRPr="00CD7ED1" w:rsidRDefault="00CD7ED1" w:rsidP="00CD7ED1">
      <w:pPr>
        <w:spacing w:line="360" w:lineRule="auto"/>
        <w:jc w:val="both"/>
        <w:rPr>
          <w:rFonts w:ascii="Times New Roman" w:hAnsi="Times New Roman" w:cs="Times New Roman"/>
          <w:sz w:val="24"/>
          <w:szCs w:val="24"/>
        </w:rPr>
      </w:pPr>
      <w:r w:rsidRPr="00CD7ED1">
        <w:rPr>
          <w:rFonts w:ascii="Times New Roman" w:hAnsi="Times New Roman" w:cs="Times New Roman"/>
          <w:sz w:val="24"/>
          <w:szCs w:val="24"/>
        </w:rPr>
        <w:t>Art. 189f § 1 Kpa stanowi, że organ administracji publicznej, w drodze decyzji, odstępuje od nałożenia administracyjnej kary pieniężnej i poprzestaje na pouczeniu, jeżeli:</w:t>
      </w:r>
    </w:p>
    <w:p w14:paraId="3B3BB9AE" w14:textId="77777777" w:rsidR="00CD7ED1" w:rsidRPr="00CD7ED1" w:rsidRDefault="00CD7ED1" w:rsidP="00CD7ED1">
      <w:pPr>
        <w:numPr>
          <w:ilvl w:val="1"/>
          <w:numId w:val="17"/>
        </w:numPr>
        <w:spacing w:line="360" w:lineRule="auto"/>
        <w:jc w:val="both"/>
        <w:rPr>
          <w:rFonts w:ascii="Times New Roman" w:hAnsi="Times New Roman" w:cs="Times New Roman"/>
          <w:sz w:val="24"/>
          <w:szCs w:val="24"/>
        </w:rPr>
      </w:pPr>
      <w:r w:rsidRPr="00CD7ED1">
        <w:rPr>
          <w:rFonts w:ascii="Times New Roman" w:hAnsi="Times New Roman" w:cs="Times New Roman"/>
          <w:sz w:val="24"/>
          <w:szCs w:val="24"/>
        </w:rPr>
        <w:t>waga naruszenia prawa jest znikoma, a strona zaprzestała naruszania prawa lub</w:t>
      </w:r>
    </w:p>
    <w:p w14:paraId="7D4F19E1" w14:textId="77777777" w:rsidR="00CD7ED1" w:rsidRPr="00CD7ED1" w:rsidRDefault="00CD7ED1" w:rsidP="00CD7ED1">
      <w:pPr>
        <w:numPr>
          <w:ilvl w:val="1"/>
          <w:numId w:val="17"/>
        </w:numPr>
        <w:spacing w:line="360" w:lineRule="auto"/>
        <w:jc w:val="both"/>
        <w:rPr>
          <w:rFonts w:ascii="Times New Roman" w:hAnsi="Times New Roman" w:cs="Times New Roman"/>
          <w:sz w:val="24"/>
          <w:szCs w:val="24"/>
        </w:rPr>
      </w:pPr>
      <w:r w:rsidRPr="00CD7ED1">
        <w:rPr>
          <w:rFonts w:ascii="Times New Roman" w:hAnsi="Times New Roman" w:cs="Times New Roman"/>
          <w:sz w:val="24"/>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0945FC0" w14:textId="3A986F98" w:rsidR="00D53C6A" w:rsidRDefault="00641928" w:rsidP="00641928">
      <w:pPr>
        <w:spacing w:line="360" w:lineRule="auto"/>
        <w:jc w:val="both"/>
        <w:rPr>
          <w:rFonts w:ascii="Times New Roman" w:hAnsi="Times New Roman" w:cs="Times New Roman"/>
          <w:sz w:val="24"/>
          <w:szCs w:val="24"/>
        </w:rPr>
      </w:pPr>
      <w:r>
        <w:rPr>
          <w:rFonts w:ascii="Times New Roman" w:hAnsi="Times New Roman" w:cs="Times New Roman"/>
          <w:sz w:val="24"/>
          <w:szCs w:val="24"/>
        </w:rPr>
        <w:t>W ocenie organu, waga naruszonego przepisu jest z pewnością nie jest znikoma</w:t>
      </w:r>
      <w:r w:rsidR="00CD7ED1">
        <w:rPr>
          <w:rFonts w:ascii="Times New Roman" w:hAnsi="Times New Roman" w:cs="Times New Roman"/>
          <w:sz w:val="24"/>
          <w:szCs w:val="24"/>
        </w:rPr>
        <w:t xml:space="preserve"> </w:t>
      </w:r>
      <w:r>
        <w:rPr>
          <w:rFonts w:ascii="Times New Roman" w:hAnsi="Times New Roman" w:cs="Times New Roman"/>
          <w:sz w:val="24"/>
          <w:szCs w:val="24"/>
        </w:rPr>
        <w:t>z uwagi na to, że strona nie uwidoczniła prawidłowo cen usługi parkingowej w taki sposób, aby były czytelne dla kierowców pojazdów zbliżających się do miejsca parkingowego poruszających się po drogach publicznych.</w:t>
      </w:r>
      <w:r w:rsidR="00CF38FF">
        <w:rPr>
          <w:rFonts w:ascii="Times New Roman" w:hAnsi="Times New Roman" w:cs="Times New Roman"/>
          <w:sz w:val="24"/>
          <w:szCs w:val="24"/>
        </w:rPr>
        <w:t xml:space="preserve"> </w:t>
      </w:r>
      <w:r w:rsidR="00D53C6A">
        <w:rPr>
          <w:rFonts w:ascii="Times New Roman" w:hAnsi="Times New Roman" w:cs="Times New Roman"/>
          <w:sz w:val="24"/>
          <w:szCs w:val="24"/>
        </w:rPr>
        <w:t xml:space="preserve">Strona także do dnia wydania niniejszej </w:t>
      </w:r>
      <w:r w:rsidR="00AD18AD">
        <w:rPr>
          <w:rFonts w:ascii="Times New Roman" w:hAnsi="Times New Roman" w:cs="Times New Roman"/>
          <w:sz w:val="24"/>
          <w:szCs w:val="24"/>
        </w:rPr>
        <w:t>decyzji nie przedstawiła dowodów na usunięcie nieprawidłowości</w:t>
      </w:r>
      <w:r w:rsidR="002F5C2F">
        <w:rPr>
          <w:rFonts w:ascii="Times New Roman" w:hAnsi="Times New Roman" w:cs="Times New Roman"/>
          <w:sz w:val="24"/>
          <w:szCs w:val="24"/>
        </w:rPr>
        <w:t xml:space="preserve">, tym samym nie zachodzą okoliczności wskazane w art. </w:t>
      </w:r>
      <w:r w:rsidR="002F5C2F" w:rsidRPr="00CD7ED1">
        <w:rPr>
          <w:rFonts w:ascii="Times New Roman" w:hAnsi="Times New Roman" w:cs="Times New Roman"/>
          <w:sz w:val="24"/>
          <w:szCs w:val="24"/>
        </w:rPr>
        <w:t>189f § 1</w:t>
      </w:r>
      <w:r w:rsidR="002F5C2F">
        <w:rPr>
          <w:rFonts w:ascii="Times New Roman" w:hAnsi="Times New Roman" w:cs="Times New Roman"/>
          <w:sz w:val="24"/>
          <w:szCs w:val="24"/>
        </w:rPr>
        <w:t xml:space="preserve"> pkt 1 kpa.</w:t>
      </w:r>
    </w:p>
    <w:p w14:paraId="08B54A2C" w14:textId="77777777" w:rsidR="00061035" w:rsidRDefault="00061035" w:rsidP="00641928">
      <w:pPr>
        <w:spacing w:line="360" w:lineRule="auto"/>
        <w:jc w:val="both"/>
        <w:rPr>
          <w:rFonts w:ascii="Times New Roman" w:hAnsi="Times New Roman" w:cs="Times New Roman"/>
          <w:sz w:val="24"/>
          <w:szCs w:val="24"/>
        </w:rPr>
      </w:pPr>
    </w:p>
    <w:p w14:paraId="76CA4A99" w14:textId="7F0ED16A" w:rsidR="00061035" w:rsidRPr="00061035" w:rsidRDefault="00061035" w:rsidP="00061035">
      <w:pPr>
        <w:spacing w:after="120" w:line="360" w:lineRule="auto"/>
        <w:jc w:val="both"/>
        <w:rPr>
          <w:rFonts w:ascii="Times New Roman" w:hAnsi="Times New Roman" w:cs="Times New Roman"/>
          <w:sz w:val="24"/>
          <w:szCs w:val="24"/>
        </w:rPr>
      </w:pPr>
      <w:r w:rsidRPr="00061035">
        <w:rPr>
          <w:rFonts w:ascii="Times New Roman" w:hAnsi="Times New Roman" w:cs="Times New Roman"/>
          <w:sz w:val="24"/>
          <w:szCs w:val="24"/>
        </w:rPr>
        <w:t>W przedmiotowej sprawie nie można również było zastosować instytucji odstąpienia od nałożenia kary wskazanej w przepisie art. 189f § 1 pkt 2 Kpa. Kwestie cen sprawdzonych</w:t>
      </w:r>
      <w:r w:rsidR="00164F5A">
        <w:rPr>
          <w:rFonts w:ascii="Times New Roman" w:hAnsi="Times New Roman" w:cs="Times New Roman"/>
          <w:sz w:val="24"/>
          <w:szCs w:val="24"/>
        </w:rPr>
        <w:t xml:space="preserve"> </w:t>
      </w:r>
      <w:r w:rsidRPr="00061035">
        <w:rPr>
          <w:rFonts w:ascii="Times New Roman" w:hAnsi="Times New Roman" w:cs="Times New Roman"/>
          <w:sz w:val="24"/>
          <w:szCs w:val="24"/>
        </w:rPr>
        <w:t>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r w:rsidR="001029E9">
        <w:rPr>
          <w:rFonts w:ascii="Times New Roman" w:hAnsi="Times New Roman" w:cs="Times New Roman"/>
          <w:sz w:val="24"/>
          <w:szCs w:val="24"/>
        </w:rPr>
        <w:t>, zaś przepisy ustawy przewidują wymierzenie kary administracyjnej za naruszenie przepisów, stąd też strona nie mogła być ukarana za powyższe naruszenia w innym trybie</w:t>
      </w:r>
      <w:r w:rsidR="004221EA">
        <w:rPr>
          <w:rFonts w:ascii="Times New Roman" w:hAnsi="Times New Roman" w:cs="Times New Roman"/>
          <w:sz w:val="24"/>
          <w:szCs w:val="24"/>
        </w:rPr>
        <w:t xml:space="preserve"> niż postepowania administracyjnego</w:t>
      </w:r>
      <w:r w:rsidR="001029E9">
        <w:rPr>
          <w:rFonts w:ascii="Times New Roman" w:hAnsi="Times New Roman" w:cs="Times New Roman"/>
          <w:sz w:val="24"/>
          <w:szCs w:val="24"/>
        </w:rPr>
        <w:t>.</w:t>
      </w:r>
    </w:p>
    <w:p w14:paraId="499CCC43" w14:textId="77777777" w:rsidR="00061035" w:rsidRPr="00061035" w:rsidRDefault="00061035" w:rsidP="00061035">
      <w:pPr>
        <w:spacing w:after="120" w:line="360" w:lineRule="auto"/>
        <w:jc w:val="both"/>
        <w:rPr>
          <w:rFonts w:ascii="Times New Roman" w:hAnsi="Times New Roman" w:cs="Times New Roman"/>
          <w:sz w:val="24"/>
          <w:szCs w:val="24"/>
        </w:rPr>
      </w:pPr>
      <w:r w:rsidRPr="00061035">
        <w:rPr>
          <w:rFonts w:ascii="Times New Roman" w:hAnsi="Times New Roman" w:cs="Times New Roman"/>
          <w:sz w:val="24"/>
          <w:szCs w:val="24"/>
        </w:rPr>
        <w:t>Brak jest także podstaw do odstąpienia od nałożenia kary pieniężnej na podstawie art. 189f § 2 Kpa, w myśl którego w przypadkach innych niż wymienione w § 1, jeżeli pozwoli</w:t>
      </w:r>
      <w:r w:rsidRPr="00061035">
        <w:rPr>
          <w:rFonts w:ascii="Times New Roman" w:hAnsi="Times New Roman" w:cs="Times New Roman"/>
          <w:sz w:val="24"/>
          <w:szCs w:val="24"/>
        </w:rPr>
        <w:br/>
        <w:t>to na spełnienie celów, dla których miałaby być nałożona administracyjna kara pieniężna, organ administracji publicznej, w drodze postanowienia, może wyznaczyć stronie termin</w:t>
      </w:r>
      <w:r w:rsidRPr="00061035">
        <w:rPr>
          <w:rFonts w:ascii="Times New Roman" w:hAnsi="Times New Roman" w:cs="Times New Roman"/>
          <w:sz w:val="24"/>
          <w:szCs w:val="24"/>
        </w:rPr>
        <w:br/>
        <w:t xml:space="preserve">do przedstawienia dowodów potwierdzających: </w:t>
      </w:r>
    </w:p>
    <w:p w14:paraId="1F5509C6" w14:textId="77777777" w:rsidR="00061035" w:rsidRPr="00061035" w:rsidRDefault="00061035" w:rsidP="00061035">
      <w:pPr>
        <w:numPr>
          <w:ilvl w:val="0"/>
          <w:numId w:val="18"/>
        </w:numPr>
        <w:spacing w:after="120" w:line="360" w:lineRule="auto"/>
        <w:jc w:val="both"/>
        <w:rPr>
          <w:rFonts w:ascii="Times New Roman" w:hAnsi="Times New Roman" w:cs="Times New Roman"/>
          <w:sz w:val="24"/>
          <w:szCs w:val="24"/>
        </w:rPr>
      </w:pPr>
      <w:r w:rsidRPr="00061035">
        <w:rPr>
          <w:rFonts w:ascii="Times New Roman" w:hAnsi="Times New Roman" w:cs="Times New Roman"/>
          <w:sz w:val="24"/>
          <w:szCs w:val="24"/>
        </w:rPr>
        <w:lastRenderedPageBreak/>
        <w:t>usunięcie naruszenia prawa lub</w:t>
      </w:r>
    </w:p>
    <w:p w14:paraId="1C64A5D5" w14:textId="77777777" w:rsidR="00061035" w:rsidRPr="00061035" w:rsidRDefault="00061035" w:rsidP="00061035">
      <w:pPr>
        <w:numPr>
          <w:ilvl w:val="0"/>
          <w:numId w:val="18"/>
        </w:numPr>
        <w:spacing w:after="120" w:line="360" w:lineRule="auto"/>
        <w:jc w:val="both"/>
        <w:rPr>
          <w:rFonts w:ascii="Times New Roman" w:hAnsi="Times New Roman" w:cs="Times New Roman"/>
          <w:sz w:val="24"/>
          <w:szCs w:val="24"/>
        </w:rPr>
      </w:pPr>
      <w:r w:rsidRPr="00061035">
        <w:rPr>
          <w:rFonts w:ascii="Times New Roman" w:hAnsi="Times New Roman" w:cs="Times New Roman"/>
          <w:sz w:val="24"/>
          <w:szCs w:val="24"/>
        </w:rPr>
        <w:t>powiadomienie właściwych podmiotów o stwierdzonym naruszeniu prawa, określając termin i sposób powiadomienia.</w:t>
      </w:r>
    </w:p>
    <w:p w14:paraId="73FEBDE6" w14:textId="44195488" w:rsidR="00B9512B" w:rsidRDefault="00B9512B" w:rsidP="0006103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 ocenie Podkarpackiego Wojewódzkiego Inspektora Inspekcji Handlowej wydanie postanowienia wskazanego w </w:t>
      </w:r>
      <w:r w:rsidRPr="00061035">
        <w:rPr>
          <w:rFonts w:ascii="Times New Roman" w:hAnsi="Times New Roman" w:cs="Times New Roman"/>
          <w:sz w:val="24"/>
          <w:szCs w:val="24"/>
        </w:rPr>
        <w:t>art. 189f § 2</w:t>
      </w:r>
      <w:r>
        <w:rPr>
          <w:rFonts w:ascii="Times New Roman" w:hAnsi="Times New Roman" w:cs="Times New Roman"/>
          <w:sz w:val="24"/>
          <w:szCs w:val="24"/>
        </w:rPr>
        <w:t xml:space="preserve"> pkt 1 kpa, wobec stanowiska strony, kwestionującego zasadność i ustalenia kontroli organu stało się bezcelowe.</w:t>
      </w:r>
    </w:p>
    <w:p w14:paraId="38E6472F" w14:textId="614DE14A" w:rsidR="00B9512B" w:rsidRDefault="00B9512B" w:rsidP="0006103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Z kolei </w:t>
      </w:r>
      <w:r w:rsidRPr="00B9512B">
        <w:rPr>
          <w:rFonts w:ascii="Times New Roman" w:hAnsi="Times New Roman" w:cs="Times New Roman"/>
          <w:sz w:val="24"/>
          <w:szCs w:val="24"/>
        </w:rPr>
        <w:t>wydanie postanowienia w trybie art. 189f § 2 pkt 2 kpa, jest bezcelowe, ponieważ niemożliwe jest powiadomienie właściwych podmiotów o stwierdzonym naruszeniu prawa, gdyż będą nimi niezidentyfikowani konsumenci</w:t>
      </w:r>
      <w:r>
        <w:rPr>
          <w:rFonts w:ascii="Times New Roman" w:hAnsi="Times New Roman" w:cs="Times New Roman"/>
          <w:sz w:val="24"/>
          <w:szCs w:val="24"/>
        </w:rPr>
        <w:t>.</w:t>
      </w:r>
    </w:p>
    <w:p w14:paraId="3BE8738D" w14:textId="25482967" w:rsidR="00B9512B" w:rsidRPr="00061035" w:rsidRDefault="00B9512B" w:rsidP="0006103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Nadto w</w:t>
      </w:r>
      <w:r w:rsidR="00061035" w:rsidRPr="00061035">
        <w:rPr>
          <w:rFonts w:ascii="Times New Roman" w:hAnsi="Times New Roman" w:cs="Times New Roman"/>
          <w:sz w:val="24"/>
          <w:szCs w:val="24"/>
        </w:rPr>
        <w:t xml:space="preserve"> ocenie tutejszego organu Inspekcji odstąpienie od nałożenia kary na tej podstawie byłoby pozbawione podstawy faktycznej, jak i nie było celowe. Odwołać się przy tym należy do </w:t>
      </w:r>
      <w:r w:rsidR="00B52708">
        <w:rPr>
          <w:rFonts w:ascii="Times New Roman" w:hAnsi="Times New Roman" w:cs="Times New Roman"/>
          <w:sz w:val="24"/>
          <w:szCs w:val="24"/>
        </w:rPr>
        <w:t>art. 8 D</w:t>
      </w:r>
      <w:r w:rsidR="00061035" w:rsidRPr="00061035">
        <w:rPr>
          <w:rFonts w:ascii="Times New Roman" w:hAnsi="Times New Roman" w:cs="Times New Roman"/>
          <w:sz w:val="24"/>
          <w:szCs w:val="24"/>
        </w:rPr>
        <w:t xml:space="preserve">yrektywy </w:t>
      </w:r>
      <w:r w:rsidR="00B52708" w:rsidRPr="00B52708">
        <w:rPr>
          <w:rFonts w:ascii="Times New Roman" w:hAnsi="Times New Roman" w:cs="Times New Roman"/>
          <w:sz w:val="24"/>
          <w:szCs w:val="24"/>
        </w:rPr>
        <w:t>98/6 WE Parlamentu Europejskiego i Rady z dnia 16 lutego 1998 r.</w:t>
      </w:r>
      <w:r w:rsidR="00164F5A">
        <w:rPr>
          <w:rFonts w:ascii="Times New Roman" w:hAnsi="Times New Roman" w:cs="Times New Roman"/>
          <w:sz w:val="24"/>
          <w:szCs w:val="24"/>
        </w:rPr>
        <w:t xml:space="preserve"> </w:t>
      </w:r>
      <w:r w:rsidR="00B52708" w:rsidRPr="00B52708">
        <w:rPr>
          <w:rFonts w:ascii="Times New Roman" w:hAnsi="Times New Roman" w:cs="Times New Roman"/>
          <w:sz w:val="24"/>
          <w:szCs w:val="24"/>
        </w:rPr>
        <w:t>w sprawie ochrony konsumenta przez podawanie cen produktów oferowanych konsumentom</w:t>
      </w:r>
      <w:r w:rsidR="00164F5A">
        <w:rPr>
          <w:rFonts w:ascii="Times New Roman" w:hAnsi="Times New Roman" w:cs="Times New Roman"/>
          <w:sz w:val="24"/>
          <w:szCs w:val="24"/>
        </w:rPr>
        <w:t xml:space="preserve"> </w:t>
      </w:r>
      <w:r w:rsidR="00B52708" w:rsidRPr="00B52708">
        <w:rPr>
          <w:rFonts w:ascii="Times New Roman" w:hAnsi="Times New Roman" w:cs="Times New Roman"/>
          <w:sz w:val="24"/>
          <w:szCs w:val="24"/>
        </w:rPr>
        <w:t>(Dz. Urz. WE L 80 z 18.3.1998 r., s. 27)</w:t>
      </w:r>
      <w:r w:rsidR="00B52708">
        <w:rPr>
          <w:rFonts w:ascii="Times New Roman" w:hAnsi="Times New Roman" w:cs="Times New Roman"/>
          <w:sz w:val="24"/>
          <w:szCs w:val="24"/>
        </w:rPr>
        <w:t xml:space="preserve"> </w:t>
      </w:r>
      <w:r w:rsidR="00061035" w:rsidRPr="00061035">
        <w:rPr>
          <w:rFonts w:ascii="Times New Roman" w:hAnsi="Times New Roman" w:cs="Times New Roman"/>
          <w:sz w:val="24"/>
          <w:szCs w:val="24"/>
        </w:rPr>
        <w:t xml:space="preserve">wskazującej także na cel kary – winna </w:t>
      </w:r>
      <w:r w:rsidR="00B52708">
        <w:rPr>
          <w:rFonts w:ascii="Times New Roman" w:hAnsi="Times New Roman" w:cs="Times New Roman"/>
          <w:sz w:val="24"/>
          <w:szCs w:val="24"/>
        </w:rPr>
        <w:t>być</w:t>
      </w:r>
      <w:r w:rsidR="00B52708" w:rsidRPr="00B52708">
        <w:rPr>
          <w:rFonts w:ascii="Times New Roman" w:hAnsi="Times New Roman" w:cs="Times New Roman"/>
          <w:sz w:val="24"/>
          <w:szCs w:val="24"/>
        </w:rPr>
        <w:t xml:space="preserve"> skuteczna, proporcjonalna i odstraszająca</w:t>
      </w:r>
      <w:r>
        <w:rPr>
          <w:rFonts w:ascii="Times New Roman" w:hAnsi="Times New Roman" w:cs="Times New Roman"/>
          <w:sz w:val="24"/>
          <w:szCs w:val="24"/>
        </w:rPr>
        <w:t xml:space="preserve">. </w:t>
      </w:r>
      <w:r w:rsidR="00061035" w:rsidRPr="00061035">
        <w:rPr>
          <w:rFonts w:ascii="Times New Roman" w:hAnsi="Times New Roman" w:cs="Times New Roman"/>
          <w:sz w:val="24"/>
          <w:szCs w:val="24"/>
        </w:rPr>
        <w:t>Kara musi także spełniać funkcję prewencyjną</w:t>
      </w:r>
      <w:r w:rsidR="00164F5A">
        <w:rPr>
          <w:rFonts w:ascii="Times New Roman" w:hAnsi="Times New Roman" w:cs="Times New Roman"/>
          <w:sz w:val="24"/>
          <w:szCs w:val="24"/>
        </w:rPr>
        <w:t xml:space="preserve"> </w:t>
      </w:r>
      <w:r w:rsidR="00061035" w:rsidRPr="00061035">
        <w:rPr>
          <w:rFonts w:ascii="Times New Roman" w:hAnsi="Times New Roman" w:cs="Times New Roman"/>
          <w:sz w:val="24"/>
          <w:szCs w:val="24"/>
        </w:rPr>
        <w:t xml:space="preserve">oraz dyscyplinująco-represyjną. Powinna być ona ostrzeżeniem dla przedsiębiorcy, tak by nie dopuścił się on do powstania nieprawidłowości w przyszłości. </w:t>
      </w:r>
    </w:p>
    <w:p w14:paraId="1777BF86" w14:textId="685A8479" w:rsidR="00641928" w:rsidRDefault="00641928" w:rsidP="00641928">
      <w:pPr>
        <w:pStyle w:val="Standard"/>
        <w:spacing w:line="360" w:lineRule="auto"/>
        <w:jc w:val="both"/>
      </w:pPr>
      <w:r>
        <w:t xml:space="preserve">W przedmiotowej sprawie zastosowania nie znalazł też art. 21a ustawy Prawo przedsiębiorców. Przepis ten przewiduje prawo do popełnienia błędu przez początkujących przedsiębiorców wpisanych </w:t>
      </w:r>
      <w:r>
        <w:rPr>
          <w:shd w:val="clear" w:color="auto" w:fill="FFFFFF"/>
        </w:rPr>
        <w:t>do Centralnej Ewidencji i Informacji o Działalności Gospodarczej</w:t>
      </w:r>
      <w:r>
        <w:t>, nie ma zaś zastosowania do spółek prawa handlowego.</w:t>
      </w:r>
    </w:p>
    <w:p w14:paraId="623F3B81" w14:textId="1FDA0283" w:rsidR="00B9512B" w:rsidRDefault="00B9512B" w:rsidP="00641928">
      <w:pPr>
        <w:pStyle w:val="Standard"/>
        <w:spacing w:line="360" w:lineRule="auto"/>
        <w:jc w:val="both"/>
      </w:pPr>
      <w:r w:rsidRPr="00B9512B">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7FB424E" w14:textId="77777777" w:rsidR="00641928" w:rsidRDefault="00641928" w:rsidP="00641928">
      <w:pPr>
        <w:pStyle w:val="Standard"/>
        <w:spacing w:line="360" w:lineRule="auto"/>
        <w:jc w:val="both"/>
      </w:pPr>
      <w:r>
        <w:t>Mając powyższe na uwadze Podkarpacki Wojewódzki Inspektor Inspekcji Handlowej orzekł jak w sentencji.</w:t>
      </w:r>
    </w:p>
    <w:p w14:paraId="31FF70BD" w14:textId="77777777" w:rsidR="00B9512B" w:rsidRPr="00B9512B" w:rsidRDefault="00B9512B" w:rsidP="000801AB">
      <w:pPr>
        <w:spacing w:before="120" w:line="360" w:lineRule="auto"/>
        <w:jc w:val="both"/>
        <w:rPr>
          <w:rFonts w:ascii="Times New Roman" w:hAnsi="Times New Roman" w:cs="Times New Roman"/>
          <w:color w:val="000000"/>
          <w:sz w:val="24"/>
          <w:szCs w:val="24"/>
        </w:rPr>
      </w:pPr>
      <w:r w:rsidRPr="00B9512B">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2F94DE73" w14:textId="77777777" w:rsidR="00B9512B" w:rsidRPr="00B9512B" w:rsidRDefault="00B9512B" w:rsidP="00B9512B">
      <w:pPr>
        <w:spacing w:before="120" w:line="276" w:lineRule="auto"/>
        <w:jc w:val="center"/>
        <w:rPr>
          <w:rFonts w:ascii="Times New Roman" w:hAnsi="Times New Roman" w:cs="Times New Roman"/>
          <w:b/>
          <w:color w:val="000000"/>
          <w:sz w:val="24"/>
          <w:szCs w:val="24"/>
        </w:rPr>
      </w:pPr>
      <w:r w:rsidRPr="00B9512B">
        <w:rPr>
          <w:rFonts w:ascii="Times New Roman" w:hAnsi="Times New Roman" w:cs="Times New Roman"/>
          <w:b/>
          <w:color w:val="000000"/>
          <w:sz w:val="24"/>
          <w:szCs w:val="24"/>
        </w:rPr>
        <w:t>NBP O/O w Rzeszowie 67 1010 1528 0016 5822 3100 0000,</w:t>
      </w:r>
    </w:p>
    <w:p w14:paraId="7D26A8CE" w14:textId="77777777" w:rsidR="00B9512B" w:rsidRPr="00B9512B" w:rsidRDefault="00B9512B" w:rsidP="00B9512B">
      <w:pPr>
        <w:spacing w:before="120" w:line="276" w:lineRule="auto"/>
        <w:jc w:val="both"/>
        <w:rPr>
          <w:rFonts w:ascii="Times New Roman" w:hAnsi="Times New Roman" w:cs="Times New Roman"/>
          <w:color w:val="000000"/>
          <w:sz w:val="24"/>
          <w:szCs w:val="24"/>
        </w:rPr>
      </w:pPr>
      <w:r w:rsidRPr="00B9512B">
        <w:rPr>
          <w:rFonts w:ascii="Times New Roman" w:hAnsi="Times New Roman" w:cs="Times New Roman"/>
          <w:color w:val="000000"/>
          <w:sz w:val="24"/>
          <w:szCs w:val="24"/>
        </w:rPr>
        <w:t>w terminie 7 dni od dnia, w którym decyzja o wymierzeniu kary stała się ostateczna.</w:t>
      </w:r>
    </w:p>
    <w:p w14:paraId="4F26EE88" w14:textId="77777777" w:rsidR="00B9512B" w:rsidRPr="00B9512B" w:rsidRDefault="00B9512B" w:rsidP="00B9512B">
      <w:pPr>
        <w:spacing w:before="120" w:line="276" w:lineRule="auto"/>
        <w:jc w:val="both"/>
        <w:rPr>
          <w:rFonts w:ascii="Times New Roman" w:hAnsi="Times New Roman" w:cs="Times New Roman"/>
          <w:b/>
          <w:color w:val="000000"/>
          <w:sz w:val="24"/>
          <w:szCs w:val="24"/>
        </w:rPr>
      </w:pPr>
      <w:r w:rsidRPr="00B9512B">
        <w:rPr>
          <w:rFonts w:ascii="Times New Roman" w:hAnsi="Times New Roman" w:cs="Times New Roman"/>
          <w:b/>
          <w:color w:val="000000"/>
          <w:sz w:val="24"/>
          <w:szCs w:val="24"/>
          <w:u w:val="single"/>
        </w:rPr>
        <w:lastRenderedPageBreak/>
        <w:t>Pouczenie</w:t>
      </w:r>
      <w:r w:rsidRPr="00B9512B">
        <w:rPr>
          <w:rFonts w:ascii="Times New Roman" w:hAnsi="Times New Roman" w:cs="Times New Roman"/>
          <w:b/>
          <w:color w:val="000000"/>
          <w:sz w:val="24"/>
          <w:szCs w:val="24"/>
        </w:rPr>
        <w:t>:</w:t>
      </w:r>
    </w:p>
    <w:p w14:paraId="2399AF73" w14:textId="77777777" w:rsidR="00B9512B" w:rsidRPr="00B9512B" w:rsidRDefault="00B9512B" w:rsidP="00B9512B">
      <w:pPr>
        <w:spacing w:before="120" w:line="276" w:lineRule="auto"/>
        <w:jc w:val="both"/>
        <w:rPr>
          <w:rFonts w:ascii="Times New Roman" w:hAnsi="Times New Roman" w:cs="Times New Roman"/>
          <w:b/>
          <w:color w:val="000000"/>
          <w:sz w:val="24"/>
          <w:szCs w:val="24"/>
          <w:u w:val="single"/>
        </w:rPr>
      </w:pPr>
      <w:r w:rsidRPr="00B9512B">
        <w:rPr>
          <w:rFonts w:ascii="Times New Roman" w:hAnsi="Times New Roman" w:cs="Times New Roman"/>
          <w:color w:val="000000"/>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9EC92A9" w14:textId="77777777" w:rsidR="00B9512B" w:rsidRPr="00B9512B" w:rsidRDefault="00B9512B" w:rsidP="00B9512B">
      <w:pPr>
        <w:spacing w:before="120" w:line="276" w:lineRule="auto"/>
        <w:jc w:val="both"/>
        <w:rPr>
          <w:rFonts w:ascii="Times New Roman" w:hAnsi="Times New Roman" w:cs="Times New Roman"/>
          <w:color w:val="000000"/>
          <w:sz w:val="24"/>
          <w:szCs w:val="24"/>
        </w:rPr>
      </w:pPr>
      <w:r w:rsidRPr="00B9512B">
        <w:rPr>
          <w:rFonts w:ascii="Times New Roman" w:hAnsi="Times New Roman" w:cs="Times New Roman"/>
          <w:color w:val="000000"/>
          <w:sz w:val="24"/>
          <w:szCs w:val="24"/>
        </w:rPr>
        <w:t>Zgodnie z art. 127a Kpa przed upływem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63C34CF6" w14:textId="77777777" w:rsidR="00B9512B" w:rsidRPr="00B9512B" w:rsidRDefault="00B9512B" w:rsidP="00B9512B">
      <w:pPr>
        <w:suppressAutoHyphens/>
        <w:spacing w:before="120" w:line="276" w:lineRule="auto"/>
        <w:jc w:val="both"/>
        <w:rPr>
          <w:rFonts w:ascii="Times New Roman" w:hAnsi="Times New Roman" w:cs="Times New Roman"/>
          <w:color w:val="000000"/>
          <w:sz w:val="24"/>
          <w:szCs w:val="24"/>
          <w:lang w:eastAsia="zh-CN"/>
        </w:rPr>
      </w:pPr>
      <w:r w:rsidRPr="00B9512B">
        <w:rPr>
          <w:rFonts w:ascii="Times New Roman" w:hAnsi="Times New Roman" w:cs="Times New Roman"/>
          <w:color w:val="000000"/>
          <w:sz w:val="24"/>
          <w:szCs w:val="24"/>
          <w:lang w:eastAsia="zh-CN"/>
        </w:rPr>
        <w:t xml:space="preserve">Zgodnie z art. 130 § 1 i 2 Kodeksu postępowania administracyjnego </w:t>
      </w:r>
      <w:r w:rsidRPr="00B9512B">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566C64F7" w14:textId="6371F79A" w:rsidR="00B9512B" w:rsidRPr="00B9512B" w:rsidRDefault="00B9512B" w:rsidP="00B9512B">
      <w:pPr>
        <w:spacing w:before="120" w:line="276" w:lineRule="auto"/>
        <w:jc w:val="both"/>
        <w:rPr>
          <w:rFonts w:ascii="Times New Roman" w:hAnsi="Times New Roman" w:cs="Times New Roman"/>
          <w:color w:val="000000"/>
          <w:sz w:val="24"/>
          <w:szCs w:val="24"/>
          <w:lang w:eastAsia="pl-PL"/>
        </w:rPr>
      </w:pPr>
      <w:r w:rsidRPr="00B9512B">
        <w:rPr>
          <w:rFonts w:ascii="Times New Roman" w:hAnsi="Times New Roman" w:cs="Times New Roman"/>
          <w:color w:val="000000"/>
          <w:sz w:val="24"/>
          <w:szCs w:val="24"/>
        </w:rPr>
        <w:t>Zgodnie z art. 8 ustawy o informowaniu o cenach towarów i usług do kar pieniężnych</w:t>
      </w:r>
      <w:r w:rsidRPr="00B9512B">
        <w:rPr>
          <w:rFonts w:ascii="Times New Roman" w:hAnsi="Times New Roman" w:cs="Times New Roman"/>
          <w:color w:val="000000"/>
          <w:sz w:val="24"/>
          <w:szCs w:val="24"/>
        </w:rPr>
        <w:br/>
        <w:t>w zakresie nieuregulowanym w ustawie stosuje się odpowiednio przepisy działu III ustawy</w:t>
      </w:r>
      <w:r w:rsidRPr="00B9512B">
        <w:rPr>
          <w:rFonts w:ascii="Times New Roman" w:hAnsi="Times New Roman" w:cs="Times New Roman"/>
          <w:color w:val="000000"/>
          <w:sz w:val="24"/>
          <w:szCs w:val="24"/>
        </w:rPr>
        <w:br/>
        <w:t>z dnia 29 sierpnia 1997 r. Ordynacja podatkowa (tekst jednolity: Dz. U. z 202</w:t>
      </w:r>
      <w:r>
        <w:rPr>
          <w:rFonts w:ascii="Times New Roman" w:hAnsi="Times New Roman" w:cs="Times New Roman"/>
          <w:color w:val="000000"/>
          <w:sz w:val="24"/>
          <w:szCs w:val="24"/>
        </w:rPr>
        <w:t>3</w:t>
      </w:r>
      <w:r w:rsidRPr="00B9512B">
        <w:rPr>
          <w:rFonts w:ascii="Times New Roman" w:hAnsi="Times New Roman" w:cs="Times New Roman"/>
          <w:color w:val="000000"/>
          <w:sz w:val="24"/>
          <w:szCs w:val="24"/>
        </w:rPr>
        <w:t xml:space="preserve"> r. poz. 2</w:t>
      </w:r>
      <w:r>
        <w:rPr>
          <w:rFonts w:ascii="Times New Roman" w:hAnsi="Times New Roman" w:cs="Times New Roman"/>
          <w:color w:val="000000"/>
          <w:sz w:val="24"/>
          <w:szCs w:val="24"/>
        </w:rPr>
        <w:t>383)</w:t>
      </w:r>
      <w:r w:rsidRPr="00B9512B">
        <w:rPr>
          <w:rFonts w:ascii="Times New Roman" w:hAnsi="Times New Roman" w:cs="Times New Roman"/>
          <w:color w:val="000000"/>
          <w:sz w:val="24"/>
          <w:szCs w:val="24"/>
        </w:rPr>
        <w:br/>
        <w:t>Kary pieniężne podlegają egzekucji w trybie przepisów o postępowaniu egzekucyjnym</w:t>
      </w:r>
      <w:r w:rsidR="00164F5A">
        <w:rPr>
          <w:rFonts w:ascii="Times New Roman" w:hAnsi="Times New Roman" w:cs="Times New Roman"/>
          <w:color w:val="000000"/>
          <w:sz w:val="24"/>
          <w:szCs w:val="24"/>
        </w:rPr>
        <w:t xml:space="preserve"> </w:t>
      </w:r>
      <w:r w:rsidRPr="00B9512B">
        <w:rPr>
          <w:rFonts w:ascii="Times New Roman" w:hAnsi="Times New Roman" w:cs="Times New Roman"/>
          <w:color w:val="000000"/>
          <w:sz w:val="24"/>
          <w:szCs w:val="24"/>
        </w:rPr>
        <w:t>w administracji w zakresie egzekucji obowiązków o charakterze pieniężnym.</w:t>
      </w:r>
    </w:p>
    <w:p w14:paraId="0B04E686" w14:textId="7C891534" w:rsidR="00641928" w:rsidRDefault="00641928" w:rsidP="00B9512B">
      <w:pPr>
        <w:pStyle w:val="Standard"/>
        <w:tabs>
          <w:tab w:val="left" w:pos="-436"/>
        </w:tabs>
        <w:spacing w:line="360" w:lineRule="auto"/>
        <w:ind w:left="360"/>
        <w:jc w:val="both"/>
        <w:textAlignment w:val="baseline"/>
      </w:pPr>
    </w:p>
    <w:p w14:paraId="459ED9EB" w14:textId="3A7805B0" w:rsidR="00641928" w:rsidRPr="00B9512B" w:rsidRDefault="00641928" w:rsidP="00B9512B">
      <w:pPr>
        <w:pStyle w:val="Standard"/>
        <w:spacing w:line="360" w:lineRule="auto"/>
      </w:pPr>
      <w:r>
        <w:rPr>
          <w:noProof/>
        </w:rPr>
        <mc:AlternateContent>
          <mc:Choice Requires="wps">
            <w:drawing>
              <wp:anchor distT="45720" distB="45720" distL="114300" distR="114300" simplePos="0" relativeHeight="251658240" behindDoc="0" locked="0" layoutInCell="1" allowOverlap="1" wp14:anchorId="050E981B" wp14:editId="424EB28D">
                <wp:simplePos x="0" y="0"/>
                <wp:positionH relativeFrom="margin">
                  <wp:posOffset>3023235</wp:posOffset>
                </wp:positionH>
                <wp:positionV relativeFrom="paragraph">
                  <wp:posOffset>191770</wp:posOffset>
                </wp:positionV>
                <wp:extent cx="3009900" cy="1258570"/>
                <wp:effectExtent l="0" t="0" r="0" b="0"/>
                <wp:wrapSquare wrapText="bothSides"/>
                <wp:docPr id="34826675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67460"/>
                        </a:xfrm>
                        <a:prstGeom prst="rect">
                          <a:avLst/>
                        </a:prstGeom>
                        <a:solidFill>
                          <a:srgbClr val="FFFFFF"/>
                        </a:solidFill>
                        <a:ln w="9525">
                          <a:noFill/>
                          <a:miter lim="800000"/>
                          <a:headEnd/>
                          <a:tailEnd/>
                        </a:ln>
                      </wps:spPr>
                      <wps:txbx>
                        <w:txbxContent>
                          <w:p w14:paraId="09E444EF" w14:textId="77777777" w:rsidR="00B9512B" w:rsidRDefault="00B9512B" w:rsidP="00641928">
                            <w:pPr>
                              <w:jc w:val="center"/>
                              <w:rPr>
                                <w:rFonts w:ascii="Times New Roman" w:hAnsi="Times New Roman"/>
                              </w:rPr>
                            </w:pPr>
                            <w:permStart w:id="228075772" w:edGrp="everyone"/>
                          </w:p>
                          <w:p w14:paraId="367B6B1C" w14:textId="77777777" w:rsidR="00B9512B" w:rsidRDefault="00B9512B" w:rsidP="00641928">
                            <w:pPr>
                              <w:jc w:val="center"/>
                              <w:rPr>
                                <w:rFonts w:ascii="Times New Roman" w:hAnsi="Times New Roman"/>
                              </w:rPr>
                            </w:pPr>
                          </w:p>
                          <w:p w14:paraId="31572A7D" w14:textId="77777777" w:rsidR="00B9512B" w:rsidRDefault="00B9512B" w:rsidP="00641928">
                            <w:pPr>
                              <w:jc w:val="center"/>
                              <w:rPr>
                                <w:rFonts w:ascii="Times New Roman" w:hAnsi="Times New Roman"/>
                              </w:rPr>
                            </w:pPr>
                          </w:p>
                          <w:p w14:paraId="10ACE01E" w14:textId="77777777" w:rsidR="00B9512B" w:rsidRDefault="00B9512B" w:rsidP="00641928">
                            <w:pPr>
                              <w:jc w:val="center"/>
                              <w:rPr>
                                <w:rFonts w:ascii="Times New Roman" w:hAnsi="Times New Roman"/>
                              </w:rPr>
                            </w:pPr>
                          </w:p>
                          <w:p w14:paraId="593823A5" w14:textId="77777777" w:rsidR="00B9512B" w:rsidRDefault="00B9512B" w:rsidP="00641928">
                            <w:pPr>
                              <w:jc w:val="center"/>
                              <w:rPr>
                                <w:rFonts w:ascii="Times New Roman" w:hAnsi="Times New Roman"/>
                              </w:rPr>
                            </w:pPr>
                          </w:p>
                          <w:p w14:paraId="2B4241A7" w14:textId="77777777" w:rsidR="00B9512B" w:rsidRDefault="00B9512B" w:rsidP="00641928">
                            <w:pPr>
                              <w:jc w:val="center"/>
                              <w:rPr>
                                <w:rFonts w:ascii="Times New Roman" w:hAnsi="Times New Roman"/>
                              </w:rPr>
                            </w:pPr>
                          </w:p>
                          <w:p w14:paraId="747E546B" w14:textId="77777777" w:rsidR="00B9512B" w:rsidRDefault="00B9512B" w:rsidP="00641928">
                            <w:pPr>
                              <w:jc w:val="center"/>
                              <w:rPr>
                                <w:rFonts w:ascii="Times New Roman" w:hAnsi="Times New Roman"/>
                              </w:rPr>
                            </w:pPr>
                          </w:p>
                          <w:p w14:paraId="3483FDA7" w14:textId="27DD6BD3" w:rsidR="00641928" w:rsidRDefault="00641928" w:rsidP="00641928">
                            <w:pPr>
                              <w:jc w:val="center"/>
                              <w:rPr>
                                <w:rFonts w:ascii="Times New Roman" w:hAnsi="Times New Roman"/>
                              </w:rPr>
                            </w:pPr>
                            <w:r>
                              <w:rPr>
                                <w:rFonts w:ascii="Times New Roman" w:hAnsi="Times New Roman"/>
                              </w:rPr>
                              <w:t>PODKARPACKI WOJEWÓDZKI INSPEKTOR</w:t>
                            </w:r>
                          </w:p>
                          <w:p w14:paraId="7D9D7FFC" w14:textId="2D7973C0" w:rsidR="00641928" w:rsidRDefault="00641928" w:rsidP="00B9512B">
                            <w:pPr>
                              <w:jc w:val="center"/>
                              <w:rPr>
                                <w:rFonts w:ascii="Times New Roman" w:hAnsi="Times New Roman"/>
                              </w:rPr>
                            </w:pPr>
                            <w:r>
                              <w:rPr>
                                <w:rFonts w:ascii="Times New Roman" w:hAnsi="Times New Roman"/>
                              </w:rPr>
                              <w:t>INSPEKCJI HANDLOWEJ</w:t>
                            </w:r>
                          </w:p>
                          <w:p w14:paraId="1E43DA8A" w14:textId="77777777" w:rsidR="00641928" w:rsidRDefault="00641928" w:rsidP="00641928">
                            <w:pPr>
                              <w:jc w:val="center"/>
                              <w:rPr>
                                <w:rFonts w:ascii="Times New Roman" w:hAnsi="Times New Roman"/>
                              </w:rPr>
                            </w:pPr>
                          </w:p>
                          <w:p w14:paraId="2C239A81" w14:textId="77777777" w:rsidR="00641928" w:rsidRDefault="00641928" w:rsidP="00641928">
                            <w:pPr>
                              <w:jc w:val="center"/>
                              <w:rPr>
                                <w:rFonts w:ascii="Times New Roman" w:hAnsi="Times New Roman"/>
                                <w:i/>
                                <w:iCs/>
                              </w:rPr>
                            </w:pPr>
                            <w:r>
                              <w:rPr>
                                <w:rFonts w:ascii="Times New Roman" w:hAnsi="Times New Roman"/>
                                <w:i/>
                                <w:iCs/>
                              </w:rPr>
                              <w:t>Jerzy Szczepański</w:t>
                            </w:r>
                            <w:permEnd w:id="228075772"/>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0E981B" id="Pole tekstowe 1" o:spid="_x0000_s1027" type="#_x0000_t202" style="position:absolute;margin-left:238.05pt;margin-top:15.1pt;width:237pt;height:99.1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" stroked="f">
                <v:textbox style="mso-fit-shape-to-text:t">
                  <w:txbxContent>
                    <w:p w14:paraId="09E444EF" w14:textId="77777777" w:rsidR="00B9512B" w:rsidRDefault="00B9512B" w:rsidP="00641928">
                      <w:pPr>
                        <w:jc w:val="center"/>
                        <w:rPr>
                          <w:rFonts w:ascii="Times New Roman" w:hAnsi="Times New Roman"/>
                        </w:rPr>
                      </w:pPr>
                      <w:permStart w:id="228075772" w:edGrp="everyone"/>
                    </w:p>
                    <w:p w14:paraId="367B6B1C" w14:textId="77777777" w:rsidR="00B9512B" w:rsidRDefault="00B9512B" w:rsidP="00641928">
                      <w:pPr>
                        <w:jc w:val="center"/>
                        <w:rPr>
                          <w:rFonts w:ascii="Times New Roman" w:hAnsi="Times New Roman"/>
                        </w:rPr>
                      </w:pPr>
                    </w:p>
                    <w:p w14:paraId="31572A7D" w14:textId="77777777" w:rsidR="00B9512B" w:rsidRDefault="00B9512B" w:rsidP="00641928">
                      <w:pPr>
                        <w:jc w:val="center"/>
                        <w:rPr>
                          <w:rFonts w:ascii="Times New Roman" w:hAnsi="Times New Roman"/>
                        </w:rPr>
                      </w:pPr>
                    </w:p>
                    <w:p w14:paraId="10ACE01E" w14:textId="77777777" w:rsidR="00B9512B" w:rsidRDefault="00B9512B" w:rsidP="00641928">
                      <w:pPr>
                        <w:jc w:val="center"/>
                        <w:rPr>
                          <w:rFonts w:ascii="Times New Roman" w:hAnsi="Times New Roman"/>
                        </w:rPr>
                      </w:pPr>
                    </w:p>
                    <w:p w14:paraId="593823A5" w14:textId="77777777" w:rsidR="00B9512B" w:rsidRDefault="00B9512B" w:rsidP="00641928">
                      <w:pPr>
                        <w:jc w:val="center"/>
                        <w:rPr>
                          <w:rFonts w:ascii="Times New Roman" w:hAnsi="Times New Roman"/>
                        </w:rPr>
                      </w:pPr>
                    </w:p>
                    <w:p w14:paraId="2B4241A7" w14:textId="77777777" w:rsidR="00B9512B" w:rsidRDefault="00B9512B" w:rsidP="00641928">
                      <w:pPr>
                        <w:jc w:val="center"/>
                        <w:rPr>
                          <w:rFonts w:ascii="Times New Roman" w:hAnsi="Times New Roman"/>
                        </w:rPr>
                      </w:pPr>
                    </w:p>
                    <w:p w14:paraId="747E546B" w14:textId="77777777" w:rsidR="00B9512B" w:rsidRDefault="00B9512B" w:rsidP="00641928">
                      <w:pPr>
                        <w:jc w:val="center"/>
                        <w:rPr>
                          <w:rFonts w:ascii="Times New Roman" w:hAnsi="Times New Roman"/>
                        </w:rPr>
                      </w:pPr>
                    </w:p>
                    <w:p w14:paraId="3483FDA7" w14:textId="27DD6BD3" w:rsidR="00641928" w:rsidRDefault="00641928" w:rsidP="00641928">
                      <w:pPr>
                        <w:jc w:val="center"/>
                        <w:rPr>
                          <w:rFonts w:ascii="Times New Roman" w:hAnsi="Times New Roman"/>
                        </w:rPr>
                      </w:pPr>
                      <w:r>
                        <w:rPr>
                          <w:rFonts w:ascii="Times New Roman" w:hAnsi="Times New Roman"/>
                        </w:rPr>
                        <w:t>PODKARPACKI WOJEWÓDZKI INSPEKTOR</w:t>
                      </w:r>
                    </w:p>
                    <w:p w14:paraId="7D9D7FFC" w14:textId="2D7973C0" w:rsidR="00641928" w:rsidRDefault="00641928" w:rsidP="00B9512B">
                      <w:pPr>
                        <w:jc w:val="center"/>
                        <w:rPr>
                          <w:rFonts w:ascii="Times New Roman" w:hAnsi="Times New Roman"/>
                        </w:rPr>
                      </w:pPr>
                      <w:r>
                        <w:rPr>
                          <w:rFonts w:ascii="Times New Roman" w:hAnsi="Times New Roman"/>
                        </w:rPr>
                        <w:t>INSPEKCJI HANDLOWEJ</w:t>
                      </w:r>
                    </w:p>
                    <w:p w14:paraId="1E43DA8A" w14:textId="77777777" w:rsidR="00641928" w:rsidRDefault="00641928" w:rsidP="00641928">
                      <w:pPr>
                        <w:jc w:val="center"/>
                        <w:rPr>
                          <w:rFonts w:ascii="Times New Roman" w:hAnsi="Times New Roman"/>
                        </w:rPr>
                      </w:pPr>
                    </w:p>
                    <w:p w14:paraId="2C239A81" w14:textId="77777777" w:rsidR="00641928" w:rsidRDefault="00641928" w:rsidP="00641928">
                      <w:pPr>
                        <w:jc w:val="center"/>
                        <w:rPr>
                          <w:rFonts w:ascii="Times New Roman" w:hAnsi="Times New Roman"/>
                          <w:i/>
                          <w:iCs/>
                        </w:rPr>
                      </w:pPr>
                      <w:r>
                        <w:rPr>
                          <w:rFonts w:ascii="Times New Roman" w:hAnsi="Times New Roman"/>
                          <w:i/>
                          <w:iCs/>
                        </w:rPr>
                        <w:t>Jerzy Szczepański</w:t>
                      </w:r>
                      <w:permEnd w:id="228075772"/>
                    </w:p>
                  </w:txbxContent>
                </v:textbox>
                <w10:wrap type="square" anchorx="margin"/>
              </v:shape>
            </w:pict>
          </mc:Fallback>
        </mc:AlternateContent>
      </w:r>
      <w:r>
        <w:rPr>
          <w:b/>
          <w:u w:val="single"/>
        </w:rPr>
        <w:t>Otrzymują:</w:t>
      </w:r>
    </w:p>
    <w:p w14:paraId="7A1AECBA" w14:textId="77777777" w:rsidR="00641928" w:rsidRDefault="00641928" w:rsidP="00641928">
      <w:pPr>
        <w:pStyle w:val="Standard"/>
        <w:jc w:val="both"/>
        <w:rPr>
          <w:u w:val="single"/>
        </w:rPr>
      </w:pPr>
    </w:p>
    <w:p w14:paraId="75F88C09" w14:textId="54CE880E" w:rsidR="00641928" w:rsidRDefault="00641928" w:rsidP="00641928">
      <w:pPr>
        <w:pStyle w:val="Akapitzlist"/>
        <w:numPr>
          <w:ilvl w:val="0"/>
          <w:numId w:val="11"/>
        </w:numPr>
        <w:autoSpaceDN w:val="0"/>
        <w:ind w:left="426" w:hanging="426"/>
        <w:rPr>
          <w:rFonts w:ascii="Times New Roman" w:hAnsi="Times New Roman" w:cs="Times New Roman"/>
          <w:sz w:val="24"/>
          <w:szCs w:val="24"/>
        </w:rPr>
      </w:pPr>
      <w:r>
        <w:rPr>
          <w:rFonts w:ascii="Times New Roman" w:hAnsi="Times New Roman" w:cs="Times New Roman"/>
          <w:bCs/>
          <w:sz w:val="24"/>
          <w:szCs w:val="24"/>
        </w:rPr>
        <w:t>APCOA PARKING POLSKA</w:t>
      </w:r>
      <w:r>
        <w:rPr>
          <w:rFonts w:ascii="Times New Roman" w:hAnsi="Times New Roman" w:cs="Times New Roman"/>
          <w:bCs/>
          <w:sz w:val="24"/>
          <w:szCs w:val="24"/>
        </w:rPr>
        <w:br/>
      </w:r>
      <w:r>
        <w:rPr>
          <w:rFonts w:ascii="Times New Roman" w:hAnsi="Times New Roman" w:cs="Times New Roman"/>
          <w:sz w:val="24"/>
          <w:szCs w:val="24"/>
        </w:rPr>
        <w:t xml:space="preserve">SPÓŁKA Z OGRANICZONĄ ODPOWIEDZIALNOŚCIĄ </w:t>
      </w:r>
      <w:r>
        <w:rPr>
          <w:rFonts w:ascii="Times New Roman" w:hAnsi="Times New Roman" w:cs="Times New Roman"/>
          <w:sz w:val="24"/>
          <w:szCs w:val="24"/>
        </w:rPr>
        <w:br/>
      </w:r>
      <w:r w:rsidR="00164F5A" w:rsidRPr="00DC0F47">
        <w:rPr>
          <w:rFonts w:ascii="Times New Roman" w:eastAsia="Times New Roman" w:hAnsi="Times New Roman" w:cs="Times New Roman"/>
          <w:b/>
          <w:bCs/>
          <w:sz w:val="24"/>
          <w:szCs w:val="24"/>
          <w:lang w:eastAsia="zh-CN"/>
        </w:rPr>
        <w:t>(dane zanonimizowane)</w:t>
      </w:r>
    </w:p>
    <w:p w14:paraId="5B2127D5" w14:textId="77777777" w:rsidR="00641928" w:rsidRDefault="00641928" w:rsidP="00641928">
      <w:pPr>
        <w:pStyle w:val="Akapitzlist"/>
        <w:numPr>
          <w:ilvl w:val="0"/>
          <w:numId w:val="11"/>
        </w:numPr>
        <w:autoSpaceDN w:val="0"/>
        <w:ind w:left="426" w:hanging="426"/>
        <w:rPr>
          <w:rFonts w:ascii="Times New Roman" w:hAnsi="Times New Roman" w:cs="Times New Roman"/>
          <w:sz w:val="24"/>
          <w:szCs w:val="24"/>
        </w:rPr>
      </w:pPr>
      <w:r>
        <w:rPr>
          <w:rFonts w:ascii="Times New Roman" w:hAnsi="Times New Roman" w:cs="Times New Roman"/>
          <w:sz w:val="24"/>
          <w:szCs w:val="24"/>
        </w:rPr>
        <w:t>Wydział BA.</w:t>
      </w:r>
    </w:p>
    <w:p w14:paraId="22020C3E" w14:textId="77777777" w:rsidR="00641928" w:rsidRDefault="00641928" w:rsidP="00641928">
      <w:pPr>
        <w:pStyle w:val="Akapitzlist"/>
        <w:numPr>
          <w:ilvl w:val="0"/>
          <w:numId w:val="11"/>
        </w:numPr>
        <w:autoSpaceDN w:val="0"/>
        <w:ind w:left="426" w:hanging="426"/>
        <w:jc w:val="both"/>
        <w:rPr>
          <w:rFonts w:ascii="Times New Roman" w:hAnsi="Times New Roman" w:cs="Times New Roman"/>
          <w:sz w:val="24"/>
          <w:szCs w:val="24"/>
        </w:rPr>
      </w:pPr>
      <w:r>
        <w:rPr>
          <w:rFonts w:ascii="Times New Roman" w:hAnsi="Times New Roman" w:cs="Times New Roman"/>
          <w:sz w:val="24"/>
          <w:szCs w:val="24"/>
        </w:rPr>
        <w:t>aa. (</w:t>
      </w:r>
      <w:r>
        <w:rPr>
          <w:rFonts w:ascii="Times New Roman" w:hAnsi="Times New Roman" w:cs="Times New Roman"/>
          <w:sz w:val="24"/>
          <w:szCs w:val="24"/>
          <w:vertAlign w:val="superscript"/>
        </w:rPr>
        <w:t>KP</w:t>
      </w:r>
      <w:r>
        <w:rPr>
          <w:rFonts w:ascii="Times New Roman" w:hAnsi="Times New Roman" w:cs="Times New Roman"/>
          <w:sz w:val="24"/>
          <w:szCs w:val="24"/>
        </w:rPr>
        <w:t>/</w:t>
      </w:r>
      <w:r>
        <w:rPr>
          <w:rFonts w:ascii="Times New Roman" w:hAnsi="Times New Roman" w:cs="Times New Roman"/>
          <w:sz w:val="24"/>
          <w:szCs w:val="24"/>
          <w:vertAlign w:val="subscript"/>
        </w:rPr>
        <w:t>HD</w:t>
      </w:r>
      <w:r>
        <w:rPr>
          <w:rFonts w:ascii="Times New Roman" w:hAnsi="Times New Roman" w:cs="Times New Roman"/>
          <w:sz w:val="24"/>
          <w:szCs w:val="24"/>
        </w:rPr>
        <w:t>).</w:t>
      </w:r>
    </w:p>
    <w:p w14:paraId="64F8266C" w14:textId="06F58859" w:rsidR="00A301A7" w:rsidRPr="00641928" w:rsidRDefault="00A301A7" w:rsidP="00641928"/>
    <w:sectPr w:rsidR="00A301A7" w:rsidRPr="006419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F4209" w14:textId="77777777" w:rsidR="004252BF" w:rsidRDefault="004252BF" w:rsidP="00075321">
      <w:r>
        <w:separator/>
      </w:r>
    </w:p>
  </w:endnote>
  <w:endnote w:type="continuationSeparator" w:id="0">
    <w:p w14:paraId="7F846721" w14:textId="77777777" w:rsidR="004252BF" w:rsidRDefault="004252BF" w:rsidP="0007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F2F99" w14:textId="77777777" w:rsidR="004252BF" w:rsidRDefault="004252BF" w:rsidP="00075321">
      <w:r>
        <w:separator/>
      </w:r>
    </w:p>
  </w:footnote>
  <w:footnote w:type="continuationSeparator" w:id="0">
    <w:p w14:paraId="6F8E7001" w14:textId="77777777" w:rsidR="004252BF" w:rsidRDefault="004252BF" w:rsidP="00075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67F0"/>
    <w:multiLevelType w:val="multilevel"/>
    <w:tmpl w:val="7298BC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55391F"/>
    <w:multiLevelType w:val="hybridMultilevel"/>
    <w:tmpl w:val="F93610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291E1E19"/>
    <w:multiLevelType w:val="hybridMultilevel"/>
    <w:tmpl w:val="FFDAD5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3F45F02"/>
    <w:multiLevelType w:val="hybridMultilevel"/>
    <w:tmpl w:val="0AC4828E"/>
    <w:lvl w:ilvl="0" w:tplc="CD98F722">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2A371B"/>
    <w:multiLevelType w:val="multilevel"/>
    <w:tmpl w:val="69C2987A"/>
    <w:styleLink w:val="WW8Num7"/>
    <w:lvl w:ilvl="0">
      <w:start w:val="1"/>
      <w:numFmt w:val="decimal"/>
      <w:lvlText w:val="%1)"/>
      <w:lvlJc w:val="left"/>
      <w:pPr>
        <w:ind w:left="720" w:hanging="360"/>
      </w:pPr>
      <w:rPr>
        <w:rFonts w:cs="Times New Roman"/>
        <w:kern w:val="3"/>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7481A92"/>
    <w:multiLevelType w:val="hybridMultilevel"/>
    <w:tmpl w:val="4D88E2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615425C7"/>
    <w:multiLevelType w:val="hybridMultilevel"/>
    <w:tmpl w:val="ACA499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4AB38F0"/>
    <w:multiLevelType w:val="multilevel"/>
    <w:tmpl w:val="3BEC54D4"/>
    <w:styleLink w:val="WW8Num8"/>
    <w:lvl w:ilvl="0">
      <w:start w:val="1"/>
      <w:numFmt w:val="decimal"/>
      <w:lvlText w:val="%1."/>
      <w:lvlJc w:val="left"/>
      <w:pPr>
        <w:ind w:left="360" w:hanging="360"/>
      </w:pPr>
      <w:rPr>
        <w:rFonts w:ascii="Symbol" w:hAnsi="Symbol" w:cs="Times New Roman"/>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6D11E80"/>
    <w:multiLevelType w:val="multilevel"/>
    <w:tmpl w:val="897E43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AEE6B94"/>
    <w:multiLevelType w:val="hybridMultilevel"/>
    <w:tmpl w:val="C8BA15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24107084">
    <w:abstractNumId w:val="5"/>
  </w:num>
  <w:num w:numId="2" w16cid:durableId="494493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412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278273">
    <w:abstractNumId w:val="0"/>
  </w:num>
  <w:num w:numId="5" w16cid:durableId="1575698953">
    <w:abstractNumId w:val="8"/>
  </w:num>
  <w:num w:numId="6" w16cid:durableId="12048298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7283264">
    <w:abstractNumId w:val="9"/>
  </w:num>
  <w:num w:numId="8" w16cid:durableId="1887326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421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2809030">
    <w:abstractNumId w:val="6"/>
  </w:num>
  <w:num w:numId="11" w16cid:durableId="597949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2553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7376092">
    <w:abstractNumId w:val="0"/>
  </w:num>
  <w:num w:numId="14" w16cid:durableId="1131090204">
    <w:abstractNumId w:val="8"/>
  </w:num>
  <w:num w:numId="15" w16cid:durableId="1288272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763790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3340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9867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11609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05319"/>
    <w:rsid w:val="00025B40"/>
    <w:rsid w:val="00032C49"/>
    <w:rsid w:val="00034B7E"/>
    <w:rsid w:val="0005120E"/>
    <w:rsid w:val="000560C7"/>
    <w:rsid w:val="00060C4B"/>
    <w:rsid w:val="00061035"/>
    <w:rsid w:val="00063478"/>
    <w:rsid w:val="00075321"/>
    <w:rsid w:val="00077F6F"/>
    <w:rsid w:val="000801AB"/>
    <w:rsid w:val="000967D7"/>
    <w:rsid w:val="000A296F"/>
    <w:rsid w:val="000B446B"/>
    <w:rsid w:val="000B7F34"/>
    <w:rsid w:val="000C1041"/>
    <w:rsid w:val="000D394C"/>
    <w:rsid w:val="000E5CFB"/>
    <w:rsid w:val="000F3A06"/>
    <w:rsid w:val="001029E9"/>
    <w:rsid w:val="00137491"/>
    <w:rsid w:val="00143992"/>
    <w:rsid w:val="00153D9F"/>
    <w:rsid w:val="00164F5A"/>
    <w:rsid w:val="00167D26"/>
    <w:rsid w:val="00180F76"/>
    <w:rsid w:val="00182A5A"/>
    <w:rsid w:val="0018739A"/>
    <w:rsid w:val="0019471B"/>
    <w:rsid w:val="00195D48"/>
    <w:rsid w:val="00197406"/>
    <w:rsid w:val="00197848"/>
    <w:rsid w:val="001A404D"/>
    <w:rsid w:val="001B3E77"/>
    <w:rsid w:val="001D2A40"/>
    <w:rsid w:val="001D6FE2"/>
    <w:rsid w:val="001E7272"/>
    <w:rsid w:val="001F0D41"/>
    <w:rsid w:val="001F2E5F"/>
    <w:rsid w:val="001F6031"/>
    <w:rsid w:val="00217249"/>
    <w:rsid w:val="002245FD"/>
    <w:rsid w:val="00230013"/>
    <w:rsid w:val="0023077A"/>
    <w:rsid w:val="0023307E"/>
    <w:rsid w:val="00237E2E"/>
    <w:rsid w:val="0024559B"/>
    <w:rsid w:val="00247765"/>
    <w:rsid w:val="00250B1D"/>
    <w:rsid w:val="002523FA"/>
    <w:rsid w:val="00260D84"/>
    <w:rsid w:val="002701E5"/>
    <w:rsid w:val="00274C0C"/>
    <w:rsid w:val="00280F31"/>
    <w:rsid w:val="0029165F"/>
    <w:rsid w:val="00293A1E"/>
    <w:rsid w:val="0029503A"/>
    <w:rsid w:val="002A4874"/>
    <w:rsid w:val="002A49F6"/>
    <w:rsid w:val="002A6964"/>
    <w:rsid w:val="002B28D5"/>
    <w:rsid w:val="002D638D"/>
    <w:rsid w:val="002E7C8E"/>
    <w:rsid w:val="002F340B"/>
    <w:rsid w:val="002F5C2F"/>
    <w:rsid w:val="00326F50"/>
    <w:rsid w:val="00331422"/>
    <w:rsid w:val="0034328E"/>
    <w:rsid w:val="003459B1"/>
    <w:rsid w:val="0034737E"/>
    <w:rsid w:val="003630E5"/>
    <w:rsid w:val="00366A82"/>
    <w:rsid w:val="003704E9"/>
    <w:rsid w:val="00372BA7"/>
    <w:rsid w:val="00376E91"/>
    <w:rsid w:val="003973E9"/>
    <w:rsid w:val="003A1645"/>
    <w:rsid w:val="003A1A7A"/>
    <w:rsid w:val="003B411C"/>
    <w:rsid w:val="003B77FF"/>
    <w:rsid w:val="003D780A"/>
    <w:rsid w:val="003E3CD7"/>
    <w:rsid w:val="003E4445"/>
    <w:rsid w:val="003F7445"/>
    <w:rsid w:val="0040274E"/>
    <w:rsid w:val="004221EA"/>
    <w:rsid w:val="004252BF"/>
    <w:rsid w:val="00425BFE"/>
    <w:rsid w:val="00426404"/>
    <w:rsid w:val="0042724D"/>
    <w:rsid w:val="00430D79"/>
    <w:rsid w:val="00431AD2"/>
    <w:rsid w:val="00435048"/>
    <w:rsid w:val="004459A5"/>
    <w:rsid w:val="00445C48"/>
    <w:rsid w:val="00446AF4"/>
    <w:rsid w:val="00481689"/>
    <w:rsid w:val="0048571A"/>
    <w:rsid w:val="00495DF4"/>
    <w:rsid w:val="004A67BE"/>
    <w:rsid w:val="004B50AC"/>
    <w:rsid w:val="004C18C6"/>
    <w:rsid w:val="00515DE1"/>
    <w:rsid w:val="005230CD"/>
    <w:rsid w:val="00535272"/>
    <w:rsid w:val="00573463"/>
    <w:rsid w:val="00577F25"/>
    <w:rsid w:val="00581231"/>
    <w:rsid w:val="00591F19"/>
    <w:rsid w:val="005B0312"/>
    <w:rsid w:val="005C011B"/>
    <w:rsid w:val="005C642D"/>
    <w:rsid w:val="005D24BC"/>
    <w:rsid w:val="005F1430"/>
    <w:rsid w:val="00603B0B"/>
    <w:rsid w:val="006324DB"/>
    <w:rsid w:val="00641928"/>
    <w:rsid w:val="00642307"/>
    <w:rsid w:val="00646067"/>
    <w:rsid w:val="00647B5C"/>
    <w:rsid w:val="00665D1A"/>
    <w:rsid w:val="006676E8"/>
    <w:rsid w:val="006768B7"/>
    <w:rsid w:val="0069036C"/>
    <w:rsid w:val="00691927"/>
    <w:rsid w:val="0069319B"/>
    <w:rsid w:val="006A4B7F"/>
    <w:rsid w:val="006B2D7E"/>
    <w:rsid w:val="006B4BD6"/>
    <w:rsid w:val="006C1E86"/>
    <w:rsid w:val="006D05F9"/>
    <w:rsid w:val="006E365C"/>
    <w:rsid w:val="006E78EA"/>
    <w:rsid w:val="006F41C8"/>
    <w:rsid w:val="006F7005"/>
    <w:rsid w:val="00724319"/>
    <w:rsid w:val="00735D10"/>
    <w:rsid w:val="0073699B"/>
    <w:rsid w:val="00737AB5"/>
    <w:rsid w:val="00783296"/>
    <w:rsid w:val="007A4277"/>
    <w:rsid w:val="007A65C9"/>
    <w:rsid w:val="007B3988"/>
    <w:rsid w:val="007E5187"/>
    <w:rsid w:val="007F1655"/>
    <w:rsid w:val="007F679C"/>
    <w:rsid w:val="008070D9"/>
    <w:rsid w:val="008072F1"/>
    <w:rsid w:val="008223F3"/>
    <w:rsid w:val="00842844"/>
    <w:rsid w:val="00854551"/>
    <w:rsid w:val="008709D6"/>
    <w:rsid w:val="00872B05"/>
    <w:rsid w:val="008878BA"/>
    <w:rsid w:val="00892E36"/>
    <w:rsid w:val="00896AE1"/>
    <w:rsid w:val="008B2EF7"/>
    <w:rsid w:val="008B465C"/>
    <w:rsid w:val="008D6509"/>
    <w:rsid w:val="00903BA6"/>
    <w:rsid w:val="00915DA4"/>
    <w:rsid w:val="00927C49"/>
    <w:rsid w:val="00936BE7"/>
    <w:rsid w:val="00966239"/>
    <w:rsid w:val="00981DBA"/>
    <w:rsid w:val="00985C24"/>
    <w:rsid w:val="00995A69"/>
    <w:rsid w:val="009A1183"/>
    <w:rsid w:val="009B3495"/>
    <w:rsid w:val="009D0716"/>
    <w:rsid w:val="009D48ED"/>
    <w:rsid w:val="009E042F"/>
    <w:rsid w:val="00A26C3B"/>
    <w:rsid w:val="00A301A7"/>
    <w:rsid w:val="00A308F6"/>
    <w:rsid w:val="00A5057A"/>
    <w:rsid w:val="00A56D19"/>
    <w:rsid w:val="00A62904"/>
    <w:rsid w:val="00A865A0"/>
    <w:rsid w:val="00A94AFD"/>
    <w:rsid w:val="00A9555D"/>
    <w:rsid w:val="00A974AF"/>
    <w:rsid w:val="00AA3FF8"/>
    <w:rsid w:val="00AB0B4F"/>
    <w:rsid w:val="00AC75BA"/>
    <w:rsid w:val="00AD18AD"/>
    <w:rsid w:val="00AE4F9D"/>
    <w:rsid w:val="00AF378F"/>
    <w:rsid w:val="00B001F7"/>
    <w:rsid w:val="00B15D02"/>
    <w:rsid w:val="00B269BA"/>
    <w:rsid w:val="00B43538"/>
    <w:rsid w:val="00B46B5C"/>
    <w:rsid w:val="00B52708"/>
    <w:rsid w:val="00B54793"/>
    <w:rsid w:val="00B77337"/>
    <w:rsid w:val="00B9512B"/>
    <w:rsid w:val="00B96429"/>
    <w:rsid w:val="00BA0913"/>
    <w:rsid w:val="00BA1D92"/>
    <w:rsid w:val="00BA3E9D"/>
    <w:rsid w:val="00BB700D"/>
    <w:rsid w:val="00BC0F1D"/>
    <w:rsid w:val="00BD08C7"/>
    <w:rsid w:val="00BD6D7C"/>
    <w:rsid w:val="00BF5794"/>
    <w:rsid w:val="00C040C1"/>
    <w:rsid w:val="00C071F0"/>
    <w:rsid w:val="00C56084"/>
    <w:rsid w:val="00C60DE3"/>
    <w:rsid w:val="00C76FBF"/>
    <w:rsid w:val="00C80BB8"/>
    <w:rsid w:val="00C8268F"/>
    <w:rsid w:val="00C84C9E"/>
    <w:rsid w:val="00CB0E44"/>
    <w:rsid w:val="00CB43F3"/>
    <w:rsid w:val="00CD2C4A"/>
    <w:rsid w:val="00CD7ED1"/>
    <w:rsid w:val="00CE48C3"/>
    <w:rsid w:val="00CF20AB"/>
    <w:rsid w:val="00CF38FF"/>
    <w:rsid w:val="00D073AE"/>
    <w:rsid w:val="00D07C7B"/>
    <w:rsid w:val="00D1227B"/>
    <w:rsid w:val="00D17388"/>
    <w:rsid w:val="00D23751"/>
    <w:rsid w:val="00D23BDE"/>
    <w:rsid w:val="00D3200E"/>
    <w:rsid w:val="00D331ED"/>
    <w:rsid w:val="00D36FB7"/>
    <w:rsid w:val="00D53C6A"/>
    <w:rsid w:val="00D5598E"/>
    <w:rsid w:val="00D577B7"/>
    <w:rsid w:val="00D62B9D"/>
    <w:rsid w:val="00D74E38"/>
    <w:rsid w:val="00D80783"/>
    <w:rsid w:val="00D92A98"/>
    <w:rsid w:val="00D946B6"/>
    <w:rsid w:val="00DA0068"/>
    <w:rsid w:val="00DA4E55"/>
    <w:rsid w:val="00DA6128"/>
    <w:rsid w:val="00E03413"/>
    <w:rsid w:val="00E133F6"/>
    <w:rsid w:val="00E17868"/>
    <w:rsid w:val="00E25EAF"/>
    <w:rsid w:val="00E34022"/>
    <w:rsid w:val="00E36819"/>
    <w:rsid w:val="00E44F17"/>
    <w:rsid w:val="00E50462"/>
    <w:rsid w:val="00E60F8E"/>
    <w:rsid w:val="00E675D5"/>
    <w:rsid w:val="00E712A9"/>
    <w:rsid w:val="00E8431C"/>
    <w:rsid w:val="00EA7D38"/>
    <w:rsid w:val="00EB38BA"/>
    <w:rsid w:val="00EC1C75"/>
    <w:rsid w:val="00EC4092"/>
    <w:rsid w:val="00EC51A4"/>
    <w:rsid w:val="00EE2226"/>
    <w:rsid w:val="00EF7FC2"/>
    <w:rsid w:val="00F06C46"/>
    <w:rsid w:val="00F148CE"/>
    <w:rsid w:val="00F17DC7"/>
    <w:rsid w:val="00F21281"/>
    <w:rsid w:val="00F216D6"/>
    <w:rsid w:val="00F35383"/>
    <w:rsid w:val="00F36708"/>
    <w:rsid w:val="00F426BC"/>
    <w:rsid w:val="00F53C6E"/>
    <w:rsid w:val="00F61940"/>
    <w:rsid w:val="00F66457"/>
    <w:rsid w:val="00F71090"/>
    <w:rsid w:val="00F81468"/>
    <w:rsid w:val="00FD440C"/>
    <w:rsid w:val="00FE0BE1"/>
    <w:rsid w:val="00FE184E"/>
    <w:rsid w:val="00FF0AE5"/>
    <w:rsid w:val="00FF0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1C4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F0D41"/>
    <w:pPr>
      <w:ind w:left="720"/>
      <w:contextualSpacing/>
    </w:pPr>
  </w:style>
  <w:style w:type="character" w:styleId="Hipercze">
    <w:name w:val="Hyperlink"/>
    <w:unhideWhenUsed/>
    <w:rsid w:val="005F1430"/>
    <w:rPr>
      <w:color w:val="0000FF"/>
      <w:u w:val="single"/>
    </w:rPr>
  </w:style>
  <w:style w:type="paragraph" w:customStyle="1" w:styleId="Normalny1">
    <w:name w:val="Normalny1"/>
    <w:rsid w:val="005F1430"/>
    <w:pPr>
      <w:widowControl w:val="0"/>
      <w:suppressAutoHyphens/>
      <w:spacing w:after="0" w:line="100" w:lineRule="atLeast"/>
    </w:pPr>
    <w:rPr>
      <w:rFonts w:ascii="Times New Roman" w:eastAsia="SimSun" w:hAnsi="Times New Roman" w:cs="Lucida Sans"/>
      <w:kern w:val="2"/>
      <w:sz w:val="24"/>
      <w:szCs w:val="24"/>
      <w:lang w:eastAsia="zh-CN" w:bidi="hi-IN"/>
    </w:rPr>
  </w:style>
  <w:style w:type="paragraph" w:customStyle="1" w:styleId="Standard">
    <w:name w:val="Standard"/>
    <w:rsid w:val="005F1430"/>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Domylnaczcionkaakapitu1">
    <w:name w:val="Domyślna czcionka akapitu1"/>
    <w:rsid w:val="005F1430"/>
  </w:style>
  <w:style w:type="numbering" w:customStyle="1" w:styleId="WW8Num8">
    <w:name w:val="WW8Num8"/>
    <w:rsid w:val="005F1430"/>
    <w:pPr>
      <w:numPr>
        <w:numId w:val="7"/>
      </w:numPr>
    </w:pPr>
  </w:style>
  <w:style w:type="numbering" w:customStyle="1" w:styleId="WW8Num7">
    <w:name w:val="WW8Num7"/>
    <w:rsid w:val="005F1430"/>
    <w:pPr>
      <w:numPr>
        <w:numId w:val="10"/>
      </w:numPr>
    </w:pPr>
  </w:style>
  <w:style w:type="character" w:styleId="Odwoaniedokomentarza">
    <w:name w:val="annotation reference"/>
    <w:basedOn w:val="Domylnaczcionkaakapitu"/>
    <w:uiPriority w:val="99"/>
    <w:semiHidden/>
    <w:unhideWhenUsed/>
    <w:rsid w:val="00D80783"/>
    <w:rPr>
      <w:sz w:val="16"/>
      <w:szCs w:val="16"/>
    </w:rPr>
  </w:style>
  <w:style w:type="paragraph" w:styleId="Tekstkomentarza">
    <w:name w:val="annotation text"/>
    <w:basedOn w:val="Normalny"/>
    <w:link w:val="TekstkomentarzaZnak"/>
    <w:uiPriority w:val="99"/>
    <w:semiHidden/>
    <w:unhideWhenUsed/>
    <w:rsid w:val="00D80783"/>
    <w:rPr>
      <w:sz w:val="20"/>
      <w:szCs w:val="20"/>
    </w:rPr>
  </w:style>
  <w:style w:type="character" w:customStyle="1" w:styleId="TekstkomentarzaZnak">
    <w:name w:val="Tekst komentarza Znak"/>
    <w:basedOn w:val="Domylnaczcionkaakapitu"/>
    <w:link w:val="Tekstkomentarza"/>
    <w:uiPriority w:val="99"/>
    <w:semiHidden/>
    <w:rsid w:val="00D80783"/>
    <w:rPr>
      <w:sz w:val="20"/>
      <w:szCs w:val="20"/>
    </w:rPr>
  </w:style>
  <w:style w:type="paragraph" w:styleId="Tematkomentarza">
    <w:name w:val="annotation subject"/>
    <w:basedOn w:val="Tekstkomentarza"/>
    <w:next w:val="Tekstkomentarza"/>
    <w:link w:val="TematkomentarzaZnak"/>
    <w:uiPriority w:val="99"/>
    <w:semiHidden/>
    <w:unhideWhenUsed/>
    <w:rsid w:val="00D80783"/>
    <w:rPr>
      <w:b/>
      <w:bCs/>
    </w:rPr>
  </w:style>
  <w:style w:type="character" w:customStyle="1" w:styleId="TematkomentarzaZnak">
    <w:name w:val="Temat komentarza Znak"/>
    <w:basedOn w:val="TekstkomentarzaZnak"/>
    <w:link w:val="Tematkomentarza"/>
    <w:uiPriority w:val="99"/>
    <w:semiHidden/>
    <w:rsid w:val="00D80783"/>
    <w:rPr>
      <w:b/>
      <w:bCs/>
      <w:sz w:val="20"/>
      <w:szCs w:val="20"/>
    </w:rPr>
  </w:style>
  <w:style w:type="character" w:styleId="Nierozpoznanawzmianka">
    <w:name w:val="Unresolved Mention"/>
    <w:basedOn w:val="Domylnaczcionkaakapitu"/>
    <w:uiPriority w:val="99"/>
    <w:semiHidden/>
    <w:unhideWhenUsed/>
    <w:rsid w:val="000D394C"/>
    <w:rPr>
      <w:color w:val="605E5C"/>
      <w:shd w:val="clear" w:color="auto" w:fill="E1DFDD"/>
    </w:rPr>
  </w:style>
  <w:style w:type="paragraph" w:styleId="Nagwek">
    <w:name w:val="header"/>
    <w:basedOn w:val="Normalny"/>
    <w:link w:val="NagwekZnak"/>
    <w:uiPriority w:val="99"/>
    <w:unhideWhenUsed/>
    <w:rsid w:val="00075321"/>
    <w:pPr>
      <w:tabs>
        <w:tab w:val="center" w:pos="4536"/>
        <w:tab w:val="right" w:pos="9072"/>
      </w:tabs>
    </w:pPr>
  </w:style>
  <w:style w:type="character" w:customStyle="1" w:styleId="NagwekZnak">
    <w:name w:val="Nagłówek Znak"/>
    <w:basedOn w:val="Domylnaczcionkaakapitu"/>
    <w:link w:val="Nagwek"/>
    <w:uiPriority w:val="99"/>
    <w:rsid w:val="00075321"/>
  </w:style>
  <w:style w:type="paragraph" w:styleId="Stopka">
    <w:name w:val="footer"/>
    <w:basedOn w:val="Normalny"/>
    <w:link w:val="StopkaZnak"/>
    <w:uiPriority w:val="99"/>
    <w:unhideWhenUsed/>
    <w:rsid w:val="00075321"/>
    <w:pPr>
      <w:tabs>
        <w:tab w:val="center" w:pos="4536"/>
        <w:tab w:val="right" w:pos="9072"/>
      </w:tabs>
    </w:pPr>
  </w:style>
  <w:style w:type="character" w:customStyle="1" w:styleId="StopkaZnak">
    <w:name w:val="Stopka Znak"/>
    <w:basedOn w:val="Domylnaczcionkaakapitu"/>
    <w:link w:val="Stopka"/>
    <w:uiPriority w:val="99"/>
    <w:rsid w:val="0007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40605">
      <w:bodyDiv w:val="1"/>
      <w:marLeft w:val="0"/>
      <w:marRight w:val="0"/>
      <w:marTop w:val="0"/>
      <w:marBottom w:val="0"/>
      <w:divBdr>
        <w:top w:val="none" w:sz="0" w:space="0" w:color="auto"/>
        <w:left w:val="none" w:sz="0" w:space="0" w:color="auto"/>
        <w:bottom w:val="none" w:sz="0" w:space="0" w:color="auto"/>
        <w:right w:val="none" w:sz="0" w:space="0" w:color="auto"/>
      </w:divBdr>
    </w:div>
    <w:div w:id="341396995">
      <w:bodyDiv w:val="1"/>
      <w:marLeft w:val="0"/>
      <w:marRight w:val="0"/>
      <w:marTop w:val="0"/>
      <w:marBottom w:val="0"/>
      <w:divBdr>
        <w:top w:val="none" w:sz="0" w:space="0" w:color="auto"/>
        <w:left w:val="none" w:sz="0" w:space="0" w:color="auto"/>
        <w:bottom w:val="none" w:sz="0" w:space="0" w:color="auto"/>
        <w:right w:val="none" w:sz="0" w:space="0" w:color="auto"/>
      </w:divBdr>
    </w:div>
    <w:div w:id="351154570">
      <w:bodyDiv w:val="1"/>
      <w:marLeft w:val="0"/>
      <w:marRight w:val="0"/>
      <w:marTop w:val="0"/>
      <w:marBottom w:val="0"/>
      <w:divBdr>
        <w:top w:val="none" w:sz="0" w:space="0" w:color="auto"/>
        <w:left w:val="none" w:sz="0" w:space="0" w:color="auto"/>
        <w:bottom w:val="none" w:sz="0" w:space="0" w:color="auto"/>
        <w:right w:val="none" w:sz="0" w:space="0" w:color="auto"/>
      </w:divBdr>
    </w:div>
    <w:div w:id="372538606">
      <w:bodyDiv w:val="1"/>
      <w:marLeft w:val="0"/>
      <w:marRight w:val="0"/>
      <w:marTop w:val="0"/>
      <w:marBottom w:val="0"/>
      <w:divBdr>
        <w:top w:val="none" w:sz="0" w:space="0" w:color="auto"/>
        <w:left w:val="none" w:sz="0" w:space="0" w:color="auto"/>
        <w:bottom w:val="none" w:sz="0" w:space="0" w:color="auto"/>
        <w:right w:val="none" w:sz="0" w:space="0" w:color="auto"/>
      </w:divBdr>
    </w:div>
    <w:div w:id="391271827">
      <w:bodyDiv w:val="1"/>
      <w:marLeft w:val="0"/>
      <w:marRight w:val="0"/>
      <w:marTop w:val="0"/>
      <w:marBottom w:val="0"/>
      <w:divBdr>
        <w:top w:val="none" w:sz="0" w:space="0" w:color="auto"/>
        <w:left w:val="none" w:sz="0" w:space="0" w:color="auto"/>
        <w:bottom w:val="none" w:sz="0" w:space="0" w:color="auto"/>
        <w:right w:val="none" w:sz="0" w:space="0" w:color="auto"/>
      </w:divBdr>
    </w:div>
    <w:div w:id="579828279">
      <w:bodyDiv w:val="1"/>
      <w:marLeft w:val="0"/>
      <w:marRight w:val="0"/>
      <w:marTop w:val="0"/>
      <w:marBottom w:val="0"/>
      <w:divBdr>
        <w:top w:val="none" w:sz="0" w:space="0" w:color="auto"/>
        <w:left w:val="none" w:sz="0" w:space="0" w:color="auto"/>
        <w:bottom w:val="none" w:sz="0" w:space="0" w:color="auto"/>
        <w:right w:val="none" w:sz="0" w:space="0" w:color="auto"/>
      </w:divBdr>
    </w:div>
    <w:div w:id="808323181">
      <w:bodyDiv w:val="1"/>
      <w:marLeft w:val="0"/>
      <w:marRight w:val="0"/>
      <w:marTop w:val="0"/>
      <w:marBottom w:val="0"/>
      <w:divBdr>
        <w:top w:val="none" w:sz="0" w:space="0" w:color="auto"/>
        <w:left w:val="none" w:sz="0" w:space="0" w:color="auto"/>
        <w:bottom w:val="none" w:sz="0" w:space="0" w:color="auto"/>
        <w:right w:val="none" w:sz="0" w:space="0" w:color="auto"/>
      </w:divBdr>
    </w:div>
    <w:div w:id="862867667">
      <w:bodyDiv w:val="1"/>
      <w:marLeft w:val="0"/>
      <w:marRight w:val="0"/>
      <w:marTop w:val="0"/>
      <w:marBottom w:val="0"/>
      <w:divBdr>
        <w:top w:val="none" w:sz="0" w:space="0" w:color="auto"/>
        <w:left w:val="none" w:sz="0" w:space="0" w:color="auto"/>
        <w:bottom w:val="none" w:sz="0" w:space="0" w:color="auto"/>
        <w:right w:val="none" w:sz="0" w:space="0" w:color="auto"/>
      </w:divBdr>
    </w:div>
    <w:div w:id="997660120">
      <w:bodyDiv w:val="1"/>
      <w:marLeft w:val="0"/>
      <w:marRight w:val="0"/>
      <w:marTop w:val="0"/>
      <w:marBottom w:val="0"/>
      <w:divBdr>
        <w:top w:val="none" w:sz="0" w:space="0" w:color="auto"/>
        <w:left w:val="none" w:sz="0" w:space="0" w:color="auto"/>
        <w:bottom w:val="none" w:sz="0" w:space="0" w:color="auto"/>
        <w:right w:val="none" w:sz="0" w:space="0" w:color="auto"/>
      </w:divBdr>
    </w:div>
    <w:div w:id="1031029499">
      <w:bodyDiv w:val="1"/>
      <w:marLeft w:val="0"/>
      <w:marRight w:val="0"/>
      <w:marTop w:val="0"/>
      <w:marBottom w:val="0"/>
      <w:divBdr>
        <w:top w:val="none" w:sz="0" w:space="0" w:color="auto"/>
        <w:left w:val="none" w:sz="0" w:space="0" w:color="auto"/>
        <w:bottom w:val="none" w:sz="0" w:space="0" w:color="auto"/>
        <w:right w:val="none" w:sz="0" w:space="0" w:color="auto"/>
      </w:divBdr>
    </w:div>
    <w:div w:id="1086269700">
      <w:bodyDiv w:val="1"/>
      <w:marLeft w:val="0"/>
      <w:marRight w:val="0"/>
      <w:marTop w:val="0"/>
      <w:marBottom w:val="0"/>
      <w:divBdr>
        <w:top w:val="none" w:sz="0" w:space="0" w:color="auto"/>
        <w:left w:val="none" w:sz="0" w:space="0" w:color="auto"/>
        <w:bottom w:val="none" w:sz="0" w:space="0" w:color="auto"/>
        <w:right w:val="none" w:sz="0" w:space="0" w:color="auto"/>
      </w:divBdr>
    </w:div>
    <w:div w:id="1185560839">
      <w:bodyDiv w:val="1"/>
      <w:marLeft w:val="0"/>
      <w:marRight w:val="0"/>
      <w:marTop w:val="0"/>
      <w:marBottom w:val="0"/>
      <w:divBdr>
        <w:top w:val="none" w:sz="0" w:space="0" w:color="auto"/>
        <w:left w:val="none" w:sz="0" w:space="0" w:color="auto"/>
        <w:bottom w:val="none" w:sz="0" w:space="0" w:color="auto"/>
        <w:right w:val="none" w:sz="0" w:space="0" w:color="auto"/>
      </w:divBdr>
    </w:div>
    <w:div w:id="1194073121">
      <w:bodyDiv w:val="1"/>
      <w:marLeft w:val="0"/>
      <w:marRight w:val="0"/>
      <w:marTop w:val="0"/>
      <w:marBottom w:val="0"/>
      <w:divBdr>
        <w:top w:val="none" w:sz="0" w:space="0" w:color="auto"/>
        <w:left w:val="none" w:sz="0" w:space="0" w:color="auto"/>
        <w:bottom w:val="none" w:sz="0" w:space="0" w:color="auto"/>
        <w:right w:val="none" w:sz="0" w:space="0" w:color="auto"/>
      </w:divBdr>
    </w:div>
    <w:div w:id="1536505231">
      <w:bodyDiv w:val="1"/>
      <w:marLeft w:val="0"/>
      <w:marRight w:val="0"/>
      <w:marTop w:val="0"/>
      <w:marBottom w:val="0"/>
      <w:divBdr>
        <w:top w:val="none" w:sz="0" w:space="0" w:color="auto"/>
        <w:left w:val="none" w:sz="0" w:space="0" w:color="auto"/>
        <w:bottom w:val="none" w:sz="0" w:space="0" w:color="auto"/>
        <w:right w:val="none" w:sz="0" w:space="0" w:color="auto"/>
      </w:divBdr>
    </w:div>
    <w:div w:id="1620525666">
      <w:bodyDiv w:val="1"/>
      <w:marLeft w:val="0"/>
      <w:marRight w:val="0"/>
      <w:marTop w:val="0"/>
      <w:marBottom w:val="0"/>
      <w:divBdr>
        <w:top w:val="none" w:sz="0" w:space="0" w:color="auto"/>
        <w:left w:val="none" w:sz="0" w:space="0" w:color="auto"/>
        <w:bottom w:val="none" w:sz="0" w:space="0" w:color="auto"/>
        <w:right w:val="none" w:sz="0" w:space="0" w:color="auto"/>
      </w:divBdr>
    </w:div>
    <w:div w:id="19422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5C0F0-C67A-48B2-9F45-7CF3073C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4717</Words>
  <Characters>28307</Characters>
  <Application>Microsoft Office Word</Application>
  <DocSecurity>0</DocSecurity>
  <Lines>235</Lines>
  <Paragraphs>65</Paragraphs>
  <ScaleCrop>false</ScaleCrop>
  <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2024-12-31T12:36:00Z</dcterms:created>
  <dcterms:modified xsi:type="dcterms:W3CDTF">2024-12-31T12:36:00Z</dcterms:modified>
</cp:coreProperties>
</file>