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3B111A8B"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E3154">
                              <w:rPr>
                                <w:rFonts w:ascii="Times New Roman" w:hAnsi="Times New Roman" w:cs="Times New Roman"/>
                                <w:sz w:val="24"/>
                                <w:szCs w:val="24"/>
                              </w:rPr>
                              <w:t>65</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3B111A8B"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E3154">
                        <w:rPr>
                          <w:rFonts w:ascii="Times New Roman" w:hAnsi="Times New Roman" w:cs="Times New Roman"/>
                          <w:sz w:val="24"/>
                          <w:szCs w:val="24"/>
                        </w:rPr>
                        <w:t>65</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4C94A6E2"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A35D7">
                              <w:rPr>
                                <w:rFonts w:ascii="Times New Roman" w:hAnsi="Times New Roman" w:cs="Times New Roman"/>
                                <w:sz w:val="24"/>
                                <w:szCs w:val="24"/>
                              </w:rPr>
                              <w:t>7</w:t>
                            </w:r>
                            <w:r w:rsidR="00C057CE">
                              <w:rPr>
                                <w:rFonts w:ascii="Times New Roman" w:hAnsi="Times New Roman" w:cs="Times New Roman"/>
                                <w:sz w:val="24"/>
                                <w:szCs w:val="24"/>
                              </w:rPr>
                              <w:t xml:space="preserve"> </w:t>
                            </w:r>
                            <w:r w:rsidR="004A35D7">
                              <w:rPr>
                                <w:rFonts w:ascii="Times New Roman" w:hAnsi="Times New Roman" w:cs="Times New Roman"/>
                                <w:sz w:val="24"/>
                                <w:szCs w:val="24"/>
                              </w:rPr>
                              <w:t xml:space="preserve">września </w:t>
                            </w:r>
                            <w:r>
                              <w:rPr>
                                <w:rFonts w:ascii="Times New Roman" w:hAnsi="Times New Roman" w:cs="Times New Roman"/>
                                <w:sz w:val="24"/>
                                <w:szCs w:val="24"/>
                              </w:rPr>
                              <w:t>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4C94A6E2"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4A35D7">
                        <w:rPr>
                          <w:rFonts w:ascii="Times New Roman" w:hAnsi="Times New Roman" w:cs="Times New Roman"/>
                          <w:sz w:val="24"/>
                          <w:szCs w:val="24"/>
                        </w:rPr>
                        <w:t>7</w:t>
                      </w:r>
                      <w:r w:rsidR="00C057CE">
                        <w:rPr>
                          <w:rFonts w:ascii="Times New Roman" w:hAnsi="Times New Roman" w:cs="Times New Roman"/>
                          <w:sz w:val="24"/>
                          <w:szCs w:val="24"/>
                        </w:rPr>
                        <w:t xml:space="preserve"> </w:t>
                      </w:r>
                      <w:r w:rsidR="004A35D7">
                        <w:rPr>
                          <w:rFonts w:ascii="Times New Roman" w:hAnsi="Times New Roman" w:cs="Times New Roman"/>
                          <w:sz w:val="24"/>
                          <w:szCs w:val="24"/>
                        </w:rPr>
                        <w:t xml:space="preserve">września </w:t>
                      </w:r>
                      <w:r>
                        <w:rPr>
                          <w:rFonts w:ascii="Times New Roman" w:hAnsi="Times New Roman" w:cs="Times New Roman"/>
                          <w:sz w:val="24"/>
                          <w:szCs w:val="24"/>
                        </w:rPr>
                        <w:t>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2344E52E" w14:textId="6E3D571A" w:rsidR="001E3154" w:rsidRDefault="00392B3F" w:rsidP="001E3154">
      <w:pPr>
        <w:ind w:left="4253"/>
        <w:rPr>
          <w:rFonts w:ascii="Times New Roman" w:hAnsi="Times New Roman" w:cs="Times New Roman"/>
          <w:b/>
          <w:sz w:val="28"/>
          <w:szCs w:val="28"/>
        </w:rPr>
      </w:pPr>
      <w:r w:rsidRPr="00392B3F">
        <w:rPr>
          <w:rFonts w:ascii="Times New Roman" w:hAnsi="Times New Roman" w:cs="Times New Roman"/>
          <w:b/>
          <w:bCs/>
          <w:sz w:val="28"/>
          <w:szCs w:val="28"/>
        </w:rPr>
        <w:t>(dane zanonimizowane)</w:t>
      </w:r>
    </w:p>
    <w:p w14:paraId="2518D27B" w14:textId="77777777" w:rsidR="001E3154" w:rsidRDefault="001E3154" w:rsidP="001E3154">
      <w:pPr>
        <w:ind w:left="4253"/>
        <w:rPr>
          <w:rFonts w:ascii="Times New Roman" w:hAnsi="Times New Roman" w:cs="Times New Roman"/>
          <w:i/>
          <w:sz w:val="24"/>
          <w:szCs w:val="24"/>
        </w:rPr>
      </w:pPr>
      <w:r>
        <w:rPr>
          <w:rFonts w:ascii="Times New Roman" w:hAnsi="Times New Roman" w:cs="Times New Roman"/>
          <w:i/>
          <w:sz w:val="24"/>
          <w:szCs w:val="24"/>
        </w:rPr>
        <w:t>prowadzący</w:t>
      </w:r>
      <w:r w:rsidRPr="006745C9">
        <w:rPr>
          <w:rFonts w:ascii="Times New Roman" w:hAnsi="Times New Roman" w:cs="Times New Roman"/>
          <w:i/>
          <w:sz w:val="24"/>
          <w:szCs w:val="24"/>
        </w:rPr>
        <w:t xml:space="preserve"> działalność</w:t>
      </w:r>
      <w:r>
        <w:rPr>
          <w:rFonts w:ascii="Times New Roman" w:hAnsi="Times New Roman" w:cs="Times New Roman"/>
          <w:i/>
          <w:sz w:val="24"/>
          <w:szCs w:val="24"/>
        </w:rPr>
        <w:t xml:space="preserve"> gospodarczą</w:t>
      </w:r>
      <w:r w:rsidRPr="006745C9">
        <w:rPr>
          <w:rFonts w:ascii="Times New Roman" w:hAnsi="Times New Roman" w:cs="Times New Roman"/>
          <w:i/>
          <w:sz w:val="24"/>
          <w:szCs w:val="24"/>
        </w:rPr>
        <w:t xml:space="preserve"> pod firmą</w:t>
      </w:r>
      <w:r>
        <w:rPr>
          <w:rFonts w:ascii="Times New Roman" w:hAnsi="Times New Roman" w:cs="Times New Roman"/>
          <w:i/>
          <w:sz w:val="24"/>
          <w:szCs w:val="24"/>
        </w:rPr>
        <w:t>:</w:t>
      </w:r>
    </w:p>
    <w:p w14:paraId="444F7813" w14:textId="77777777" w:rsidR="001E3154" w:rsidRDefault="001E3154" w:rsidP="001E3154">
      <w:pPr>
        <w:ind w:left="4253"/>
        <w:rPr>
          <w:rFonts w:ascii="Times New Roman" w:hAnsi="Times New Roman" w:cs="Times New Roman"/>
          <w:b/>
          <w:sz w:val="28"/>
          <w:szCs w:val="24"/>
        </w:rPr>
      </w:pPr>
      <w:r>
        <w:rPr>
          <w:rFonts w:ascii="Times New Roman" w:hAnsi="Times New Roman" w:cs="Times New Roman"/>
          <w:b/>
          <w:sz w:val="28"/>
          <w:szCs w:val="24"/>
        </w:rPr>
        <w:t>ZPHU Zapora Wacław</w:t>
      </w:r>
    </w:p>
    <w:p w14:paraId="637A48FC" w14:textId="77777777" w:rsidR="00392B3F" w:rsidRDefault="001E3154" w:rsidP="00392B3F">
      <w:pPr>
        <w:ind w:left="4253"/>
        <w:rPr>
          <w:rFonts w:ascii="Times New Roman" w:hAnsi="Times New Roman" w:cs="Times New Roman"/>
          <w:b/>
          <w:sz w:val="28"/>
          <w:szCs w:val="24"/>
        </w:rPr>
      </w:pPr>
      <w:r>
        <w:rPr>
          <w:rFonts w:ascii="Times New Roman" w:hAnsi="Times New Roman" w:cs="Times New Roman"/>
          <w:b/>
          <w:sz w:val="28"/>
          <w:szCs w:val="24"/>
        </w:rPr>
        <w:t>Odrzykoń</w:t>
      </w:r>
    </w:p>
    <w:p w14:paraId="19877CCE" w14:textId="7223D39E" w:rsidR="00A978B9" w:rsidRDefault="00392B3F" w:rsidP="00392B3F">
      <w:pPr>
        <w:ind w:left="4253"/>
        <w:rPr>
          <w:rFonts w:ascii="Times New Roman" w:hAnsi="Times New Roman" w:cs="Times New Roman"/>
          <w:b/>
          <w:bCs/>
          <w:sz w:val="28"/>
          <w:szCs w:val="24"/>
        </w:rPr>
      </w:pPr>
      <w:r w:rsidRPr="00392B3F">
        <w:rPr>
          <w:rFonts w:ascii="Times New Roman" w:hAnsi="Times New Roman" w:cs="Times New Roman"/>
          <w:b/>
          <w:bCs/>
          <w:sz w:val="28"/>
          <w:szCs w:val="24"/>
        </w:rPr>
        <w:t>(dane zanonimizowane)</w:t>
      </w:r>
    </w:p>
    <w:p w14:paraId="1D9A8EBD" w14:textId="77777777" w:rsidR="00392B3F" w:rsidRPr="00392B3F" w:rsidRDefault="00392B3F" w:rsidP="00392B3F">
      <w:pPr>
        <w:ind w:left="4253"/>
        <w:rPr>
          <w:rFonts w:ascii="Times New Roman" w:hAnsi="Times New Roman" w:cs="Times New Roman"/>
          <w:b/>
          <w:sz w:val="28"/>
          <w:szCs w:val="24"/>
        </w:rPr>
      </w:pPr>
    </w:p>
    <w:p w14:paraId="052BEDC0" w14:textId="77777777" w:rsidR="0016488A" w:rsidRPr="00452542" w:rsidRDefault="0016488A" w:rsidP="008063E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8063E4">
      <w:pPr>
        <w:tabs>
          <w:tab w:val="left" w:pos="708"/>
          <w:tab w:val="num" w:pos="3720"/>
        </w:tabs>
        <w:spacing w:after="120"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EED1C02" w14:textId="31915035" w:rsidR="00793CAC" w:rsidRPr="00FC08B1" w:rsidRDefault="0016488A" w:rsidP="004A35D7">
      <w:pPr>
        <w:autoSpaceDE w:val="0"/>
        <w:autoSpaceDN w:val="0"/>
        <w:adjustRightInd w:val="0"/>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2A7AE9">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FC08B1">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przedsiębiorc</w:t>
      </w:r>
      <w:r w:rsidR="006E73ED">
        <w:rPr>
          <w:rFonts w:ascii="Times New Roman" w:eastAsia="Times New Roman" w:hAnsi="Times New Roman" w:cs="Times New Roman"/>
          <w:sz w:val="24"/>
          <w:szCs w:val="24"/>
          <w:lang w:eastAsia="pl-PL"/>
        </w:rPr>
        <w:t>y</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r w:rsidR="00B96B62">
        <w:rPr>
          <w:rFonts w:ascii="Times New Roman" w:eastAsia="Times New Roman" w:hAnsi="Times New Roman" w:cs="Times New Roman"/>
          <w:sz w:val="24"/>
          <w:szCs w:val="24"/>
          <w:lang w:eastAsia="pl-PL"/>
        </w:rPr>
        <w:t>Pan</w:t>
      </w:r>
      <w:r w:rsidR="001E3154">
        <w:rPr>
          <w:rFonts w:ascii="Times New Roman" w:eastAsia="Times New Roman" w:hAnsi="Times New Roman" w:cs="Times New Roman"/>
          <w:sz w:val="24"/>
          <w:szCs w:val="24"/>
          <w:lang w:eastAsia="pl-PL"/>
        </w:rPr>
        <w:t>u</w:t>
      </w:r>
      <w:r w:rsidR="00312D41">
        <w:rPr>
          <w:rFonts w:ascii="Times New Roman" w:eastAsia="Times New Roman" w:hAnsi="Times New Roman" w:cs="Times New Roman"/>
          <w:sz w:val="24"/>
          <w:szCs w:val="24"/>
          <w:lang w:eastAsia="pl-PL"/>
        </w:rPr>
        <w:t xml:space="preserve">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1E3154">
        <w:rPr>
          <w:rFonts w:ascii="Times New Roman" w:eastAsia="Times New Roman" w:hAnsi="Times New Roman" w:cs="Times New Roman"/>
          <w:sz w:val="24"/>
          <w:szCs w:val="24"/>
          <w:lang w:eastAsia="pl-PL"/>
        </w:rPr>
        <w:t>prowadzące</w:t>
      </w:r>
      <w:r w:rsidR="00FA4E62">
        <w:rPr>
          <w:rFonts w:ascii="Times New Roman" w:eastAsia="Times New Roman" w:hAnsi="Times New Roman" w:cs="Times New Roman"/>
          <w:sz w:val="24"/>
          <w:szCs w:val="24"/>
          <w:lang w:eastAsia="pl-PL"/>
        </w:rPr>
        <w:t>mu</w:t>
      </w:r>
      <w:r w:rsidR="00B96B62" w:rsidRPr="00C23D1E">
        <w:rPr>
          <w:rFonts w:ascii="Times New Roman" w:eastAsia="Times New Roman" w:hAnsi="Times New Roman" w:cs="Times New Roman"/>
          <w:sz w:val="24"/>
          <w:szCs w:val="24"/>
          <w:lang w:eastAsia="pl-PL"/>
        </w:rPr>
        <w:t xml:space="preserve"> działalność gospodarczą pod firmą</w:t>
      </w:r>
      <w:r w:rsidR="00B96B62" w:rsidRPr="00FC08B1">
        <w:rPr>
          <w:rFonts w:ascii="Times New Roman" w:eastAsia="Times New Roman" w:hAnsi="Times New Roman" w:cs="Times New Roman"/>
          <w:sz w:val="24"/>
          <w:szCs w:val="24"/>
          <w:lang w:eastAsia="pl-PL"/>
        </w:rPr>
        <w:t>:</w:t>
      </w:r>
      <w:r w:rsidR="00B96B62" w:rsidRPr="00B96B62">
        <w:rPr>
          <w:rFonts w:ascii="Times New Roman" w:eastAsia="Times New Roman" w:hAnsi="Times New Roman" w:cs="Times New Roman"/>
          <w:b/>
          <w:sz w:val="24"/>
          <w:szCs w:val="24"/>
          <w:lang w:eastAsia="pl-PL"/>
        </w:rPr>
        <w:t xml:space="preserve"> </w:t>
      </w:r>
      <w:r w:rsidR="001E3154" w:rsidRPr="001E3154">
        <w:rPr>
          <w:rFonts w:ascii="Times New Roman" w:eastAsia="Times New Roman" w:hAnsi="Times New Roman" w:cs="Times New Roman"/>
          <w:b/>
          <w:sz w:val="24"/>
          <w:szCs w:val="24"/>
          <w:lang w:eastAsia="pl-PL"/>
        </w:rPr>
        <w:t xml:space="preserve">ZPHU Zapora Wacław, Odrzykoń,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0E2DC1">
        <w:rPr>
          <w:rFonts w:ascii="Times New Roman" w:eastAsia="Times New Roman" w:hAnsi="Times New Roman" w:cs="Times New Roman"/>
          <w:b/>
          <w:bCs/>
          <w:sz w:val="24"/>
          <w:szCs w:val="24"/>
          <w:lang w:eastAsia="pl-PL"/>
        </w:rPr>
        <w:t>1</w:t>
      </w:r>
      <w:r w:rsidR="00FC08B1">
        <w:rPr>
          <w:rFonts w:ascii="Times New Roman" w:eastAsia="Times New Roman" w:hAnsi="Times New Roman" w:cs="Times New Roman"/>
          <w:b/>
          <w:bCs/>
          <w:sz w:val="24"/>
          <w:szCs w:val="24"/>
          <w:lang w:eastAsia="pl-PL"/>
        </w:rPr>
        <w:t>0</w:t>
      </w:r>
      <w:r w:rsidR="002C4BB2">
        <w:rPr>
          <w:rFonts w:ascii="Times New Roman" w:eastAsia="Times New Roman" w:hAnsi="Times New Roman" w:cs="Times New Roman"/>
          <w:b/>
          <w:bCs/>
          <w:sz w:val="24"/>
          <w:szCs w:val="24"/>
          <w:lang w:eastAsia="pl-PL"/>
        </w:rPr>
        <w:t>00</w:t>
      </w:r>
      <w:r w:rsidRPr="00981B23">
        <w:rPr>
          <w:rFonts w:ascii="Times New Roman" w:eastAsia="Times New Roman" w:hAnsi="Times New Roman" w:cs="Times New Roman"/>
          <w:b/>
          <w:bCs/>
          <w:sz w:val="24"/>
          <w:szCs w:val="24"/>
          <w:lang w:eastAsia="pl-PL"/>
        </w:rPr>
        <w:t xml:space="preserve"> złotych </w:t>
      </w:r>
      <w:r w:rsidRPr="00B96B62">
        <w:rPr>
          <w:rFonts w:ascii="Times New Roman" w:eastAsia="Times New Roman" w:hAnsi="Times New Roman" w:cs="Times New Roman"/>
          <w:b/>
          <w:bCs/>
          <w:sz w:val="24"/>
          <w:szCs w:val="24"/>
          <w:lang w:eastAsia="pl-PL"/>
        </w:rPr>
        <w:t>(</w:t>
      </w:r>
      <w:r w:rsidRPr="00F8783B">
        <w:rPr>
          <w:rFonts w:ascii="Times New Roman" w:eastAsia="Times New Roman" w:hAnsi="Times New Roman" w:cs="Times New Roman"/>
          <w:bCs/>
          <w:sz w:val="24"/>
          <w:szCs w:val="24"/>
          <w:lang w:eastAsia="pl-PL"/>
        </w:rPr>
        <w:t>słownie:</w:t>
      </w:r>
      <w:r w:rsidR="00CE3AE6">
        <w:rPr>
          <w:rFonts w:ascii="Times New Roman" w:eastAsia="Times New Roman" w:hAnsi="Times New Roman" w:cs="Times New Roman"/>
          <w:b/>
          <w:bCs/>
          <w:sz w:val="24"/>
          <w:szCs w:val="24"/>
          <w:lang w:eastAsia="pl-PL"/>
        </w:rPr>
        <w:t xml:space="preserve"> </w:t>
      </w:r>
      <w:r w:rsidR="005B4C23">
        <w:rPr>
          <w:rFonts w:ascii="Times New Roman" w:eastAsia="Times New Roman" w:hAnsi="Times New Roman" w:cs="Times New Roman"/>
          <w:b/>
          <w:bCs/>
          <w:sz w:val="24"/>
          <w:szCs w:val="24"/>
          <w:lang w:eastAsia="pl-PL"/>
        </w:rPr>
        <w:t xml:space="preserve">jeden </w:t>
      </w:r>
      <w:r w:rsidR="000E2DC1">
        <w:rPr>
          <w:rFonts w:ascii="Times New Roman" w:eastAsia="Times New Roman" w:hAnsi="Times New Roman" w:cs="Times New Roman"/>
          <w:b/>
          <w:bCs/>
          <w:sz w:val="24"/>
          <w:szCs w:val="24"/>
          <w:lang w:eastAsia="pl-PL"/>
        </w:rPr>
        <w:t>tysiąc</w:t>
      </w:r>
      <w:r w:rsidR="00910F91">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w:t>
      </w:r>
      <w:r w:rsidR="001E3154">
        <w:rPr>
          <w:rFonts w:ascii="Times New Roman" w:eastAsia="Times New Roman" w:hAnsi="Times New Roman" w:cs="Times New Roman"/>
          <w:bCs/>
          <w:sz w:val="24"/>
          <w:szCs w:val="24"/>
          <w:lang w:eastAsia="pl-PL"/>
        </w:rPr>
        <w:t xml:space="preserve">3 sierpnia </w:t>
      </w:r>
      <w:r w:rsidR="00312D41">
        <w:rPr>
          <w:rFonts w:ascii="Times New Roman" w:eastAsia="Times New Roman" w:hAnsi="Times New Roman" w:cs="Times New Roman"/>
          <w:bCs/>
          <w:sz w:val="24"/>
          <w:szCs w:val="24"/>
          <w:lang w:eastAsia="pl-PL"/>
        </w:rPr>
        <w:t>2023 r. w należąc</w:t>
      </w:r>
      <w:r w:rsidR="00A3546A">
        <w:rPr>
          <w:rFonts w:ascii="Times New Roman" w:eastAsia="Times New Roman" w:hAnsi="Times New Roman" w:cs="Times New Roman"/>
          <w:bCs/>
          <w:sz w:val="24"/>
          <w:szCs w:val="24"/>
          <w:lang w:eastAsia="pl-PL"/>
        </w:rPr>
        <w:t>ej</w:t>
      </w:r>
      <w:r w:rsidR="00312D41">
        <w:rPr>
          <w:rFonts w:ascii="Times New Roman" w:eastAsia="Times New Roman" w:hAnsi="Times New Roman" w:cs="Times New Roman"/>
          <w:bCs/>
          <w:sz w:val="24"/>
          <w:szCs w:val="24"/>
          <w:lang w:eastAsia="pl-PL"/>
        </w:rPr>
        <w:t xml:space="preserve">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w:t>
      </w:r>
      <w:r w:rsidR="006E73ED">
        <w:rPr>
          <w:rFonts w:ascii="Times New Roman" w:eastAsia="Times New Roman" w:hAnsi="Times New Roman" w:cs="Times New Roman"/>
          <w:bCs/>
          <w:sz w:val="24"/>
          <w:szCs w:val="24"/>
          <w:lang w:eastAsia="pl-PL"/>
        </w:rPr>
        <w:t>y</w:t>
      </w:r>
      <w:r w:rsidR="004E0E22">
        <w:rPr>
          <w:rFonts w:ascii="Times New Roman" w:eastAsia="Times New Roman" w:hAnsi="Times New Roman" w:cs="Times New Roman"/>
          <w:bCs/>
          <w:sz w:val="24"/>
          <w:szCs w:val="24"/>
          <w:lang w:eastAsia="pl-PL"/>
        </w:rPr>
        <w:t xml:space="preserve"> </w:t>
      </w:r>
      <w:r w:rsidR="00A3546A">
        <w:rPr>
          <w:rFonts w:ascii="Times New Roman" w:eastAsia="Times New Roman" w:hAnsi="Times New Roman" w:cs="Times New Roman"/>
          <w:bCs/>
          <w:sz w:val="24"/>
          <w:szCs w:val="24"/>
          <w:lang w:eastAsia="pl-PL"/>
        </w:rPr>
        <w:t>placówce</w:t>
      </w:r>
      <w:r w:rsidR="00312D41">
        <w:rPr>
          <w:rFonts w:ascii="Times New Roman" w:eastAsia="Times New Roman" w:hAnsi="Times New Roman" w:cs="Times New Roman"/>
          <w:bCs/>
          <w:sz w:val="24"/>
          <w:szCs w:val="24"/>
          <w:lang w:eastAsia="pl-PL"/>
        </w:rPr>
        <w:t xml:space="preserve"> handlowej</w:t>
      </w:r>
      <w:r w:rsidR="00A3546A">
        <w:rPr>
          <w:rFonts w:ascii="Times New Roman" w:eastAsia="Times New Roman" w:hAnsi="Times New Roman" w:cs="Times New Roman"/>
          <w:bCs/>
          <w:sz w:val="24"/>
          <w:szCs w:val="24"/>
          <w:lang w:eastAsia="pl-PL"/>
        </w:rPr>
        <w:t>, tj.</w:t>
      </w:r>
      <w:r w:rsidR="00312D41">
        <w:rPr>
          <w:rFonts w:ascii="Times New Roman" w:eastAsia="Times New Roman" w:hAnsi="Times New Roman" w:cs="Times New Roman"/>
          <w:bCs/>
          <w:sz w:val="24"/>
          <w:szCs w:val="24"/>
          <w:lang w:eastAsia="pl-PL"/>
        </w:rPr>
        <w:t xml:space="preserve"> </w:t>
      </w:r>
      <w:r w:rsidR="001E3154">
        <w:rPr>
          <w:rFonts w:ascii="Times New Roman" w:eastAsia="Times New Roman" w:hAnsi="Times New Roman" w:cs="Times New Roman"/>
          <w:sz w:val="24"/>
          <w:szCs w:val="24"/>
          <w:lang w:eastAsia="pl-PL"/>
        </w:rPr>
        <w:t xml:space="preserve">Sklepie </w:t>
      </w:r>
      <w:r w:rsidR="00392B3F" w:rsidRPr="0036016A">
        <w:rPr>
          <w:rFonts w:ascii="Times New Roman" w:eastAsia="Times New Roman" w:hAnsi="Times New Roman" w:cs="Times New Roman"/>
          <w:b/>
          <w:bCs/>
          <w:sz w:val="24"/>
          <w:szCs w:val="24"/>
          <w:lang w:eastAsia="pl-PL"/>
        </w:rPr>
        <w:t>(dane zanonimizowane)</w:t>
      </w:r>
      <w:r w:rsidR="001E3154">
        <w:rPr>
          <w:rFonts w:ascii="Times New Roman" w:eastAsia="Times New Roman" w:hAnsi="Times New Roman" w:cs="Times New Roman"/>
          <w:sz w:val="24"/>
          <w:szCs w:val="24"/>
          <w:lang w:eastAsia="pl-PL"/>
        </w:rPr>
        <w:t xml:space="preserve"> zlokalizowanym </w:t>
      </w:r>
      <w:r w:rsidR="001E3154">
        <w:rPr>
          <w:rFonts w:ascii="Times New Roman" w:hAnsi="Times New Roman" w:cs="Times New Roman"/>
          <w:sz w:val="24"/>
          <w:szCs w:val="24"/>
        </w:rPr>
        <w:t xml:space="preserve">w Odrzykoniu, </w:t>
      </w:r>
      <w:r w:rsidR="00392B3F" w:rsidRPr="0036016A">
        <w:rPr>
          <w:rFonts w:ascii="Times New Roman" w:eastAsia="Times New Roman" w:hAnsi="Times New Roman" w:cs="Times New Roman"/>
          <w:b/>
          <w:bCs/>
          <w:sz w:val="24"/>
          <w:szCs w:val="24"/>
          <w:lang w:eastAsia="pl-PL"/>
        </w:rPr>
        <w:t>(dane zanonimizowane)</w:t>
      </w:r>
      <w:r w:rsidR="001E3154">
        <w:rPr>
          <w:rFonts w:ascii="Times New Roman" w:hAnsi="Times New Roman" w:cs="Times New Roman"/>
          <w:sz w:val="24"/>
          <w:szCs w:val="24"/>
        </w:rPr>
        <w:t xml:space="preserve"> Odrzykoń,</w:t>
      </w:r>
      <w:r w:rsidR="000A3AFD">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jącego</w:t>
      </w:r>
      <w:r w:rsidRPr="004E0E22">
        <w:rPr>
          <w:rFonts w:ascii="Times New Roman" w:eastAsia="Times New Roman" w:hAnsi="Times New Roman" w:cs="Times New Roman"/>
          <w:bCs/>
          <w:sz w:val="24"/>
          <w:szCs w:val="24"/>
          <w:lang w:eastAsia="pl-PL"/>
        </w:rPr>
        <w:t xml:space="preserve"> z art. 4 ust. 1 ustawy</w:t>
      </w:r>
      <w:r w:rsidR="001E3154">
        <w:rPr>
          <w:rFonts w:ascii="Times New Roman" w:eastAsia="Times New Roman" w:hAnsi="Times New Roman" w:cs="Times New Roman"/>
          <w:bCs/>
          <w:sz w:val="24"/>
          <w:szCs w:val="24"/>
          <w:lang w:eastAsia="pl-PL"/>
        </w:rPr>
        <w:t xml:space="preserve"> </w:t>
      </w:r>
      <w:r w:rsidR="004E0E22" w:rsidRPr="004E0E22">
        <w:rPr>
          <w:rFonts w:ascii="Times New Roman" w:hAnsi="Times New Roman" w:cs="Times New Roman"/>
          <w:sz w:val="24"/>
          <w:szCs w:val="24"/>
        </w:rPr>
        <w:t>o informowaniu</w:t>
      </w:r>
      <w:r w:rsidR="005B4C23">
        <w:rPr>
          <w:rFonts w:ascii="Times New Roman" w:hAnsi="Times New Roman" w:cs="Times New Roman"/>
          <w:sz w:val="24"/>
          <w:szCs w:val="24"/>
        </w:rPr>
        <w:t xml:space="preserve"> </w:t>
      </w:r>
      <w:r w:rsidR="004E0E22" w:rsidRPr="004E0E22">
        <w:rPr>
          <w:rFonts w:ascii="Times New Roman" w:hAnsi="Times New Roman" w:cs="Times New Roman"/>
          <w:sz w:val="24"/>
          <w:szCs w:val="24"/>
        </w:rPr>
        <w:t>o cenach towarów i usług</w:t>
      </w:r>
      <w:r w:rsidR="000A3AFD" w:rsidRPr="004E0E22">
        <w:rPr>
          <w:rFonts w:ascii="Times New Roman" w:eastAsia="Times New Roman" w:hAnsi="Times New Roman" w:cs="Times New Roman"/>
          <w:bCs/>
          <w:sz w:val="24"/>
          <w:szCs w:val="24"/>
          <w:lang w:eastAsia="pl-PL"/>
        </w:rPr>
        <w:t xml:space="preserve"> obowiązku </w:t>
      </w:r>
      <w:r w:rsidR="00FA4E62">
        <w:rPr>
          <w:rFonts w:ascii="Times New Roman" w:eastAsia="Times New Roman" w:hAnsi="Times New Roman" w:cs="Times New Roman"/>
          <w:bCs/>
          <w:sz w:val="24"/>
          <w:szCs w:val="24"/>
          <w:lang w:eastAsia="pl-PL"/>
        </w:rPr>
        <w:t>u</w:t>
      </w:r>
      <w:r w:rsidR="000A3AFD">
        <w:rPr>
          <w:rFonts w:ascii="Times New Roman" w:eastAsia="Times New Roman" w:hAnsi="Times New Roman" w:cs="Times New Roman"/>
          <w:bCs/>
          <w:sz w:val="24"/>
          <w:szCs w:val="24"/>
          <w:lang w:eastAsia="pl-PL"/>
        </w:rPr>
        <w:t>widocznienia</w:t>
      </w:r>
      <w:r w:rsidR="00FC08B1">
        <w:rPr>
          <w:rFonts w:ascii="Times New Roman" w:eastAsia="Times New Roman" w:hAnsi="Times New Roman" w:cs="Times New Roman"/>
          <w:bCs/>
          <w:sz w:val="24"/>
          <w:szCs w:val="24"/>
          <w:lang w:eastAsia="pl-PL"/>
        </w:rPr>
        <w:t xml:space="preserve"> </w:t>
      </w:r>
      <w:r w:rsidR="000A3AFD">
        <w:rPr>
          <w:rFonts w:ascii="Times New Roman" w:eastAsia="Times New Roman" w:hAnsi="Times New Roman" w:cs="Times New Roman"/>
          <w:bCs/>
          <w:sz w:val="24"/>
          <w:szCs w:val="24"/>
          <w:lang w:eastAsia="pl-PL"/>
        </w:rPr>
        <w:t>dla konsumenta</w:t>
      </w:r>
      <w:r w:rsidR="003B78CC">
        <w:rPr>
          <w:rFonts w:ascii="Times New Roman" w:eastAsia="Times New Roman" w:hAnsi="Times New Roman" w:cs="Times New Roman"/>
          <w:bCs/>
          <w:sz w:val="24"/>
          <w:szCs w:val="24"/>
          <w:lang w:eastAsia="pl-PL"/>
        </w:rPr>
        <w:t xml:space="preserve"> w miejscu sprzedaży detalicznej informacji dotyczącej cen jednostkowych</w:t>
      </w:r>
      <w:r w:rsidR="00392B3F">
        <w:rPr>
          <w:rFonts w:ascii="Times New Roman" w:eastAsia="Times New Roman" w:hAnsi="Times New Roman" w:cs="Times New Roman"/>
          <w:bCs/>
          <w:sz w:val="24"/>
          <w:szCs w:val="24"/>
          <w:lang w:eastAsia="pl-PL"/>
        </w:rPr>
        <w:t xml:space="preserve"> </w:t>
      </w:r>
      <w:r w:rsidR="003B78CC">
        <w:rPr>
          <w:rFonts w:ascii="Times New Roman" w:eastAsia="Times New Roman" w:hAnsi="Times New Roman" w:cs="Times New Roman"/>
          <w:bCs/>
          <w:sz w:val="24"/>
          <w:szCs w:val="24"/>
          <w:lang w:eastAsia="pl-PL"/>
        </w:rPr>
        <w:t xml:space="preserve">w sposób </w:t>
      </w:r>
      <w:r w:rsidRPr="00981B23">
        <w:rPr>
          <w:rFonts w:ascii="Times New Roman" w:eastAsia="Times New Roman" w:hAnsi="Times New Roman" w:cs="Times New Roman"/>
          <w:bCs/>
          <w:sz w:val="24"/>
          <w:szCs w:val="24"/>
          <w:lang w:eastAsia="pl-PL"/>
        </w:rPr>
        <w:t>jednoznacz</w:t>
      </w:r>
      <w:r w:rsidR="0009009A">
        <w:rPr>
          <w:rFonts w:ascii="Times New Roman" w:eastAsia="Times New Roman" w:hAnsi="Times New Roman" w:cs="Times New Roman"/>
          <w:bCs/>
          <w:sz w:val="24"/>
          <w:szCs w:val="24"/>
          <w:lang w:eastAsia="pl-PL"/>
        </w:rPr>
        <w:t xml:space="preserve">ny, niebudzący wątpliwości oraz </w:t>
      </w:r>
      <w:r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dla </w:t>
      </w:r>
      <w:r w:rsidR="001E3154">
        <w:rPr>
          <w:rFonts w:ascii="Times New Roman" w:eastAsia="Times New Roman" w:hAnsi="Times New Roman" w:cs="Times New Roman"/>
          <w:bCs/>
          <w:sz w:val="24"/>
          <w:szCs w:val="24"/>
          <w:lang w:eastAsia="pl-PL"/>
        </w:rPr>
        <w:t>36</w:t>
      </w:r>
      <w:r w:rsidR="00FC08B1">
        <w:rPr>
          <w:rFonts w:ascii="Times New Roman" w:eastAsia="Times New Roman" w:hAnsi="Times New Roman" w:cs="Times New Roman"/>
          <w:bCs/>
          <w:sz w:val="24"/>
          <w:szCs w:val="24"/>
          <w:lang w:eastAsia="pl-PL"/>
        </w:rPr>
        <w:t xml:space="preserve"> ze 111</w:t>
      </w:r>
      <w:r w:rsidR="003B78C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sprawdzonych, </w:t>
      </w:r>
      <w:r w:rsidR="003B78CC">
        <w:rPr>
          <w:rFonts w:ascii="Times New Roman" w:eastAsia="Times New Roman" w:hAnsi="Times New Roman" w:cs="Times New Roman"/>
          <w:bCs/>
          <w:sz w:val="24"/>
          <w:szCs w:val="24"/>
          <w:lang w:eastAsia="pl-PL"/>
        </w:rPr>
        <w:t>będących</w:t>
      </w:r>
      <w:r w:rsidR="005B4C23">
        <w:rPr>
          <w:rFonts w:ascii="Times New Roman" w:eastAsia="Times New Roman" w:hAnsi="Times New Roman" w:cs="Times New Roman"/>
          <w:bCs/>
          <w:sz w:val="24"/>
          <w:szCs w:val="24"/>
          <w:lang w:eastAsia="pl-PL"/>
        </w:rPr>
        <w:t xml:space="preserve"> </w:t>
      </w:r>
      <w:r w:rsidR="003B78CC">
        <w:rPr>
          <w:rFonts w:ascii="Times New Roman" w:eastAsia="Times New Roman" w:hAnsi="Times New Roman" w:cs="Times New Roman"/>
          <w:bCs/>
          <w:sz w:val="24"/>
          <w:szCs w:val="24"/>
          <w:lang w:eastAsia="pl-PL"/>
        </w:rPr>
        <w:t>w ofercie handlowej sklepu</w:t>
      </w:r>
      <w:r w:rsidR="00910F91">
        <w:rPr>
          <w:rFonts w:ascii="Times New Roman" w:eastAsia="Times New Roman" w:hAnsi="Times New Roman" w:cs="Times New Roman"/>
          <w:bCs/>
          <w:sz w:val="24"/>
          <w:szCs w:val="24"/>
          <w:lang w:eastAsia="pl-PL"/>
        </w:rPr>
        <w:t>,</w:t>
      </w:r>
      <w:r w:rsidR="00793CA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towarów</w:t>
      </w:r>
      <w:r w:rsidR="0091255A">
        <w:rPr>
          <w:rFonts w:ascii="Times New Roman" w:eastAsia="Times New Roman" w:hAnsi="Times New Roman" w:cs="Times New Roman"/>
          <w:bCs/>
          <w:sz w:val="24"/>
          <w:szCs w:val="24"/>
          <w:lang w:eastAsia="pl-PL"/>
        </w:rPr>
        <w:t xml:space="preserve"> </w:t>
      </w:r>
      <w:r w:rsidR="00FC08B1">
        <w:rPr>
          <w:rFonts w:ascii="Times New Roman" w:eastAsia="Times New Roman" w:hAnsi="Times New Roman" w:cs="Times New Roman"/>
          <w:bCs/>
          <w:sz w:val="24"/>
          <w:szCs w:val="24"/>
          <w:lang w:eastAsia="pl-PL"/>
        </w:rPr>
        <w:t xml:space="preserve">z uwagi na </w:t>
      </w:r>
      <w:r w:rsidR="0049612C" w:rsidRPr="00FC08B1">
        <w:rPr>
          <w:rFonts w:ascii="Times New Roman" w:eastAsia="Times New Roman" w:hAnsi="Times New Roman" w:cs="Times New Roman"/>
          <w:bCs/>
          <w:sz w:val="24"/>
          <w:szCs w:val="24"/>
          <w:lang w:eastAsia="pl-PL"/>
        </w:rPr>
        <w:t xml:space="preserve">brak uwidocznienia </w:t>
      </w:r>
      <w:r w:rsidR="00CE305B" w:rsidRPr="00FC08B1">
        <w:rPr>
          <w:rFonts w:ascii="Times New Roman" w:eastAsia="Times New Roman" w:hAnsi="Times New Roman" w:cs="Times New Roman"/>
          <w:bCs/>
          <w:sz w:val="24"/>
          <w:szCs w:val="24"/>
          <w:lang w:eastAsia="pl-PL"/>
        </w:rPr>
        <w:t>ceny</w:t>
      </w:r>
      <w:r w:rsidR="0049612C" w:rsidRPr="00FC08B1">
        <w:rPr>
          <w:rFonts w:ascii="Times New Roman" w:eastAsia="Times New Roman" w:hAnsi="Times New Roman" w:cs="Times New Roman"/>
          <w:bCs/>
          <w:sz w:val="24"/>
          <w:szCs w:val="24"/>
          <w:lang w:eastAsia="pl-PL"/>
        </w:rPr>
        <w:t xml:space="preserve"> jednostkowej dla</w:t>
      </w:r>
      <w:r w:rsidR="00793CAC" w:rsidRPr="00FC08B1">
        <w:rPr>
          <w:rFonts w:ascii="Times New Roman" w:eastAsia="Times New Roman" w:hAnsi="Times New Roman" w:cs="Times New Roman"/>
          <w:bCs/>
          <w:sz w:val="24"/>
          <w:szCs w:val="24"/>
          <w:lang w:eastAsia="pl-PL"/>
        </w:rPr>
        <w:t xml:space="preserve"> </w:t>
      </w:r>
      <w:r w:rsidR="00910F91" w:rsidRPr="00FC08B1">
        <w:rPr>
          <w:rFonts w:ascii="Times New Roman" w:eastAsia="Times New Roman" w:hAnsi="Times New Roman" w:cs="Times New Roman"/>
          <w:bCs/>
          <w:sz w:val="24"/>
          <w:szCs w:val="24"/>
          <w:lang w:eastAsia="pl-PL"/>
        </w:rPr>
        <w:t xml:space="preserve">łącznie </w:t>
      </w:r>
      <w:r w:rsidR="001E3154">
        <w:rPr>
          <w:rFonts w:ascii="Times New Roman" w:eastAsia="Times New Roman" w:hAnsi="Times New Roman" w:cs="Times New Roman"/>
          <w:bCs/>
          <w:sz w:val="24"/>
          <w:szCs w:val="24"/>
          <w:lang w:eastAsia="pl-PL"/>
        </w:rPr>
        <w:t>36</w:t>
      </w:r>
      <w:r w:rsidR="0049612C" w:rsidRPr="00FC08B1">
        <w:rPr>
          <w:rFonts w:ascii="Times New Roman" w:eastAsia="Times New Roman" w:hAnsi="Times New Roman" w:cs="Times New Roman"/>
          <w:bCs/>
          <w:sz w:val="24"/>
          <w:szCs w:val="24"/>
          <w:lang w:eastAsia="pl-PL"/>
        </w:rPr>
        <w:t xml:space="preserve"> </w:t>
      </w:r>
      <w:r w:rsidR="00FC08B1" w:rsidRPr="00FC08B1">
        <w:rPr>
          <w:rFonts w:ascii="Times New Roman" w:eastAsia="Times New Roman" w:hAnsi="Times New Roman" w:cs="Times New Roman"/>
          <w:bCs/>
          <w:sz w:val="24"/>
          <w:szCs w:val="24"/>
          <w:lang w:eastAsia="pl-PL"/>
        </w:rPr>
        <w:t>produktów</w:t>
      </w:r>
      <w:r w:rsidR="0049612C" w:rsidRPr="00FC08B1">
        <w:rPr>
          <w:rFonts w:ascii="Times New Roman" w:eastAsia="Times New Roman" w:hAnsi="Times New Roman" w:cs="Times New Roman"/>
          <w:bCs/>
          <w:sz w:val="24"/>
          <w:szCs w:val="24"/>
          <w:lang w:eastAsia="pl-PL"/>
        </w:rPr>
        <w:t>,</w:t>
      </w:r>
      <w:r w:rsidR="00DA4A8D" w:rsidRPr="00FC08B1">
        <w:rPr>
          <w:rFonts w:ascii="Times New Roman" w:eastAsia="Times New Roman" w:hAnsi="Times New Roman" w:cs="Times New Roman"/>
          <w:bCs/>
          <w:sz w:val="24"/>
          <w:szCs w:val="24"/>
          <w:lang w:eastAsia="pl-PL"/>
        </w:rPr>
        <w:t xml:space="preserve"> </w:t>
      </w:r>
      <w:r w:rsidR="00DA4A8D" w:rsidRPr="00FC08B1">
        <w:rPr>
          <w:rFonts w:ascii="Times New Roman" w:eastAsia="Times New Roman" w:hAnsi="Times New Roman" w:cs="Times New Roman"/>
          <w:sz w:val="24"/>
          <w:szCs w:val="24"/>
          <w:lang w:eastAsia="pl-PL"/>
        </w:rPr>
        <w:t xml:space="preserve">w tym </w:t>
      </w:r>
      <w:r w:rsidR="001E3154">
        <w:rPr>
          <w:rFonts w:ascii="Times New Roman" w:eastAsia="Times New Roman" w:hAnsi="Times New Roman" w:cs="Times New Roman"/>
          <w:sz w:val="24"/>
          <w:szCs w:val="24"/>
          <w:lang w:eastAsia="pl-PL"/>
        </w:rPr>
        <w:t>dla 15</w:t>
      </w:r>
      <w:r w:rsidR="00A3546A" w:rsidRPr="00FC08B1">
        <w:rPr>
          <w:rFonts w:ascii="Times New Roman" w:eastAsia="Times New Roman" w:hAnsi="Times New Roman" w:cs="Times New Roman"/>
          <w:sz w:val="24"/>
          <w:szCs w:val="24"/>
          <w:lang w:eastAsia="pl-PL"/>
        </w:rPr>
        <w:t xml:space="preserve"> </w:t>
      </w:r>
      <w:r w:rsidR="00DA4A8D" w:rsidRPr="00FC08B1">
        <w:rPr>
          <w:rFonts w:ascii="Times New Roman" w:eastAsia="Times New Roman" w:hAnsi="Times New Roman" w:cs="Times New Roman"/>
          <w:sz w:val="24"/>
          <w:szCs w:val="24"/>
          <w:lang w:eastAsia="pl-PL"/>
        </w:rPr>
        <w:t>produktów w stanie stałym zn</w:t>
      </w:r>
      <w:r w:rsidR="00FC08B1">
        <w:rPr>
          <w:rFonts w:ascii="Times New Roman" w:eastAsia="Times New Roman" w:hAnsi="Times New Roman" w:cs="Times New Roman"/>
          <w:sz w:val="24"/>
          <w:szCs w:val="24"/>
          <w:lang w:eastAsia="pl-PL"/>
        </w:rPr>
        <w:t>ajdujących się w środku płynnym.</w:t>
      </w:r>
    </w:p>
    <w:p w14:paraId="46379636" w14:textId="77777777" w:rsidR="0016488A" w:rsidRPr="00981B23" w:rsidRDefault="0016488A" w:rsidP="008063E4">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4DC292B7" w:rsidR="00CE3A32" w:rsidRPr="004E0E22" w:rsidRDefault="0016488A" w:rsidP="004A35D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z. 1706</w:t>
      </w:r>
      <w:r w:rsidR="00932F03">
        <w:rPr>
          <w:rFonts w:ascii="Times New Roman" w:eastAsia="Times New Roman" w:hAnsi="Times New Roman" w:cs="Times New Roman"/>
          <w:sz w:val="24"/>
          <w:szCs w:val="24"/>
          <w:lang w:eastAsia="pl-PL"/>
        </w:rPr>
        <w:t xml:space="preserve"> ze zm.</w:t>
      </w:r>
      <w:r w:rsidR="003B78C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r>
      <w:r w:rsidR="001E3154">
        <w:rPr>
          <w:rFonts w:ascii="Times New Roman" w:eastAsia="Times New Roman" w:hAnsi="Times New Roman" w:cs="Times New Roman"/>
          <w:sz w:val="24"/>
          <w:szCs w:val="24"/>
          <w:lang w:eastAsia="pl-PL"/>
        </w:rPr>
        <w:t>3,</w:t>
      </w:r>
      <w:r w:rsidR="00FA4E62">
        <w:rPr>
          <w:rFonts w:ascii="Times New Roman" w:eastAsia="Times New Roman" w:hAnsi="Times New Roman" w:cs="Times New Roman"/>
          <w:sz w:val="24"/>
          <w:szCs w:val="24"/>
          <w:lang w:eastAsia="pl-PL"/>
        </w:rPr>
        <w:t xml:space="preserve"> </w:t>
      </w:r>
      <w:r w:rsidR="001E3154">
        <w:rPr>
          <w:rFonts w:ascii="Times New Roman" w:eastAsia="Times New Roman" w:hAnsi="Times New Roman" w:cs="Times New Roman"/>
          <w:sz w:val="24"/>
          <w:szCs w:val="24"/>
          <w:lang w:eastAsia="pl-PL"/>
        </w:rPr>
        <w:t>4 i 7 sierpnia</w:t>
      </w:r>
      <w:r w:rsidR="00691136">
        <w:rPr>
          <w:rFonts w:ascii="Times New Roman" w:eastAsia="Times New Roman" w:hAnsi="Times New Roman" w:cs="Times New Roman"/>
          <w:sz w:val="24"/>
          <w:szCs w:val="24"/>
          <w:lang w:eastAsia="pl-PL"/>
        </w:rPr>
        <w:t xml:space="preserve"> 2023</w:t>
      </w:r>
      <w:r w:rsidR="005F2AAC">
        <w:rPr>
          <w:rFonts w:ascii="Times New Roman" w:eastAsia="Times New Roman" w:hAnsi="Times New Roman" w:cs="Times New Roman"/>
          <w:sz w:val="24"/>
          <w:szCs w:val="24"/>
          <w:lang w:eastAsia="pl-PL"/>
        </w:rPr>
        <w:t xml:space="preserve"> r. kontrolę </w:t>
      </w:r>
      <w:r w:rsidR="00FB0555">
        <w:rPr>
          <w:rFonts w:ascii="Times New Roman" w:eastAsia="Times New Roman" w:hAnsi="Times New Roman" w:cs="Times New Roman"/>
          <w:sz w:val="24"/>
          <w:szCs w:val="24"/>
          <w:lang w:eastAsia="pl-PL"/>
        </w:rPr>
        <w:t xml:space="preserve">w </w:t>
      </w:r>
      <w:r w:rsidR="001E3154">
        <w:rPr>
          <w:rFonts w:ascii="Times New Roman" w:eastAsia="Times New Roman" w:hAnsi="Times New Roman" w:cs="Times New Roman"/>
          <w:sz w:val="24"/>
          <w:szCs w:val="24"/>
          <w:lang w:eastAsia="pl-PL"/>
        </w:rPr>
        <w:t xml:space="preserve">Sklepie </w:t>
      </w:r>
      <w:r w:rsidR="00392B3F" w:rsidRPr="0036016A">
        <w:rPr>
          <w:rFonts w:ascii="Times New Roman" w:eastAsia="Times New Roman" w:hAnsi="Times New Roman" w:cs="Times New Roman"/>
          <w:b/>
          <w:bCs/>
          <w:sz w:val="24"/>
          <w:szCs w:val="24"/>
          <w:lang w:eastAsia="pl-PL"/>
        </w:rPr>
        <w:t>(dane zanonimizowane)</w:t>
      </w:r>
      <w:r w:rsidR="001E3154">
        <w:rPr>
          <w:rFonts w:ascii="Times New Roman" w:eastAsia="Times New Roman" w:hAnsi="Times New Roman" w:cs="Times New Roman"/>
          <w:sz w:val="24"/>
          <w:szCs w:val="24"/>
          <w:lang w:eastAsia="pl-PL"/>
        </w:rPr>
        <w:t xml:space="preserve"> zlokalizowanym </w:t>
      </w:r>
      <w:r w:rsidR="00A64163">
        <w:rPr>
          <w:rFonts w:ascii="Times New Roman" w:hAnsi="Times New Roman" w:cs="Times New Roman"/>
          <w:sz w:val="24"/>
          <w:szCs w:val="24"/>
        </w:rPr>
        <w:t>w Odrzykoniu,</w:t>
      </w:r>
      <w:r w:rsidR="001E3154">
        <w:rPr>
          <w:rFonts w:ascii="Times New Roman" w:hAnsi="Times New Roman" w:cs="Times New Roman"/>
          <w:sz w:val="24"/>
          <w:szCs w:val="24"/>
        </w:rPr>
        <w:t xml:space="preserve"> ul.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1E3154">
        <w:rPr>
          <w:rFonts w:ascii="Times New Roman" w:hAnsi="Times New Roman" w:cs="Times New Roman"/>
          <w:sz w:val="24"/>
          <w:szCs w:val="24"/>
        </w:rPr>
        <w:t>Odrzykoń,</w:t>
      </w:r>
      <w:r w:rsidR="001E3154">
        <w:rPr>
          <w:rFonts w:ascii="Times New Roman" w:eastAsia="Times New Roman" w:hAnsi="Times New Roman" w:cs="Times New Roman"/>
          <w:bCs/>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7D39CA">
        <w:rPr>
          <w:rFonts w:ascii="Times New Roman" w:eastAsia="Times New Roman" w:hAnsi="Times New Roman" w:cs="Times New Roman"/>
          <w:sz w:val="24"/>
          <w:szCs w:val="24"/>
          <w:lang w:eastAsia="pl-PL"/>
        </w:rPr>
        <w:t>Pan</w:t>
      </w:r>
      <w:r w:rsidR="001E3154">
        <w:rPr>
          <w:rFonts w:ascii="Times New Roman" w:eastAsia="Times New Roman" w:hAnsi="Times New Roman" w:cs="Times New Roman"/>
          <w:sz w:val="24"/>
          <w:szCs w:val="24"/>
          <w:lang w:eastAsia="pl-PL"/>
        </w:rPr>
        <w:t xml:space="preserve">a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1E3154">
        <w:rPr>
          <w:rFonts w:ascii="Times New Roman" w:eastAsia="Times New Roman" w:hAnsi="Times New Roman" w:cs="Times New Roman"/>
          <w:sz w:val="24"/>
          <w:szCs w:val="24"/>
          <w:lang w:eastAsia="pl-PL"/>
        </w:rPr>
        <w:t>prowadzącego</w:t>
      </w:r>
      <w:r w:rsidR="00FB0555" w:rsidRPr="00FB0555">
        <w:rPr>
          <w:rFonts w:ascii="Times New Roman" w:eastAsia="Times New Roman" w:hAnsi="Times New Roman" w:cs="Times New Roman"/>
          <w:sz w:val="24"/>
          <w:szCs w:val="24"/>
          <w:lang w:eastAsia="pl-PL"/>
        </w:rPr>
        <w:t xml:space="preserve"> działalność gospodarczą pod firmą: </w:t>
      </w:r>
      <w:r w:rsidR="001E3154" w:rsidRPr="001E3154">
        <w:rPr>
          <w:rFonts w:ascii="Times New Roman" w:eastAsia="Times New Roman" w:hAnsi="Times New Roman" w:cs="Times New Roman"/>
          <w:sz w:val="24"/>
          <w:szCs w:val="24"/>
          <w:lang w:eastAsia="pl-PL"/>
        </w:rPr>
        <w:t xml:space="preserve">ZPHU Zapora Wacław, Odrzykoń,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1E3154" w:rsidRPr="001E3154">
        <w:rPr>
          <w:rFonts w:ascii="Times New Roman" w:eastAsia="Times New Roman" w:hAnsi="Times New Roman" w:cs="Times New Roman"/>
          <w:sz w:val="24"/>
          <w:szCs w:val="24"/>
          <w:lang w:eastAsia="pl-PL"/>
        </w:rPr>
        <w:t>Odrzykoń</w:t>
      </w:r>
      <w:r w:rsidR="001E3154" w:rsidRPr="001E3154">
        <w:rPr>
          <w:rFonts w:ascii="Times New Roman" w:hAnsi="Times New Roman" w:cs="Times New Roman"/>
          <w:sz w:val="24"/>
          <w:szCs w:val="24"/>
        </w:rPr>
        <w:t xml:space="preserve"> </w:t>
      </w:r>
      <w:r w:rsidR="00FD10F0">
        <w:rPr>
          <w:rFonts w:ascii="Times New Roman" w:hAnsi="Times New Roman" w:cs="Times New Roman"/>
          <w:sz w:val="24"/>
          <w:szCs w:val="24"/>
        </w:rPr>
        <w:t>– zwan</w:t>
      </w:r>
      <w:r w:rsidR="00C40095">
        <w:rPr>
          <w:rFonts w:ascii="Times New Roman" w:hAnsi="Times New Roman" w:cs="Times New Roman"/>
          <w:sz w:val="24"/>
          <w:szCs w:val="24"/>
        </w:rPr>
        <w:t>ego</w:t>
      </w:r>
      <w:r w:rsidR="00FD10F0">
        <w:rPr>
          <w:rFonts w:ascii="Times New Roman" w:hAnsi="Times New Roman" w:cs="Times New Roman"/>
          <w:sz w:val="24"/>
          <w:szCs w:val="24"/>
        </w:rPr>
        <w:t xml:space="preserve"> dalej </w:t>
      </w:r>
      <w:r w:rsidR="009B6E06">
        <w:rPr>
          <w:rFonts w:ascii="Times New Roman" w:hAnsi="Times New Roman" w:cs="Times New Roman"/>
          <w:sz w:val="24"/>
          <w:szCs w:val="24"/>
        </w:rPr>
        <w:t>także ,,przedsiębiorcą</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w:t>
      </w:r>
      <w:r w:rsidR="00A64163">
        <w:rPr>
          <w:rFonts w:ascii="Times New Roman" w:hAnsi="Times New Roman" w:cs="Times New Roman"/>
          <w:sz w:val="24"/>
          <w:szCs w:val="24"/>
        </w:rPr>
        <w:t>ym</w:t>
      </w:r>
      <w:r w:rsidR="00FD10F0">
        <w:rPr>
          <w:rFonts w:ascii="Times New Roman" w:hAnsi="Times New Roman" w:cs="Times New Roman"/>
          <w:sz w:val="24"/>
          <w:szCs w:val="24"/>
        </w:rPr>
        <w:t>”</w:t>
      </w:r>
      <w:r w:rsidR="009B6E06">
        <w:rPr>
          <w:rFonts w:ascii="Times New Roman" w:hAnsi="Times New Roman" w:cs="Times New Roman"/>
          <w:sz w:val="24"/>
          <w:szCs w:val="24"/>
        </w:rPr>
        <w:t xml:space="preserve"> lub ,,stroną</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2352C354" w:rsidR="00601060" w:rsidRDefault="0016488A" w:rsidP="004A35D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w:t>
      </w:r>
      <w:r w:rsidR="00386C78">
        <w:rPr>
          <w:rFonts w:ascii="Times New Roman" w:eastAsia="Times New Roman" w:hAnsi="Times New Roman" w:cs="Times New Roman"/>
          <w:sz w:val="24"/>
          <w:szCs w:val="24"/>
          <w:lang w:eastAsia="pl-PL"/>
        </w:rPr>
        <w:t xml:space="preserve"> przeprowadzono 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9567F8">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lastRenderedPageBreak/>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w:t>
      </w:r>
      <w:r w:rsidR="00A64163">
        <w:rPr>
          <w:rFonts w:ascii="Times New Roman" w:eastAsia="Times New Roman" w:hAnsi="Times New Roman" w:cs="Times New Roman"/>
          <w:sz w:val="24"/>
          <w:szCs w:val="24"/>
          <w:lang w:eastAsia="pl-PL"/>
        </w:rPr>
        <w:t xml:space="preserve">pismem z dnia 13 lipca </w:t>
      </w:r>
      <w:r w:rsidR="00C23D1E">
        <w:rPr>
          <w:rFonts w:ascii="Times New Roman" w:eastAsia="Times New Roman" w:hAnsi="Times New Roman" w:cs="Times New Roman"/>
          <w:sz w:val="24"/>
          <w:szCs w:val="24"/>
          <w:lang w:eastAsia="pl-PL"/>
        </w:rPr>
        <w:t>2023</w:t>
      </w:r>
      <w:r w:rsidR="00C23D1E">
        <w:rPr>
          <w:rFonts w:ascii="Times New Roman" w:hAnsi="Times New Roman" w:cs="Times New Roman"/>
          <w:sz w:val="24"/>
          <w:szCs w:val="24"/>
        </w:rPr>
        <w:t> </w:t>
      </w:r>
      <w:r w:rsidR="00C23D1E">
        <w:rPr>
          <w:rFonts w:ascii="Times New Roman" w:eastAsia="Times New Roman" w:hAnsi="Times New Roman" w:cs="Times New Roman"/>
          <w:sz w:val="24"/>
          <w:szCs w:val="24"/>
          <w:lang w:eastAsia="pl-PL"/>
        </w:rPr>
        <w:t xml:space="preserve">r., </w:t>
      </w:r>
      <w:r w:rsidR="00386C78">
        <w:rPr>
          <w:rFonts w:ascii="Times New Roman" w:eastAsia="Times New Roman" w:hAnsi="Times New Roman" w:cs="Times New Roman"/>
          <w:sz w:val="24"/>
          <w:szCs w:val="24"/>
          <w:lang w:eastAsia="pl-PL"/>
        </w:rPr>
        <w:t>sygnatura DK.8361.</w:t>
      </w:r>
      <w:r w:rsidR="00A64163">
        <w:rPr>
          <w:rFonts w:ascii="Times New Roman" w:eastAsia="Times New Roman" w:hAnsi="Times New Roman" w:cs="Times New Roman"/>
          <w:sz w:val="24"/>
          <w:szCs w:val="24"/>
          <w:lang w:eastAsia="pl-PL"/>
        </w:rPr>
        <w:t>65</w:t>
      </w:r>
      <w:r w:rsidR="00C23D1E">
        <w:rPr>
          <w:rFonts w:ascii="Times New Roman" w:eastAsia="Times New Roman" w:hAnsi="Times New Roman" w:cs="Times New Roman"/>
          <w:sz w:val="24"/>
          <w:szCs w:val="24"/>
          <w:lang w:eastAsia="pl-PL"/>
        </w:rPr>
        <w:t>.2023</w:t>
      </w:r>
      <w:r w:rsidR="00386C78">
        <w:rPr>
          <w:rFonts w:ascii="Times New Roman" w:eastAsia="Times New Roman" w:hAnsi="Times New Roman" w:cs="Times New Roman"/>
          <w:sz w:val="24"/>
          <w:szCs w:val="24"/>
          <w:lang w:eastAsia="pl-PL"/>
        </w:rPr>
        <w:t>,</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A64163">
        <w:rPr>
          <w:rFonts w:ascii="Times New Roman" w:eastAsia="Times New Roman" w:hAnsi="Times New Roman" w:cs="Times New Roman"/>
          <w:sz w:val="24"/>
          <w:szCs w:val="24"/>
          <w:lang w:eastAsia="pl-PL"/>
        </w:rPr>
        <w:t>14 lipca</w:t>
      </w:r>
      <w:r w:rsidR="004A35D7">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2023 r.</w:t>
      </w:r>
    </w:p>
    <w:p w14:paraId="761E36CC" w14:textId="4191C0F9" w:rsidR="00A64163" w:rsidRPr="006A3D54" w:rsidRDefault="0016488A" w:rsidP="004A35D7">
      <w:pPr>
        <w:suppressAutoHyphens/>
        <w:autoSpaceDN w:val="0"/>
        <w:spacing w:before="120" w:line="276" w:lineRule="auto"/>
        <w:jc w:val="both"/>
        <w:rPr>
          <w:rFonts w:ascii="Times New Roman" w:hAnsi="Times New Roman" w:cs="Times New Roman"/>
          <w:sz w:val="24"/>
          <w:szCs w:val="24"/>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A64163">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A64163">
        <w:rPr>
          <w:rFonts w:ascii="Times New Roman" w:eastAsia="Times New Roman" w:hAnsi="Times New Roman" w:cs="Times New Roman"/>
          <w:sz w:val="24"/>
          <w:szCs w:val="24"/>
          <w:lang w:eastAsia="pl-PL"/>
        </w:rPr>
        <w:t xml:space="preserve">3 sierpnia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7C2C60">
        <w:rPr>
          <w:rFonts w:ascii="Times New Roman" w:eastAsia="Times New Roman" w:hAnsi="Times New Roman" w:cs="Times New Roman"/>
          <w:sz w:val="24"/>
          <w:szCs w:val="24"/>
          <w:lang w:eastAsia="pl-PL"/>
        </w:rPr>
        <w:t>111</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7C2C60">
        <w:rPr>
          <w:rFonts w:ascii="Times New Roman" w:eastAsia="Times New Roman" w:hAnsi="Times New Roman" w:cs="Times New Roman"/>
          <w:sz w:val="24"/>
          <w:szCs w:val="24"/>
          <w:lang w:eastAsia="pl-PL"/>
        </w:rPr>
        <w:t>produktów</w:t>
      </w:r>
      <w:r w:rsidR="00601060" w:rsidRPr="00356B3F">
        <w:rPr>
          <w:rFonts w:ascii="Times New Roman" w:eastAsia="Times New Roman" w:hAnsi="Times New Roman" w:cs="Times New Roman"/>
          <w:sz w:val="24"/>
          <w:szCs w:val="24"/>
          <w:lang w:eastAsia="pl-PL"/>
        </w:rPr>
        <w:t>,</w:t>
      </w:r>
      <w:r w:rsidR="00A64163">
        <w:rPr>
          <w:rFonts w:ascii="Times New Roman" w:eastAsia="Times New Roman" w:hAnsi="Times New Roman" w:cs="Times New Roman"/>
          <w:sz w:val="24"/>
          <w:szCs w:val="24"/>
          <w:lang w:eastAsia="pl-PL"/>
        </w:rPr>
        <w:t xml:space="preserve"> stwierdzając</w:t>
      </w:r>
      <w:r w:rsidR="00601060" w:rsidRPr="00356B3F">
        <w:rPr>
          <w:rFonts w:ascii="Times New Roman" w:eastAsia="Times New Roman" w:hAnsi="Times New Roman" w:cs="Times New Roman"/>
          <w:sz w:val="24"/>
          <w:szCs w:val="24"/>
          <w:lang w:eastAsia="pl-PL"/>
        </w:rPr>
        <w:t xml:space="preserve"> </w:t>
      </w:r>
      <w:r w:rsidR="00A64163" w:rsidRPr="006A3D54">
        <w:rPr>
          <w:rFonts w:ascii="Times New Roman" w:eastAsia="Times New Roman" w:hAnsi="Times New Roman" w:cs="Times New Roman"/>
          <w:b/>
          <w:sz w:val="24"/>
          <w:szCs w:val="24"/>
          <w:lang w:eastAsia="pl-PL"/>
        </w:rPr>
        <w:t xml:space="preserve">brak </w:t>
      </w:r>
      <w:r w:rsidR="00A64163" w:rsidRPr="006A3D54">
        <w:rPr>
          <w:rFonts w:ascii="Times New Roman" w:hAnsi="Times New Roman" w:cs="Times New Roman"/>
          <w:b/>
          <w:sz w:val="24"/>
          <w:szCs w:val="24"/>
        </w:rPr>
        <w:t xml:space="preserve">uwidocznienia informacji o cenie jednostkowej </w:t>
      </w:r>
      <w:r w:rsidR="00A64163">
        <w:rPr>
          <w:rFonts w:ascii="Times New Roman" w:eastAsia="Times New Roman" w:hAnsi="Times New Roman" w:cs="Times New Roman"/>
          <w:b/>
          <w:sz w:val="24"/>
          <w:szCs w:val="24"/>
        </w:rPr>
        <w:t>dla 36</w:t>
      </w:r>
      <w:r w:rsidR="00A64163" w:rsidRPr="006A3D54">
        <w:rPr>
          <w:rFonts w:ascii="Times New Roman" w:eastAsia="Times New Roman" w:hAnsi="Times New Roman" w:cs="Times New Roman"/>
          <w:b/>
          <w:sz w:val="24"/>
          <w:szCs w:val="24"/>
        </w:rPr>
        <w:t xml:space="preserve"> produktów</w:t>
      </w:r>
      <w:r w:rsidR="00A64163">
        <w:rPr>
          <w:rFonts w:ascii="Times New Roman" w:eastAsia="Times New Roman" w:hAnsi="Times New Roman" w:cs="Times New Roman"/>
          <w:b/>
          <w:sz w:val="24"/>
          <w:szCs w:val="24"/>
        </w:rPr>
        <w:t>, w tym dla 15 produktów</w:t>
      </w:r>
      <w:r w:rsidR="00A64163" w:rsidRPr="006A3D54">
        <w:rPr>
          <w:rFonts w:ascii="Times New Roman" w:eastAsia="Times New Roman" w:hAnsi="Times New Roman" w:cs="Times New Roman"/>
          <w:b/>
          <w:sz w:val="24"/>
          <w:szCs w:val="24"/>
        </w:rPr>
        <w:t xml:space="preserve"> w stanie stałym znajdujących się w środku płynnym</w:t>
      </w:r>
      <w:r w:rsidR="00A64163" w:rsidRPr="006A3D54">
        <w:rPr>
          <w:rFonts w:ascii="Times New Roman" w:eastAsia="Times New Roman" w:hAnsi="Times New Roman" w:cs="Times New Roman"/>
          <w:b/>
          <w:sz w:val="24"/>
          <w:szCs w:val="24"/>
          <w:lang w:eastAsia="pl-PL"/>
        </w:rPr>
        <w:t xml:space="preserve"> p</w:t>
      </w:r>
      <w:r w:rsidR="00A64163">
        <w:rPr>
          <w:rFonts w:ascii="Times New Roman" w:eastAsia="Times New Roman" w:hAnsi="Times New Roman" w:cs="Times New Roman"/>
          <w:b/>
          <w:sz w:val="24"/>
          <w:szCs w:val="24"/>
          <w:lang w:eastAsia="pl-PL"/>
        </w:rPr>
        <w:t xml:space="preserve">od </w:t>
      </w:r>
      <w:r w:rsidR="00A64163" w:rsidRPr="006A3D54">
        <w:rPr>
          <w:rFonts w:ascii="Times New Roman" w:eastAsia="Times New Roman" w:hAnsi="Times New Roman" w:cs="Times New Roman"/>
          <w:b/>
          <w:sz w:val="24"/>
          <w:szCs w:val="24"/>
          <w:lang w:eastAsia="pl-PL"/>
        </w:rPr>
        <w:t>n</w:t>
      </w:r>
      <w:r w:rsidR="00A64163">
        <w:rPr>
          <w:rFonts w:ascii="Times New Roman" w:eastAsia="Times New Roman" w:hAnsi="Times New Roman" w:cs="Times New Roman"/>
          <w:b/>
          <w:sz w:val="24"/>
          <w:szCs w:val="24"/>
          <w:lang w:eastAsia="pl-PL"/>
        </w:rPr>
        <w:t>azwą</w:t>
      </w:r>
      <w:r w:rsidR="00A64163" w:rsidRPr="006A3D54">
        <w:rPr>
          <w:rFonts w:ascii="Times New Roman" w:eastAsia="Times New Roman" w:hAnsi="Times New Roman" w:cs="Times New Roman"/>
          <w:b/>
          <w:sz w:val="24"/>
          <w:szCs w:val="24"/>
          <w:lang w:eastAsia="pl-PL"/>
        </w:rPr>
        <w:t>:</w:t>
      </w:r>
    </w:p>
    <w:p w14:paraId="47F12CF3"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Fasola czerwona konserwowa, Groszek, masa netto 400 g, masa netto po odsączeniu</w:t>
      </w:r>
      <w:r>
        <w:rPr>
          <w:i/>
          <w:color w:val="000000"/>
          <w:szCs w:val="24"/>
        </w:rPr>
        <w:br/>
      </w:r>
      <w:r w:rsidRPr="00A805F7">
        <w:rPr>
          <w:i/>
          <w:color w:val="000000"/>
          <w:szCs w:val="24"/>
        </w:rPr>
        <w:t>200 g;</w:t>
      </w:r>
    </w:p>
    <w:p w14:paraId="0A564C1C"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Groszek konserwowy, Bonduelle, pojemność opakowania 400 ml, masa netto 400 g,</w:t>
      </w:r>
      <w:r>
        <w:rPr>
          <w:i/>
          <w:color w:val="000000"/>
          <w:szCs w:val="24"/>
        </w:rPr>
        <w:br/>
      </w:r>
      <w:r w:rsidRPr="00A805F7">
        <w:rPr>
          <w:i/>
          <w:color w:val="000000"/>
          <w:szCs w:val="24"/>
        </w:rPr>
        <w:t>masa netto po odsączeniu 240 g;</w:t>
      </w:r>
    </w:p>
    <w:p w14:paraId="2BB27BE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Groszek konserwowy, Groszek, masa netto 400 g, masa netto po odsączeniu 240 g;</w:t>
      </w:r>
    </w:p>
    <w:p w14:paraId="794738EE"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Kukurydza konserwowa, Groszek, masa netto 400 g, masa netto po odsączeniu 220 g;</w:t>
      </w:r>
    </w:p>
    <w:p w14:paraId="3C600CA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Kukurydza konserwowa, Bonduelle, pojemność opakowania 425 ml, masa netto 340 g, masa netto po odsączeniu 285 g;</w:t>
      </w:r>
    </w:p>
    <w:p w14:paraId="4BD1543B"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Seler sałatkowy, Smak, masa netto 300 g, masa netto po odsączeniu 150 g;</w:t>
      </w:r>
    </w:p>
    <w:p w14:paraId="389929CF"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Oliwki czarne drylowane, </w:t>
      </w:r>
      <w:proofErr w:type="spellStart"/>
      <w:r w:rsidRPr="00A805F7">
        <w:rPr>
          <w:i/>
          <w:color w:val="000000"/>
          <w:szCs w:val="24"/>
        </w:rPr>
        <w:t>Vera</w:t>
      </w:r>
      <w:proofErr w:type="spellEnd"/>
      <w:r w:rsidRPr="00A805F7">
        <w:rPr>
          <w:i/>
          <w:color w:val="000000"/>
          <w:szCs w:val="24"/>
        </w:rPr>
        <w:t>, masa netto 340 g, masa netto po odsączeniu 150 g;</w:t>
      </w:r>
    </w:p>
    <w:p w14:paraId="66E5C3E3"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Papryka konserwowa, Groszek, masa netto 600 g, masa netto po odsączeniu 280 g;</w:t>
      </w:r>
    </w:p>
    <w:p w14:paraId="1798C59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Cieciorka konserwowa ugotowana na parze, Bonduelle, pojemność opakowania 425 ml, masa netto 310 g, masa netto po odsączeniu 265 g;</w:t>
      </w:r>
    </w:p>
    <w:p w14:paraId="5AE006F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Fasola biała konserwowa, MK, masa netto 400 g, masa netto po odsączeniu 240 g;</w:t>
      </w:r>
    </w:p>
    <w:p w14:paraId="5F773F63"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Kukurydza konserwowa, MK, masa netto 400 g, masa netto po odsączeniu 220 g;</w:t>
      </w:r>
    </w:p>
    <w:p w14:paraId="7CC7B21F"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Pieczarki marynowane całe, Słoneczny Ogród, masa netto 280 g, masa netto po odsączeniu</w:t>
      </w:r>
      <w:r w:rsidRPr="00A805F7">
        <w:rPr>
          <w:i/>
          <w:color w:val="000000"/>
          <w:szCs w:val="24"/>
        </w:rPr>
        <w:br/>
        <w:t>165 g;</w:t>
      </w:r>
    </w:p>
    <w:p w14:paraId="14094474"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Oliwki zielone drylowane, </w:t>
      </w:r>
      <w:proofErr w:type="spellStart"/>
      <w:r w:rsidRPr="00A805F7">
        <w:rPr>
          <w:i/>
          <w:color w:val="000000"/>
          <w:szCs w:val="24"/>
        </w:rPr>
        <w:t>Vera</w:t>
      </w:r>
      <w:proofErr w:type="spellEnd"/>
      <w:r w:rsidRPr="00A805F7">
        <w:rPr>
          <w:i/>
          <w:color w:val="000000"/>
          <w:szCs w:val="24"/>
        </w:rPr>
        <w:t>, masa netto 340 g, masa netto po odsączeniu 163 g;</w:t>
      </w:r>
    </w:p>
    <w:p w14:paraId="4293CCEA"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Sałatka obiadowa, </w:t>
      </w:r>
      <w:proofErr w:type="spellStart"/>
      <w:r w:rsidRPr="00A805F7">
        <w:rPr>
          <w:i/>
          <w:color w:val="000000"/>
          <w:szCs w:val="24"/>
        </w:rPr>
        <w:t>Ot.co</w:t>
      </w:r>
      <w:proofErr w:type="spellEnd"/>
      <w:r w:rsidRPr="00A805F7">
        <w:rPr>
          <w:i/>
          <w:color w:val="000000"/>
          <w:szCs w:val="24"/>
        </w:rPr>
        <w:t>, masa netto 880 g, masa netto po odsączeniu 450 g;</w:t>
      </w:r>
    </w:p>
    <w:p w14:paraId="3B28FE6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Marchewka z groszkiem i kukurydzą, Dawtona, masa netto 510 g, masa netto po </w:t>
      </w:r>
      <w:r>
        <w:rPr>
          <w:i/>
          <w:color w:val="000000"/>
          <w:szCs w:val="24"/>
        </w:rPr>
        <w:t>o</w:t>
      </w:r>
      <w:r w:rsidRPr="00A805F7">
        <w:rPr>
          <w:i/>
          <w:color w:val="000000"/>
          <w:szCs w:val="24"/>
        </w:rPr>
        <w:t>dsączeniu</w:t>
      </w:r>
      <w:r>
        <w:rPr>
          <w:i/>
          <w:color w:val="000000"/>
          <w:szCs w:val="24"/>
        </w:rPr>
        <w:t xml:space="preserve"> </w:t>
      </w:r>
      <w:r w:rsidRPr="00A805F7">
        <w:rPr>
          <w:i/>
          <w:color w:val="000000"/>
          <w:szCs w:val="24"/>
        </w:rPr>
        <w:t>330 g;</w:t>
      </w:r>
    </w:p>
    <w:p w14:paraId="2EB3B31E"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Ketchup pikantny, Dawtona, masa netto 450 g;</w:t>
      </w:r>
    </w:p>
    <w:p w14:paraId="3EEB649C"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Majonez stołowy, Familijny, masa netto 260 g;</w:t>
      </w:r>
    </w:p>
    <w:p w14:paraId="677F7EEC"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familijne nitki jajeczne, Goliard, masa netto 250 g;</w:t>
      </w:r>
    </w:p>
    <w:p w14:paraId="2135242A"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muszelki, Złoty Łan, masa netto 400 g;</w:t>
      </w:r>
    </w:p>
    <w:p w14:paraId="0EB91F7A"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łazanki, Lubella, masa netto 400 g;</w:t>
      </w:r>
    </w:p>
    <w:p w14:paraId="6EF931FB"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nitki cięte, Lubella, masa netto 400 g;</w:t>
      </w:r>
    </w:p>
    <w:p w14:paraId="68FF5FE5"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wstążki, Lubella, masa netto 400 g;</w:t>
      </w:r>
    </w:p>
    <w:p w14:paraId="280EBBD2"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Makaron sprężynki, Lubella, masa netto 400 g;</w:t>
      </w:r>
    </w:p>
    <w:p w14:paraId="584822C8"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Makaron penne pełnoziarnisty, </w:t>
      </w:r>
      <w:proofErr w:type="spellStart"/>
      <w:r w:rsidRPr="00A805F7">
        <w:rPr>
          <w:i/>
          <w:color w:val="000000"/>
          <w:szCs w:val="24"/>
        </w:rPr>
        <w:t>Sarita</w:t>
      </w:r>
      <w:proofErr w:type="spellEnd"/>
      <w:r w:rsidRPr="00A805F7">
        <w:rPr>
          <w:i/>
          <w:color w:val="000000"/>
          <w:szCs w:val="24"/>
        </w:rPr>
        <w:t>, masa netto 400 g;</w:t>
      </w:r>
    </w:p>
    <w:p w14:paraId="626B3509"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Ryż </w:t>
      </w:r>
      <w:proofErr w:type="spellStart"/>
      <w:r w:rsidRPr="00A805F7">
        <w:rPr>
          <w:i/>
          <w:color w:val="000000"/>
          <w:szCs w:val="24"/>
        </w:rPr>
        <w:t>długoziarnisty</w:t>
      </w:r>
      <w:proofErr w:type="spellEnd"/>
      <w:r w:rsidRPr="00A805F7">
        <w:rPr>
          <w:i/>
          <w:color w:val="000000"/>
          <w:szCs w:val="24"/>
        </w:rPr>
        <w:t xml:space="preserve"> biały, </w:t>
      </w:r>
      <w:proofErr w:type="spellStart"/>
      <w:r w:rsidRPr="00A805F7">
        <w:rPr>
          <w:i/>
          <w:color w:val="000000"/>
          <w:szCs w:val="24"/>
        </w:rPr>
        <w:t>Ambar</w:t>
      </w:r>
      <w:proofErr w:type="spellEnd"/>
      <w:r w:rsidRPr="00A805F7">
        <w:rPr>
          <w:i/>
          <w:color w:val="000000"/>
          <w:szCs w:val="24"/>
        </w:rPr>
        <w:t>, masa netto 400 g;</w:t>
      </w:r>
    </w:p>
    <w:p w14:paraId="45DE871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Kasza jęczmienna pęczak, Kupiec, masa netto 400 g;</w:t>
      </w:r>
    </w:p>
    <w:p w14:paraId="04F0672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Skrobia ziemniaczana, </w:t>
      </w:r>
      <w:proofErr w:type="spellStart"/>
      <w:r w:rsidRPr="00A805F7">
        <w:rPr>
          <w:i/>
          <w:color w:val="000000"/>
          <w:szCs w:val="24"/>
        </w:rPr>
        <w:t>Melvit</w:t>
      </w:r>
      <w:proofErr w:type="spellEnd"/>
      <w:r w:rsidRPr="00A805F7">
        <w:rPr>
          <w:i/>
          <w:color w:val="000000"/>
          <w:szCs w:val="24"/>
        </w:rPr>
        <w:t>, masa netto 500 g;</w:t>
      </w:r>
    </w:p>
    <w:p w14:paraId="15B10933"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Śliwki suszone, </w:t>
      </w:r>
      <w:proofErr w:type="spellStart"/>
      <w:r w:rsidRPr="00A805F7">
        <w:rPr>
          <w:i/>
          <w:color w:val="000000"/>
          <w:szCs w:val="24"/>
        </w:rPr>
        <w:t>Bakadelio</w:t>
      </w:r>
      <w:proofErr w:type="spellEnd"/>
      <w:r w:rsidRPr="00A805F7">
        <w:rPr>
          <w:i/>
          <w:color w:val="000000"/>
          <w:szCs w:val="24"/>
        </w:rPr>
        <w:t>, masa netto 150 g;</w:t>
      </w:r>
    </w:p>
    <w:p w14:paraId="43BAA372"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Żurawina suszona cała, </w:t>
      </w:r>
      <w:proofErr w:type="spellStart"/>
      <w:r w:rsidRPr="00A805F7">
        <w:rPr>
          <w:i/>
          <w:color w:val="000000"/>
          <w:szCs w:val="24"/>
        </w:rPr>
        <w:t>Bakadelio</w:t>
      </w:r>
      <w:proofErr w:type="spellEnd"/>
      <w:r w:rsidRPr="00A805F7">
        <w:rPr>
          <w:i/>
          <w:color w:val="000000"/>
          <w:szCs w:val="24"/>
        </w:rPr>
        <w:t>, masa netto 150 g;</w:t>
      </w:r>
    </w:p>
    <w:p w14:paraId="6A1D35E9"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Rodzynki sułtańskie, </w:t>
      </w:r>
      <w:proofErr w:type="spellStart"/>
      <w:r w:rsidRPr="00A805F7">
        <w:rPr>
          <w:i/>
          <w:color w:val="000000"/>
          <w:szCs w:val="24"/>
        </w:rPr>
        <w:t>Bakadelio</w:t>
      </w:r>
      <w:proofErr w:type="spellEnd"/>
      <w:r w:rsidRPr="00A805F7">
        <w:rPr>
          <w:i/>
          <w:color w:val="000000"/>
          <w:szCs w:val="24"/>
        </w:rPr>
        <w:t>, masa netto 150 g;</w:t>
      </w:r>
    </w:p>
    <w:p w14:paraId="7DAA2241"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 xml:space="preserve">Daktyle suszone bez pestek, </w:t>
      </w:r>
      <w:proofErr w:type="spellStart"/>
      <w:r w:rsidRPr="00A805F7">
        <w:rPr>
          <w:i/>
          <w:color w:val="000000"/>
          <w:szCs w:val="24"/>
        </w:rPr>
        <w:t>Bakadelio</w:t>
      </w:r>
      <w:proofErr w:type="spellEnd"/>
      <w:r w:rsidRPr="00A805F7">
        <w:rPr>
          <w:i/>
          <w:color w:val="000000"/>
          <w:szCs w:val="24"/>
        </w:rPr>
        <w:t>, masa netto 150 g;</w:t>
      </w:r>
    </w:p>
    <w:p w14:paraId="02F10610"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Galaretka o smaku mirabelki, Winiary, masa netto 47 g;</w:t>
      </w:r>
    </w:p>
    <w:p w14:paraId="73823D65"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color w:val="000000"/>
          <w:szCs w:val="24"/>
        </w:rPr>
        <w:t>Pieprz kolorowy ziarnisty, Prymat, masa netto 15 g;</w:t>
      </w:r>
    </w:p>
    <w:p w14:paraId="667A44A0"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szCs w:val="24"/>
        </w:rPr>
        <w:t xml:space="preserve">Pierniki lukrowane, </w:t>
      </w:r>
      <w:proofErr w:type="spellStart"/>
      <w:r w:rsidRPr="00A805F7">
        <w:rPr>
          <w:i/>
          <w:szCs w:val="24"/>
        </w:rPr>
        <w:t>Dessimo</w:t>
      </w:r>
      <w:proofErr w:type="spellEnd"/>
      <w:r w:rsidRPr="00A805F7">
        <w:rPr>
          <w:i/>
          <w:szCs w:val="24"/>
        </w:rPr>
        <w:t>, masa netto 200 g;</w:t>
      </w:r>
    </w:p>
    <w:p w14:paraId="7BA7A57C" w14:textId="77777777" w:rsidR="00A64163" w:rsidRPr="00A805F7"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szCs w:val="24"/>
        </w:rPr>
        <w:t>Ciastka owsiane złotokłose, San, masa netto 215 g;</w:t>
      </w:r>
    </w:p>
    <w:p w14:paraId="69846D72" w14:textId="77777777" w:rsidR="00A64163" w:rsidRPr="007869C6" w:rsidRDefault="00A64163" w:rsidP="004A35D7">
      <w:pPr>
        <w:pStyle w:val="Tekstpodstawowy3"/>
        <w:numPr>
          <w:ilvl w:val="3"/>
          <w:numId w:val="38"/>
        </w:numPr>
        <w:suppressAutoHyphens/>
        <w:autoSpaceDN w:val="0"/>
        <w:spacing w:line="240" w:lineRule="auto"/>
        <w:ind w:left="425" w:hanging="425"/>
        <w:textAlignment w:val="baseline"/>
        <w:rPr>
          <w:i/>
          <w:color w:val="000000"/>
          <w:szCs w:val="24"/>
        </w:rPr>
      </w:pPr>
      <w:r w:rsidRPr="00A805F7">
        <w:rPr>
          <w:i/>
          <w:szCs w:val="24"/>
        </w:rPr>
        <w:t xml:space="preserve">Kawa ziarnista </w:t>
      </w:r>
      <w:proofErr w:type="spellStart"/>
      <w:r w:rsidRPr="00A805F7">
        <w:rPr>
          <w:i/>
          <w:szCs w:val="24"/>
        </w:rPr>
        <w:t>Lavazza</w:t>
      </w:r>
      <w:proofErr w:type="spellEnd"/>
      <w:r w:rsidRPr="00A805F7">
        <w:rPr>
          <w:i/>
          <w:szCs w:val="24"/>
        </w:rPr>
        <w:t xml:space="preserve"> </w:t>
      </w:r>
      <w:proofErr w:type="spellStart"/>
      <w:r w:rsidRPr="00A805F7">
        <w:rPr>
          <w:i/>
          <w:szCs w:val="24"/>
        </w:rPr>
        <w:t>Qualita</w:t>
      </w:r>
      <w:proofErr w:type="spellEnd"/>
      <w:r w:rsidRPr="00A805F7">
        <w:rPr>
          <w:i/>
          <w:szCs w:val="24"/>
        </w:rPr>
        <w:t xml:space="preserve"> </w:t>
      </w:r>
      <w:proofErr w:type="spellStart"/>
      <w:r w:rsidRPr="00A805F7">
        <w:rPr>
          <w:i/>
          <w:szCs w:val="24"/>
        </w:rPr>
        <w:t>Oro</w:t>
      </w:r>
      <w:proofErr w:type="spellEnd"/>
      <w:r w:rsidRPr="00A805F7">
        <w:rPr>
          <w:i/>
          <w:szCs w:val="24"/>
        </w:rPr>
        <w:t xml:space="preserve">, Luigi, masa netto </w:t>
      </w:r>
      <w:r>
        <w:rPr>
          <w:i/>
          <w:szCs w:val="24"/>
        </w:rPr>
        <w:t>250 g</w:t>
      </w:r>
    </w:p>
    <w:p w14:paraId="15E7B387" w14:textId="77777777" w:rsidR="004A35D7" w:rsidRDefault="00A64163" w:rsidP="004A35D7">
      <w:pPr>
        <w:pStyle w:val="Tekstpodstawowy3"/>
        <w:numPr>
          <w:ilvl w:val="0"/>
          <w:numId w:val="42"/>
        </w:numPr>
        <w:spacing w:before="120" w:line="276" w:lineRule="auto"/>
        <w:rPr>
          <w:color w:val="000000"/>
          <w:szCs w:val="24"/>
        </w:rPr>
      </w:pPr>
      <w:r w:rsidRPr="00B62AB1">
        <w:rPr>
          <w:color w:val="000000"/>
          <w:szCs w:val="24"/>
        </w:rPr>
        <w:lastRenderedPageBreak/>
        <w:t>w związku z brakiem właściwej informacji o cenie jednostkowej wyliczonej w odniesieniu do</w:t>
      </w:r>
      <w:r w:rsidR="004A35D7">
        <w:rPr>
          <w:color w:val="000000"/>
          <w:szCs w:val="24"/>
        </w:rPr>
        <w:t xml:space="preserve"> </w:t>
      </w:r>
      <w:r w:rsidRPr="00B62AB1">
        <w:rPr>
          <w:color w:val="000000"/>
          <w:szCs w:val="24"/>
        </w:rPr>
        <w:t xml:space="preserve">masy netto po odcieku </w:t>
      </w:r>
      <w:r>
        <w:rPr>
          <w:color w:val="000000"/>
          <w:szCs w:val="24"/>
        </w:rPr>
        <w:t xml:space="preserve">dla produktów wymienionych </w:t>
      </w:r>
      <w:r w:rsidRPr="00B62AB1">
        <w:rPr>
          <w:color w:val="000000"/>
          <w:szCs w:val="24"/>
        </w:rPr>
        <w:t>pod poz. 1-</w:t>
      </w:r>
      <w:r>
        <w:rPr>
          <w:color w:val="000000"/>
          <w:szCs w:val="24"/>
        </w:rPr>
        <w:t xml:space="preserve">8, </w:t>
      </w:r>
      <w:r w:rsidRPr="00B62AB1">
        <w:rPr>
          <w:szCs w:val="24"/>
        </w:rPr>
        <w:t xml:space="preserve">co narusza art. 4 ust. 1 ustawy </w:t>
      </w:r>
      <w:r>
        <w:rPr>
          <w:szCs w:val="24"/>
        </w:rPr>
        <w:t xml:space="preserve">z dnia 9 maja 2014 r. o informowaniu o cenach towarów i usług (tekst jednolity: </w:t>
      </w:r>
      <w:r>
        <w:rPr>
          <w:bCs/>
          <w:szCs w:val="24"/>
          <w:lang w:eastAsia="zh-CN"/>
        </w:rPr>
        <w:t xml:space="preserve">Dz. U. z 2023 r. poz. 168) – zwanej dalej ,,ustawą” </w:t>
      </w:r>
      <w:r w:rsidRPr="00B62AB1">
        <w:rPr>
          <w:szCs w:val="24"/>
        </w:rPr>
        <w:t xml:space="preserve">oraz § 3 </w:t>
      </w:r>
      <w:r>
        <w:rPr>
          <w:szCs w:val="24"/>
        </w:rPr>
        <w:t xml:space="preserve">i </w:t>
      </w:r>
      <w:r w:rsidRPr="00B62AB1">
        <w:rPr>
          <w:szCs w:val="24"/>
        </w:rPr>
        <w:t>§</w:t>
      </w:r>
      <w:r>
        <w:rPr>
          <w:szCs w:val="24"/>
        </w:rPr>
        <w:t xml:space="preserve"> 6 </w:t>
      </w:r>
      <w:r w:rsidRPr="00B62AB1">
        <w:rPr>
          <w:szCs w:val="24"/>
        </w:rPr>
        <w:t>rozporządzenia Ministra Rozwoju</w:t>
      </w:r>
      <w:r w:rsidR="004A35D7">
        <w:rPr>
          <w:szCs w:val="24"/>
        </w:rPr>
        <w:t xml:space="preserve"> </w:t>
      </w:r>
      <w:r w:rsidRPr="00B62AB1">
        <w:rPr>
          <w:szCs w:val="24"/>
        </w:rPr>
        <w:t>i Technologii w sprawie uwidaczniania cen towarów i usług</w:t>
      </w:r>
      <w:r w:rsidR="004A35D7">
        <w:rPr>
          <w:szCs w:val="24"/>
        </w:rPr>
        <w:br/>
      </w:r>
      <w:r w:rsidRPr="00B62AB1">
        <w:rPr>
          <w:szCs w:val="24"/>
        </w:rPr>
        <w:t>(Dz. U. z 2022 r. poz. 2776) – zwanego dalej „rozporządzeniem</w:t>
      </w:r>
      <w:r>
        <w:rPr>
          <w:szCs w:val="24"/>
        </w:rPr>
        <w:t>, oraz</w:t>
      </w:r>
    </w:p>
    <w:p w14:paraId="7AD43B85" w14:textId="2484CE36" w:rsidR="00A64163" w:rsidRPr="004A35D7" w:rsidRDefault="00A64163" w:rsidP="004A35D7">
      <w:pPr>
        <w:pStyle w:val="Tekstpodstawowy3"/>
        <w:numPr>
          <w:ilvl w:val="0"/>
          <w:numId w:val="42"/>
        </w:numPr>
        <w:spacing w:before="120" w:line="276" w:lineRule="auto"/>
        <w:rPr>
          <w:color w:val="000000"/>
          <w:szCs w:val="24"/>
        </w:rPr>
      </w:pPr>
      <w:r w:rsidRPr="004A35D7">
        <w:rPr>
          <w:color w:val="000000"/>
          <w:szCs w:val="24"/>
        </w:rPr>
        <w:t>w związku z brakiem informacji o cenie jednostkowej</w:t>
      </w:r>
      <w:r w:rsidRPr="004A35D7">
        <w:rPr>
          <w:szCs w:val="24"/>
        </w:rPr>
        <w:t xml:space="preserve"> dla produktów wymienionych pod poz. 9-36</w:t>
      </w:r>
      <w:r w:rsidRPr="004A35D7">
        <w:rPr>
          <w:color w:val="000000"/>
          <w:szCs w:val="24"/>
        </w:rPr>
        <w:t xml:space="preserve">, </w:t>
      </w:r>
      <w:r w:rsidRPr="004A35D7">
        <w:rPr>
          <w:szCs w:val="24"/>
        </w:rPr>
        <w:t>co narusza art. 4 ust. 1 ustawy oraz § 3 rozporządzenia.</w:t>
      </w:r>
    </w:p>
    <w:p w14:paraId="0C7E6A8F" w14:textId="2B3281D3" w:rsidR="00620C67" w:rsidRPr="00620C67" w:rsidRDefault="00620C67" w:rsidP="00620C67">
      <w:pPr>
        <w:spacing w:before="120" w:line="276" w:lineRule="auto"/>
        <w:jc w:val="both"/>
        <w:rPr>
          <w:rFonts w:ascii="Times New Roman" w:hAnsi="Times New Roman" w:cs="Times New Roman"/>
          <w:color w:val="000000"/>
          <w:sz w:val="24"/>
          <w:szCs w:val="24"/>
        </w:rPr>
      </w:pPr>
      <w:r w:rsidRPr="00620C67">
        <w:rPr>
          <w:rFonts w:ascii="Times New Roman" w:hAnsi="Times New Roman" w:cs="Times New Roman"/>
          <w:color w:val="000000"/>
          <w:sz w:val="24"/>
          <w:szCs w:val="24"/>
        </w:rPr>
        <w:t xml:space="preserve">W trakcie kontroli </w:t>
      </w:r>
      <w:r>
        <w:rPr>
          <w:rFonts w:ascii="Times New Roman" w:hAnsi="Times New Roman" w:cs="Times New Roman"/>
          <w:color w:val="000000"/>
          <w:sz w:val="24"/>
          <w:szCs w:val="24"/>
        </w:rPr>
        <w:t xml:space="preserve">upoważniony przedstawiciel kontrolowanego </w:t>
      </w:r>
      <w:r w:rsidRPr="00620C67">
        <w:rPr>
          <w:rFonts w:ascii="Times New Roman" w:hAnsi="Times New Roman" w:cs="Times New Roman"/>
          <w:color w:val="000000"/>
          <w:sz w:val="24"/>
          <w:szCs w:val="24"/>
        </w:rPr>
        <w:t>przedsiębiorc</w:t>
      </w:r>
      <w:r>
        <w:rPr>
          <w:rFonts w:ascii="Times New Roman" w:hAnsi="Times New Roman" w:cs="Times New Roman"/>
          <w:color w:val="000000"/>
          <w:sz w:val="24"/>
          <w:szCs w:val="24"/>
        </w:rPr>
        <w:t>y</w:t>
      </w:r>
      <w:r w:rsidRPr="00620C67">
        <w:rPr>
          <w:rFonts w:ascii="Times New Roman" w:hAnsi="Times New Roman" w:cs="Times New Roman"/>
          <w:color w:val="000000"/>
          <w:sz w:val="24"/>
          <w:szCs w:val="24"/>
        </w:rPr>
        <w:t xml:space="preserve"> oświadczył,</w:t>
      </w:r>
      <w:r w:rsidR="004A35D7">
        <w:rPr>
          <w:rFonts w:ascii="Times New Roman" w:hAnsi="Times New Roman" w:cs="Times New Roman"/>
          <w:color w:val="000000"/>
          <w:sz w:val="24"/>
          <w:szCs w:val="24"/>
        </w:rPr>
        <w:br/>
      </w:r>
      <w:r w:rsidRPr="00620C67">
        <w:rPr>
          <w:rFonts w:ascii="Times New Roman" w:hAnsi="Times New Roman" w:cs="Times New Roman"/>
          <w:color w:val="000000"/>
          <w:sz w:val="24"/>
          <w:szCs w:val="24"/>
        </w:rPr>
        <w:t xml:space="preserve">że nieprawidłowości w zakresie cen jednostkowych zostaną </w:t>
      </w:r>
      <w:r>
        <w:rPr>
          <w:rFonts w:ascii="Times New Roman" w:hAnsi="Times New Roman" w:cs="Times New Roman"/>
          <w:color w:val="000000"/>
          <w:sz w:val="24"/>
          <w:szCs w:val="24"/>
        </w:rPr>
        <w:t>niezwłocznie poprawione.</w:t>
      </w:r>
      <w:r w:rsidRPr="00620C67">
        <w:rPr>
          <w:rFonts w:ascii="Times New Roman" w:hAnsi="Times New Roman" w:cs="Times New Roman"/>
          <w:color w:val="000000"/>
          <w:sz w:val="24"/>
          <w:szCs w:val="24"/>
        </w:rPr>
        <w:t xml:space="preserve"> Do czasu zakończenia kontroli tj. do dnia </w:t>
      </w:r>
      <w:r>
        <w:rPr>
          <w:rFonts w:ascii="Times New Roman" w:hAnsi="Times New Roman" w:cs="Times New Roman"/>
          <w:color w:val="000000"/>
          <w:sz w:val="24"/>
          <w:szCs w:val="24"/>
        </w:rPr>
        <w:t>7 sierpnia</w:t>
      </w:r>
      <w:r w:rsidRPr="00620C67">
        <w:rPr>
          <w:rFonts w:ascii="Times New Roman" w:hAnsi="Times New Roman" w:cs="Times New Roman"/>
          <w:color w:val="000000"/>
          <w:sz w:val="24"/>
          <w:szCs w:val="24"/>
        </w:rPr>
        <w:t xml:space="preserve"> 2023 r. nieprawidłowości zostały wyeliminowane, co zostało potwierdzone przez inspektorów w protokole kontroli.</w:t>
      </w:r>
    </w:p>
    <w:p w14:paraId="5514D256" w14:textId="0A2DA18A" w:rsidR="009C1B6D" w:rsidRPr="00A64163" w:rsidRDefault="009C1B6D" w:rsidP="004A35D7">
      <w:pPr>
        <w:pStyle w:val="Tekstpodstawowy3"/>
        <w:spacing w:before="120" w:line="276" w:lineRule="auto"/>
        <w:rPr>
          <w:szCs w:val="24"/>
        </w:rPr>
      </w:pPr>
      <w:r>
        <w:rPr>
          <w:bCs/>
          <w:color w:val="000000"/>
          <w:szCs w:val="24"/>
        </w:rPr>
        <w:t>Ustalenia kontroli udokumentowano w protokole kontroli DK.8361.</w:t>
      </w:r>
      <w:r w:rsidR="00A64163">
        <w:rPr>
          <w:bCs/>
          <w:color w:val="000000"/>
          <w:szCs w:val="24"/>
        </w:rPr>
        <w:t>65</w:t>
      </w:r>
      <w:r>
        <w:rPr>
          <w:bCs/>
          <w:color w:val="000000"/>
          <w:szCs w:val="24"/>
        </w:rPr>
        <w:t xml:space="preserve">.2023 z dnia </w:t>
      </w:r>
      <w:r w:rsidR="00793CAC">
        <w:rPr>
          <w:bCs/>
          <w:color w:val="000000"/>
          <w:szCs w:val="24"/>
        </w:rPr>
        <w:br/>
      </w:r>
      <w:r w:rsidR="00A64163">
        <w:rPr>
          <w:bCs/>
          <w:color w:val="000000"/>
          <w:szCs w:val="24"/>
        </w:rPr>
        <w:t xml:space="preserve">3 sierpnia </w:t>
      </w:r>
      <w:r>
        <w:rPr>
          <w:bCs/>
          <w:color w:val="000000"/>
          <w:szCs w:val="24"/>
        </w:rPr>
        <w:t>2023</w:t>
      </w:r>
      <w:r w:rsidR="0009009A">
        <w:rPr>
          <w:szCs w:val="24"/>
        </w:rPr>
        <w:t> </w:t>
      </w:r>
      <w:r>
        <w:rPr>
          <w:bCs/>
          <w:color w:val="000000"/>
          <w:szCs w:val="24"/>
        </w:rPr>
        <w:t>r. wraz z załącznikami, do któr</w:t>
      </w:r>
      <w:r w:rsidR="0074684F">
        <w:rPr>
          <w:bCs/>
          <w:color w:val="000000"/>
          <w:szCs w:val="24"/>
        </w:rPr>
        <w:t>ego</w:t>
      </w:r>
      <w:r>
        <w:rPr>
          <w:bCs/>
          <w:color w:val="000000"/>
          <w:szCs w:val="24"/>
        </w:rPr>
        <w:t xml:space="preserve"> </w:t>
      </w:r>
      <w:r w:rsidR="00DD6F8C">
        <w:rPr>
          <w:bCs/>
          <w:color w:val="000000"/>
          <w:szCs w:val="24"/>
        </w:rPr>
        <w:t>kontrolowany przedsiębiorca nie wniósł</w:t>
      </w:r>
      <w:r w:rsidR="000F3A4E">
        <w:rPr>
          <w:bCs/>
          <w:color w:val="000000"/>
          <w:szCs w:val="24"/>
        </w:rPr>
        <w:t xml:space="preserve"> uwag. </w:t>
      </w:r>
    </w:p>
    <w:p w14:paraId="11301FEF" w14:textId="3FB85099" w:rsidR="00157D0C" w:rsidRDefault="000160C8" w:rsidP="004A35D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C77D99">
        <w:rPr>
          <w:rFonts w:ascii="Times New Roman" w:eastAsia="Times New Roman" w:hAnsi="Times New Roman" w:cs="Times New Roman"/>
          <w:sz w:val="24"/>
          <w:szCs w:val="24"/>
          <w:lang w:eastAsia="pl-PL"/>
        </w:rPr>
        <w:t xml:space="preserve">dnia </w:t>
      </w:r>
      <w:r w:rsidR="009652B0">
        <w:rPr>
          <w:rFonts w:ascii="Times New Roman" w:eastAsia="Times New Roman" w:hAnsi="Times New Roman" w:cs="Times New Roman"/>
          <w:sz w:val="24"/>
          <w:szCs w:val="24"/>
          <w:lang w:eastAsia="pl-PL"/>
        </w:rPr>
        <w:t>11</w:t>
      </w:r>
      <w:r w:rsidR="007C2C60">
        <w:rPr>
          <w:rFonts w:ascii="Times New Roman" w:eastAsia="Times New Roman" w:hAnsi="Times New Roman" w:cs="Times New Roman"/>
          <w:sz w:val="24"/>
          <w:szCs w:val="24"/>
          <w:lang w:eastAsia="pl-PL"/>
        </w:rPr>
        <w:t xml:space="preserve"> sierpnia</w:t>
      </w:r>
      <w:r w:rsidR="000F3A4E" w:rsidRPr="00C77D99">
        <w:rPr>
          <w:rFonts w:ascii="Times New Roman" w:eastAsia="Times New Roman" w:hAnsi="Times New Roman" w:cs="Times New Roman"/>
          <w:sz w:val="24"/>
          <w:szCs w:val="24"/>
          <w:lang w:eastAsia="pl-PL"/>
        </w:rPr>
        <w:t xml:space="preserve"> 2023</w:t>
      </w:r>
      <w:r w:rsidR="0009009A" w:rsidRPr="00C77D99">
        <w:rPr>
          <w:rFonts w:ascii="Times New Roman" w:hAnsi="Times New Roman" w:cs="Times New Roman"/>
          <w:sz w:val="24"/>
          <w:szCs w:val="24"/>
        </w:rPr>
        <w:t> </w:t>
      </w:r>
      <w:r w:rsidR="000F3A4E" w:rsidRPr="00C77D99">
        <w:rPr>
          <w:rFonts w:ascii="Times New Roman" w:eastAsia="Times New Roman" w:hAnsi="Times New Roman" w:cs="Times New Roman"/>
          <w:sz w:val="24"/>
          <w:szCs w:val="24"/>
          <w:lang w:eastAsia="pl-PL"/>
        </w:rPr>
        <w:t>r.</w:t>
      </w:r>
      <w:r w:rsidR="00390434" w:rsidRPr="00C77D99">
        <w:rPr>
          <w:rFonts w:ascii="Times New Roman" w:eastAsia="Times New Roman" w:hAnsi="Times New Roman" w:cs="Times New Roman"/>
          <w:sz w:val="24"/>
          <w:szCs w:val="24"/>
          <w:lang w:eastAsia="pl-PL"/>
        </w:rPr>
        <w:t xml:space="preserve"> (</w:t>
      </w:r>
      <w:r w:rsidR="00ED347F">
        <w:rPr>
          <w:rFonts w:ascii="Times New Roman" w:eastAsia="Times New Roman" w:hAnsi="Times New Roman" w:cs="Times New Roman"/>
          <w:sz w:val="24"/>
          <w:szCs w:val="24"/>
          <w:lang w:eastAsia="pl-PL"/>
        </w:rPr>
        <w:t xml:space="preserve">data doręczenia </w:t>
      </w:r>
      <w:r w:rsidR="00157D0C"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ie</w:t>
      </w:r>
      <w:r w:rsidR="00ED347F">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w:t>
      </w:r>
      <w:r w:rsidR="009652B0">
        <w:rPr>
          <w:rFonts w:ascii="Times New Roman" w:eastAsia="Times New Roman" w:hAnsi="Times New Roman" w:cs="Times New Roman"/>
          <w:color w:val="000000" w:themeColor="text1"/>
          <w:sz w:val="24"/>
          <w:szCs w:val="24"/>
          <w:lang w:eastAsia="pl-PL"/>
        </w:rPr>
        <w:t>16</w:t>
      </w:r>
      <w:r w:rsidR="00933562" w:rsidRPr="00933562">
        <w:rPr>
          <w:rFonts w:ascii="Times New Roman" w:eastAsia="Times New Roman" w:hAnsi="Times New Roman" w:cs="Times New Roman"/>
          <w:color w:val="000000" w:themeColor="text1"/>
          <w:sz w:val="24"/>
          <w:szCs w:val="24"/>
          <w:lang w:eastAsia="pl-PL"/>
        </w:rPr>
        <w:t xml:space="preserve"> sierpnia</w:t>
      </w:r>
      <w:r w:rsidR="00602D44" w:rsidRPr="00933562">
        <w:rPr>
          <w:rFonts w:ascii="Times New Roman" w:eastAsia="Times New Roman" w:hAnsi="Times New Roman" w:cs="Times New Roman"/>
          <w:color w:val="000000" w:themeColor="text1"/>
          <w:sz w:val="24"/>
          <w:szCs w:val="24"/>
          <w:lang w:eastAsia="pl-PL"/>
        </w:rPr>
        <w:t xml:space="preserve"> 2023 </w:t>
      </w:r>
      <w:r w:rsidR="00157D0C" w:rsidRPr="00933562">
        <w:rPr>
          <w:rFonts w:ascii="Times New Roman" w:eastAsia="Times New Roman" w:hAnsi="Times New Roman" w:cs="Times New Roman"/>
          <w:color w:val="000000" w:themeColor="text1"/>
          <w:sz w:val="24"/>
          <w:szCs w:val="24"/>
          <w:lang w:eastAsia="pl-PL"/>
        </w:rPr>
        <w:t>r</w:t>
      </w:r>
      <w:r w:rsidR="00602D44" w:rsidRPr="00933562">
        <w:rPr>
          <w:rFonts w:ascii="Times New Roman" w:eastAsia="Times New Roman" w:hAnsi="Times New Roman" w:cs="Times New Roman"/>
          <w:color w:val="000000" w:themeColor="text1"/>
          <w:sz w:val="24"/>
          <w:szCs w:val="24"/>
          <w:lang w:eastAsia="pl-PL"/>
        </w:rPr>
        <w:t>.</w:t>
      </w:r>
      <w:r w:rsidR="00157D0C" w:rsidRPr="00933562">
        <w:rPr>
          <w:rFonts w:ascii="Times New Roman" w:eastAsia="Times New Roman" w:hAnsi="Times New Roman" w:cs="Times New Roman"/>
          <w:color w:val="000000" w:themeColor="text1"/>
          <w:sz w:val="24"/>
          <w:szCs w:val="24"/>
          <w:lang w:eastAsia="pl-PL"/>
        </w:rPr>
        <w:t xml:space="preserve">) </w:t>
      </w:r>
      <w:r w:rsidR="00157D0C" w:rsidRPr="00C77D99">
        <w:rPr>
          <w:rFonts w:ascii="Times New Roman" w:eastAsia="Times New Roman" w:hAnsi="Times New Roman" w:cs="Times New Roman"/>
          <w:sz w:val="24"/>
          <w:szCs w:val="24"/>
          <w:lang w:eastAsia="pl-PL"/>
        </w:rPr>
        <w:t xml:space="preserve">zawiadomił </w:t>
      </w:r>
      <w:r w:rsidR="00602D44" w:rsidRPr="00C77D99">
        <w:rPr>
          <w:rFonts w:ascii="Times New Roman" w:eastAsia="Times New Roman" w:hAnsi="Times New Roman" w:cs="Times New Roman"/>
          <w:sz w:val="24"/>
          <w:szCs w:val="24"/>
          <w:lang w:eastAsia="pl-PL"/>
        </w:rPr>
        <w:t>przedsiębiorc</w:t>
      </w:r>
      <w:r w:rsidR="00143EE5" w:rsidRPr="00C77D99">
        <w:rPr>
          <w:rFonts w:ascii="Times New Roman" w:eastAsia="Times New Roman" w:hAnsi="Times New Roman" w:cs="Times New Roman"/>
          <w:sz w:val="24"/>
          <w:szCs w:val="24"/>
          <w:lang w:eastAsia="pl-PL"/>
        </w:rPr>
        <w:t>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9567F8">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w postępowaniu, 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 xml:space="preserve">zebranych dowodów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07B9D890" w:rsidR="007D43D7" w:rsidRPr="00445F94" w:rsidRDefault="000160C8" w:rsidP="004A35D7">
      <w:pPr>
        <w:spacing w:before="120" w:after="120" w:line="276" w:lineRule="auto"/>
        <w:jc w:val="both"/>
        <w:rPr>
          <w:rFonts w:ascii="Times New Roman" w:eastAsia="Times New Roman" w:hAnsi="Times New Roman" w:cs="Times New Roman"/>
          <w:sz w:val="24"/>
          <w:szCs w:val="24"/>
          <w:lang w:eastAsia="pl-PL"/>
        </w:rPr>
      </w:pPr>
      <w:r w:rsidRPr="000160C8">
        <w:rPr>
          <w:rFonts w:ascii="Times New Roman" w:hAnsi="Times New Roman" w:cs="Times New Roman"/>
          <w:bCs/>
          <w:sz w:val="24"/>
          <w:szCs w:val="24"/>
        </w:rPr>
        <w:t xml:space="preserve">W odpowiedzi w dniu </w:t>
      </w:r>
      <w:r w:rsidR="009652B0">
        <w:rPr>
          <w:rFonts w:ascii="Times New Roman" w:hAnsi="Times New Roman" w:cs="Times New Roman"/>
          <w:bCs/>
          <w:sz w:val="24"/>
          <w:szCs w:val="24"/>
        </w:rPr>
        <w:t>22</w:t>
      </w:r>
      <w:r w:rsidR="00445F94" w:rsidRPr="00445F94">
        <w:rPr>
          <w:rFonts w:ascii="Times New Roman" w:hAnsi="Times New Roman" w:cs="Times New Roman"/>
          <w:bCs/>
          <w:sz w:val="24"/>
          <w:szCs w:val="24"/>
        </w:rPr>
        <w:t xml:space="preserve"> sierpnia</w:t>
      </w:r>
      <w:r w:rsidRPr="00445F94">
        <w:rPr>
          <w:rFonts w:ascii="Times New Roman" w:hAnsi="Times New Roman" w:cs="Times New Roman"/>
          <w:bCs/>
          <w:sz w:val="24"/>
          <w:szCs w:val="24"/>
        </w:rPr>
        <w:t xml:space="preserve"> 2023 r. do </w:t>
      </w:r>
      <w:r w:rsidRPr="00445F94">
        <w:rPr>
          <w:rFonts w:ascii="Times New Roman" w:hAnsi="Times New Roman" w:cs="Times New Roman"/>
          <w:sz w:val="24"/>
          <w:szCs w:val="24"/>
        </w:rPr>
        <w:t>Delegatury w Krośnie Wojewódzkiego Inspektoratu Inspekcji Handlowej w Rzeszowie</w:t>
      </w:r>
      <w:r w:rsidRPr="00445F94">
        <w:rPr>
          <w:rFonts w:ascii="Times New Roman" w:hAnsi="Times New Roman" w:cs="Times New Roman"/>
          <w:bCs/>
          <w:sz w:val="24"/>
          <w:szCs w:val="24"/>
        </w:rPr>
        <w:t xml:space="preserve"> wpłynęły dokumenty „</w:t>
      </w:r>
      <w:r w:rsidR="00392B3F" w:rsidRPr="0036016A">
        <w:rPr>
          <w:rFonts w:ascii="Times New Roman" w:eastAsia="Times New Roman" w:hAnsi="Times New Roman" w:cs="Times New Roman"/>
          <w:b/>
          <w:bCs/>
          <w:sz w:val="24"/>
          <w:szCs w:val="24"/>
          <w:lang w:eastAsia="pl-PL"/>
        </w:rPr>
        <w:t>(dane zanonimizowane)</w:t>
      </w:r>
      <w:r w:rsidR="009652B0">
        <w:rPr>
          <w:rFonts w:ascii="Times New Roman" w:hAnsi="Times New Roman" w:cs="Times New Roman"/>
          <w:bCs/>
          <w:sz w:val="24"/>
          <w:szCs w:val="24"/>
        </w:rPr>
        <w:t xml:space="preserve"> oraz </w:t>
      </w:r>
      <w:r w:rsidR="00392B3F" w:rsidRPr="0036016A">
        <w:rPr>
          <w:rFonts w:ascii="Times New Roman" w:eastAsia="Times New Roman" w:hAnsi="Times New Roman" w:cs="Times New Roman"/>
          <w:b/>
          <w:bCs/>
          <w:sz w:val="24"/>
          <w:szCs w:val="24"/>
          <w:lang w:eastAsia="pl-PL"/>
        </w:rPr>
        <w:t>(dane zanonimizowane)</w:t>
      </w:r>
      <w:r w:rsidRPr="00445F94">
        <w:rPr>
          <w:rFonts w:ascii="Times New Roman" w:hAnsi="Times New Roman" w:cs="Times New Roman"/>
          <w:bCs/>
          <w:sz w:val="24"/>
          <w:szCs w:val="24"/>
        </w:rPr>
        <w:t>”</w:t>
      </w:r>
      <w:r w:rsidR="00620C67">
        <w:rPr>
          <w:rFonts w:ascii="Times New Roman" w:hAnsi="Times New Roman" w:cs="Times New Roman"/>
          <w:bCs/>
          <w:sz w:val="24"/>
          <w:szCs w:val="24"/>
        </w:rPr>
        <w:t xml:space="preserve"> </w:t>
      </w:r>
      <w:r w:rsidR="00620C67" w:rsidRPr="00445F94">
        <w:rPr>
          <w:rFonts w:ascii="Times New Roman" w:hAnsi="Times New Roman" w:cs="Times New Roman"/>
          <w:bCs/>
          <w:sz w:val="24"/>
          <w:szCs w:val="24"/>
        </w:rPr>
        <w:t xml:space="preserve">dotyczące wielkości obrotów </w:t>
      </w:r>
      <w:r w:rsidR="00620C67">
        <w:rPr>
          <w:rFonts w:ascii="Times New Roman" w:hAnsi="Times New Roman" w:cs="Times New Roman"/>
          <w:bCs/>
          <w:sz w:val="24"/>
          <w:szCs w:val="24"/>
        </w:rPr>
        <w:br/>
      </w:r>
      <w:r w:rsidR="00620C67" w:rsidRPr="00445F94">
        <w:rPr>
          <w:rFonts w:ascii="Times New Roman" w:hAnsi="Times New Roman" w:cs="Times New Roman"/>
          <w:bCs/>
          <w:sz w:val="24"/>
          <w:szCs w:val="24"/>
        </w:rPr>
        <w:t>i</w:t>
      </w:r>
      <w:r w:rsidR="00620C67">
        <w:rPr>
          <w:rFonts w:ascii="Times New Roman" w:hAnsi="Times New Roman" w:cs="Times New Roman"/>
          <w:bCs/>
          <w:sz w:val="24"/>
          <w:szCs w:val="24"/>
        </w:rPr>
        <w:t xml:space="preserve"> przychodów strony za 2022 r.</w:t>
      </w:r>
    </w:p>
    <w:p w14:paraId="6E82A891" w14:textId="77777777" w:rsidR="0016488A" w:rsidRPr="00981B23" w:rsidRDefault="0016488A" w:rsidP="004A35D7">
      <w:pPr>
        <w:tabs>
          <w:tab w:val="left" w:pos="708"/>
          <w:tab w:val="num" w:pos="3720"/>
        </w:tabs>
        <w:spacing w:before="240" w:after="24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2AB9C7CD" w:rsidR="0016488A" w:rsidRPr="00E57C61" w:rsidRDefault="0016488A" w:rsidP="004A35D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9652B0">
        <w:rPr>
          <w:rFonts w:ascii="Times New Roman" w:eastAsia="Times New Roman" w:hAnsi="Times New Roman" w:cs="Times New Roman"/>
          <w:sz w:val="24"/>
          <w:szCs w:val="24"/>
          <w:lang w:eastAsia="pl-PL"/>
        </w:rPr>
        <w:t xml:space="preserve">Odrzykoniu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 do prowadzenia postępowania</w:t>
      </w:r>
      <w:r w:rsidR="007C2C6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32345021" w:rsidR="00BE3CD2" w:rsidRDefault="0016488A"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z dnia 6 marca 2018 r.</w:t>
      </w:r>
      <w:r w:rsidRPr="00981B23">
        <w:rPr>
          <w:rFonts w:ascii="Times New Roman" w:eastAsia="Times New Roman" w:hAnsi="Times New Roman" w:cs="Times New Roman"/>
          <w:sz w:val="24"/>
          <w:szCs w:val="24"/>
          <w:lang w:eastAsia="pl-PL"/>
        </w:rPr>
        <w:t xml:space="preserve"> 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 xml:space="preserve">Przedsiębiorcami są także wspólnicy spółki cywilnej w zakresie wykonywanej przez nich działalności gospodarczej </w:t>
      </w:r>
      <w:r w:rsidR="004F0923">
        <w:rPr>
          <w:rFonts w:ascii="Times New Roman" w:eastAsia="Times New Roman" w:hAnsi="Times New Roman" w:cs="Times New Roman"/>
          <w:sz w:val="24"/>
          <w:szCs w:val="24"/>
          <w:lang w:eastAsia="pl-PL"/>
        </w:rPr>
        <w:br/>
      </w:r>
      <w:r w:rsidR="00F6769F" w:rsidRPr="00F6769F">
        <w:rPr>
          <w:rFonts w:ascii="Times New Roman" w:eastAsia="Times New Roman" w:hAnsi="Times New Roman" w:cs="Times New Roman"/>
          <w:sz w:val="24"/>
          <w:szCs w:val="24"/>
          <w:lang w:eastAsia="pl-PL"/>
        </w:rPr>
        <w:t>(ust. 2).</w:t>
      </w:r>
    </w:p>
    <w:p w14:paraId="67E930F3" w14:textId="29AFFCA7" w:rsidR="007D43D7" w:rsidRPr="007D43D7" w:rsidRDefault="007D43D7" w:rsidP="004A35D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lastRenderedPageBreak/>
        <w:t xml:space="preserve">Zgodnie z art. 3 </w:t>
      </w:r>
      <w:r w:rsidR="009652B0">
        <w:rPr>
          <w:rFonts w:ascii="Times New Roman" w:hAnsi="Times New Roman" w:cs="Times New Roman"/>
          <w:sz w:val="24"/>
          <w:szCs w:val="24"/>
        </w:rPr>
        <w:t>ustawy P</w:t>
      </w:r>
      <w:r w:rsidRPr="007D43D7">
        <w:rPr>
          <w:rFonts w:ascii="Times New Roman" w:hAnsi="Times New Roman" w:cs="Times New Roman"/>
          <w:sz w:val="24"/>
          <w:szCs w:val="24"/>
        </w:rPr>
        <w:t>rawo przedsiębiorców, działalność gospodarcza to zorganizowana działalność zarobkowa, wykonywana we własnym imieniu i w sposób ciągły.</w:t>
      </w:r>
    </w:p>
    <w:p w14:paraId="5C6B404D" w14:textId="30BC5D7D" w:rsidR="0016488A" w:rsidRPr="0035601E" w:rsidRDefault="0016488A" w:rsidP="004A35D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343D2DEB" w:rsidR="00B55BCF" w:rsidRPr="0035601E" w:rsidRDefault="004B66D6"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4A35D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4A35D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4A35D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4A35D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4A35D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4A35D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4A35D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4A35D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4A35D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4A35D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4A35D7">
      <w:pPr>
        <w:tabs>
          <w:tab w:val="left" w:pos="708"/>
          <w:tab w:val="num" w:pos="3720"/>
        </w:tabs>
        <w:spacing w:after="6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4A35D7">
      <w:pPr>
        <w:shd w:val="clear" w:color="auto" w:fill="FFFFFF"/>
        <w:spacing w:before="120" w:after="120" w:line="276" w:lineRule="auto"/>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lastRenderedPageBreak/>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4A35D7">
      <w:pPr>
        <w:shd w:val="clear" w:color="auto" w:fill="FFFFFF"/>
        <w:spacing w:after="120" w:line="276" w:lineRule="auto"/>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55A5B87C" w14:textId="1EA8BDDC" w:rsidR="006963A5" w:rsidRDefault="0016488A"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r w:rsidR="006963A5">
        <w:rPr>
          <w:rFonts w:ascii="Times New Roman" w:eastAsia="Times New Roman" w:hAnsi="Times New Roman" w:cs="Times New Roman"/>
          <w:sz w:val="24"/>
          <w:szCs w:val="24"/>
          <w:lang w:eastAsia="pl-PL"/>
        </w:rPr>
        <w:t xml:space="preserve">Dowiedzenie, </w:t>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4A35D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4A35D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4A35D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4A35D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62851BC9" w:rsidR="00761AE8" w:rsidRPr="00761AE8" w:rsidRDefault="003C4B01" w:rsidP="004A35D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 xml:space="preserve">r. w sprawie współpracy między organami krajowymi odpowiedzialnymi za egzekwowanie przepisów prawa w zakresie ochrony konsumentów i uchylającym rozporządzenie (WE) </w:t>
      </w:r>
      <w:r w:rsidR="00620C67">
        <w:rPr>
          <w:rFonts w:ascii="Times New Roman" w:eastAsia="Times New Roman" w:hAnsi="Times New Roman" w:cs="Times New Roman"/>
          <w:sz w:val="24"/>
          <w:szCs w:val="24"/>
          <w:lang w:eastAsia="pl-PL"/>
        </w:rPr>
        <w:br/>
      </w:r>
      <w:r w:rsidR="00761AE8" w:rsidRPr="00761AE8">
        <w:rPr>
          <w:rFonts w:ascii="Times New Roman" w:eastAsia="Times New Roman" w:hAnsi="Times New Roman" w:cs="Times New Roman"/>
          <w:sz w:val="24"/>
          <w:szCs w:val="24"/>
          <w:lang w:eastAsia="pl-PL"/>
        </w:rPr>
        <w:t>nr 2006/2004 (Dz. Urz. UE L 345 z 27.12.2017, str. 1, z późn. zm.).</w:t>
      </w:r>
    </w:p>
    <w:p w14:paraId="084E5077" w14:textId="29AA4A77" w:rsidR="00A70D3E" w:rsidRPr="00445F94" w:rsidRDefault="00106D75" w:rsidP="004A35D7">
      <w:pPr>
        <w:autoSpaceDE w:val="0"/>
        <w:autoSpaceDN w:val="0"/>
        <w:adjustRightInd w:val="0"/>
        <w:spacing w:before="120" w:line="276" w:lineRule="auto"/>
        <w:jc w:val="both"/>
        <w:rPr>
          <w:rFonts w:ascii="Times New Roman" w:eastAsia="Times New Roman" w:hAnsi="Times New Roman" w:cs="Times New Roman"/>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620C67">
        <w:rPr>
          <w:rFonts w:ascii="Times New Roman" w:eastAsia="Times New Roman" w:hAnsi="Times New Roman" w:cs="Times New Roman"/>
          <w:sz w:val="24"/>
          <w:szCs w:val="24"/>
          <w:lang w:eastAsia="pl-PL"/>
        </w:rPr>
        <w:t>S</w:t>
      </w:r>
      <w:r w:rsidR="009652B0">
        <w:rPr>
          <w:rFonts w:ascii="Times New Roman" w:eastAsia="Times New Roman" w:hAnsi="Times New Roman" w:cs="Times New Roman"/>
          <w:sz w:val="24"/>
          <w:szCs w:val="24"/>
          <w:lang w:eastAsia="pl-PL"/>
        </w:rPr>
        <w:t xml:space="preserve">klepie </w:t>
      </w:r>
      <w:r w:rsidR="00392B3F" w:rsidRPr="0036016A">
        <w:rPr>
          <w:rFonts w:ascii="Times New Roman" w:eastAsia="Times New Roman" w:hAnsi="Times New Roman" w:cs="Times New Roman"/>
          <w:b/>
          <w:bCs/>
          <w:sz w:val="24"/>
          <w:szCs w:val="24"/>
          <w:lang w:eastAsia="pl-PL"/>
        </w:rPr>
        <w:t>(dane zanonimizowane)</w:t>
      </w:r>
      <w:r w:rsidR="009652B0">
        <w:rPr>
          <w:rFonts w:ascii="Times New Roman" w:eastAsia="Times New Roman" w:hAnsi="Times New Roman" w:cs="Times New Roman"/>
          <w:sz w:val="24"/>
          <w:szCs w:val="24"/>
          <w:lang w:eastAsia="pl-PL"/>
        </w:rPr>
        <w:t xml:space="preserve"> </w:t>
      </w:r>
      <w:r w:rsidR="009652B0">
        <w:rPr>
          <w:rFonts w:ascii="Times New Roman" w:hAnsi="Times New Roman" w:cs="Times New Roman"/>
          <w:sz w:val="24"/>
          <w:szCs w:val="24"/>
        </w:rPr>
        <w:t xml:space="preserve">w Odrzykoniu, ul. </w:t>
      </w:r>
      <w:r w:rsidR="00392B3F" w:rsidRPr="0036016A">
        <w:rPr>
          <w:rFonts w:ascii="Times New Roman" w:eastAsia="Times New Roman" w:hAnsi="Times New Roman" w:cs="Times New Roman"/>
          <w:b/>
          <w:bCs/>
          <w:sz w:val="24"/>
          <w:szCs w:val="24"/>
          <w:lang w:eastAsia="pl-PL"/>
        </w:rPr>
        <w:t>(dane zanonimizowane)</w:t>
      </w:r>
      <w:r w:rsidR="009652B0">
        <w:rPr>
          <w:rFonts w:ascii="Times New Roman" w:hAnsi="Times New Roman" w:cs="Times New Roman"/>
          <w:sz w:val="24"/>
          <w:szCs w:val="24"/>
        </w:rPr>
        <w:t xml:space="preserve"> Odrzykoń</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w:t>
      </w:r>
      <w:r w:rsidR="00190FC9">
        <w:rPr>
          <w:rFonts w:ascii="Times New Roman" w:eastAsia="Times New Roman" w:hAnsi="Times New Roman" w:cs="Times New Roman"/>
          <w:color w:val="000000"/>
          <w:sz w:val="24"/>
          <w:szCs w:val="24"/>
          <w:lang w:eastAsia="pl-PL"/>
        </w:rPr>
        <w:t xml:space="preserve"> do</w:t>
      </w:r>
      <w:r w:rsidR="00841412">
        <w:rPr>
          <w:rFonts w:ascii="Times New Roman" w:eastAsia="Times New Roman" w:hAnsi="Times New Roman" w:cs="Times New Roman"/>
          <w:color w:val="000000"/>
          <w:sz w:val="24"/>
          <w:szCs w:val="24"/>
          <w:lang w:eastAsia="pl-PL"/>
        </w:rPr>
        <w:t xml:space="preserve"> </w:t>
      </w:r>
      <w:r w:rsidR="0028019C">
        <w:rPr>
          <w:rFonts w:ascii="Times New Roman" w:eastAsia="Times New Roman" w:hAnsi="Times New Roman" w:cs="Times New Roman"/>
          <w:color w:val="000000"/>
          <w:sz w:val="24"/>
          <w:szCs w:val="24"/>
          <w:lang w:eastAsia="pl-PL"/>
        </w:rPr>
        <w:t>Pan</w:t>
      </w:r>
      <w:r w:rsidR="009652B0">
        <w:rPr>
          <w:rFonts w:ascii="Times New Roman" w:eastAsia="Times New Roman" w:hAnsi="Times New Roman" w:cs="Times New Roman"/>
          <w:color w:val="000000"/>
          <w:sz w:val="24"/>
          <w:szCs w:val="24"/>
          <w:lang w:eastAsia="pl-PL"/>
        </w:rPr>
        <w:t xml:space="preserve">a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9652B0">
        <w:rPr>
          <w:rFonts w:ascii="Times New Roman" w:eastAsia="Times New Roman" w:hAnsi="Times New Roman" w:cs="Times New Roman"/>
          <w:color w:val="000000"/>
          <w:sz w:val="24"/>
          <w:szCs w:val="24"/>
          <w:lang w:eastAsia="pl-PL"/>
        </w:rPr>
        <w:t>prowadzącego</w:t>
      </w:r>
      <w:r w:rsidR="00356B3F" w:rsidRPr="00356B3F">
        <w:rPr>
          <w:rFonts w:ascii="Times New Roman" w:eastAsia="Times New Roman" w:hAnsi="Times New Roman" w:cs="Times New Roman"/>
          <w:color w:val="000000"/>
          <w:sz w:val="24"/>
          <w:szCs w:val="24"/>
          <w:lang w:eastAsia="pl-PL"/>
        </w:rPr>
        <w:t xml:space="preserve"> działalność gospodarczą pod firmą: </w:t>
      </w:r>
      <w:r w:rsidR="009652B0" w:rsidRPr="009652B0">
        <w:rPr>
          <w:rFonts w:ascii="Times New Roman" w:eastAsia="Times New Roman" w:hAnsi="Times New Roman" w:cs="Times New Roman"/>
          <w:bCs/>
          <w:sz w:val="24"/>
          <w:szCs w:val="24"/>
          <w:lang w:eastAsia="pl-PL"/>
        </w:rPr>
        <w:t xml:space="preserve">ZPHU Zapora Wacław, Odrzykoń, ul. </w:t>
      </w:r>
      <w:r w:rsidR="00392B3F" w:rsidRPr="0036016A">
        <w:rPr>
          <w:rFonts w:ascii="Times New Roman" w:eastAsia="Times New Roman" w:hAnsi="Times New Roman" w:cs="Times New Roman"/>
          <w:b/>
          <w:bCs/>
          <w:sz w:val="24"/>
          <w:szCs w:val="24"/>
          <w:lang w:eastAsia="pl-PL"/>
        </w:rPr>
        <w:t xml:space="preserve">(dane </w:t>
      </w:r>
      <w:r w:rsidR="00392B3F" w:rsidRPr="0036016A">
        <w:rPr>
          <w:rFonts w:ascii="Times New Roman" w:eastAsia="Times New Roman" w:hAnsi="Times New Roman" w:cs="Times New Roman"/>
          <w:b/>
          <w:bCs/>
          <w:sz w:val="24"/>
          <w:szCs w:val="24"/>
          <w:lang w:eastAsia="pl-PL"/>
        </w:rPr>
        <w:lastRenderedPageBreak/>
        <w:t>zanonimizowane)</w:t>
      </w:r>
      <w:r w:rsidR="009652B0" w:rsidRPr="009652B0">
        <w:rPr>
          <w:rFonts w:ascii="Times New Roman" w:eastAsia="Times New Roman" w:hAnsi="Times New Roman" w:cs="Times New Roman"/>
          <w:bCs/>
          <w:sz w:val="24"/>
          <w:szCs w:val="24"/>
          <w:lang w:eastAsia="pl-PL"/>
        </w:rPr>
        <w:t xml:space="preserve"> Odrzykoń</w:t>
      </w:r>
      <w:r w:rsidR="004E2103">
        <w:rPr>
          <w:rFonts w:ascii="Times New Roman" w:eastAsia="Times New Roman" w:hAnsi="Times New Roman" w:cs="Times New Roman"/>
          <w:bCs/>
          <w:sz w:val="24"/>
          <w:szCs w:val="24"/>
          <w:lang w:eastAsia="pl-PL"/>
        </w:rPr>
        <w:t xml:space="preserve"> </w:t>
      </w:r>
      <w:r w:rsidR="00190FC9" w:rsidRPr="005B4C23">
        <w:rPr>
          <w:rFonts w:ascii="Times New Roman" w:eastAsia="Times New Roman" w:hAnsi="Times New Roman" w:cs="Times New Roman"/>
          <w:bCs/>
          <w:sz w:val="24"/>
          <w:szCs w:val="24"/>
          <w:lang w:eastAsia="pl-PL"/>
        </w:rPr>
        <w:t>–</w:t>
      </w:r>
      <w:r w:rsidRPr="005B4C23">
        <w:rPr>
          <w:rFonts w:ascii="Times New Roman" w:eastAsia="Times New Roman" w:hAnsi="Times New Roman" w:cs="Times New Roman"/>
          <w:iCs/>
          <w:sz w:val="24"/>
          <w:szCs w:val="24"/>
          <w:lang w:eastAsia="pl-PL"/>
        </w:rPr>
        <w:t xml:space="preserve"> inspektorzy Inspekcji Handlowej stwierdzili, że prowadząc</w:t>
      </w:r>
      <w:r w:rsidR="004E2103">
        <w:rPr>
          <w:rFonts w:ascii="Times New Roman" w:eastAsia="Times New Roman" w:hAnsi="Times New Roman" w:cs="Times New Roman"/>
          <w:iCs/>
          <w:sz w:val="24"/>
          <w:szCs w:val="24"/>
          <w:lang w:eastAsia="pl-PL"/>
        </w:rPr>
        <w:t>a</w:t>
      </w:r>
      <w:r w:rsidRPr="005B4C23">
        <w:rPr>
          <w:rFonts w:ascii="Times New Roman" w:eastAsia="Times New Roman" w:hAnsi="Times New Roman" w:cs="Times New Roman"/>
          <w:iCs/>
          <w:sz w:val="24"/>
          <w:szCs w:val="24"/>
          <w:lang w:eastAsia="pl-PL"/>
        </w:rPr>
        <w:t xml:space="preserve"> działalno</w:t>
      </w:r>
      <w:r w:rsidR="001A057E" w:rsidRPr="005B4C23">
        <w:rPr>
          <w:rFonts w:ascii="Times New Roman" w:eastAsia="Times New Roman" w:hAnsi="Times New Roman" w:cs="Times New Roman"/>
          <w:iCs/>
          <w:sz w:val="24"/>
          <w:szCs w:val="24"/>
          <w:lang w:eastAsia="pl-PL"/>
        </w:rPr>
        <w:t xml:space="preserve">ść gospodarczą </w:t>
      </w:r>
      <w:r w:rsidR="00356B3F" w:rsidRPr="005B4C23">
        <w:rPr>
          <w:rFonts w:ascii="Times New Roman" w:eastAsia="Times New Roman" w:hAnsi="Times New Roman" w:cs="Times New Roman"/>
          <w:iCs/>
          <w:sz w:val="24"/>
          <w:szCs w:val="24"/>
          <w:lang w:eastAsia="pl-PL"/>
        </w:rPr>
        <w:t>stron</w:t>
      </w:r>
      <w:r w:rsidR="00E5371D" w:rsidRPr="005B4C23">
        <w:rPr>
          <w:rFonts w:ascii="Times New Roman" w:eastAsia="Times New Roman" w:hAnsi="Times New Roman" w:cs="Times New Roman"/>
          <w:iCs/>
          <w:sz w:val="24"/>
          <w:szCs w:val="24"/>
          <w:lang w:eastAsia="pl-PL"/>
        </w:rPr>
        <w:t>a</w:t>
      </w:r>
      <w:r w:rsidR="00190FC9" w:rsidRPr="005B4C23">
        <w:rPr>
          <w:rFonts w:ascii="Times New Roman" w:eastAsia="Times New Roman" w:hAnsi="Times New Roman" w:cs="Times New Roman"/>
          <w:iCs/>
          <w:sz w:val="24"/>
          <w:szCs w:val="24"/>
          <w:lang w:eastAsia="pl-PL"/>
        </w:rPr>
        <w:t xml:space="preserve"> nie wykonał</w:t>
      </w:r>
      <w:r w:rsidR="00356B3F" w:rsidRPr="005B4C23">
        <w:rPr>
          <w:rFonts w:ascii="Times New Roman" w:eastAsia="Times New Roman" w:hAnsi="Times New Roman" w:cs="Times New Roman"/>
          <w:iCs/>
          <w:sz w:val="24"/>
          <w:szCs w:val="24"/>
          <w:lang w:eastAsia="pl-PL"/>
        </w:rPr>
        <w:t>a</w:t>
      </w:r>
      <w:r w:rsidR="00841412" w:rsidRPr="005B4C23">
        <w:rPr>
          <w:rFonts w:ascii="Times New Roman" w:eastAsia="Times New Roman" w:hAnsi="Times New Roman" w:cs="Times New Roman"/>
          <w:iCs/>
          <w:sz w:val="24"/>
          <w:szCs w:val="24"/>
          <w:lang w:eastAsia="pl-PL"/>
        </w:rPr>
        <w:t xml:space="preserve"> ciążących na ni</w:t>
      </w:r>
      <w:r w:rsidR="00356B3F" w:rsidRPr="005B4C23">
        <w:rPr>
          <w:rFonts w:ascii="Times New Roman" w:eastAsia="Times New Roman" w:hAnsi="Times New Roman" w:cs="Times New Roman"/>
          <w:iCs/>
          <w:sz w:val="24"/>
          <w:szCs w:val="24"/>
          <w:lang w:eastAsia="pl-PL"/>
        </w:rPr>
        <w:t>ej</w:t>
      </w:r>
      <w:r w:rsidRPr="005B4C23">
        <w:rPr>
          <w:rFonts w:ascii="Times New Roman" w:eastAsia="Times New Roman" w:hAnsi="Times New Roman" w:cs="Times New Roman"/>
          <w:iCs/>
          <w:sz w:val="24"/>
          <w:szCs w:val="24"/>
          <w:lang w:eastAsia="pl-PL"/>
        </w:rPr>
        <w:t xml:space="preserve"> obowiązków wynikających z art. 4 ust. 1 ustawy dotyczących cen jednostkowych w sposób jednoznaczny, niebudzący wątpliwości oraz umo</w:t>
      </w:r>
      <w:r w:rsidR="001A057E" w:rsidRPr="005B4C23">
        <w:rPr>
          <w:rFonts w:ascii="Times New Roman" w:eastAsia="Times New Roman" w:hAnsi="Times New Roman" w:cs="Times New Roman"/>
          <w:iCs/>
          <w:sz w:val="24"/>
          <w:szCs w:val="24"/>
          <w:lang w:eastAsia="pl-PL"/>
        </w:rPr>
        <w:t xml:space="preserve">żliwiający ich porównanie dla </w:t>
      </w:r>
      <w:r w:rsidR="009652B0">
        <w:rPr>
          <w:rFonts w:ascii="Times New Roman" w:eastAsia="Times New Roman" w:hAnsi="Times New Roman" w:cs="Times New Roman"/>
          <w:iCs/>
          <w:sz w:val="24"/>
          <w:szCs w:val="24"/>
          <w:lang w:eastAsia="pl-PL"/>
        </w:rPr>
        <w:t>36</w:t>
      </w:r>
      <w:r w:rsidR="001A057E" w:rsidRPr="005B4C23">
        <w:rPr>
          <w:rFonts w:ascii="Times New Roman" w:eastAsia="Times New Roman" w:hAnsi="Times New Roman" w:cs="Times New Roman"/>
          <w:iCs/>
          <w:sz w:val="24"/>
          <w:szCs w:val="24"/>
          <w:lang w:eastAsia="pl-PL"/>
        </w:rPr>
        <w:t xml:space="preserve"> spośród 11</w:t>
      </w:r>
      <w:r w:rsidR="00E5371D" w:rsidRPr="005B4C23">
        <w:rPr>
          <w:rFonts w:ascii="Times New Roman" w:eastAsia="Times New Roman" w:hAnsi="Times New Roman" w:cs="Times New Roman"/>
          <w:iCs/>
          <w:sz w:val="24"/>
          <w:szCs w:val="24"/>
          <w:lang w:eastAsia="pl-PL"/>
        </w:rPr>
        <w:t>1</w:t>
      </w:r>
      <w:r w:rsidRPr="005B4C23">
        <w:rPr>
          <w:rFonts w:ascii="Times New Roman" w:eastAsia="Times New Roman" w:hAnsi="Times New Roman" w:cs="Times New Roman"/>
          <w:iCs/>
          <w:sz w:val="24"/>
          <w:szCs w:val="24"/>
          <w:lang w:eastAsia="pl-PL"/>
        </w:rPr>
        <w:t xml:space="preserve"> ocenianych </w:t>
      </w:r>
      <w:r w:rsidR="005B4C23" w:rsidRPr="005B4C23">
        <w:rPr>
          <w:rFonts w:ascii="Times New Roman" w:eastAsia="Times New Roman" w:hAnsi="Times New Roman" w:cs="Times New Roman"/>
          <w:iCs/>
          <w:sz w:val="24"/>
          <w:szCs w:val="24"/>
          <w:lang w:eastAsia="pl-PL"/>
        </w:rPr>
        <w:t>produktów</w:t>
      </w:r>
      <w:r w:rsidRPr="005B4C23">
        <w:rPr>
          <w:rFonts w:ascii="Times New Roman" w:eastAsia="Times New Roman" w:hAnsi="Times New Roman" w:cs="Times New Roman"/>
          <w:iCs/>
          <w:sz w:val="24"/>
          <w:szCs w:val="24"/>
          <w:lang w:eastAsia="pl-PL"/>
        </w:rPr>
        <w:t>.</w:t>
      </w:r>
      <w:r w:rsidR="00A70D3E" w:rsidRPr="005B4C23">
        <w:rPr>
          <w:rFonts w:ascii="Times New Roman" w:eastAsia="Times New Roman" w:hAnsi="Times New Roman" w:cs="Times New Roman"/>
          <w:iCs/>
          <w:sz w:val="24"/>
          <w:szCs w:val="24"/>
          <w:lang w:eastAsia="pl-PL"/>
        </w:rPr>
        <w:t xml:space="preserve"> </w:t>
      </w:r>
      <w:r w:rsidR="006A59A2">
        <w:rPr>
          <w:rFonts w:ascii="Times New Roman" w:eastAsia="Times New Roman" w:hAnsi="Times New Roman" w:cs="Times New Roman"/>
          <w:iCs/>
          <w:sz w:val="24"/>
          <w:szCs w:val="24"/>
          <w:lang w:eastAsia="pl-PL"/>
        </w:rPr>
        <w:br/>
      </w:r>
      <w:r w:rsidR="006A59A2">
        <w:rPr>
          <w:rFonts w:ascii="Times New Roman" w:hAnsi="Times New Roman" w:cs="Times New Roman"/>
          <w:iCs/>
          <w:sz w:val="24"/>
          <w:szCs w:val="24"/>
        </w:rPr>
        <w:t>z uwagi na</w:t>
      </w:r>
      <w:r w:rsidR="00A70D3E" w:rsidRPr="005B4C23">
        <w:rPr>
          <w:rFonts w:ascii="Times New Roman" w:hAnsi="Times New Roman" w:cs="Times New Roman"/>
          <w:iCs/>
          <w:sz w:val="24"/>
          <w:szCs w:val="24"/>
        </w:rPr>
        <w:t xml:space="preserve"> brak uwidocznienia informacji o cenie </w:t>
      </w:r>
      <w:r w:rsidR="00A3546A" w:rsidRPr="005B4C23">
        <w:rPr>
          <w:rFonts w:ascii="Times New Roman" w:hAnsi="Times New Roman" w:cs="Times New Roman"/>
          <w:iCs/>
          <w:sz w:val="24"/>
          <w:szCs w:val="24"/>
        </w:rPr>
        <w:t>jednostkowej</w:t>
      </w:r>
      <w:r w:rsidR="00A70D3E" w:rsidRPr="005B4C23">
        <w:rPr>
          <w:rFonts w:ascii="Times New Roman" w:hAnsi="Times New Roman" w:cs="Times New Roman"/>
          <w:iCs/>
          <w:sz w:val="24"/>
          <w:szCs w:val="24"/>
        </w:rPr>
        <w:t xml:space="preserve"> </w:t>
      </w:r>
      <w:r w:rsidR="009652B0">
        <w:rPr>
          <w:rFonts w:ascii="Times New Roman" w:hAnsi="Times New Roman" w:cs="Times New Roman"/>
          <w:iCs/>
          <w:sz w:val="24"/>
          <w:szCs w:val="24"/>
        </w:rPr>
        <w:t>dla łącznie 36</w:t>
      </w:r>
      <w:r w:rsidR="00A3546A" w:rsidRPr="005B4C23">
        <w:rPr>
          <w:rFonts w:ascii="Times New Roman" w:hAnsi="Times New Roman" w:cs="Times New Roman"/>
          <w:iCs/>
          <w:sz w:val="24"/>
          <w:szCs w:val="24"/>
        </w:rPr>
        <w:t xml:space="preserve"> </w:t>
      </w:r>
      <w:r w:rsidR="005B4C23" w:rsidRPr="005B4C23">
        <w:rPr>
          <w:rFonts w:ascii="Times New Roman" w:hAnsi="Times New Roman" w:cs="Times New Roman"/>
          <w:iCs/>
          <w:sz w:val="24"/>
          <w:szCs w:val="24"/>
        </w:rPr>
        <w:t>produktów</w:t>
      </w:r>
      <w:r w:rsidR="00A3546A" w:rsidRPr="005B4C23">
        <w:rPr>
          <w:rFonts w:ascii="Times New Roman" w:hAnsi="Times New Roman" w:cs="Times New Roman"/>
          <w:iCs/>
          <w:sz w:val="24"/>
          <w:szCs w:val="24"/>
        </w:rPr>
        <w:t xml:space="preserve">, </w:t>
      </w:r>
      <w:r w:rsidR="006A59A2">
        <w:rPr>
          <w:rFonts w:ascii="Times New Roman" w:hAnsi="Times New Roman" w:cs="Times New Roman"/>
          <w:iCs/>
          <w:sz w:val="24"/>
          <w:szCs w:val="24"/>
        </w:rPr>
        <w:br/>
      </w:r>
      <w:r w:rsidR="00A70D3E" w:rsidRPr="005B4C23">
        <w:rPr>
          <w:rFonts w:ascii="Times New Roman" w:hAnsi="Times New Roman" w:cs="Times New Roman"/>
          <w:iCs/>
          <w:sz w:val="24"/>
          <w:szCs w:val="24"/>
        </w:rPr>
        <w:t xml:space="preserve">w tym </w:t>
      </w:r>
      <w:r w:rsidR="009652B0">
        <w:rPr>
          <w:rFonts w:ascii="Times New Roman" w:hAnsi="Times New Roman" w:cs="Times New Roman"/>
          <w:iCs/>
          <w:sz w:val="24"/>
          <w:szCs w:val="24"/>
        </w:rPr>
        <w:t>15</w:t>
      </w:r>
      <w:r w:rsidR="00A3546A" w:rsidRPr="005B4C23">
        <w:rPr>
          <w:rFonts w:ascii="Times New Roman" w:hAnsi="Times New Roman" w:cs="Times New Roman"/>
          <w:iCs/>
          <w:sz w:val="24"/>
          <w:szCs w:val="24"/>
        </w:rPr>
        <w:t xml:space="preserve"> </w:t>
      </w:r>
      <w:r w:rsidR="005B4C23" w:rsidRPr="005B4C23">
        <w:rPr>
          <w:rFonts w:ascii="Times New Roman" w:hAnsi="Times New Roman" w:cs="Times New Roman"/>
          <w:iCs/>
          <w:sz w:val="24"/>
          <w:szCs w:val="24"/>
        </w:rPr>
        <w:t>produktów</w:t>
      </w:r>
      <w:r w:rsidR="00A3546A" w:rsidRPr="005B4C23">
        <w:rPr>
          <w:rFonts w:ascii="Times New Roman" w:hAnsi="Times New Roman" w:cs="Times New Roman"/>
          <w:iCs/>
          <w:sz w:val="24"/>
          <w:szCs w:val="24"/>
        </w:rPr>
        <w:t xml:space="preserve"> </w:t>
      </w:r>
      <w:r w:rsidR="00A70D3E" w:rsidRPr="005B4C23">
        <w:rPr>
          <w:rFonts w:ascii="Times New Roman" w:hAnsi="Times New Roman" w:cs="Times New Roman"/>
          <w:iCs/>
          <w:sz w:val="24"/>
          <w:szCs w:val="24"/>
        </w:rPr>
        <w:t>w stanie stałym zn</w:t>
      </w:r>
      <w:r w:rsidR="00A3546A" w:rsidRPr="005B4C23">
        <w:rPr>
          <w:rFonts w:ascii="Times New Roman" w:hAnsi="Times New Roman" w:cs="Times New Roman"/>
          <w:iCs/>
          <w:sz w:val="24"/>
          <w:szCs w:val="24"/>
        </w:rPr>
        <w:t>ajdujących się w środku płynnym</w:t>
      </w:r>
      <w:r w:rsidR="005B4C23" w:rsidRPr="005B4C23">
        <w:rPr>
          <w:rFonts w:ascii="Times New Roman" w:hAnsi="Times New Roman" w:cs="Times New Roman"/>
          <w:iCs/>
          <w:sz w:val="24"/>
          <w:szCs w:val="24"/>
        </w:rPr>
        <w:t>.</w:t>
      </w:r>
    </w:p>
    <w:p w14:paraId="030A4003" w14:textId="51AF8A5A" w:rsidR="00106D75" w:rsidRPr="00770313" w:rsidRDefault="00A70D3E" w:rsidP="008063E4">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770313" w:rsidRPr="00770313">
        <w:rPr>
          <w:rFonts w:ascii="Times New Roman" w:hAnsi="Times New Roman" w:cs="Times New Roman"/>
          <w:sz w:val="24"/>
          <w:szCs w:val="24"/>
        </w:rPr>
        <w:t>cen</w:t>
      </w:r>
      <w:r w:rsidR="00A271E6" w:rsidRPr="00770313">
        <w:rPr>
          <w:rFonts w:ascii="Times New Roman" w:hAnsi="Times New Roman" w:cs="Times New Roman"/>
          <w:sz w:val="24"/>
          <w:szCs w:val="24"/>
        </w:rPr>
        <w:t xml:space="preserve"> jednostkow</w:t>
      </w:r>
      <w:r w:rsidR="006A59A2">
        <w:rPr>
          <w:rFonts w:ascii="Times New Roman" w:hAnsi="Times New Roman" w:cs="Times New Roman"/>
          <w:sz w:val="24"/>
          <w:szCs w:val="24"/>
        </w:rPr>
        <w:t xml:space="preserve">ych stanowiło </w:t>
      </w:r>
      <w:r w:rsidR="006A59A2" w:rsidRPr="00770313">
        <w:rPr>
          <w:rFonts w:ascii="Times New Roman" w:hAnsi="Times New Roman" w:cs="Times New Roman"/>
          <w:sz w:val="24"/>
          <w:szCs w:val="24"/>
        </w:rPr>
        <w:t>narusz</w:t>
      </w:r>
      <w:r w:rsidR="006A59A2">
        <w:rPr>
          <w:rFonts w:ascii="Times New Roman" w:hAnsi="Times New Roman" w:cs="Times New Roman"/>
          <w:sz w:val="24"/>
          <w:szCs w:val="24"/>
        </w:rPr>
        <w:t>enie</w:t>
      </w:r>
      <w:r w:rsidR="006A59A2" w:rsidRPr="00770313">
        <w:rPr>
          <w:rFonts w:ascii="Times New Roman" w:hAnsi="Times New Roman" w:cs="Times New Roman"/>
          <w:sz w:val="24"/>
          <w:szCs w:val="24"/>
        </w:rPr>
        <w:t xml:space="preserve"> art. 4 ust. 1 ustawy </w:t>
      </w:r>
      <w:r w:rsidR="006A59A2" w:rsidRPr="00770313">
        <w:rPr>
          <w:rFonts w:ascii="Times New Roman" w:eastAsia="Times New Roman" w:hAnsi="Times New Roman" w:cs="Times New Roman"/>
          <w:sz w:val="24"/>
          <w:szCs w:val="24"/>
          <w:lang w:eastAsia="pl-PL"/>
        </w:rPr>
        <w:t xml:space="preserve">oraz </w:t>
      </w:r>
      <w:r w:rsidR="006A59A2">
        <w:rPr>
          <w:rFonts w:ascii="Times New Roman" w:eastAsia="Times New Roman" w:hAnsi="Times New Roman" w:cs="Times New Roman"/>
          <w:sz w:val="24"/>
          <w:szCs w:val="24"/>
          <w:lang w:eastAsia="pl-PL"/>
        </w:rPr>
        <w:br/>
      </w:r>
      <w:r w:rsidR="006A59A2" w:rsidRPr="00770313">
        <w:rPr>
          <w:rFonts w:ascii="Times New Roman" w:eastAsia="Times New Roman" w:hAnsi="Times New Roman" w:cs="Times New Roman"/>
          <w:sz w:val="24"/>
          <w:szCs w:val="24"/>
          <w:lang w:eastAsia="pl-PL"/>
        </w:rPr>
        <w:t>§ 3 rozporządzenia</w:t>
      </w:r>
      <w:r w:rsidR="006A59A2" w:rsidRPr="00770313">
        <w:rPr>
          <w:rFonts w:ascii="Times New Roman" w:hAnsi="Times New Roman" w:cs="Times New Roman"/>
          <w:sz w:val="24"/>
          <w:szCs w:val="24"/>
        </w:rPr>
        <w:t xml:space="preserve"> </w:t>
      </w:r>
      <w:r w:rsidR="006A59A2">
        <w:rPr>
          <w:rFonts w:ascii="Times New Roman" w:hAnsi="Times New Roman" w:cs="Times New Roman"/>
          <w:sz w:val="24"/>
          <w:szCs w:val="24"/>
        </w:rPr>
        <w:t xml:space="preserve">natomiast brak uwidocznienia właściwej ceny </w:t>
      </w:r>
      <w:r w:rsidR="007879C2" w:rsidRPr="00770313">
        <w:rPr>
          <w:rFonts w:ascii="Times New Roman" w:hAnsi="Times New Roman" w:cs="Times New Roman"/>
          <w:sz w:val="24"/>
          <w:szCs w:val="24"/>
        </w:rPr>
        <w:t>jednostkowej</w:t>
      </w:r>
      <w:r w:rsidR="006A59A2">
        <w:rPr>
          <w:rFonts w:ascii="Times New Roman" w:hAnsi="Times New Roman" w:cs="Times New Roman"/>
          <w:sz w:val="24"/>
          <w:szCs w:val="24"/>
        </w:rPr>
        <w:t xml:space="preserve"> wyliczonej </w:t>
      </w:r>
      <w:r w:rsidR="006A59A2">
        <w:rPr>
          <w:rFonts w:ascii="Times New Roman" w:hAnsi="Times New Roman" w:cs="Times New Roman"/>
          <w:sz w:val="24"/>
          <w:szCs w:val="24"/>
        </w:rPr>
        <w:br/>
        <w:t xml:space="preserve">w odniesieniu do masy netto po odcieku </w:t>
      </w:r>
      <w:r w:rsidR="00A271E6" w:rsidRPr="00770313">
        <w:rPr>
          <w:rFonts w:ascii="Times New Roman" w:eastAsia="Times New Roman" w:hAnsi="Times New Roman" w:cs="Times New Roman"/>
          <w:sz w:val="24"/>
          <w:szCs w:val="24"/>
          <w:lang w:eastAsia="pl-PL"/>
        </w:rPr>
        <w:t xml:space="preserve">dla środka spożywczego w stanie stałym umieszczonego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w:t>
      </w:r>
    </w:p>
    <w:p w14:paraId="1541773F" w14:textId="012DBEAD" w:rsidR="00F6769F" w:rsidRPr="00F3155A" w:rsidRDefault="00106D75" w:rsidP="006A59A2">
      <w:pPr>
        <w:autoSpaceDE w:val="0"/>
        <w:autoSpaceDN w:val="0"/>
        <w:adjustRightInd w:val="0"/>
        <w:spacing w:before="120" w:line="276" w:lineRule="auto"/>
        <w:jc w:val="both"/>
        <w:rPr>
          <w:rFonts w:ascii="Times New Roman" w:hAnsi="Times New Roman"/>
          <w:sz w:val="24"/>
          <w:szCs w:val="24"/>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375639">
        <w:rPr>
          <w:rFonts w:ascii="Times New Roman" w:eastAsia="Times New Roman" w:hAnsi="Times New Roman" w:cs="Times New Roman"/>
          <w:iCs/>
          <w:color w:val="000000"/>
          <w:sz w:val="24"/>
          <w:szCs w:val="24"/>
          <w:lang w:eastAsia="pl-PL"/>
        </w:rPr>
        <w:t xml:space="preserve">przedsiębiorcę - </w:t>
      </w:r>
      <w:r w:rsidR="009652B0">
        <w:rPr>
          <w:rFonts w:ascii="Times New Roman" w:eastAsia="Times New Roman" w:hAnsi="Times New Roman" w:cs="Times New Roman"/>
          <w:bCs/>
          <w:color w:val="000000"/>
          <w:sz w:val="24"/>
          <w:szCs w:val="24"/>
          <w:lang w:eastAsia="pl-PL"/>
        </w:rPr>
        <w:t>Pana</w:t>
      </w:r>
      <w:r w:rsidR="007879C2">
        <w:rPr>
          <w:rFonts w:ascii="Times New Roman" w:eastAsia="Times New Roman" w:hAnsi="Times New Roman" w:cs="Times New Roman"/>
          <w:bCs/>
          <w:color w:val="000000"/>
          <w:sz w:val="24"/>
          <w:szCs w:val="24"/>
          <w:lang w:eastAsia="pl-PL"/>
        </w:rPr>
        <w:t xml:space="preserve">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9652B0">
        <w:rPr>
          <w:rFonts w:ascii="Times New Roman" w:eastAsia="Times New Roman" w:hAnsi="Times New Roman" w:cs="Times New Roman"/>
          <w:color w:val="000000"/>
          <w:sz w:val="24"/>
          <w:szCs w:val="24"/>
          <w:lang w:eastAsia="pl-PL"/>
        </w:rPr>
        <w:t>prowadzącego</w:t>
      </w:r>
      <w:r w:rsidR="00914A1A" w:rsidRPr="00356B3F">
        <w:rPr>
          <w:rFonts w:ascii="Times New Roman" w:eastAsia="Times New Roman" w:hAnsi="Times New Roman" w:cs="Times New Roman"/>
          <w:color w:val="000000"/>
          <w:sz w:val="24"/>
          <w:szCs w:val="24"/>
          <w:lang w:eastAsia="pl-PL"/>
        </w:rPr>
        <w:t xml:space="preserve"> działalność gospodarczą pod firmą: </w:t>
      </w:r>
      <w:r w:rsidR="009652B0" w:rsidRPr="009652B0">
        <w:rPr>
          <w:rFonts w:ascii="Times New Roman" w:eastAsia="Times New Roman" w:hAnsi="Times New Roman" w:cs="Times New Roman"/>
          <w:bCs/>
          <w:sz w:val="24"/>
          <w:szCs w:val="24"/>
          <w:lang w:eastAsia="pl-PL"/>
        </w:rPr>
        <w:t>ZPHU Zapora Wacław, Odrzykoń,</w:t>
      </w:r>
      <w:r w:rsidR="00392B3F">
        <w:rPr>
          <w:rFonts w:ascii="Times New Roman" w:eastAsia="Times New Roman" w:hAnsi="Times New Roman" w:cs="Times New Roman"/>
          <w:bCs/>
          <w:sz w:val="24"/>
          <w:szCs w:val="24"/>
          <w:lang w:eastAsia="pl-PL"/>
        </w:rPr>
        <w:t xml:space="preserve">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9652B0" w:rsidRPr="009652B0">
        <w:rPr>
          <w:rFonts w:ascii="Times New Roman" w:eastAsia="Times New Roman" w:hAnsi="Times New Roman" w:cs="Times New Roman"/>
          <w:bCs/>
          <w:sz w:val="24"/>
          <w:szCs w:val="24"/>
          <w:lang w:eastAsia="pl-PL"/>
        </w:rPr>
        <w:t>Odrzykoń</w:t>
      </w:r>
      <w:r w:rsidR="00F6769F" w:rsidRPr="00F3155A">
        <w:rPr>
          <w:rFonts w:ascii="Times New Roman" w:eastAsia="Times New Roman" w:hAnsi="Times New Roman" w:cs="Times New Roman"/>
          <w:sz w:val="24"/>
          <w:szCs w:val="24"/>
          <w:lang w:eastAsia="pl-PL"/>
        </w:rPr>
        <w:t>,</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60E60A0F" w:rsidR="00106D75" w:rsidRPr="00F6769F" w:rsidRDefault="00106D75" w:rsidP="008063E4">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w:t>
      </w:r>
      <w:r w:rsidR="005B4C23">
        <w:rPr>
          <w:rFonts w:ascii="Times New Roman" w:eastAsia="Times New Roman" w:hAnsi="Times New Roman" w:cs="Times New Roman"/>
          <w:iCs/>
          <w:sz w:val="24"/>
          <w:szCs w:val="24"/>
          <w:lang w:eastAsia="pl-PL"/>
        </w:rPr>
        <w:t>ż</w:t>
      </w:r>
      <w:r w:rsidRPr="00185605">
        <w:rPr>
          <w:rFonts w:ascii="Times New Roman" w:eastAsia="Times New Roman" w:hAnsi="Times New Roman" w:cs="Times New Roman"/>
          <w:iCs/>
          <w:sz w:val="24"/>
          <w:szCs w:val="24"/>
          <w:lang w:eastAsia="pl-PL"/>
        </w:rPr>
        <w:t>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0E2DC1">
        <w:rPr>
          <w:rFonts w:ascii="Times New Roman" w:eastAsia="Times New Roman" w:hAnsi="Times New Roman" w:cs="Times New Roman"/>
          <w:b/>
          <w:iCs/>
          <w:sz w:val="24"/>
          <w:szCs w:val="24"/>
          <w:lang w:eastAsia="pl-PL"/>
        </w:rPr>
        <w:t>1</w:t>
      </w:r>
      <w:r w:rsidR="005B4C23">
        <w:rPr>
          <w:rFonts w:ascii="Times New Roman" w:eastAsia="Times New Roman" w:hAnsi="Times New Roman" w:cs="Times New Roman"/>
          <w:b/>
          <w:iCs/>
          <w:sz w:val="24"/>
          <w:szCs w:val="24"/>
          <w:lang w:eastAsia="pl-PL"/>
        </w:rPr>
        <w:t>0</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5B4C23">
        <w:rPr>
          <w:rFonts w:ascii="Times New Roman" w:eastAsia="Times New Roman" w:hAnsi="Times New Roman" w:cs="Times New Roman"/>
          <w:iCs/>
          <w:sz w:val="24"/>
          <w:szCs w:val="24"/>
          <w:lang w:eastAsia="pl-PL"/>
        </w:rPr>
        <w:t xml:space="preserve"> </w:t>
      </w:r>
      <w:r w:rsidR="005B4C23" w:rsidRPr="005B4C23">
        <w:rPr>
          <w:rFonts w:ascii="Times New Roman" w:eastAsia="Times New Roman" w:hAnsi="Times New Roman" w:cs="Times New Roman"/>
          <w:b/>
          <w:iCs/>
          <w:sz w:val="24"/>
          <w:szCs w:val="24"/>
          <w:lang w:eastAsia="pl-PL"/>
        </w:rPr>
        <w:t>jeden</w:t>
      </w:r>
      <w:r w:rsidR="00A66A4F">
        <w:rPr>
          <w:rFonts w:ascii="Times New Roman" w:eastAsia="Times New Roman" w:hAnsi="Times New Roman" w:cs="Times New Roman"/>
          <w:b/>
          <w:iCs/>
          <w:sz w:val="24"/>
          <w:szCs w:val="24"/>
          <w:lang w:eastAsia="pl-PL"/>
        </w:rPr>
        <w:t xml:space="preserve"> tysiąc 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8063E4">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375639" w:rsidRDefault="0034184F" w:rsidP="008063E4">
      <w:pPr>
        <w:pStyle w:val="Akapitzlist"/>
        <w:numPr>
          <w:ilvl w:val="0"/>
          <w:numId w:val="23"/>
        </w:numPr>
        <w:suppressAutoHyphens/>
        <w:spacing w:before="120"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2DE94FB2" w:rsidR="0034184F" w:rsidRPr="00185605" w:rsidRDefault="0034184F" w:rsidP="008063E4">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 jednostkowych </w:t>
      </w:r>
      <w:r w:rsidR="00177E4F">
        <w:rPr>
          <w:rFonts w:ascii="Times New Roman" w:eastAsia="Times New Roman" w:hAnsi="Times New Roman" w:cs="Times New Roman"/>
          <w:sz w:val="24"/>
          <w:szCs w:val="24"/>
          <w:lang w:eastAsia="pl-PL"/>
        </w:rPr>
        <w:t>towarów</w:t>
      </w:r>
      <w:r w:rsidRPr="00185605">
        <w:rPr>
          <w:rFonts w:ascii="Times New Roman" w:eastAsia="Times New Roman" w:hAnsi="Times New Roman" w:cs="Times New Roman"/>
          <w:sz w:val="24"/>
          <w:szCs w:val="24"/>
          <w:lang w:eastAsia="pl-PL"/>
        </w:rPr>
        <w:t>,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06697142" w:rsidR="00B02251" w:rsidRPr="00185605" w:rsidRDefault="00B02251" w:rsidP="008063E4">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3B5B02AD" w14:textId="00F5E91C" w:rsidR="001D1020" w:rsidRPr="008063E4" w:rsidRDefault="007879C2"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Pr>
          <w:rFonts w:ascii="Times New Roman" w:eastAsia="Times New Roman" w:hAnsi="Times New Roman" w:cs="Times New Roman"/>
          <w:iCs/>
          <w:sz w:val="24"/>
          <w:szCs w:val="24"/>
          <w:lang w:eastAsia="pl-PL"/>
        </w:rPr>
        <w:t xml:space="preserve">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w odniesieniu</w:t>
      </w:r>
      <w:r w:rsidR="009C4D72">
        <w:rPr>
          <w:rFonts w:ascii="Times New Roman" w:eastAsia="Times New Roman" w:hAnsi="Times New Roman" w:cs="Times New Roman"/>
          <w:sz w:val="24"/>
          <w:szCs w:val="24"/>
          <w:lang w:eastAsia="pl-PL"/>
        </w:rPr>
        <w:br/>
      </w:r>
      <w:r w:rsidRPr="00185605">
        <w:rPr>
          <w:rFonts w:ascii="Times New Roman" w:eastAsia="Times New Roman" w:hAnsi="Times New Roman" w:cs="Times New Roman"/>
          <w:sz w:val="24"/>
          <w:szCs w:val="24"/>
          <w:lang w:eastAsia="pl-PL"/>
        </w:rPr>
        <w:t xml:space="preserve">do </w:t>
      </w:r>
      <w:r w:rsidR="00F3155A">
        <w:rPr>
          <w:rFonts w:ascii="Times New Roman" w:eastAsia="Times New Roman" w:hAnsi="Times New Roman" w:cs="Times New Roman"/>
          <w:b/>
          <w:sz w:val="24"/>
          <w:szCs w:val="24"/>
          <w:lang w:eastAsia="pl-PL"/>
        </w:rPr>
        <w:t>36</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w:t>
      </w:r>
      <w:r w:rsidR="00177E4F">
        <w:rPr>
          <w:rFonts w:ascii="Times New Roman" w:eastAsia="Times New Roman" w:hAnsi="Times New Roman" w:cs="Times New Roman"/>
          <w:b/>
          <w:bCs/>
          <w:sz w:val="24"/>
          <w:szCs w:val="24"/>
          <w:lang w:eastAsia="pl-PL"/>
        </w:rPr>
        <w:t>1</w:t>
      </w:r>
      <w:r w:rsidRPr="00185605">
        <w:rPr>
          <w:rFonts w:ascii="Times New Roman" w:eastAsia="Times New Roman" w:hAnsi="Times New Roman" w:cs="Times New Roman"/>
          <w:sz w:val="24"/>
          <w:szCs w:val="24"/>
          <w:lang w:eastAsia="pl-PL"/>
        </w:rPr>
        <w:t xml:space="preserve"> sprawdzonych przypadkowo towarów, co stanowiło </w:t>
      </w:r>
      <w:r w:rsidR="00F3155A">
        <w:rPr>
          <w:rFonts w:ascii="Times New Roman" w:eastAsia="Times New Roman" w:hAnsi="Times New Roman" w:cs="Times New Roman"/>
          <w:sz w:val="24"/>
          <w:szCs w:val="24"/>
          <w:lang w:eastAsia="pl-PL"/>
        </w:rPr>
        <w:t xml:space="preserve">ponad </w:t>
      </w:r>
      <w:r w:rsidR="00F3155A">
        <w:rPr>
          <w:rFonts w:ascii="Times New Roman" w:eastAsia="Times New Roman" w:hAnsi="Times New Roman" w:cs="Times New Roman"/>
          <w:b/>
          <w:sz w:val="24"/>
          <w:szCs w:val="24"/>
          <w:lang w:eastAsia="pl-PL"/>
        </w:rPr>
        <w:t>32</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001F3D72">
        <w:rPr>
          <w:rFonts w:ascii="Times New Roman" w:eastAsia="Times New Roman" w:hAnsi="Times New Roman" w:cs="Times New Roman"/>
          <w:sz w:val="24"/>
          <w:szCs w:val="24"/>
          <w:lang w:eastAsia="pl-PL"/>
        </w:rPr>
        <w:t>.</w:t>
      </w:r>
      <w:r w:rsidRPr="00185605">
        <w:rPr>
          <w:rFonts w:ascii="Times New Roman" w:eastAsia="Times New Roman" w:hAnsi="Times New Roman" w:cs="Times New Roman"/>
          <w:iCs/>
          <w:sz w:val="24"/>
          <w:szCs w:val="24"/>
          <w:lang w:eastAsia="pl-PL"/>
        </w:rPr>
        <w:t xml:space="preserve"> </w:t>
      </w:r>
    </w:p>
    <w:p w14:paraId="466E452D" w14:textId="0138059A" w:rsidR="00A66A4F" w:rsidRPr="00177E4F" w:rsidRDefault="0034184F" w:rsidP="008063E4">
      <w:pPr>
        <w:suppressAutoHyphens/>
        <w:spacing w:before="120" w:line="276" w:lineRule="auto"/>
        <w:ind w:left="425"/>
        <w:jc w:val="both"/>
        <w:rPr>
          <w:rFonts w:ascii="Times New Roman" w:eastAsia="Times New Roman" w:hAnsi="Times New Roman" w:cs="Times New Roman"/>
          <w:iCs/>
          <w:sz w:val="24"/>
          <w:szCs w:val="24"/>
          <w:lang w:eastAsia="pl-PL"/>
        </w:rPr>
      </w:pPr>
      <w:r w:rsidRPr="00177E4F">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7C01FD" w:rsidRPr="00177E4F">
        <w:rPr>
          <w:rFonts w:ascii="Times New Roman" w:eastAsia="Times New Roman" w:hAnsi="Times New Roman" w:cs="Times New Roman"/>
          <w:sz w:val="24"/>
          <w:szCs w:val="24"/>
          <w:lang w:eastAsia="pl-PL"/>
        </w:rPr>
        <w:t xml:space="preserve">rozpoczął się w </w:t>
      </w:r>
      <w:r w:rsidR="00177E4F" w:rsidRPr="00177E4F">
        <w:rPr>
          <w:rFonts w:ascii="Times New Roman" w:eastAsia="Times New Roman" w:hAnsi="Times New Roman" w:cs="Times New Roman"/>
          <w:sz w:val="24"/>
          <w:szCs w:val="24"/>
          <w:lang w:eastAsia="pl-PL"/>
        </w:rPr>
        <w:t xml:space="preserve">dniu stwierdzenia </w:t>
      </w:r>
      <w:r w:rsidR="00177E4F" w:rsidRPr="00177E4F">
        <w:rPr>
          <w:rFonts w:ascii="Times New Roman" w:eastAsia="Times New Roman" w:hAnsi="Times New Roman" w:cs="Times New Roman"/>
          <w:sz w:val="24"/>
          <w:szCs w:val="24"/>
          <w:lang w:eastAsia="pl-PL"/>
        </w:rPr>
        <w:lastRenderedPageBreak/>
        <w:t xml:space="preserve">nieprawidłowości, który był pierwszym dniem kontroli, a </w:t>
      </w:r>
      <w:r w:rsidR="00D666EE" w:rsidRPr="00177E4F">
        <w:rPr>
          <w:rFonts w:ascii="Times New Roman" w:eastAsia="Times New Roman" w:hAnsi="Times New Roman" w:cs="Times New Roman"/>
          <w:sz w:val="24"/>
          <w:szCs w:val="24"/>
          <w:lang w:eastAsia="pl-PL"/>
        </w:rPr>
        <w:t xml:space="preserve">zakończył w momencie usunięcia stwierdzonych nieprawidłowości, co </w:t>
      </w:r>
      <w:r w:rsidR="00177E4F" w:rsidRPr="00177E4F">
        <w:rPr>
          <w:rFonts w:ascii="Times New Roman" w:eastAsia="Times New Roman" w:hAnsi="Times New Roman" w:cs="Times New Roman"/>
          <w:sz w:val="24"/>
          <w:szCs w:val="24"/>
          <w:lang w:eastAsia="pl-PL"/>
        </w:rPr>
        <w:t xml:space="preserve">zostało stwierdzone </w:t>
      </w:r>
      <w:r w:rsidR="008063E4" w:rsidRPr="00177E4F">
        <w:rPr>
          <w:rFonts w:ascii="Times New Roman" w:eastAsia="Times New Roman" w:hAnsi="Times New Roman" w:cs="Times New Roman"/>
          <w:sz w:val="24"/>
          <w:szCs w:val="24"/>
          <w:lang w:eastAsia="pl-PL"/>
        </w:rPr>
        <w:t xml:space="preserve">w dniu </w:t>
      </w:r>
      <w:r w:rsidR="00F3155A">
        <w:rPr>
          <w:rFonts w:ascii="Times New Roman" w:eastAsia="Times New Roman" w:hAnsi="Times New Roman" w:cs="Times New Roman"/>
          <w:sz w:val="24"/>
          <w:szCs w:val="24"/>
          <w:lang w:eastAsia="pl-PL"/>
        </w:rPr>
        <w:t xml:space="preserve">7 sierpnia </w:t>
      </w:r>
      <w:r w:rsidR="00460582">
        <w:rPr>
          <w:rFonts w:ascii="Times New Roman" w:eastAsia="Times New Roman" w:hAnsi="Times New Roman" w:cs="Times New Roman"/>
          <w:sz w:val="24"/>
          <w:szCs w:val="24"/>
          <w:lang w:eastAsia="pl-PL"/>
        </w:rPr>
        <w:br/>
      </w:r>
      <w:r w:rsidR="008063E4" w:rsidRPr="00177E4F">
        <w:rPr>
          <w:rFonts w:ascii="Times New Roman" w:eastAsia="Times New Roman" w:hAnsi="Times New Roman" w:cs="Times New Roman"/>
          <w:sz w:val="24"/>
          <w:szCs w:val="24"/>
          <w:lang w:eastAsia="pl-PL"/>
        </w:rPr>
        <w:t>2023 r</w:t>
      </w:r>
      <w:r w:rsidR="00D666EE" w:rsidRPr="00177E4F">
        <w:rPr>
          <w:rFonts w:ascii="Times New Roman" w:eastAsia="Times New Roman" w:hAnsi="Times New Roman" w:cs="Times New Roman"/>
          <w:iCs/>
          <w:sz w:val="24"/>
          <w:szCs w:val="24"/>
          <w:lang w:eastAsia="pl-PL"/>
        </w:rPr>
        <w:t>.</w:t>
      </w:r>
    </w:p>
    <w:p w14:paraId="725FDD9A" w14:textId="0F60BC99" w:rsidR="00A66A4F" w:rsidRPr="00185605" w:rsidRDefault="00A66A4F" w:rsidP="008063E4">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3EE557A8" w:rsidR="00A66A4F" w:rsidRPr="00A66A4F" w:rsidRDefault="0034184F" w:rsidP="008063E4">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8063E4">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35D6F491" w14:textId="29B118F1" w:rsidR="008063E4" w:rsidRDefault="00185605" w:rsidP="008063E4">
      <w:pPr>
        <w:pStyle w:val="Akapitzlist"/>
        <w:spacing w:before="120" w:after="120" w:line="276" w:lineRule="auto"/>
        <w:ind w:left="425"/>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w:t>
      </w:r>
      <w:r w:rsidR="00F3155A">
        <w:rPr>
          <w:rFonts w:ascii="Times New Roman" w:hAnsi="Times New Roman" w:cs="Times New Roman"/>
          <w:sz w:val="24"/>
          <w:szCs w:val="24"/>
        </w:rPr>
        <w:t>1 marca 2003</w:t>
      </w:r>
      <w:r w:rsidR="00177E4F">
        <w:rPr>
          <w:rFonts w:ascii="Times New Roman" w:hAnsi="Times New Roman" w:cs="Times New Roman"/>
          <w:sz w:val="24"/>
          <w:szCs w:val="24"/>
        </w:rPr>
        <w:t xml:space="preserve"> r. </w:t>
      </w:r>
      <w:r w:rsidR="008063E4" w:rsidRPr="008063E4">
        <w:rPr>
          <w:rFonts w:ascii="Times New Roman" w:hAnsi="Times New Roman" w:cs="Times New Roman"/>
          <w:sz w:val="24"/>
          <w:szCs w:val="24"/>
        </w:rPr>
        <w:t>w związku z czym uznał, iż winna wykazać się znajomością podstawowych przepisów dotyczących tej działalności</w:t>
      </w:r>
      <w:r w:rsidR="00F3155A">
        <w:rPr>
          <w:rFonts w:ascii="Times New Roman" w:hAnsi="Times New Roman" w:cs="Times New Roman"/>
          <w:sz w:val="24"/>
          <w:szCs w:val="24"/>
        </w:rPr>
        <w:t xml:space="preserve"> </w:t>
      </w:r>
      <w:r w:rsidR="008063E4" w:rsidRPr="008063E4">
        <w:rPr>
          <w:rFonts w:ascii="Times New Roman" w:hAnsi="Times New Roman" w:cs="Times New Roman"/>
          <w:sz w:val="24"/>
          <w:szCs w:val="24"/>
        </w:rPr>
        <w:t xml:space="preserve">i je stosować. </w:t>
      </w:r>
    </w:p>
    <w:p w14:paraId="22FE8B3C" w14:textId="2A23AE00" w:rsidR="00B672E0" w:rsidRPr="00B672E0" w:rsidRDefault="00A66A4F" w:rsidP="008063E4">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8063E4">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8063E4">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21DAEDE8" w:rsidR="0034184F" w:rsidRPr="0034184F" w:rsidRDefault="0034184F" w:rsidP="008063E4">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0E2DC1">
        <w:rPr>
          <w:rFonts w:ascii="Times New Roman" w:eastAsia="Times New Roman" w:hAnsi="Times New Roman" w:cs="Times New Roman"/>
          <w:b/>
          <w:bCs/>
          <w:sz w:val="24"/>
          <w:szCs w:val="24"/>
          <w:lang w:eastAsia="pl-PL"/>
        </w:rPr>
        <w:t>1</w:t>
      </w:r>
      <w:r w:rsidR="0077295F">
        <w:rPr>
          <w:rFonts w:ascii="Times New Roman" w:eastAsia="Times New Roman" w:hAnsi="Times New Roman" w:cs="Times New Roman"/>
          <w:b/>
          <w:bCs/>
          <w:sz w:val="24"/>
          <w:szCs w:val="24"/>
          <w:lang w:eastAsia="pl-PL"/>
        </w:rPr>
        <w:t>0</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6CD0BEED" w:rsidR="0034184F" w:rsidRPr="00790740" w:rsidRDefault="0034184F" w:rsidP="008063E4">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Podkarpacki Wojewódzki Inspektor Inspekcji Handlowej wydając decyzję oparł się</w:t>
      </w:r>
      <w:r w:rsidR="009C4D72">
        <w:rPr>
          <w:rFonts w:ascii="Times New Roman" w:eastAsia="Times New Roman" w:hAnsi="Times New Roman" w:cs="Times New Roman"/>
          <w:color w:val="000000"/>
          <w:sz w:val="24"/>
          <w:szCs w:val="24"/>
          <w:lang w:eastAsia="zh-CN"/>
        </w:rPr>
        <w:br/>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F3155A">
        <w:rPr>
          <w:rFonts w:ascii="Times New Roman" w:eastAsia="Times New Roman" w:hAnsi="Times New Roman" w:cs="Times New Roman"/>
          <w:sz w:val="24"/>
          <w:szCs w:val="24"/>
          <w:lang w:eastAsia="zh-CN"/>
        </w:rPr>
        <w:t xml:space="preserve">dnia 13 lipca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F76D4D">
        <w:rPr>
          <w:rFonts w:ascii="Times New Roman" w:eastAsia="Times New Roman" w:hAnsi="Times New Roman" w:cs="Times New Roman"/>
          <w:sz w:val="24"/>
          <w:szCs w:val="24"/>
          <w:lang w:eastAsia="zh-CN"/>
        </w:rPr>
        <w:t xml:space="preserve">r., </w:t>
      </w:r>
      <w:r w:rsidR="0066487F" w:rsidRPr="0066487F">
        <w:rPr>
          <w:rFonts w:ascii="Times New Roman" w:eastAsia="Times New Roman" w:hAnsi="Times New Roman" w:cs="Times New Roman"/>
          <w:sz w:val="24"/>
          <w:szCs w:val="24"/>
          <w:lang w:eastAsia="zh-CN"/>
        </w:rPr>
        <w:t xml:space="preserve">upoważnieniu do </w:t>
      </w:r>
      <w:r w:rsidR="0077295F">
        <w:rPr>
          <w:rFonts w:ascii="Times New Roman" w:eastAsia="Times New Roman" w:hAnsi="Times New Roman" w:cs="Times New Roman"/>
          <w:sz w:val="24"/>
          <w:szCs w:val="24"/>
          <w:lang w:eastAsia="zh-CN"/>
        </w:rPr>
        <w:t xml:space="preserve">przeprowadzenia </w:t>
      </w:r>
      <w:r w:rsidR="0066487F" w:rsidRPr="0066487F">
        <w:rPr>
          <w:rFonts w:ascii="Times New Roman" w:eastAsia="Times New Roman" w:hAnsi="Times New Roman" w:cs="Times New Roman"/>
          <w:sz w:val="24"/>
          <w:szCs w:val="24"/>
          <w:lang w:eastAsia="zh-CN"/>
        </w:rPr>
        <w:t xml:space="preserve">kontroli z dnia </w:t>
      </w:r>
      <w:r w:rsidR="00F3155A">
        <w:rPr>
          <w:rFonts w:ascii="Times New Roman" w:eastAsia="Times New Roman" w:hAnsi="Times New Roman" w:cs="Times New Roman"/>
          <w:sz w:val="24"/>
          <w:szCs w:val="24"/>
          <w:lang w:eastAsia="zh-CN"/>
        </w:rPr>
        <w:t xml:space="preserve">3 sierpnia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r.</w:t>
      </w:r>
      <w:r w:rsidR="009C4D72">
        <w:rPr>
          <w:rFonts w:ascii="Times New Roman" w:eastAsia="Times New Roman" w:hAnsi="Times New Roman" w:cs="Times New Roman"/>
          <w:sz w:val="24"/>
          <w:szCs w:val="24"/>
          <w:lang w:eastAsia="zh-CN"/>
        </w:rPr>
        <w:br/>
      </w:r>
      <w:r w:rsidR="0066487F" w:rsidRPr="0066487F">
        <w:rPr>
          <w:rFonts w:ascii="Times New Roman" w:eastAsia="Times New Roman" w:hAnsi="Times New Roman" w:cs="Times New Roman"/>
          <w:sz w:val="24"/>
          <w:szCs w:val="24"/>
          <w:lang w:eastAsia="zh-CN"/>
        </w:rPr>
        <w:t>wraz</w:t>
      </w:r>
      <w:r w:rsidR="009C4D72">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 xml:space="preserve">z załącznikiem, </w:t>
      </w:r>
      <w:r w:rsidRPr="00185605">
        <w:rPr>
          <w:rFonts w:ascii="Times New Roman" w:eastAsia="Times New Roman" w:hAnsi="Times New Roman" w:cs="Times New Roman"/>
          <w:sz w:val="24"/>
          <w:szCs w:val="24"/>
          <w:lang w:eastAsia="zh-CN"/>
        </w:rPr>
        <w:t>protokole kontroli DK.8361.</w:t>
      </w:r>
      <w:r w:rsidR="00F3155A">
        <w:rPr>
          <w:rFonts w:ascii="Times New Roman" w:eastAsia="Times New Roman" w:hAnsi="Times New Roman" w:cs="Times New Roman"/>
          <w:sz w:val="24"/>
          <w:szCs w:val="24"/>
          <w:lang w:eastAsia="zh-CN"/>
        </w:rPr>
        <w:t>65</w:t>
      </w:r>
      <w:r w:rsidRPr="00185605">
        <w:rPr>
          <w:rFonts w:ascii="Times New Roman" w:eastAsia="Times New Roman" w:hAnsi="Times New Roman" w:cs="Times New Roman"/>
          <w:sz w:val="24"/>
          <w:szCs w:val="24"/>
          <w:lang w:eastAsia="zh-CN"/>
        </w:rPr>
        <w:t xml:space="preserve">.2023 z dnia </w:t>
      </w:r>
      <w:r w:rsidR="00F3155A">
        <w:rPr>
          <w:rFonts w:ascii="Times New Roman" w:eastAsia="Times New Roman" w:hAnsi="Times New Roman" w:cs="Times New Roman"/>
          <w:sz w:val="24"/>
          <w:szCs w:val="24"/>
          <w:lang w:eastAsia="zh-CN"/>
        </w:rPr>
        <w:t xml:space="preserve">3 sierpnia </w:t>
      </w:r>
      <w:r w:rsidRPr="00185605">
        <w:rPr>
          <w:rFonts w:ascii="Times New Roman" w:eastAsia="Times New Roman" w:hAnsi="Times New Roman" w:cs="Times New Roman"/>
          <w:sz w:val="24"/>
          <w:szCs w:val="24"/>
          <w:lang w:eastAsia="zh-CN"/>
        </w:rPr>
        <w:t>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r.</w:t>
      </w:r>
      <w:r w:rsidR="009C4D72">
        <w:rPr>
          <w:rFonts w:ascii="Times New Roman" w:eastAsia="Times New Roman" w:hAnsi="Times New Roman" w:cs="Times New Roman"/>
          <w:sz w:val="24"/>
          <w:szCs w:val="24"/>
          <w:lang w:eastAsia="zh-CN"/>
        </w:rPr>
        <w:br/>
      </w:r>
      <w:r w:rsidRPr="00185605">
        <w:rPr>
          <w:rFonts w:ascii="Times New Roman" w:eastAsia="Times New Roman" w:hAnsi="Times New Roman" w:cs="Times New Roman"/>
          <w:sz w:val="24"/>
          <w:szCs w:val="24"/>
          <w:lang w:eastAsia="zh-CN"/>
        </w:rPr>
        <w:t>wraz</w:t>
      </w:r>
      <w:r w:rsidR="009C4D72">
        <w:rPr>
          <w:rFonts w:ascii="Times New Roman" w:eastAsia="Times New Roman" w:hAnsi="Times New Roman" w:cs="Times New Roman"/>
          <w:sz w:val="24"/>
          <w:szCs w:val="24"/>
          <w:lang w:eastAsia="zh-CN"/>
        </w:rPr>
        <w:t xml:space="preserve">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postępowania z urzędu z dnia </w:t>
      </w:r>
      <w:r w:rsidR="00F3155A">
        <w:rPr>
          <w:rFonts w:ascii="Times New Roman" w:eastAsia="Times New Roman" w:hAnsi="Times New Roman" w:cs="Times New Roman"/>
          <w:sz w:val="24"/>
          <w:szCs w:val="24"/>
          <w:lang w:eastAsia="zh-CN"/>
        </w:rPr>
        <w:t>11</w:t>
      </w:r>
      <w:r w:rsidR="0077295F">
        <w:rPr>
          <w:rFonts w:ascii="Times New Roman" w:eastAsia="Times New Roman" w:hAnsi="Times New Roman" w:cs="Times New Roman"/>
          <w:sz w:val="24"/>
          <w:szCs w:val="24"/>
          <w:lang w:eastAsia="zh-CN"/>
        </w:rPr>
        <w:t xml:space="preserve"> sierpnia </w:t>
      </w:r>
      <w:r w:rsidRPr="00910F91">
        <w:rPr>
          <w:rFonts w:ascii="Times New Roman" w:eastAsia="Times New Roman" w:hAnsi="Times New Roman" w:cs="Times New Roman"/>
          <w:sz w:val="24"/>
          <w:szCs w:val="24"/>
          <w:lang w:eastAsia="zh-CN"/>
        </w:rPr>
        <w:t>2023 </w:t>
      </w:r>
      <w:r w:rsidR="002B4199" w:rsidRPr="00910F91">
        <w:rPr>
          <w:rFonts w:ascii="Times New Roman" w:eastAsia="Times New Roman" w:hAnsi="Times New Roman" w:cs="Times New Roman"/>
          <w:sz w:val="24"/>
          <w:szCs w:val="24"/>
          <w:lang w:eastAsia="zh-CN"/>
        </w:rPr>
        <w:t xml:space="preserve">r., </w:t>
      </w:r>
      <w:r w:rsidR="00BF51EE" w:rsidRPr="00910F91">
        <w:rPr>
          <w:rFonts w:ascii="Times New Roman" w:eastAsia="Times New Roman" w:hAnsi="Times New Roman" w:cs="Times New Roman"/>
          <w:sz w:val="24"/>
          <w:szCs w:val="24"/>
          <w:lang w:eastAsia="zh-CN"/>
        </w:rPr>
        <w:t>dokument</w:t>
      </w:r>
      <w:r w:rsidR="0066487F">
        <w:rPr>
          <w:rFonts w:ascii="Times New Roman" w:eastAsia="Times New Roman" w:hAnsi="Times New Roman" w:cs="Times New Roman"/>
          <w:sz w:val="24"/>
          <w:szCs w:val="24"/>
          <w:lang w:eastAsia="zh-CN"/>
        </w:rPr>
        <w:t>ach</w:t>
      </w:r>
      <w:r w:rsidR="00BF51EE" w:rsidRPr="00910F91">
        <w:rPr>
          <w:rFonts w:ascii="Times New Roman" w:eastAsia="Times New Roman" w:hAnsi="Times New Roman" w:cs="Times New Roman"/>
          <w:sz w:val="24"/>
          <w:szCs w:val="24"/>
          <w:lang w:eastAsia="zh-CN"/>
        </w:rPr>
        <w:t xml:space="preserve"> </w:t>
      </w:r>
      <w:r w:rsidR="00C77D99" w:rsidRPr="00910F91">
        <w:rPr>
          <w:rFonts w:ascii="Times New Roman" w:eastAsia="Times New Roman" w:hAnsi="Times New Roman" w:cs="Times New Roman"/>
          <w:sz w:val="24"/>
          <w:szCs w:val="24"/>
          <w:lang w:eastAsia="zh-CN"/>
        </w:rPr>
        <w:t>d</w:t>
      </w:r>
      <w:r w:rsidR="0066487F">
        <w:rPr>
          <w:rFonts w:ascii="Times New Roman" w:eastAsia="Times New Roman" w:hAnsi="Times New Roman" w:cs="Times New Roman"/>
          <w:sz w:val="24"/>
          <w:szCs w:val="24"/>
          <w:lang w:eastAsia="zh-CN"/>
        </w:rPr>
        <w:t>ostarczonych</w:t>
      </w:r>
      <w:r w:rsidR="00F3155A">
        <w:rPr>
          <w:rFonts w:ascii="Times New Roman" w:eastAsia="Times New Roman" w:hAnsi="Times New Roman" w:cs="Times New Roman"/>
          <w:sz w:val="24"/>
          <w:szCs w:val="24"/>
          <w:lang w:eastAsia="zh-CN"/>
        </w:rPr>
        <w:t xml:space="preserve"> 22</w:t>
      </w:r>
      <w:r w:rsidR="00790740" w:rsidRPr="00790740">
        <w:rPr>
          <w:rFonts w:ascii="Times New Roman" w:eastAsia="Times New Roman" w:hAnsi="Times New Roman" w:cs="Times New Roman"/>
          <w:sz w:val="24"/>
          <w:szCs w:val="24"/>
          <w:lang w:eastAsia="zh-CN"/>
        </w:rPr>
        <w:t xml:space="preserve"> sierpnia </w:t>
      </w:r>
      <w:r w:rsidR="007312AB" w:rsidRPr="00790740">
        <w:rPr>
          <w:rFonts w:ascii="Times New Roman" w:eastAsia="Times New Roman" w:hAnsi="Times New Roman" w:cs="Times New Roman"/>
          <w:sz w:val="24"/>
          <w:szCs w:val="24"/>
          <w:lang w:eastAsia="zh-CN"/>
        </w:rPr>
        <w:t>2023</w:t>
      </w:r>
      <w:r w:rsidR="007312AB" w:rsidRPr="00790740">
        <w:rPr>
          <w:rFonts w:ascii="Times New Roman" w:hAnsi="Times New Roman" w:cs="Times New Roman"/>
          <w:sz w:val="24"/>
          <w:szCs w:val="24"/>
        </w:rPr>
        <w:t> </w:t>
      </w:r>
      <w:r w:rsidR="007312AB" w:rsidRPr="00790740">
        <w:rPr>
          <w:rFonts w:ascii="Times New Roman" w:eastAsia="Times New Roman" w:hAnsi="Times New Roman" w:cs="Times New Roman"/>
          <w:sz w:val="24"/>
          <w:szCs w:val="24"/>
          <w:lang w:eastAsia="zh-CN"/>
        </w:rPr>
        <w:t xml:space="preserve">r. </w:t>
      </w:r>
      <w:r w:rsidR="0066487F" w:rsidRPr="00790740">
        <w:rPr>
          <w:rFonts w:ascii="Times New Roman" w:eastAsia="Times New Roman" w:hAnsi="Times New Roman" w:cs="Times New Roman"/>
          <w:sz w:val="24"/>
          <w:szCs w:val="24"/>
          <w:lang w:eastAsia="zh-CN"/>
        </w:rPr>
        <w:t>dotyczących wielkości obrotów</w:t>
      </w:r>
      <w:r w:rsidR="009C4D72">
        <w:rPr>
          <w:rFonts w:ascii="Times New Roman" w:eastAsia="Times New Roman" w:hAnsi="Times New Roman" w:cs="Times New Roman"/>
          <w:sz w:val="24"/>
          <w:szCs w:val="24"/>
          <w:lang w:eastAsia="zh-CN"/>
        </w:rPr>
        <w:br/>
      </w:r>
      <w:r w:rsidR="0066487F" w:rsidRPr="00790740">
        <w:rPr>
          <w:rFonts w:ascii="Times New Roman" w:eastAsia="Times New Roman" w:hAnsi="Times New Roman" w:cs="Times New Roman"/>
          <w:sz w:val="24"/>
          <w:szCs w:val="24"/>
          <w:lang w:eastAsia="zh-CN"/>
        </w:rPr>
        <w:t>i przychodów</w:t>
      </w:r>
      <w:r w:rsidR="002B4199" w:rsidRPr="00790740">
        <w:rPr>
          <w:rFonts w:ascii="Times New Roman" w:eastAsia="Times New Roman" w:hAnsi="Times New Roman" w:cs="Times New Roman"/>
          <w:sz w:val="24"/>
          <w:szCs w:val="24"/>
          <w:lang w:eastAsia="zh-CN"/>
        </w:rPr>
        <w:t xml:space="preserve"> za 2022</w:t>
      </w:r>
      <w:r w:rsidR="0066487F" w:rsidRPr="00790740">
        <w:rPr>
          <w:rFonts w:ascii="Times New Roman" w:eastAsia="Times New Roman" w:hAnsi="Times New Roman" w:cs="Times New Roman"/>
          <w:sz w:val="24"/>
          <w:szCs w:val="24"/>
          <w:lang w:eastAsia="zh-CN"/>
        </w:rPr>
        <w:t xml:space="preserve"> rok</w:t>
      </w:r>
      <w:r w:rsidR="000A7861" w:rsidRPr="00790740">
        <w:rPr>
          <w:rFonts w:ascii="Times New Roman" w:eastAsia="Times New Roman" w:hAnsi="Times New Roman" w:cs="Times New Roman"/>
          <w:sz w:val="24"/>
          <w:szCs w:val="24"/>
          <w:lang w:eastAsia="zh-CN"/>
        </w:rPr>
        <w:t>.</w:t>
      </w:r>
    </w:p>
    <w:p w14:paraId="6DA9C444" w14:textId="34AD8A86" w:rsidR="00D0330C" w:rsidRDefault="00967780" w:rsidP="00A81D4A">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w:t>
      </w:r>
      <w:r w:rsidR="00D0330C" w:rsidRPr="00D452C1">
        <w:rPr>
          <w:rFonts w:ascii="Times New Roman" w:eastAsia="Times New Roman" w:hAnsi="Times New Roman" w:cs="Times New Roman"/>
          <w:sz w:val="24"/>
          <w:szCs w:val="24"/>
          <w:lang w:eastAsia="zh-CN"/>
        </w:rPr>
        <w:lastRenderedPageBreak/>
        <w:t xml:space="preserve">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18D5E833" w14:textId="1190DB2B" w:rsidR="0066487F" w:rsidRDefault="00792C46" w:rsidP="00A81D4A">
      <w:pPr>
        <w:tabs>
          <w:tab w:val="left" w:pos="0"/>
        </w:tabs>
        <w:spacing w:before="120" w:after="120" w:line="276" w:lineRule="auto"/>
        <w:jc w:val="both"/>
        <w:rPr>
          <w:rFonts w:ascii="Times New Roman" w:hAnsi="Times New Roman" w:cs="Times New Roman"/>
          <w:iCs/>
          <w:sz w:val="24"/>
          <w:szCs w:val="24"/>
        </w:rPr>
      </w:pPr>
      <w:r w:rsidRPr="00EC3AD5">
        <w:rPr>
          <w:rFonts w:ascii="Times New Roman" w:hAnsi="Times New Roman" w:cs="Times New Roman"/>
          <w:iCs/>
          <w:sz w:val="24"/>
          <w:szCs w:val="24"/>
        </w:rPr>
        <w:t>Mając więc na uwadze charakter odpowiedzialności administracyjnej, zasadniczo bez znaczenia pozostają okoliczności powstania nieprawidłowości</w:t>
      </w:r>
      <w:r w:rsidR="00770313" w:rsidRPr="00EC3AD5">
        <w:rPr>
          <w:rFonts w:ascii="Times New Roman" w:hAnsi="Times New Roman" w:cs="Times New Roman"/>
          <w:iCs/>
          <w:sz w:val="24"/>
          <w:szCs w:val="24"/>
        </w:rPr>
        <w:t>,</w:t>
      </w:r>
      <w:r w:rsidRPr="00EC3AD5">
        <w:rPr>
          <w:rFonts w:ascii="Times New Roman" w:hAnsi="Times New Roman" w:cs="Times New Roman"/>
          <w:iCs/>
          <w:sz w:val="24"/>
          <w:szCs w:val="24"/>
        </w:rPr>
        <w:t xml:space="preserve"> gdyż karę wymierza się za samo naruszenie prawa. </w:t>
      </w:r>
    </w:p>
    <w:p w14:paraId="314D07D2" w14:textId="613999A2" w:rsidR="00792C46" w:rsidRPr="00D452C1" w:rsidRDefault="00792C46" w:rsidP="00A81D4A">
      <w:pPr>
        <w:tabs>
          <w:tab w:val="left" w:pos="0"/>
        </w:tabs>
        <w:spacing w:before="120" w:after="120" w:line="276" w:lineRule="auto"/>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A81D4A">
      <w:pPr>
        <w:tabs>
          <w:tab w:val="left" w:pos="708"/>
        </w:tabs>
        <w:spacing w:before="120" w:line="276" w:lineRule="auto"/>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A81D4A">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r>
      <w:r w:rsidRPr="00D0330C">
        <w:rPr>
          <w:rFonts w:ascii="Times New Roman" w:eastAsia="Times New Roman" w:hAnsi="Times New Roman" w:cs="Times New Roman"/>
          <w:color w:val="000000"/>
          <w:sz w:val="24"/>
          <w:szCs w:val="24"/>
          <w:lang w:eastAsia="zh-CN"/>
        </w:rPr>
        <w:lastRenderedPageBreak/>
        <w:t>(A. Kidyba: Kodeks cywilny. Komentarz. T. 3. Zobowiązania – część ogólna. Warszawa 2016, art. 124).</w:t>
      </w:r>
    </w:p>
    <w:p w14:paraId="34CFD5EF" w14:textId="77777777" w:rsidR="00122964" w:rsidRDefault="00122964" w:rsidP="00A81D4A">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A81D4A">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A81D4A">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A81D4A">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062BB654" w:rsidR="00D00122" w:rsidRP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zakończeniem cz</w:t>
      </w:r>
      <w:r w:rsidR="0077295F">
        <w:rPr>
          <w:rFonts w:ascii="Times New Roman" w:hAnsi="Times New Roman" w:cs="Times New Roman"/>
          <w:color w:val="000000"/>
          <w:sz w:val="24"/>
          <w:szCs w:val="24"/>
          <w:lang w:eastAsia="zh-CN"/>
        </w:rPr>
        <w:t>ynn</w:t>
      </w:r>
      <w:r w:rsidR="00F3155A">
        <w:rPr>
          <w:rFonts w:ascii="Times New Roman" w:hAnsi="Times New Roman" w:cs="Times New Roman"/>
          <w:color w:val="000000"/>
          <w:sz w:val="24"/>
          <w:szCs w:val="24"/>
          <w:lang w:eastAsia="zh-CN"/>
        </w:rPr>
        <w:t xml:space="preserve">ości kontrolnych tj. do dnia 7 sierpnia </w:t>
      </w:r>
      <w:r w:rsidRPr="00D00122">
        <w:rPr>
          <w:rFonts w:ascii="Times New Roman" w:hAnsi="Times New Roman" w:cs="Times New Roman"/>
          <w:color w:val="000000"/>
          <w:sz w:val="24"/>
          <w:szCs w:val="24"/>
          <w:lang w:eastAsia="zh-CN"/>
        </w:rPr>
        <w:t>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rca zaprzestał naruszania</w:t>
      </w:r>
      <w:r w:rsidR="009C4D72">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prawa</w:t>
      </w:r>
      <w:r w:rsidR="009C4D72">
        <w:rPr>
          <w:rFonts w:ascii="Times New Roman" w:hAnsi="Times New Roman" w:cs="Times New Roman"/>
          <w:color w:val="000000"/>
          <w:sz w:val="24"/>
          <w:szCs w:val="24"/>
          <w:lang w:eastAsia="zh-CN"/>
        </w:rPr>
        <w:br/>
      </w:r>
      <w:r>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00F3155A">
        <w:rPr>
          <w:rFonts w:ascii="Times New Roman" w:hAnsi="Times New Roman" w:cs="Times New Roman"/>
          <w:color w:val="000000"/>
          <w:sz w:val="24"/>
          <w:szCs w:val="24"/>
          <w:lang w:eastAsia="zh-CN"/>
        </w:rPr>
        <w:t>.8361.65</w:t>
      </w:r>
      <w:r w:rsidRPr="00D00122">
        <w:rPr>
          <w:rFonts w:ascii="Times New Roman" w:hAnsi="Times New Roman" w:cs="Times New Roman"/>
          <w:color w:val="000000"/>
          <w:sz w:val="24"/>
          <w:szCs w:val="24"/>
          <w:lang w:eastAsia="zh-CN"/>
        </w:rPr>
        <w:t>.2023 nieprawidłowości</w:t>
      </w:r>
      <w:r w:rsidR="00492457">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sidR="009C4D72">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jednostkowych. </w:t>
      </w:r>
    </w:p>
    <w:p w14:paraId="20CC46B7" w14:textId="6C9DD694" w:rsidR="00D00122" w:rsidRDefault="00D00122"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w:t>
      </w:r>
      <w:r w:rsidR="00492457">
        <w:rPr>
          <w:rFonts w:ascii="Times New Roman" w:hAnsi="Times New Roman" w:cs="Times New Roman"/>
          <w:color w:val="000000"/>
          <w:sz w:val="24"/>
          <w:szCs w:val="24"/>
          <w:lang w:eastAsia="zh-CN"/>
        </w:rPr>
        <w:t>nia prawa jest znikoma, a strona zaprzestała</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w:t>
      </w:r>
      <w:r w:rsidR="00492457">
        <w:rPr>
          <w:rFonts w:ascii="Times New Roman" w:hAnsi="Times New Roman" w:cs="Times New Roman"/>
          <w:color w:val="000000"/>
          <w:sz w:val="24"/>
          <w:szCs w:val="24"/>
          <w:lang w:eastAsia="zh-CN"/>
        </w:rPr>
        <w:t xml:space="preserve"> nawet zaprzestanie przez stronę</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6EC41131" w:rsidR="00D00122" w:rsidRDefault="00EC68D9" w:rsidP="00A81D4A">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za znikomą, gdyż niepr</w:t>
      </w:r>
      <w:r w:rsidR="00CC63F0">
        <w:rPr>
          <w:rFonts w:ascii="Times New Roman" w:hAnsi="Times New Roman" w:cs="Times New Roman"/>
          <w:color w:val="000000"/>
          <w:sz w:val="24"/>
          <w:szCs w:val="24"/>
          <w:lang w:eastAsia="zh-CN"/>
        </w:rPr>
        <w:t xml:space="preserve">awidłowości w uwidacznianiu </w:t>
      </w:r>
      <w:r w:rsidR="00D452C1">
        <w:rPr>
          <w:rFonts w:ascii="Times New Roman" w:hAnsi="Times New Roman" w:cs="Times New Roman"/>
          <w:color w:val="000000"/>
          <w:sz w:val="24"/>
          <w:szCs w:val="24"/>
          <w:lang w:eastAsia="zh-CN"/>
        </w:rPr>
        <w:t xml:space="preserve">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00F3155A">
        <w:rPr>
          <w:rFonts w:ascii="Times New Roman" w:hAnsi="Times New Roman" w:cs="Times New Roman"/>
          <w:color w:val="000000"/>
          <w:sz w:val="24"/>
          <w:szCs w:val="24"/>
          <w:lang w:eastAsia="zh-CN"/>
        </w:rPr>
        <w:t xml:space="preserve"> ponad</w:t>
      </w:r>
      <w:r w:rsidRPr="00EC68D9">
        <w:rPr>
          <w:rFonts w:ascii="Times New Roman" w:hAnsi="Times New Roman" w:cs="Times New Roman"/>
          <w:color w:val="000000"/>
          <w:sz w:val="24"/>
          <w:szCs w:val="24"/>
          <w:lang w:eastAsia="zh-CN"/>
        </w:rPr>
        <w:t xml:space="preserve"> </w:t>
      </w:r>
      <w:r w:rsidR="00F3155A">
        <w:rPr>
          <w:rFonts w:ascii="Times New Roman" w:hAnsi="Times New Roman" w:cs="Times New Roman"/>
          <w:b/>
          <w:bCs/>
          <w:color w:val="000000"/>
          <w:sz w:val="24"/>
          <w:szCs w:val="24"/>
          <w:lang w:eastAsia="zh-CN"/>
        </w:rPr>
        <w:t>32</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450BC17B" w:rsidR="00F33EAF" w:rsidRPr="00F33EAF" w:rsidRDefault="00F33EAF"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F3155A">
        <w:rPr>
          <w:rFonts w:ascii="Times New Roman" w:eastAsia="Times New Roman" w:hAnsi="Times New Roman" w:cs="Times New Roman"/>
          <w:sz w:val="24"/>
          <w:szCs w:val="24"/>
          <w:lang w:eastAsia="zh-CN"/>
        </w:rPr>
        <w:t>65</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803A61A" w:rsidR="00F33EAF" w:rsidRPr="00F33EAF" w:rsidRDefault="00C1566A" w:rsidP="00A81D4A">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A81D4A">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lastRenderedPageBreak/>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Pr="003A2087" w:rsidRDefault="003A2087" w:rsidP="00A81D4A">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72E52443" w14:textId="3CAFC81F" w:rsidR="003A2087" w:rsidRPr="003A2087" w:rsidRDefault="003A2087" w:rsidP="00A81D4A">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B14E319" w14:textId="30F35F85" w:rsidR="003D7165" w:rsidRDefault="003D7165"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D7165">
        <w:rPr>
          <w:rFonts w:ascii="Times New Roman" w:hAnsi="Times New Roman" w:cs="Times New Roman"/>
          <w:kern w:val="2"/>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F3155A">
        <w:rPr>
          <w:rFonts w:ascii="Times New Roman" w:hAnsi="Times New Roman" w:cs="Times New Roman"/>
          <w:kern w:val="2"/>
          <w:sz w:val="24"/>
          <w:szCs w:val="24"/>
          <w:lang w:eastAsia="zh-CN"/>
        </w:rPr>
        <w:t xml:space="preserve">13 lipca </w:t>
      </w:r>
      <w:r w:rsidRPr="003D7165">
        <w:rPr>
          <w:rFonts w:ascii="Times New Roman" w:hAnsi="Times New Roman" w:cs="Times New Roman"/>
          <w:kern w:val="2"/>
          <w:sz w:val="24"/>
          <w:szCs w:val="24"/>
          <w:lang w:eastAsia="zh-CN"/>
        </w:rPr>
        <w:t>2023 r. (sygn. D</w:t>
      </w:r>
      <w:r>
        <w:rPr>
          <w:rFonts w:ascii="Times New Roman" w:hAnsi="Times New Roman" w:cs="Times New Roman"/>
          <w:kern w:val="2"/>
          <w:sz w:val="24"/>
          <w:szCs w:val="24"/>
          <w:lang w:eastAsia="zh-CN"/>
        </w:rPr>
        <w:t>K</w:t>
      </w:r>
      <w:r w:rsidR="00F3155A">
        <w:rPr>
          <w:rFonts w:ascii="Times New Roman" w:hAnsi="Times New Roman" w:cs="Times New Roman"/>
          <w:kern w:val="2"/>
          <w:sz w:val="24"/>
          <w:szCs w:val="24"/>
          <w:lang w:eastAsia="zh-CN"/>
        </w:rPr>
        <w:t>.8361.65</w:t>
      </w:r>
      <w:r w:rsidRPr="003D7165">
        <w:rPr>
          <w:rFonts w:ascii="Times New Roman" w:hAnsi="Times New Roman" w:cs="Times New Roman"/>
          <w:kern w:val="2"/>
          <w:sz w:val="24"/>
          <w:szCs w:val="24"/>
          <w:lang w:eastAsia="zh-CN"/>
        </w:rPr>
        <w:t xml:space="preserve">.2023). Przedmiotowe pismo zostało doręczone </w:t>
      </w:r>
      <w:r>
        <w:rPr>
          <w:rFonts w:ascii="Times New Roman" w:hAnsi="Times New Roman" w:cs="Times New Roman"/>
          <w:kern w:val="2"/>
          <w:sz w:val="24"/>
          <w:szCs w:val="24"/>
          <w:lang w:eastAsia="zh-CN"/>
        </w:rPr>
        <w:t xml:space="preserve">stronie w </w:t>
      </w:r>
      <w:r w:rsidRPr="003D7165">
        <w:rPr>
          <w:rFonts w:ascii="Times New Roman" w:hAnsi="Times New Roman" w:cs="Times New Roman"/>
          <w:kern w:val="2"/>
          <w:sz w:val="24"/>
          <w:szCs w:val="24"/>
          <w:lang w:eastAsia="zh-CN"/>
        </w:rPr>
        <w:t xml:space="preserve">dniu </w:t>
      </w:r>
      <w:r w:rsidR="00F3155A">
        <w:rPr>
          <w:rFonts w:ascii="Times New Roman" w:hAnsi="Times New Roman" w:cs="Times New Roman"/>
          <w:kern w:val="2"/>
          <w:sz w:val="24"/>
          <w:szCs w:val="24"/>
          <w:lang w:eastAsia="zh-CN"/>
        </w:rPr>
        <w:t xml:space="preserve">14 lipca </w:t>
      </w:r>
      <w:r w:rsidRPr="003D7165">
        <w:rPr>
          <w:rFonts w:ascii="Times New Roman" w:hAnsi="Times New Roman" w:cs="Times New Roman"/>
          <w:kern w:val="2"/>
          <w:sz w:val="24"/>
          <w:szCs w:val="24"/>
          <w:lang w:eastAsia="zh-CN"/>
        </w:rPr>
        <w:t xml:space="preserve">2023 r., a kontrolę rozpoczęto </w:t>
      </w:r>
      <w:r w:rsidR="00F3155A">
        <w:rPr>
          <w:rFonts w:ascii="Times New Roman" w:hAnsi="Times New Roman" w:cs="Times New Roman"/>
          <w:kern w:val="2"/>
          <w:sz w:val="24"/>
          <w:szCs w:val="24"/>
          <w:lang w:eastAsia="zh-CN"/>
        </w:rPr>
        <w:t xml:space="preserve">3 sierpnia </w:t>
      </w:r>
      <w:r w:rsidRPr="003D7165">
        <w:rPr>
          <w:rFonts w:ascii="Times New Roman" w:hAnsi="Times New Roman" w:cs="Times New Roman"/>
          <w:kern w:val="2"/>
          <w:sz w:val="24"/>
          <w:szCs w:val="24"/>
          <w:lang w:eastAsia="zh-CN"/>
        </w:rPr>
        <w:t>2023 r. Strona miała zatem czas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26EA2E46" w14:textId="6E715799" w:rsidR="00D96136"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w:t>
      </w:r>
      <w:r w:rsidR="00EF0B39">
        <w:rPr>
          <w:rFonts w:ascii="Times New Roman" w:hAnsi="Times New Roman" w:cs="Times New Roman"/>
          <w:kern w:val="2"/>
          <w:sz w:val="24"/>
          <w:szCs w:val="24"/>
          <w:lang w:eastAsia="zh-CN"/>
        </w:rPr>
        <w:t>który wprowadził do ustawy P</w:t>
      </w:r>
      <w:r w:rsidRPr="00D96136">
        <w:rPr>
          <w:rFonts w:ascii="Times New Roman" w:hAnsi="Times New Roman" w:cs="Times New Roman"/>
          <w:kern w:val="2"/>
          <w:sz w:val="24"/>
          <w:szCs w:val="24"/>
          <w:lang w:eastAsia="zh-CN"/>
        </w:rPr>
        <w:t xml:space="preserve">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w:t>
      </w:r>
      <w:r w:rsidR="00B95DB3">
        <w:rPr>
          <w:rFonts w:ascii="Times New Roman" w:hAnsi="Times New Roman" w:cs="Times New Roman"/>
          <w:kern w:val="2"/>
          <w:sz w:val="24"/>
          <w:szCs w:val="24"/>
          <w:lang w:eastAsia="zh-CN"/>
        </w:rPr>
        <w:t>y, bowiem jak wynika z wpisu</w:t>
      </w:r>
      <w:r w:rsidR="00F33EAF" w:rsidRPr="00D96136">
        <w:rPr>
          <w:rFonts w:ascii="Times New Roman" w:hAnsi="Times New Roman" w:cs="Times New Roman"/>
          <w:kern w:val="2"/>
          <w:sz w:val="24"/>
          <w:szCs w:val="24"/>
          <w:lang w:eastAsia="zh-CN"/>
        </w:rPr>
        <w:t xml:space="preserve"> do CEIDG, stron</w:t>
      </w:r>
      <w:r w:rsidR="005F70FF">
        <w:rPr>
          <w:rFonts w:ascii="Times New Roman" w:hAnsi="Times New Roman" w:cs="Times New Roman"/>
          <w:kern w:val="2"/>
          <w:sz w:val="24"/>
          <w:szCs w:val="24"/>
          <w:lang w:eastAsia="zh-CN"/>
        </w:rPr>
        <w:t>a</w:t>
      </w:r>
      <w:r w:rsidR="00F33EAF"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jest podmiotem</w:t>
      </w:r>
      <w:r w:rsidR="00F33EAF" w:rsidRPr="00D96136">
        <w:rPr>
          <w:rFonts w:ascii="Times New Roman" w:hAnsi="Times New Roman" w:cs="Times New Roman"/>
          <w:kern w:val="2"/>
          <w:sz w:val="24"/>
          <w:szCs w:val="24"/>
          <w:lang w:eastAsia="zh-CN"/>
        </w:rPr>
        <w:t xml:space="preserve"> prowadzącymi działalność gospodarczą od dnia </w:t>
      </w:r>
      <w:r w:rsidR="00F3155A">
        <w:rPr>
          <w:rFonts w:ascii="Times New Roman" w:hAnsi="Times New Roman" w:cs="Times New Roman"/>
          <w:kern w:val="2"/>
          <w:sz w:val="24"/>
          <w:szCs w:val="24"/>
          <w:lang w:eastAsia="zh-CN"/>
        </w:rPr>
        <w:t>1 marca 2003</w:t>
      </w:r>
      <w:r w:rsidR="00D96136" w:rsidRPr="00D96136">
        <w:rPr>
          <w:rFonts w:ascii="Times New Roman" w:hAnsi="Times New Roman" w:cs="Times New Roman"/>
          <w:kern w:val="2"/>
          <w:sz w:val="24"/>
          <w:szCs w:val="24"/>
          <w:lang w:eastAsia="zh-CN"/>
        </w:rPr>
        <w:t xml:space="preserve"> r. </w:t>
      </w:r>
    </w:p>
    <w:p w14:paraId="40E42F3E" w14:textId="00FDF4FF" w:rsidR="003A2087" w:rsidRPr="00D96136" w:rsidRDefault="003A2087" w:rsidP="00A8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2D3D271B" w14:textId="021BE315" w:rsidR="00C21B31" w:rsidRPr="00C50294" w:rsidRDefault="003A2087" w:rsidP="00C21B31">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udowodnione, że Pan </w:t>
      </w:r>
      <w:r w:rsidR="00392B3F" w:rsidRPr="0036016A">
        <w:rPr>
          <w:rFonts w:ascii="Times New Roman" w:eastAsia="Times New Roman" w:hAnsi="Times New Roman" w:cs="Times New Roman"/>
          <w:b/>
          <w:bCs/>
          <w:sz w:val="24"/>
          <w:szCs w:val="24"/>
          <w:lang w:eastAsia="pl-PL"/>
        </w:rPr>
        <w:t>(dane zanonimizowane)</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prowadząc</w:t>
      </w:r>
      <w:r w:rsidR="00F3155A">
        <w:rPr>
          <w:rFonts w:ascii="Times New Roman" w:hAnsi="Times New Roman" w:cs="Times New Roman"/>
          <w:sz w:val="24"/>
          <w:szCs w:val="24"/>
        </w:rPr>
        <w:t>y</w:t>
      </w:r>
      <w:r w:rsidR="003D7165" w:rsidRPr="003D7165">
        <w:rPr>
          <w:rFonts w:ascii="Times New Roman" w:hAnsi="Times New Roman" w:cs="Times New Roman"/>
          <w:sz w:val="24"/>
          <w:szCs w:val="24"/>
        </w:rPr>
        <w:t xml:space="preserve"> działalność gospodarczą pod </w:t>
      </w:r>
      <w:r w:rsidR="003D7165" w:rsidRPr="003D7165">
        <w:rPr>
          <w:rFonts w:ascii="Times New Roman" w:hAnsi="Times New Roman" w:cs="Times New Roman"/>
          <w:sz w:val="24"/>
          <w:szCs w:val="24"/>
        </w:rPr>
        <w:lastRenderedPageBreak/>
        <w:t>firmą:</w:t>
      </w:r>
      <w:r w:rsidR="004B60EA">
        <w:rPr>
          <w:rFonts w:ascii="Times New Roman" w:hAnsi="Times New Roman" w:cs="Times New Roman"/>
          <w:sz w:val="24"/>
          <w:szCs w:val="24"/>
        </w:rPr>
        <w:t xml:space="preserve"> </w:t>
      </w:r>
      <w:r w:rsidR="00F3155A" w:rsidRPr="00F3155A">
        <w:rPr>
          <w:rFonts w:ascii="Times New Roman" w:eastAsia="Times New Roman" w:hAnsi="Times New Roman" w:cs="Times New Roman"/>
          <w:bCs/>
          <w:sz w:val="24"/>
          <w:szCs w:val="24"/>
          <w:lang w:eastAsia="pl-PL"/>
        </w:rPr>
        <w:t xml:space="preserve">ZPHU Zapora Wacław, Odrzykoń,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F3155A" w:rsidRPr="00F3155A">
        <w:rPr>
          <w:rFonts w:ascii="Times New Roman" w:eastAsia="Times New Roman" w:hAnsi="Times New Roman" w:cs="Times New Roman"/>
          <w:bCs/>
          <w:sz w:val="24"/>
          <w:szCs w:val="24"/>
          <w:lang w:eastAsia="pl-PL"/>
        </w:rPr>
        <w:t>Odrzykoń</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w:t>
      </w:r>
      <w:r w:rsidR="00F76D4D">
        <w:rPr>
          <w:rFonts w:ascii="Times New Roman" w:hAnsi="Times New Roman" w:cs="Times New Roman"/>
          <w:sz w:val="24"/>
          <w:szCs w:val="24"/>
        </w:rPr>
        <w:br/>
      </w:r>
      <w:r w:rsidR="003D7165" w:rsidRPr="003D7165">
        <w:rPr>
          <w:rFonts w:ascii="Times New Roman" w:hAnsi="Times New Roman" w:cs="Times New Roman"/>
          <w:sz w:val="24"/>
          <w:szCs w:val="24"/>
        </w:rPr>
        <w:t>wbrew przepisom art. 4 ust. 1 ustawy</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392B3F" w:rsidRPr="0036016A">
        <w:rPr>
          <w:rFonts w:ascii="Times New Roman" w:eastAsia="Times New Roman" w:hAnsi="Times New Roman" w:cs="Times New Roman"/>
          <w:b/>
          <w:bCs/>
          <w:sz w:val="24"/>
          <w:szCs w:val="24"/>
          <w:lang w:eastAsia="pl-PL"/>
        </w:rPr>
        <w:t>(dane zanonimizowane)</w:t>
      </w:r>
      <w:r w:rsidR="00392B3F">
        <w:rPr>
          <w:rFonts w:ascii="Times New Roman" w:eastAsia="Times New Roman" w:hAnsi="Times New Roman" w:cs="Times New Roman"/>
          <w:b/>
          <w:bCs/>
          <w:sz w:val="24"/>
          <w:szCs w:val="24"/>
          <w:lang w:eastAsia="pl-PL"/>
        </w:rPr>
        <w:t xml:space="preserve"> </w:t>
      </w:r>
      <w:r w:rsidR="003D7165">
        <w:rPr>
          <w:rFonts w:ascii="Times New Roman" w:hAnsi="Times New Roman" w:cs="Times New Roman"/>
          <w:sz w:val="24"/>
          <w:szCs w:val="24"/>
        </w:rPr>
        <w:t xml:space="preserve">w </w:t>
      </w:r>
      <w:r w:rsidR="00F3155A">
        <w:rPr>
          <w:rFonts w:ascii="Times New Roman" w:hAnsi="Times New Roman" w:cs="Times New Roman"/>
          <w:sz w:val="24"/>
          <w:szCs w:val="24"/>
        </w:rPr>
        <w:t>Odrzykoniu</w:t>
      </w:r>
      <w:r w:rsidR="004B60EA">
        <w:rPr>
          <w:rFonts w:ascii="Times New Roman" w:hAnsi="Times New Roman" w:cs="Times New Roman"/>
          <w:sz w:val="24"/>
          <w:szCs w:val="24"/>
        </w:rPr>
        <w:t xml:space="preserve"> </w:t>
      </w:r>
      <w:r w:rsidR="00C21B31">
        <w:rPr>
          <w:rFonts w:ascii="Times New Roman" w:hAnsi="Times New Roman" w:cs="Times New Roman"/>
          <w:sz w:val="24"/>
          <w:szCs w:val="24"/>
        </w:rPr>
        <w:t xml:space="preserve">przy ul. </w:t>
      </w:r>
      <w:r w:rsidR="00392B3F" w:rsidRPr="0036016A">
        <w:rPr>
          <w:rFonts w:ascii="Times New Roman" w:eastAsia="Times New Roman" w:hAnsi="Times New Roman" w:cs="Times New Roman"/>
          <w:b/>
          <w:bCs/>
          <w:sz w:val="24"/>
          <w:szCs w:val="24"/>
          <w:lang w:eastAsia="pl-PL"/>
        </w:rPr>
        <w:t>(dane zanonimizowane)</w:t>
      </w:r>
      <w:r w:rsidR="00F76D4D">
        <w:rPr>
          <w:rFonts w:ascii="Times New Roman" w:hAnsi="Times New Roman" w:cs="Times New Roman"/>
          <w:sz w:val="24"/>
          <w:szCs w:val="24"/>
        </w:rPr>
        <w:t xml:space="preserve">, </w:t>
      </w:r>
      <w:r w:rsidR="00C21B31" w:rsidRPr="003D7165">
        <w:rPr>
          <w:rFonts w:ascii="Times New Roman" w:hAnsi="Times New Roman" w:cs="Times New Roman"/>
          <w:sz w:val="24"/>
          <w:szCs w:val="24"/>
        </w:rPr>
        <w:t>nie uwidocznił</w:t>
      </w:r>
      <w:r w:rsidR="00C21B31">
        <w:rPr>
          <w:rFonts w:ascii="Times New Roman" w:hAnsi="Times New Roman" w:cs="Times New Roman"/>
          <w:sz w:val="24"/>
          <w:szCs w:val="24"/>
        </w:rPr>
        <w:t xml:space="preserve"> </w:t>
      </w:r>
      <w:r w:rsidR="00C21B31" w:rsidRPr="003D7165">
        <w:rPr>
          <w:rFonts w:ascii="Times New Roman" w:hAnsi="Times New Roman" w:cs="Times New Roman"/>
          <w:sz w:val="24"/>
          <w:szCs w:val="24"/>
        </w:rPr>
        <w:t>cen jednostkowych dl</w:t>
      </w:r>
      <w:r w:rsidR="00C21B31">
        <w:rPr>
          <w:rFonts w:ascii="Times New Roman" w:hAnsi="Times New Roman" w:cs="Times New Roman"/>
          <w:sz w:val="24"/>
          <w:szCs w:val="24"/>
        </w:rPr>
        <w:t>a 36 produktów</w:t>
      </w:r>
      <w:r w:rsidR="00C21B31" w:rsidRPr="00C50294">
        <w:rPr>
          <w:rFonts w:ascii="Times New Roman" w:hAnsi="Times New Roman" w:cs="Times New Roman"/>
          <w:sz w:val="24"/>
          <w:szCs w:val="24"/>
        </w:rPr>
        <w:t xml:space="preserve">. </w:t>
      </w:r>
    </w:p>
    <w:p w14:paraId="367F1AC7" w14:textId="362F6B4E" w:rsidR="003A2087" w:rsidRPr="003A2087" w:rsidRDefault="003A2087" w:rsidP="00A81D4A">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A81D4A">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100FB7C6" w14:textId="0DE31C88" w:rsidR="00F721F5" w:rsidRPr="004B60EA" w:rsidRDefault="003A2087" w:rsidP="004B60EA">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4B60EA" w:rsidRDefault="003A2087" w:rsidP="00A81D4A">
      <w:pPr>
        <w:spacing w:before="120" w:line="276" w:lineRule="auto"/>
        <w:jc w:val="both"/>
        <w:rPr>
          <w:rFonts w:ascii="Times New Roman" w:hAnsi="Times New Roman" w:cs="Times New Roman"/>
          <w:b/>
          <w:color w:val="000000"/>
        </w:rPr>
      </w:pPr>
      <w:r w:rsidRPr="004B60EA">
        <w:rPr>
          <w:rFonts w:ascii="Times New Roman" w:hAnsi="Times New Roman" w:cs="Times New Roman"/>
          <w:b/>
          <w:color w:val="000000"/>
          <w:u w:val="single"/>
        </w:rPr>
        <w:t>Pouczenie</w:t>
      </w:r>
      <w:r w:rsidRPr="004B60EA">
        <w:rPr>
          <w:rFonts w:ascii="Times New Roman" w:hAnsi="Times New Roman" w:cs="Times New Roman"/>
          <w:b/>
          <w:color w:val="000000"/>
        </w:rPr>
        <w:t>:</w:t>
      </w:r>
    </w:p>
    <w:p w14:paraId="4C1FC256" w14:textId="77777777" w:rsidR="003A2087" w:rsidRPr="00F76D4D" w:rsidRDefault="003A2087" w:rsidP="00A81D4A">
      <w:pPr>
        <w:spacing w:before="120" w:line="276" w:lineRule="auto"/>
        <w:jc w:val="both"/>
        <w:rPr>
          <w:rFonts w:ascii="Times New Roman" w:hAnsi="Times New Roman" w:cs="Times New Roman"/>
          <w:b/>
          <w:color w:val="000000"/>
          <w:sz w:val="24"/>
          <w:szCs w:val="24"/>
          <w:u w:val="single"/>
        </w:rPr>
      </w:pPr>
      <w:r w:rsidRPr="00F76D4D">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F76D4D" w:rsidRDefault="003A2087" w:rsidP="00A81D4A">
      <w:pPr>
        <w:spacing w:before="120" w:line="276" w:lineRule="auto"/>
        <w:jc w:val="both"/>
        <w:rPr>
          <w:rFonts w:ascii="Times New Roman" w:hAnsi="Times New Roman" w:cs="Times New Roman"/>
          <w:sz w:val="24"/>
          <w:szCs w:val="24"/>
        </w:rPr>
      </w:pPr>
      <w:r w:rsidRPr="00F76D4D">
        <w:rPr>
          <w:rFonts w:ascii="Times New Roman" w:hAnsi="Times New Roman" w:cs="Times New Roman"/>
          <w:color w:val="000000"/>
          <w:sz w:val="24"/>
          <w:szCs w:val="24"/>
        </w:rPr>
        <w:t xml:space="preserve">Zgodnie z art. 127a Kpa </w:t>
      </w:r>
      <w:r w:rsidR="00EC3AD5" w:rsidRPr="00F76D4D">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F76D4D">
        <w:rPr>
          <w:rFonts w:ascii="Times New Roman" w:hAnsi="Times New Roman" w:cs="Times New Roman"/>
          <w:sz w:val="24"/>
          <w:szCs w:val="24"/>
          <w:shd w:val="clear" w:color="auto" w:fill="FFFFFF"/>
        </w:rPr>
        <w:t>.</w:t>
      </w:r>
      <w:r w:rsidR="00780DF1" w:rsidRPr="00F76D4D">
        <w:rPr>
          <w:rFonts w:ascii="Times New Roman" w:hAnsi="Times New Roman" w:cs="Times New Roman"/>
          <w:sz w:val="24"/>
          <w:szCs w:val="24"/>
        </w:rPr>
        <w:t xml:space="preserve"> </w:t>
      </w:r>
      <w:r w:rsidRPr="00F76D4D">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F76D4D" w:rsidRDefault="003A2087" w:rsidP="00A81D4A">
      <w:pPr>
        <w:suppressAutoHyphens/>
        <w:spacing w:before="120" w:line="276" w:lineRule="auto"/>
        <w:jc w:val="both"/>
        <w:rPr>
          <w:rFonts w:ascii="Times New Roman" w:hAnsi="Times New Roman" w:cs="Times New Roman"/>
          <w:color w:val="000000"/>
          <w:sz w:val="24"/>
          <w:szCs w:val="24"/>
          <w:lang w:eastAsia="zh-CN"/>
        </w:rPr>
      </w:pPr>
      <w:r w:rsidRPr="00F76D4D">
        <w:rPr>
          <w:rFonts w:ascii="Times New Roman" w:hAnsi="Times New Roman" w:cs="Times New Roman"/>
          <w:color w:val="000000"/>
          <w:sz w:val="24"/>
          <w:szCs w:val="24"/>
          <w:lang w:eastAsia="zh-CN"/>
        </w:rPr>
        <w:t xml:space="preserve">Zgodnie z art. 130 § 1 i 2 Kodeksu postępowania administracyjnego </w:t>
      </w:r>
      <w:r w:rsidRPr="00F76D4D">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208555A3" w:rsidR="003A2087" w:rsidRPr="00F76D4D" w:rsidRDefault="003A2087" w:rsidP="00A81D4A">
      <w:pPr>
        <w:spacing w:before="120" w:line="276" w:lineRule="auto"/>
        <w:jc w:val="both"/>
        <w:rPr>
          <w:rFonts w:ascii="Times New Roman" w:hAnsi="Times New Roman" w:cs="Times New Roman"/>
          <w:color w:val="000000"/>
          <w:sz w:val="24"/>
          <w:szCs w:val="24"/>
        </w:rPr>
      </w:pPr>
      <w:r w:rsidRPr="00F76D4D">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F76D4D">
        <w:rPr>
          <w:rFonts w:ascii="Times New Roman" w:hAnsi="Times New Roman" w:cs="Times New Roman"/>
          <w:sz w:val="24"/>
          <w:szCs w:val="24"/>
        </w:rPr>
        <w:t> </w:t>
      </w:r>
      <w:r w:rsidRPr="00F76D4D">
        <w:rPr>
          <w:rFonts w:ascii="Times New Roman" w:hAnsi="Times New Roman" w:cs="Times New Roman"/>
          <w:color w:val="000000"/>
          <w:sz w:val="24"/>
          <w:szCs w:val="24"/>
        </w:rPr>
        <w:t xml:space="preserve">r. Ordynacja podatkowa (tekst jednolity: Dz. U. z 2022 r. poz. 2651 </w:t>
      </w:r>
      <w:r w:rsidR="00436C87" w:rsidRPr="00F76D4D">
        <w:rPr>
          <w:rFonts w:ascii="Times New Roman" w:hAnsi="Times New Roman" w:cs="Times New Roman"/>
          <w:color w:val="000000"/>
          <w:sz w:val="24"/>
          <w:szCs w:val="24"/>
        </w:rPr>
        <w:br/>
      </w:r>
      <w:r w:rsidR="003D7165" w:rsidRPr="00F76D4D">
        <w:rPr>
          <w:rFonts w:ascii="Times New Roman" w:hAnsi="Times New Roman" w:cs="Times New Roman"/>
          <w:color w:val="000000"/>
          <w:sz w:val="24"/>
          <w:szCs w:val="24"/>
        </w:rPr>
        <w:t>z późn. zm.</w:t>
      </w:r>
      <w:r w:rsidRPr="00F76D4D">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1F9020F8" w14:textId="0C05553C" w:rsidR="00A81D4A" w:rsidRPr="00A81D4A" w:rsidRDefault="003A2087" w:rsidP="00A81D4A">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3DB7567B" w14:textId="5B30186C" w:rsidR="00C21B31" w:rsidRPr="00C21B31" w:rsidRDefault="009C4D72" w:rsidP="00C21B31">
      <w:pPr>
        <w:numPr>
          <w:ilvl w:val="0"/>
          <w:numId w:val="39"/>
        </w:numPr>
        <w:autoSpaceDE w:val="0"/>
        <w:autoSpaceDN w:val="0"/>
        <w:adjustRightInd w:val="0"/>
        <w:ind w:left="284" w:hanging="284"/>
        <w:contextualSpacing/>
        <w:rPr>
          <w:rFonts w:ascii="Times New Roman" w:hAnsi="Times New Roman" w:cs="Times New Roman"/>
        </w:rPr>
      </w:pPr>
      <w:r w:rsidRPr="001358E6">
        <w:rPr>
          <w:noProof/>
          <w:color w:val="000000"/>
          <w:szCs w:val="24"/>
          <w:lang w:eastAsia="pl-PL"/>
        </w:rPr>
        <mc:AlternateContent>
          <mc:Choice Requires="wps">
            <w:drawing>
              <wp:anchor distT="45720" distB="45720" distL="114300" distR="114300" simplePos="0" relativeHeight="251663360" behindDoc="0" locked="0" layoutInCell="1" allowOverlap="1" wp14:anchorId="577FCBE3" wp14:editId="75A42F18">
                <wp:simplePos x="0" y="0"/>
                <wp:positionH relativeFrom="column">
                  <wp:posOffset>2552700</wp:posOffset>
                </wp:positionH>
                <wp:positionV relativeFrom="paragraph">
                  <wp:posOffset>-96736</wp:posOffset>
                </wp:positionV>
                <wp:extent cx="3381375" cy="1404620"/>
                <wp:effectExtent l="0" t="0" r="9525"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14:paraId="2F85EC0E" w14:textId="77777777" w:rsidR="006C6DDA" w:rsidRPr="006C6DDA" w:rsidRDefault="006C6DDA" w:rsidP="006C6DDA">
                            <w:pPr>
                              <w:jc w:val="center"/>
                              <w:rPr>
                                <w:rFonts w:ascii="Times New Roman" w:hAnsi="Times New Roman" w:cs="Times New Roman"/>
                              </w:rPr>
                            </w:pPr>
                            <w:permStart w:id="1534947994" w:edGrp="everyone"/>
                            <w:r w:rsidRPr="006C6DDA">
                              <w:rPr>
                                <w:rFonts w:ascii="Times New Roman" w:hAnsi="Times New Roman" w:cs="Times New Roman"/>
                              </w:rPr>
                              <w:t>PODKARPACKI WOJEWÓDZKI INSPEKTOR</w:t>
                            </w:r>
                          </w:p>
                          <w:p w14:paraId="3FBD96B9" w14:textId="77777777" w:rsidR="006C6DDA" w:rsidRPr="006C6DDA" w:rsidRDefault="006C6DDA" w:rsidP="006C6DDA">
                            <w:pPr>
                              <w:jc w:val="center"/>
                              <w:rPr>
                                <w:rFonts w:ascii="Times New Roman" w:hAnsi="Times New Roman" w:cs="Times New Roman"/>
                              </w:rPr>
                            </w:pPr>
                            <w:r w:rsidRPr="006C6DDA">
                              <w:rPr>
                                <w:rFonts w:ascii="Times New Roman" w:hAnsi="Times New Roman" w:cs="Times New Roman"/>
                              </w:rPr>
                              <w:t>INSPEKCJI HANDLOWEJ</w:t>
                            </w:r>
                          </w:p>
                          <w:p w14:paraId="674C158A" w14:textId="77777777" w:rsidR="006C6DDA" w:rsidRPr="006C6DDA" w:rsidRDefault="006C6DDA" w:rsidP="006C6DDA">
                            <w:pPr>
                              <w:jc w:val="center"/>
                              <w:rPr>
                                <w:rFonts w:ascii="Times New Roman" w:hAnsi="Times New Roman" w:cs="Times New Roman"/>
                              </w:rPr>
                            </w:pPr>
                          </w:p>
                          <w:p w14:paraId="6CE34345" w14:textId="77777777" w:rsidR="006C6DDA" w:rsidRPr="006C6DDA" w:rsidRDefault="006C6DDA" w:rsidP="006C6DDA">
                            <w:pPr>
                              <w:jc w:val="center"/>
                              <w:rPr>
                                <w:rFonts w:ascii="Times New Roman" w:hAnsi="Times New Roman" w:cs="Times New Roman"/>
                              </w:rPr>
                            </w:pPr>
                          </w:p>
                          <w:p w14:paraId="65989CBC" w14:textId="77777777" w:rsidR="006C6DDA" w:rsidRPr="006C6DDA" w:rsidRDefault="006C6DDA" w:rsidP="006C6DDA">
                            <w:pPr>
                              <w:jc w:val="center"/>
                              <w:rPr>
                                <w:rFonts w:ascii="Times New Roman" w:hAnsi="Times New Roman" w:cs="Times New Roman"/>
                              </w:rPr>
                            </w:pPr>
                          </w:p>
                          <w:p w14:paraId="2AC1BD14" w14:textId="77777777" w:rsidR="006C6DDA" w:rsidRPr="006C6DDA" w:rsidRDefault="006C6DDA" w:rsidP="006C6DDA">
                            <w:pPr>
                              <w:jc w:val="center"/>
                              <w:rPr>
                                <w:rFonts w:ascii="Times New Roman" w:hAnsi="Times New Roman" w:cs="Times New Roman"/>
                              </w:rPr>
                            </w:pPr>
                          </w:p>
                          <w:p w14:paraId="657F6781" w14:textId="77777777" w:rsidR="006C6DDA" w:rsidRPr="006C6DDA" w:rsidRDefault="006C6DDA" w:rsidP="006C6DDA">
                            <w:pPr>
                              <w:jc w:val="center"/>
                              <w:rPr>
                                <w:rFonts w:ascii="Times New Roman" w:hAnsi="Times New Roman" w:cs="Times New Roman"/>
                                <w:i/>
                                <w:iCs/>
                              </w:rPr>
                            </w:pPr>
                            <w:r w:rsidRPr="006C6DDA">
                              <w:rPr>
                                <w:rFonts w:ascii="Times New Roman" w:hAnsi="Times New Roman" w:cs="Times New Roman"/>
                                <w:i/>
                                <w:iCs/>
                              </w:rPr>
                              <w:t>Jerzy Szczepański</w:t>
                            </w:r>
                            <w:permEnd w:id="153494799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FCBE3" id="Pole tekstowe 3" o:spid="_x0000_s1029" type="#_x0000_t202" style="position:absolute;left:0;text-align:left;margin-left:201pt;margin-top:-7.6pt;width:26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" stroked="f">
                <v:textbox style="mso-fit-shape-to-text:t">
                  <w:txbxContent>
                    <w:p w14:paraId="2F85EC0E" w14:textId="77777777" w:rsidR="006C6DDA" w:rsidRPr="006C6DDA" w:rsidRDefault="006C6DDA" w:rsidP="006C6DDA">
                      <w:pPr>
                        <w:jc w:val="center"/>
                        <w:rPr>
                          <w:rFonts w:ascii="Times New Roman" w:hAnsi="Times New Roman" w:cs="Times New Roman"/>
                        </w:rPr>
                      </w:pPr>
                      <w:permStart w:id="1534947994" w:edGrp="everyone"/>
                      <w:r w:rsidRPr="006C6DDA">
                        <w:rPr>
                          <w:rFonts w:ascii="Times New Roman" w:hAnsi="Times New Roman" w:cs="Times New Roman"/>
                        </w:rPr>
                        <w:t>PODKARPACKI WOJEWÓDZKI INSPEKTOR</w:t>
                      </w:r>
                    </w:p>
                    <w:p w14:paraId="3FBD96B9" w14:textId="77777777" w:rsidR="006C6DDA" w:rsidRPr="006C6DDA" w:rsidRDefault="006C6DDA" w:rsidP="006C6DDA">
                      <w:pPr>
                        <w:jc w:val="center"/>
                        <w:rPr>
                          <w:rFonts w:ascii="Times New Roman" w:hAnsi="Times New Roman" w:cs="Times New Roman"/>
                        </w:rPr>
                      </w:pPr>
                      <w:r w:rsidRPr="006C6DDA">
                        <w:rPr>
                          <w:rFonts w:ascii="Times New Roman" w:hAnsi="Times New Roman" w:cs="Times New Roman"/>
                        </w:rPr>
                        <w:t>INSPEKCJI HANDLOWEJ</w:t>
                      </w:r>
                    </w:p>
                    <w:p w14:paraId="674C158A" w14:textId="77777777" w:rsidR="006C6DDA" w:rsidRPr="006C6DDA" w:rsidRDefault="006C6DDA" w:rsidP="006C6DDA">
                      <w:pPr>
                        <w:jc w:val="center"/>
                        <w:rPr>
                          <w:rFonts w:ascii="Times New Roman" w:hAnsi="Times New Roman" w:cs="Times New Roman"/>
                        </w:rPr>
                      </w:pPr>
                    </w:p>
                    <w:p w14:paraId="6CE34345" w14:textId="77777777" w:rsidR="006C6DDA" w:rsidRPr="006C6DDA" w:rsidRDefault="006C6DDA" w:rsidP="006C6DDA">
                      <w:pPr>
                        <w:jc w:val="center"/>
                        <w:rPr>
                          <w:rFonts w:ascii="Times New Roman" w:hAnsi="Times New Roman" w:cs="Times New Roman"/>
                        </w:rPr>
                      </w:pPr>
                    </w:p>
                    <w:p w14:paraId="65989CBC" w14:textId="77777777" w:rsidR="006C6DDA" w:rsidRPr="006C6DDA" w:rsidRDefault="006C6DDA" w:rsidP="006C6DDA">
                      <w:pPr>
                        <w:jc w:val="center"/>
                        <w:rPr>
                          <w:rFonts w:ascii="Times New Roman" w:hAnsi="Times New Roman" w:cs="Times New Roman"/>
                        </w:rPr>
                      </w:pPr>
                    </w:p>
                    <w:p w14:paraId="2AC1BD14" w14:textId="77777777" w:rsidR="006C6DDA" w:rsidRPr="006C6DDA" w:rsidRDefault="006C6DDA" w:rsidP="006C6DDA">
                      <w:pPr>
                        <w:jc w:val="center"/>
                        <w:rPr>
                          <w:rFonts w:ascii="Times New Roman" w:hAnsi="Times New Roman" w:cs="Times New Roman"/>
                        </w:rPr>
                      </w:pPr>
                    </w:p>
                    <w:p w14:paraId="657F6781" w14:textId="77777777" w:rsidR="006C6DDA" w:rsidRPr="006C6DDA" w:rsidRDefault="006C6DDA" w:rsidP="006C6DDA">
                      <w:pPr>
                        <w:jc w:val="center"/>
                        <w:rPr>
                          <w:rFonts w:ascii="Times New Roman" w:hAnsi="Times New Roman" w:cs="Times New Roman"/>
                          <w:i/>
                          <w:iCs/>
                        </w:rPr>
                      </w:pPr>
                      <w:r w:rsidRPr="006C6DDA">
                        <w:rPr>
                          <w:rFonts w:ascii="Times New Roman" w:hAnsi="Times New Roman" w:cs="Times New Roman"/>
                          <w:i/>
                          <w:iCs/>
                        </w:rPr>
                        <w:t>Jerzy Szczepański</w:t>
                      </w:r>
                      <w:permEnd w:id="1534947994"/>
                    </w:p>
                  </w:txbxContent>
                </v:textbox>
                <w10:wrap type="square"/>
              </v:shape>
            </w:pict>
          </mc:Fallback>
        </mc:AlternateContent>
      </w:r>
      <w:r w:rsidR="0043196E" w:rsidRPr="0043196E">
        <w:rPr>
          <w:rFonts w:ascii="Times New Roman" w:eastAsia="Times New Roman" w:hAnsi="Times New Roman" w:cs="Times New Roman"/>
          <w:lang w:eastAsia="pl-PL"/>
        </w:rPr>
        <w:t>Adresat</w:t>
      </w:r>
      <w:r w:rsidR="00C21B31">
        <w:rPr>
          <w:rFonts w:ascii="Times New Roman" w:eastAsia="Times New Roman" w:hAnsi="Times New Roman" w:cs="Times New Roman"/>
          <w:lang w:eastAsia="pl-PL"/>
        </w:rPr>
        <w:t>.</w:t>
      </w:r>
    </w:p>
    <w:p w14:paraId="555BC398" w14:textId="3D7D6ED9" w:rsidR="003A2087" w:rsidRPr="0043196E" w:rsidRDefault="00D96136" w:rsidP="00C21B31">
      <w:pPr>
        <w:numPr>
          <w:ilvl w:val="0"/>
          <w:numId w:val="39"/>
        </w:numPr>
        <w:autoSpaceDE w:val="0"/>
        <w:autoSpaceDN w:val="0"/>
        <w:adjustRightInd w:val="0"/>
        <w:ind w:left="284" w:hanging="284"/>
        <w:contextualSpacing/>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37C222CF" w:rsidR="003A2087" w:rsidRPr="00C21B31" w:rsidRDefault="003A2087" w:rsidP="00C21B31">
      <w:pPr>
        <w:pStyle w:val="Akapitzlist"/>
        <w:numPr>
          <w:ilvl w:val="0"/>
          <w:numId w:val="39"/>
        </w:numPr>
        <w:tabs>
          <w:tab w:val="left" w:pos="284"/>
        </w:tabs>
        <w:suppressAutoHyphens/>
        <w:ind w:hanging="720"/>
        <w:rPr>
          <w:rFonts w:ascii="Times New Roman" w:hAnsi="Times New Roman" w:cs="Times New Roman"/>
        </w:rPr>
      </w:pPr>
      <w:r w:rsidRPr="00C21B31">
        <w:rPr>
          <w:rFonts w:ascii="Times New Roman" w:hAnsi="Times New Roman" w:cs="Times New Roman"/>
        </w:rPr>
        <w:t>aa (DK/</w:t>
      </w:r>
      <w:r w:rsidR="004B60EA" w:rsidRPr="00C21B31">
        <w:rPr>
          <w:rFonts w:ascii="Times New Roman" w:hAnsi="Times New Roman" w:cs="Times New Roman"/>
        </w:rPr>
        <w:t>B.C</w:t>
      </w:r>
      <w:r w:rsidR="00D14074" w:rsidRPr="00C21B31">
        <w:rPr>
          <w:rFonts w:ascii="Times New Roman" w:hAnsi="Times New Roman" w:cs="Times New Roman"/>
        </w:rPr>
        <w:t>.</w:t>
      </w:r>
      <w:r w:rsidRPr="00C21B31">
        <w:rPr>
          <w:rFonts w:ascii="Times New Roman" w:hAnsi="Times New Roman" w:cs="Times New Roman"/>
        </w:rPr>
        <w:t>; PO/M</w:t>
      </w:r>
      <w:r w:rsidR="00D14074" w:rsidRPr="00C21B31">
        <w:rPr>
          <w:rFonts w:ascii="Times New Roman" w:hAnsi="Times New Roman" w:cs="Times New Roman"/>
        </w:rPr>
        <w:t>.</w:t>
      </w:r>
      <w:r w:rsidR="00F76D4D">
        <w:rPr>
          <w:rFonts w:ascii="Times New Roman" w:hAnsi="Times New Roman" w:cs="Times New Roman"/>
        </w:rPr>
        <w:t>O</w:t>
      </w:r>
      <w:r w:rsidR="00D14074" w:rsidRPr="00C21B31">
        <w:rPr>
          <w:rFonts w:ascii="Times New Roman" w:hAnsi="Times New Roman" w:cs="Times New Roman"/>
        </w:rPr>
        <w:t>.</w:t>
      </w:r>
      <w:r w:rsidRPr="00C21B31">
        <w:rPr>
          <w:rFonts w:ascii="Times New Roman" w:hAnsi="Times New Roman" w:cs="Times New Roman"/>
        </w:rPr>
        <w:t>).</w:t>
      </w:r>
      <w:r w:rsidR="006C6DDA" w:rsidRPr="00C21B31">
        <w:rPr>
          <w:rFonts w:ascii="Times New Roman" w:hAnsi="Times New Roman" w:cs="Times New Roman"/>
        </w:rPr>
        <w:tab/>
      </w:r>
      <w:r w:rsidR="006C6DDA" w:rsidRPr="00C21B31">
        <w:rPr>
          <w:rFonts w:ascii="Times New Roman" w:hAnsi="Times New Roman" w:cs="Times New Roman"/>
        </w:rPr>
        <w:tab/>
      </w:r>
      <w:r w:rsidR="006C6DDA" w:rsidRPr="00C21B31">
        <w:rPr>
          <w:rFonts w:ascii="Times New Roman" w:hAnsi="Times New Roman" w:cs="Times New Roman"/>
        </w:rPr>
        <w:tab/>
      </w:r>
      <w:r w:rsidR="006C6DDA" w:rsidRPr="00C21B31">
        <w:rPr>
          <w:rFonts w:ascii="Times New Roman" w:hAnsi="Times New Roman" w:cs="Times New Roman"/>
        </w:rPr>
        <w:tab/>
      </w:r>
    </w:p>
    <w:permEnd w:id="98387962"/>
    <w:p w14:paraId="41F07639" w14:textId="4C524482"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F40B" w14:textId="77777777" w:rsidR="006F0153" w:rsidRDefault="006F0153" w:rsidP="004D6612">
      <w:r>
        <w:separator/>
      </w:r>
    </w:p>
  </w:endnote>
  <w:endnote w:type="continuationSeparator" w:id="0">
    <w:p w14:paraId="3F974CA6" w14:textId="77777777" w:rsidR="006F0153" w:rsidRDefault="006F015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F76D4D">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F76D4D">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A45B" w14:textId="77777777" w:rsidR="006F0153" w:rsidRDefault="006F0153" w:rsidP="004D6612">
      <w:r>
        <w:separator/>
      </w:r>
    </w:p>
  </w:footnote>
  <w:footnote w:type="continuationSeparator" w:id="0">
    <w:p w14:paraId="7C3241EB" w14:textId="77777777" w:rsidR="006F0153" w:rsidRDefault="006F015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51AF"/>
    <w:multiLevelType w:val="hybridMultilevel"/>
    <w:tmpl w:val="25C20BDE"/>
    <w:lvl w:ilvl="0" w:tplc="03E230D8">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42484"/>
    <w:multiLevelType w:val="hybridMultilevel"/>
    <w:tmpl w:val="08E6E1E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B5472"/>
    <w:multiLevelType w:val="hybridMultilevel"/>
    <w:tmpl w:val="6DCCA39A"/>
    <w:lvl w:ilvl="0" w:tplc="F7A65C6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CA06F1"/>
    <w:multiLevelType w:val="hybridMultilevel"/>
    <w:tmpl w:val="0C72F596"/>
    <w:lvl w:ilvl="0" w:tplc="958EFF86">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9"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FD151E"/>
    <w:multiLevelType w:val="multilevel"/>
    <w:tmpl w:val="87009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FC0C92"/>
    <w:multiLevelType w:val="hybridMultilevel"/>
    <w:tmpl w:val="ED36E96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6488080">
    <w:abstractNumId w:val="16"/>
  </w:num>
  <w:num w:numId="2" w16cid:durableId="2073648459">
    <w:abstractNumId w:val="32"/>
  </w:num>
  <w:num w:numId="3" w16cid:durableId="147417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41553">
    <w:abstractNumId w:val="37"/>
  </w:num>
  <w:num w:numId="6" w16cid:durableId="173153148">
    <w:abstractNumId w:val="21"/>
  </w:num>
  <w:num w:numId="7" w16cid:durableId="9843641">
    <w:abstractNumId w:val="20"/>
  </w:num>
  <w:num w:numId="8" w16cid:durableId="1052583249">
    <w:abstractNumId w:val="18"/>
  </w:num>
  <w:num w:numId="9" w16cid:durableId="264967433">
    <w:abstractNumId w:val="8"/>
  </w:num>
  <w:num w:numId="10" w16cid:durableId="747076874">
    <w:abstractNumId w:val="1"/>
  </w:num>
  <w:num w:numId="11" w16cid:durableId="1702441475">
    <w:abstractNumId w:val="17"/>
  </w:num>
  <w:num w:numId="12" w16cid:durableId="1152910011">
    <w:abstractNumId w:val="23"/>
  </w:num>
  <w:num w:numId="13" w16cid:durableId="1200320386">
    <w:abstractNumId w:val="0"/>
  </w:num>
  <w:num w:numId="14" w16cid:durableId="673999112">
    <w:abstractNumId w:val="33"/>
  </w:num>
  <w:num w:numId="15" w16cid:durableId="99419532">
    <w:abstractNumId w:val="2"/>
  </w:num>
  <w:num w:numId="16" w16cid:durableId="19382447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389131">
    <w:abstractNumId w:val="13"/>
  </w:num>
  <w:num w:numId="18" w16cid:durableId="425151753">
    <w:abstractNumId w:val="22"/>
  </w:num>
  <w:num w:numId="19" w16cid:durableId="1523281319">
    <w:abstractNumId w:val="3"/>
  </w:num>
  <w:num w:numId="20" w16cid:durableId="1819956201">
    <w:abstractNumId w:val="36"/>
  </w:num>
  <w:num w:numId="21" w16cid:durableId="69616379">
    <w:abstractNumId w:val="9"/>
  </w:num>
  <w:num w:numId="22" w16cid:durableId="799497942">
    <w:abstractNumId w:val="19"/>
  </w:num>
  <w:num w:numId="23" w16cid:durableId="1635258335">
    <w:abstractNumId w:val="26"/>
  </w:num>
  <w:num w:numId="24" w16cid:durableId="1278560411">
    <w:abstractNumId w:val="27"/>
  </w:num>
  <w:num w:numId="25" w16cid:durableId="2082361013">
    <w:abstractNumId w:val="34"/>
  </w:num>
  <w:num w:numId="26" w16cid:durableId="1019042106">
    <w:abstractNumId w:val="24"/>
  </w:num>
  <w:num w:numId="27" w16cid:durableId="228618817">
    <w:abstractNumId w:val="25"/>
  </w:num>
  <w:num w:numId="28" w16cid:durableId="1564024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6615887">
    <w:abstractNumId w:val="7"/>
  </w:num>
  <w:num w:numId="30" w16cid:durableId="777457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1310639">
    <w:abstractNumId w:val="11"/>
  </w:num>
  <w:num w:numId="32" w16cid:durableId="114561997">
    <w:abstractNumId w:val="6"/>
  </w:num>
  <w:num w:numId="33" w16cid:durableId="21981227">
    <w:abstractNumId w:val="35"/>
  </w:num>
  <w:num w:numId="34" w16cid:durableId="2144493204">
    <w:abstractNumId w:val="10"/>
  </w:num>
  <w:num w:numId="35" w16cid:durableId="780345965">
    <w:abstractNumId w:val="29"/>
  </w:num>
  <w:num w:numId="36" w16cid:durableId="284771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1838986">
    <w:abstractNumId w:val="4"/>
  </w:num>
  <w:num w:numId="38" w16cid:durableId="940383077">
    <w:abstractNumId w:val="30"/>
  </w:num>
  <w:num w:numId="39" w16cid:durableId="36900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760079">
    <w:abstractNumId w:val="14"/>
  </w:num>
  <w:num w:numId="41" w16cid:durableId="170075028">
    <w:abstractNumId w:val="31"/>
  </w:num>
  <w:num w:numId="42" w16cid:durableId="134069531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31BB"/>
    <w:rsid w:val="00014E9D"/>
    <w:rsid w:val="000160C8"/>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47F0"/>
    <w:rsid w:val="000A02E1"/>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3A4E"/>
    <w:rsid w:val="000F4615"/>
    <w:rsid w:val="000F724E"/>
    <w:rsid w:val="000F744D"/>
    <w:rsid w:val="000F76DC"/>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53681"/>
    <w:rsid w:val="001549D7"/>
    <w:rsid w:val="00154C84"/>
    <w:rsid w:val="00156B14"/>
    <w:rsid w:val="00157D0C"/>
    <w:rsid w:val="0016488A"/>
    <w:rsid w:val="00166B52"/>
    <w:rsid w:val="00170E04"/>
    <w:rsid w:val="00177E4F"/>
    <w:rsid w:val="00181248"/>
    <w:rsid w:val="00185605"/>
    <w:rsid w:val="00190113"/>
    <w:rsid w:val="00190FC9"/>
    <w:rsid w:val="00191483"/>
    <w:rsid w:val="0019211E"/>
    <w:rsid w:val="00196B64"/>
    <w:rsid w:val="001A00B9"/>
    <w:rsid w:val="001A057E"/>
    <w:rsid w:val="001A072A"/>
    <w:rsid w:val="001A6059"/>
    <w:rsid w:val="001A67FA"/>
    <w:rsid w:val="001A6860"/>
    <w:rsid w:val="001A6BDA"/>
    <w:rsid w:val="001C0B3D"/>
    <w:rsid w:val="001C1A53"/>
    <w:rsid w:val="001C4446"/>
    <w:rsid w:val="001C4788"/>
    <w:rsid w:val="001D1020"/>
    <w:rsid w:val="001D2426"/>
    <w:rsid w:val="001D51E4"/>
    <w:rsid w:val="001D5B59"/>
    <w:rsid w:val="001E2FBF"/>
    <w:rsid w:val="001E2FFF"/>
    <w:rsid w:val="001E3154"/>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446D4"/>
    <w:rsid w:val="002503ED"/>
    <w:rsid w:val="00255DF2"/>
    <w:rsid w:val="00257C9A"/>
    <w:rsid w:val="00261B29"/>
    <w:rsid w:val="0026583F"/>
    <w:rsid w:val="00265FB5"/>
    <w:rsid w:val="00266D8D"/>
    <w:rsid w:val="00267CCD"/>
    <w:rsid w:val="00267D2E"/>
    <w:rsid w:val="00275E70"/>
    <w:rsid w:val="0028019C"/>
    <w:rsid w:val="00282443"/>
    <w:rsid w:val="00283590"/>
    <w:rsid w:val="0028686A"/>
    <w:rsid w:val="00293223"/>
    <w:rsid w:val="00295E62"/>
    <w:rsid w:val="00296676"/>
    <w:rsid w:val="00296ADE"/>
    <w:rsid w:val="00297227"/>
    <w:rsid w:val="002A3218"/>
    <w:rsid w:val="002A72D3"/>
    <w:rsid w:val="002A7611"/>
    <w:rsid w:val="002A7891"/>
    <w:rsid w:val="002A7AE9"/>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7E68"/>
    <w:rsid w:val="002E0CC7"/>
    <w:rsid w:val="002E124A"/>
    <w:rsid w:val="002E4614"/>
    <w:rsid w:val="002E49A7"/>
    <w:rsid w:val="002F6B58"/>
    <w:rsid w:val="003037AD"/>
    <w:rsid w:val="00303DF2"/>
    <w:rsid w:val="003058D9"/>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56B3F"/>
    <w:rsid w:val="003649B3"/>
    <w:rsid w:val="00365C77"/>
    <w:rsid w:val="003663CB"/>
    <w:rsid w:val="003677DC"/>
    <w:rsid w:val="00374993"/>
    <w:rsid w:val="00375639"/>
    <w:rsid w:val="00375DDA"/>
    <w:rsid w:val="003816DC"/>
    <w:rsid w:val="003850DB"/>
    <w:rsid w:val="00386B89"/>
    <w:rsid w:val="00386C78"/>
    <w:rsid w:val="00390434"/>
    <w:rsid w:val="00392B3F"/>
    <w:rsid w:val="00396672"/>
    <w:rsid w:val="003A2087"/>
    <w:rsid w:val="003A20D0"/>
    <w:rsid w:val="003A6815"/>
    <w:rsid w:val="003B25E9"/>
    <w:rsid w:val="003B31BB"/>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6EE8"/>
    <w:rsid w:val="003F74B9"/>
    <w:rsid w:val="00400646"/>
    <w:rsid w:val="00403CFC"/>
    <w:rsid w:val="00411A6C"/>
    <w:rsid w:val="00415A9C"/>
    <w:rsid w:val="004212B8"/>
    <w:rsid w:val="004259F2"/>
    <w:rsid w:val="004271E8"/>
    <w:rsid w:val="0043196E"/>
    <w:rsid w:val="00431F2A"/>
    <w:rsid w:val="00433B3E"/>
    <w:rsid w:val="00435FA6"/>
    <w:rsid w:val="004365C1"/>
    <w:rsid w:val="00436A45"/>
    <w:rsid w:val="00436C87"/>
    <w:rsid w:val="00441388"/>
    <w:rsid w:val="00445F94"/>
    <w:rsid w:val="00446C37"/>
    <w:rsid w:val="0045106B"/>
    <w:rsid w:val="0045296A"/>
    <w:rsid w:val="004541CA"/>
    <w:rsid w:val="00460582"/>
    <w:rsid w:val="00460C14"/>
    <w:rsid w:val="00462A86"/>
    <w:rsid w:val="0046624A"/>
    <w:rsid w:val="004675C0"/>
    <w:rsid w:val="0047111F"/>
    <w:rsid w:val="00471F8C"/>
    <w:rsid w:val="00472CA3"/>
    <w:rsid w:val="0047672A"/>
    <w:rsid w:val="00477906"/>
    <w:rsid w:val="00482A97"/>
    <w:rsid w:val="0048649F"/>
    <w:rsid w:val="00492306"/>
    <w:rsid w:val="00492457"/>
    <w:rsid w:val="0049612C"/>
    <w:rsid w:val="0049784C"/>
    <w:rsid w:val="004A1EED"/>
    <w:rsid w:val="004A2488"/>
    <w:rsid w:val="004A35D7"/>
    <w:rsid w:val="004A3E16"/>
    <w:rsid w:val="004B098D"/>
    <w:rsid w:val="004B4465"/>
    <w:rsid w:val="004B5BA8"/>
    <w:rsid w:val="004B60EA"/>
    <w:rsid w:val="004B66D6"/>
    <w:rsid w:val="004B6819"/>
    <w:rsid w:val="004B7498"/>
    <w:rsid w:val="004C23C6"/>
    <w:rsid w:val="004C3E52"/>
    <w:rsid w:val="004C5604"/>
    <w:rsid w:val="004D482B"/>
    <w:rsid w:val="004D599C"/>
    <w:rsid w:val="004D5F2A"/>
    <w:rsid w:val="004D6314"/>
    <w:rsid w:val="004D6612"/>
    <w:rsid w:val="004E0E22"/>
    <w:rsid w:val="004E2103"/>
    <w:rsid w:val="004F0923"/>
    <w:rsid w:val="004F218D"/>
    <w:rsid w:val="004F2962"/>
    <w:rsid w:val="004F29A2"/>
    <w:rsid w:val="004F3E12"/>
    <w:rsid w:val="004F4954"/>
    <w:rsid w:val="00500A32"/>
    <w:rsid w:val="005063B9"/>
    <w:rsid w:val="00513E02"/>
    <w:rsid w:val="005147E4"/>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C23"/>
    <w:rsid w:val="005B4D71"/>
    <w:rsid w:val="005B799E"/>
    <w:rsid w:val="005C3462"/>
    <w:rsid w:val="005C6CDE"/>
    <w:rsid w:val="005D4862"/>
    <w:rsid w:val="005E02BD"/>
    <w:rsid w:val="005E455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4F0"/>
    <w:rsid w:val="00614DD7"/>
    <w:rsid w:val="00620807"/>
    <w:rsid w:val="00620C67"/>
    <w:rsid w:val="006241CC"/>
    <w:rsid w:val="006245BE"/>
    <w:rsid w:val="00624D2F"/>
    <w:rsid w:val="006312CC"/>
    <w:rsid w:val="006350E2"/>
    <w:rsid w:val="00635357"/>
    <w:rsid w:val="006371E2"/>
    <w:rsid w:val="00637487"/>
    <w:rsid w:val="00644D1E"/>
    <w:rsid w:val="00644E70"/>
    <w:rsid w:val="00651948"/>
    <w:rsid w:val="00652CE0"/>
    <w:rsid w:val="00655B89"/>
    <w:rsid w:val="00656518"/>
    <w:rsid w:val="00656602"/>
    <w:rsid w:val="00661263"/>
    <w:rsid w:val="0066487F"/>
    <w:rsid w:val="0067331C"/>
    <w:rsid w:val="00673A83"/>
    <w:rsid w:val="006770FE"/>
    <w:rsid w:val="006827B0"/>
    <w:rsid w:val="00683AAA"/>
    <w:rsid w:val="0068748F"/>
    <w:rsid w:val="00691136"/>
    <w:rsid w:val="006963A5"/>
    <w:rsid w:val="006A59A2"/>
    <w:rsid w:val="006A7130"/>
    <w:rsid w:val="006B01DE"/>
    <w:rsid w:val="006B2693"/>
    <w:rsid w:val="006B32AE"/>
    <w:rsid w:val="006B783B"/>
    <w:rsid w:val="006C05B2"/>
    <w:rsid w:val="006C2186"/>
    <w:rsid w:val="006C49DE"/>
    <w:rsid w:val="006C63BA"/>
    <w:rsid w:val="006C6DDA"/>
    <w:rsid w:val="006D061F"/>
    <w:rsid w:val="006D084C"/>
    <w:rsid w:val="006D0B5E"/>
    <w:rsid w:val="006D11F1"/>
    <w:rsid w:val="006D18B2"/>
    <w:rsid w:val="006D42F5"/>
    <w:rsid w:val="006E4EDF"/>
    <w:rsid w:val="006E73ED"/>
    <w:rsid w:val="006F0153"/>
    <w:rsid w:val="006F3163"/>
    <w:rsid w:val="006F53BD"/>
    <w:rsid w:val="006F6864"/>
    <w:rsid w:val="007002C3"/>
    <w:rsid w:val="0070048F"/>
    <w:rsid w:val="00702347"/>
    <w:rsid w:val="00707E2D"/>
    <w:rsid w:val="00712A1C"/>
    <w:rsid w:val="00727561"/>
    <w:rsid w:val="00727588"/>
    <w:rsid w:val="00730303"/>
    <w:rsid w:val="007312AB"/>
    <w:rsid w:val="00732F11"/>
    <w:rsid w:val="00736645"/>
    <w:rsid w:val="00740287"/>
    <w:rsid w:val="007415B8"/>
    <w:rsid w:val="00742090"/>
    <w:rsid w:val="00742326"/>
    <w:rsid w:val="007441D0"/>
    <w:rsid w:val="007464F2"/>
    <w:rsid w:val="0074684F"/>
    <w:rsid w:val="00747749"/>
    <w:rsid w:val="00754E82"/>
    <w:rsid w:val="00755476"/>
    <w:rsid w:val="007576ED"/>
    <w:rsid w:val="00761AE8"/>
    <w:rsid w:val="00770313"/>
    <w:rsid w:val="0077295F"/>
    <w:rsid w:val="0077302C"/>
    <w:rsid w:val="00780DF1"/>
    <w:rsid w:val="00783ADE"/>
    <w:rsid w:val="00784DB0"/>
    <w:rsid w:val="007857AC"/>
    <w:rsid w:val="007876BB"/>
    <w:rsid w:val="007879C2"/>
    <w:rsid w:val="00790740"/>
    <w:rsid w:val="00792B26"/>
    <w:rsid w:val="00792C46"/>
    <w:rsid w:val="00793CAC"/>
    <w:rsid w:val="007C01FD"/>
    <w:rsid w:val="007C2C60"/>
    <w:rsid w:val="007C60E8"/>
    <w:rsid w:val="007D177E"/>
    <w:rsid w:val="007D396B"/>
    <w:rsid w:val="007D39CA"/>
    <w:rsid w:val="007D43D7"/>
    <w:rsid w:val="007D5930"/>
    <w:rsid w:val="007D67F4"/>
    <w:rsid w:val="007E02D3"/>
    <w:rsid w:val="007E3B80"/>
    <w:rsid w:val="007E3F3D"/>
    <w:rsid w:val="007E6F49"/>
    <w:rsid w:val="007F688C"/>
    <w:rsid w:val="007F6C34"/>
    <w:rsid w:val="007F6FD8"/>
    <w:rsid w:val="00800578"/>
    <w:rsid w:val="008018D1"/>
    <w:rsid w:val="008063E4"/>
    <w:rsid w:val="0081429A"/>
    <w:rsid w:val="00814A4F"/>
    <w:rsid w:val="00815774"/>
    <w:rsid w:val="0082105E"/>
    <w:rsid w:val="008233D8"/>
    <w:rsid w:val="00830675"/>
    <w:rsid w:val="008334B6"/>
    <w:rsid w:val="00841412"/>
    <w:rsid w:val="00841FD8"/>
    <w:rsid w:val="00850E69"/>
    <w:rsid w:val="00854B58"/>
    <w:rsid w:val="00856AFC"/>
    <w:rsid w:val="008650C1"/>
    <w:rsid w:val="00871B07"/>
    <w:rsid w:val="008752F3"/>
    <w:rsid w:val="00876D97"/>
    <w:rsid w:val="00880C71"/>
    <w:rsid w:val="00880EE6"/>
    <w:rsid w:val="00885E50"/>
    <w:rsid w:val="0089338A"/>
    <w:rsid w:val="00893890"/>
    <w:rsid w:val="008940A4"/>
    <w:rsid w:val="008957FE"/>
    <w:rsid w:val="008A16C9"/>
    <w:rsid w:val="008A268C"/>
    <w:rsid w:val="008A6EB1"/>
    <w:rsid w:val="008B00B8"/>
    <w:rsid w:val="008B015F"/>
    <w:rsid w:val="008B5E9E"/>
    <w:rsid w:val="008B7A83"/>
    <w:rsid w:val="008C1624"/>
    <w:rsid w:val="008C28C8"/>
    <w:rsid w:val="008C2BB4"/>
    <w:rsid w:val="008C38D0"/>
    <w:rsid w:val="008D0023"/>
    <w:rsid w:val="008D0CB0"/>
    <w:rsid w:val="008D24FE"/>
    <w:rsid w:val="008D73B9"/>
    <w:rsid w:val="008E530D"/>
    <w:rsid w:val="008E64FB"/>
    <w:rsid w:val="008F6CD2"/>
    <w:rsid w:val="008F75AD"/>
    <w:rsid w:val="009001A3"/>
    <w:rsid w:val="00904DF2"/>
    <w:rsid w:val="00905FA3"/>
    <w:rsid w:val="00907E6D"/>
    <w:rsid w:val="00910F91"/>
    <w:rsid w:val="0091255A"/>
    <w:rsid w:val="00914372"/>
    <w:rsid w:val="00914A1A"/>
    <w:rsid w:val="00932E28"/>
    <w:rsid w:val="00932F03"/>
    <w:rsid w:val="00933562"/>
    <w:rsid w:val="0094462E"/>
    <w:rsid w:val="00945CB0"/>
    <w:rsid w:val="0095449D"/>
    <w:rsid w:val="00956085"/>
    <w:rsid w:val="009567F8"/>
    <w:rsid w:val="0096228B"/>
    <w:rsid w:val="00962F0A"/>
    <w:rsid w:val="009652B0"/>
    <w:rsid w:val="009653E5"/>
    <w:rsid w:val="00967780"/>
    <w:rsid w:val="009748E4"/>
    <w:rsid w:val="00980241"/>
    <w:rsid w:val="009804F9"/>
    <w:rsid w:val="00990D86"/>
    <w:rsid w:val="009A249F"/>
    <w:rsid w:val="009A3047"/>
    <w:rsid w:val="009A37B2"/>
    <w:rsid w:val="009B6017"/>
    <w:rsid w:val="009B6E06"/>
    <w:rsid w:val="009B74E1"/>
    <w:rsid w:val="009C03C7"/>
    <w:rsid w:val="009C1B6D"/>
    <w:rsid w:val="009C4A77"/>
    <w:rsid w:val="009C4D72"/>
    <w:rsid w:val="009D5D84"/>
    <w:rsid w:val="009E1E8A"/>
    <w:rsid w:val="009E6208"/>
    <w:rsid w:val="009E7148"/>
    <w:rsid w:val="009F1210"/>
    <w:rsid w:val="009F1250"/>
    <w:rsid w:val="00A05BAA"/>
    <w:rsid w:val="00A060F2"/>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4163"/>
    <w:rsid w:val="00A66A4F"/>
    <w:rsid w:val="00A7027A"/>
    <w:rsid w:val="00A70D3E"/>
    <w:rsid w:val="00A76123"/>
    <w:rsid w:val="00A77919"/>
    <w:rsid w:val="00A818EC"/>
    <w:rsid w:val="00A81D45"/>
    <w:rsid w:val="00A81D4A"/>
    <w:rsid w:val="00A90AC0"/>
    <w:rsid w:val="00A950AF"/>
    <w:rsid w:val="00A978B9"/>
    <w:rsid w:val="00AA0B34"/>
    <w:rsid w:val="00AA5A1B"/>
    <w:rsid w:val="00AB1C27"/>
    <w:rsid w:val="00AB2845"/>
    <w:rsid w:val="00AB59E5"/>
    <w:rsid w:val="00AB5B63"/>
    <w:rsid w:val="00AC0E1A"/>
    <w:rsid w:val="00AC1703"/>
    <w:rsid w:val="00AC3C9A"/>
    <w:rsid w:val="00AC5580"/>
    <w:rsid w:val="00AD0021"/>
    <w:rsid w:val="00AD3DB2"/>
    <w:rsid w:val="00AD6505"/>
    <w:rsid w:val="00AF237F"/>
    <w:rsid w:val="00AF501E"/>
    <w:rsid w:val="00AF57CA"/>
    <w:rsid w:val="00AF598E"/>
    <w:rsid w:val="00B01AB4"/>
    <w:rsid w:val="00B02251"/>
    <w:rsid w:val="00B03667"/>
    <w:rsid w:val="00B15684"/>
    <w:rsid w:val="00B2107D"/>
    <w:rsid w:val="00B22DB0"/>
    <w:rsid w:val="00B24269"/>
    <w:rsid w:val="00B32B2C"/>
    <w:rsid w:val="00B352DA"/>
    <w:rsid w:val="00B407C3"/>
    <w:rsid w:val="00B432F1"/>
    <w:rsid w:val="00B43FF1"/>
    <w:rsid w:val="00B465D3"/>
    <w:rsid w:val="00B530F2"/>
    <w:rsid w:val="00B55BCF"/>
    <w:rsid w:val="00B56902"/>
    <w:rsid w:val="00B57AD9"/>
    <w:rsid w:val="00B61C11"/>
    <w:rsid w:val="00B62516"/>
    <w:rsid w:val="00B62641"/>
    <w:rsid w:val="00B672E0"/>
    <w:rsid w:val="00B67A6E"/>
    <w:rsid w:val="00B67B89"/>
    <w:rsid w:val="00B71B75"/>
    <w:rsid w:val="00B73592"/>
    <w:rsid w:val="00B822FD"/>
    <w:rsid w:val="00B86508"/>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CD2"/>
    <w:rsid w:val="00BE61E6"/>
    <w:rsid w:val="00BE739E"/>
    <w:rsid w:val="00BE7A00"/>
    <w:rsid w:val="00BF51EE"/>
    <w:rsid w:val="00C01B10"/>
    <w:rsid w:val="00C057CE"/>
    <w:rsid w:val="00C14463"/>
    <w:rsid w:val="00C1566A"/>
    <w:rsid w:val="00C21B31"/>
    <w:rsid w:val="00C23D1E"/>
    <w:rsid w:val="00C25A9F"/>
    <w:rsid w:val="00C30E7D"/>
    <w:rsid w:val="00C320C2"/>
    <w:rsid w:val="00C341CF"/>
    <w:rsid w:val="00C37A7F"/>
    <w:rsid w:val="00C40095"/>
    <w:rsid w:val="00C44134"/>
    <w:rsid w:val="00C45417"/>
    <w:rsid w:val="00C4551A"/>
    <w:rsid w:val="00C46EE3"/>
    <w:rsid w:val="00C50294"/>
    <w:rsid w:val="00C52BF1"/>
    <w:rsid w:val="00C52E71"/>
    <w:rsid w:val="00C55281"/>
    <w:rsid w:val="00C5724C"/>
    <w:rsid w:val="00C61BA2"/>
    <w:rsid w:val="00C6423B"/>
    <w:rsid w:val="00C70805"/>
    <w:rsid w:val="00C7103E"/>
    <w:rsid w:val="00C73CE8"/>
    <w:rsid w:val="00C76310"/>
    <w:rsid w:val="00C7651D"/>
    <w:rsid w:val="00C77D99"/>
    <w:rsid w:val="00C867DC"/>
    <w:rsid w:val="00C87E42"/>
    <w:rsid w:val="00C90D93"/>
    <w:rsid w:val="00C90F82"/>
    <w:rsid w:val="00C946A2"/>
    <w:rsid w:val="00CA06C8"/>
    <w:rsid w:val="00CA0E68"/>
    <w:rsid w:val="00CA17FD"/>
    <w:rsid w:val="00CA1A2E"/>
    <w:rsid w:val="00CB41C1"/>
    <w:rsid w:val="00CC2744"/>
    <w:rsid w:val="00CC63F0"/>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A8E"/>
    <w:rsid w:val="00D30EEA"/>
    <w:rsid w:val="00D452C1"/>
    <w:rsid w:val="00D54272"/>
    <w:rsid w:val="00D6490C"/>
    <w:rsid w:val="00D666EE"/>
    <w:rsid w:val="00D85764"/>
    <w:rsid w:val="00D86DCA"/>
    <w:rsid w:val="00D87E75"/>
    <w:rsid w:val="00D91AC6"/>
    <w:rsid w:val="00D950CB"/>
    <w:rsid w:val="00D96136"/>
    <w:rsid w:val="00D967E8"/>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195E"/>
    <w:rsid w:val="00E344ED"/>
    <w:rsid w:val="00E369E4"/>
    <w:rsid w:val="00E40E76"/>
    <w:rsid w:val="00E40E8C"/>
    <w:rsid w:val="00E43A84"/>
    <w:rsid w:val="00E52497"/>
    <w:rsid w:val="00E525F4"/>
    <w:rsid w:val="00E5371D"/>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3D0C"/>
    <w:rsid w:val="00EA5CD7"/>
    <w:rsid w:val="00EA609F"/>
    <w:rsid w:val="00EA75CB"/>
    <w:rsid w:val="00EC3AD5"/>
    <w:rsid w:val="00EC68D9"/>
    <w:rsid w:val="00ED103C"/>
    <w:rsid w:val="00ED22C0"/>
    <w:rsid w:val="00ED347F"/>
    <w:rsid w:val="00ED48BC"/>
    <w:rsid w:val="00ED5139"/>
    <w:rsid w:val="00EE2406"/>
    <w:rsid w:val="00EE4293"/>
    <w:rsid w:val="00EF0B39"/>
    <w:rsid w:val="00EF19E7"/>
    <w:rsid w:val="00EF36E6"/>
    <w:rsid w:val="00F004A1"/>
    <w:rsid w:val="00F04FBE"/>
    <w:rsid w:val="00F05C7F"/>
    <w:rsid w:val="00F06BED"/>
    <w:rsid w:val="00F110B7"/>
    <w:rsid w:val="00F1177B"/>
    <w:rsid w:val="00F118CD"/>
    <w:rsid w:val="00F1505B"/>
    <w:rsid w:val="00F15185"/>
    <w:rsid w:val="00F17575"/>
    <w:rsid w:val="00F2149F"/>
    <w:rsid w:val="00F23989"/>
    <w:rsid w:val="00F267E3"/>
    <w:rsid w:val="00F26C32"/>
    <w:rsid w:val="00F3155A"/>
    <w:rsid w:val="00F334C9"/>
    <w:rsid w:val="00F33EAF"/>
    <w:rsid w:val="00F35297"/>
    <w:rsid w:val="00F42E86"/>
    <w:rsid w:val="00F45ED0"/>
    <w:rsid w:val="00F56BE0"/>
    <w:rsid w:val="00F57CF8"/>
    <w:rsid w:val="00F61F09"/>
    <w:rsid w:val="00F63AD6"/>
    <w:rsid w:val="00F67232"/>
    <w:rsid w:val="00F6769F"/>
    <w:rsid w:val="00F721F5"/>
    <w:rsid w:val="00F72586"/>
    <w:rsid w:val="00F76D4D"/>
    <w:rsid w:val="00F8024E"/>
    <w:rsid w:val="00F819E5"/>
    <w:rsid w:val="00F82088"/>
    <w:rsid w:val="00F822B0"/>
    <w:rsid w:val="00F8783B"/>
    <w:rsid w:val="00F92C12"/>
    <w:rsid w:val="00FA3176"/>
    <w:rsid w:val="00FA4A0B"/>
    <w:rsid w:val="00FA4E62"/>
    <w:rsid w:val="00FA5127"/>
    <w:rsid w:val="00FA7AA9"/>
    <w:rsid w:val="00FB0555"/>
    <w:rsid w:val="00FB4F14"/>
    <w:rsid w:val="00FB5AD8"/>
    <w:rsid w:val="00FC08B1"/>
    <w:rsid w:val="00FC2109"/>
    <w:rsid w:val="00FD10F0"/>
    <w:rsid w:val="00FD4E61"/>
    <w:rsid w:val="00FD6B0D"/>
    <w:rsid w:val="00FE1380"/>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198670894">
      <w:bodyDiv w:val="1"/>
      <w:marLeft w:val="0"/>
      <w:marRight w:val="0"/>
      <w:marTop w:val="0"/>
      <w:marBottom w:val="0"/>
      <w:divBdr>
        <w:top w:val="none" w:sz="0" w:space="0" w:color="auto"/>
        <w:left w:val="none" w:sz="0" w:space="0" w:color="auto"/>
        <w:bottom w:val="none" w:sz="0" w:space="0" w:color="auto"/>
        <w:right w:val="none" w:sz="0" w:space="0" w:color="auto"/>
      </w:divBdr>
    </w:div>
    <w:div w:id="20676967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09041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179371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830E-E6AE-4E40-B3F2-5264AE78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4714</Words>
  <Characters>28284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DK.8361.65.2023 z 7.09.2023 r. - ZPHU Zapora Wacław - ceny</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DK.8361.65.2023 z 7.09.2023 r. - ZPHU Zapora Wacław - ceny</dc:title>
  <dc:subject/>
  <dc:creator>PWIIH</dc:creator>
  <cp:keywords>decyzja ceny</cp:keywords>
  <dc:description/>
  <cp:lastModifiedBy>Marcin Ożóg</cp:lastModifiedBy>
  <cp:revision>3</cp:revision>
  <cp:lastPrinted>2023-08-24T06:40:00Z</cp:lastPrinted>
  <dcterms:created xsi:type="dcterms:W3CDTF">2024-05-27T10:32:00Z</dcterms:created>
  <dcterms:modified xsi:type="dcterms:W3CDTF">2024-05-28T12:50:00Z</dcterms:modified>
</cp:coreProperties>
</file>