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8A5D1" w14:textId="2BB6DF51" w:rsidR="00D47CCF" w:rsidRPr="0024118E" w:rsidRDefault="00164ACC" w:rsidP="002C0D5D">
      <w:pPr>
        <w:spacing w:line="360" w:lineRule="auto"/>
        <w:jc w:val="both"/>
        <w:rPr>
          <w:sz w:val="32"/>
          <w:szCs w:val="32"/>
        </w:rPr>
      </w:pPr>
      <w:bookmarkStart w:id="0" w:name="_Hlk141340745"/>
      <w:r>
        <w:rPr>
          <w:sz w:val="32"/>
          <w:szCs w:val="32"/>
        </w:rPr>
        <w:t xml:space="preserve">ALTERNATYWNE PROJEKTY INWESTYCYJNE </w:t>
      </w:r>
      <w:r w:rsidR="002F46CD">
        <w:rPr>
          <w:sz w:val="32"/>
          <w:szCs w:val="32"/>
        </w:rPr>
        <w:t>–</w:t>
      </w:r>
      <w:r w:rsidR="0043066B">
        <w:rPr>
          <w:sz w:val="32"/>
          <w:szCs w:val="32"/>
        </w:rPr>
        <w:t xml:space="preserve"> KOLEJNE</w:t>
      </w:r>
      <w:r w:rsidR="002F46CD">
        <w:rPr>
          <w:sz w:val="32"/>
          <w:szCs w:val="32"/>
        </w:rPr>
        <w:t xml:space="preserve"> DZIAŁANIA UOKiK</w:t>
      </w:r>
    </w:p>
    <w:p w14:paraId="017F30B2" w14:textId="13182B95" w:rsidR="00EB01CA" w:rsidRPr="00EB01CA" w:rsidRDefault="00EB01CA" w:rsidP="00EB01CA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B01CA">
        <w:rPr>
          <w:rFonts w:cs="Tahoma"/>
          <w:b/>
          <w:bCs/>
          <w:color w:val="000000" w:themeColor="text1"/>
          <w:sz w:val="22"/>
          <w:lang w:eastAsia="en-GB"/>
        </w:rPr>
        <w:t>UOKiK podejmuje intensywne działania by wyeliminować dostępne przez internet projekty alternatywnego inwestowania.</w:t>
      </w:r>
    </w:p>
    <w:p w14:paraId="077BBFF6" w14:textId="1121A660" w:rsidR="00EB01CA" w:rsidRPr="00EB01CA" w:rsidRDefault="00EB01CA" w:rsidP="00EB01CA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B01CA">
        <w:rPr>
          <w:rFonts w:cs="Tahoma"/>
          <w:b/>
          <w:bCs/>
          <w:color w:val="000000" w:themeColor="text1"/>
          <w:sz w:val="22"/>
          <w:lang w:eastAsia="en-GB"/>
        </w:rPr>
        <w:t>Systemy promocyjne typu piramida obiecują uczestnikom korzyści, uzależnione przede wszystkim od wprowadzania do systemu kolejnych osób.</w:t>
      </w:r>
    </w:p>
    <w:p w14:paraId="58E1EBB9" w14:textId="46A6CBD3" w:rsidR="00EB01CA" w:rsidRDefault="00CF1B27" w:rsidP="00CF1B2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CF1B27">
        <w:rPr>
          <w:rFonts w:cs="Tahoma"/>
          <w:b/>
          <w:bCs/>
          <w:color w:val="000000" w:themeColor="text1"/>
          <w:sz w:val="22"/>
          <w:lang w:eastAsia="en-GB"/>
        </w:rPr>
        <w:t>UOKiK wyjaśnia czy platformy internetowe iGenius, Dream Trips i Jifu nie naruszają zbiorowych interesów konsumentów</w:t>
      </w:r>
    </w:p>
    <w:p w14:paraId="5C4C0B5B" w14:textId="03D035B4" w:rsidR="00600E02" w:rsidRPr="00B31E92" w:rsidRDefault="0010559C" w:rsidP="00B31E92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B31E92">
        <w:rPr>
          <w:b/>
          <w:sz w:val="22"/>
        </w:rPr>
        <w:t>[Wa</w:t>
      </w:r>
      <w:r w:rsidR="00A65F20" w:rsidRPr="00B31E92">
        <w:rPr>
          <w:b/>
          <w:sz w:val="22"/>
        </w:rPr>
        <w:t>rszawa,</w:t>
      </w:r>
      <w:r w:rsidR="006422DE" w:rsidRPr="00B31E92">
        <w:rPr>
          <w:b/>
          <w:sz w:val="22"/>
        </w:rPr>
        <w:t xml:space="preserve"> </w:t>
      </w:r>
      <w:r w:rsidR="004631F6">
        <w:rPr>
          <w:b/>
          <w:sz w:val="22"/>
        </w:rPr>
        <w:t>30</w:t>
      </w:r>
      <w:bookmarkStart w:id="1" w:name="_GoBack"/>
      <w:bookmarkEnd w:id="1"/>
      <w:r w:rsidR="00DF0BEF" w:rsidRPr="00B31E92">
        <w:rPr>
          <w:b/>
          <w:sz w:val="22"/>
        </w:rPr>
        <w:t xml:space="preserve"> </w:t>
      </w:r>
      <w:r w:rsidR="0093559E" w:rsidRPr="00B31E92">
        <w:rPr>
          <w:b/>
          <w:sz w:val="22"/>
        </w:rPr>
        <w:t>sierpnia</w:t>
      </w:r>
      <w:r w:rsidR="00771FE4" w:rsidRPr="00B31E92">
        <w:rPr>
          <w:b/>
          <w:sz w:val="22"/>
        </w:rPr>
        <w:t xml:space="preserve"> </w:t>
      </w:r>
      <w:r w:rsidR="00986C37" w:rsidRPr="00B31E92">
        <w:rPr>
          <w:b/>
          <w:sz w:val="22"/>
        </w:rPr>
        <w:t>20</w:t>
      </w:r>
      <w:r w:rsidR="00D41224" w:rsidRPr="00B31E92">
        <w:rPr>
          <w:b/>
          <w:sz w:val="22"/>
        </w:rPr>
        <w:t>2</w:t>
      </w:r>
      <w:r w:rsidR="00DF0BEF" w:rsidRPr="00B31E92">
        <w:rPr>
          <w:b/>
          <w:sz w:val="22"/>
        </w:rPr>
        <w:t>3</w:t>
      </w:r>
      <w:r w:rsidRPr="00B31E92">
        <w:rPr>
          <w:b/>
          <w:sz w:val="22"/>
        </w:rPr>
        <w:t xml:space="preserve"> r.]</w:t>
      </w:r>
      <w:r w:rsidR="001A6E5B" w:rsidRPr="00B31E92">
        <w:rPr>
          <w:sz w:val="22"/>
        </w:rPr>
        <w:t xml:space="preserve"> </w:t>
      </w:r>
      <w:r w:rsidR="003F276A" w:rsidRPr="00B31E92">
        <w:rPr>
          <w:sz w:val="22"/>
        </w:rPr>
        <w:t xml:space="preserve">Monitoring UOKiK i sygnały z rynku wskazują na </w:t>
      </w:r>
      <w:r w:rsidR="0069314F" w:rsidRPr="00B31E92">
        <w:rPr>
          <w:sz w:val="22"/>
        </w:rPr>
        <w:t xml:space="preserve">dużą </w:t>
      </w:r>
      <w:r w:rsidR="003F276A" w:rsidRPr="00B31E92">
        <w:rPr>
          <w:sz w:val="22"/>
        </w:rPr>
        <w:t xml:space="preserve">aktywność </w:t>
      </w:r>
      <w:r w:rsidR="00DF24D7" w:rsidRPr="00B31E92">
        <w:rPr>
          <w:sz w:val="22"/>
        </w:rPr>
        <w:t>nieuczciwych przedsiębiorców</w:t>
      </w:r>
      <w:r w:rsidR="003A128B" w:rsidRPr="00B31E92">
        <w:rPr>
          <w:sz w:val="22"/>
        </w:rPr>
        <w:t>,</w:t>
      </w:r>
      <w:r w:rsidR="00EC0E70">
        <w:rPr>
          <w:sz w:val="22"/>
        </w:rPr>
        <w:t xml:space="preserve"> </w:t>
      </w:r>
      <w:r w:rsidR="003A128B" w:rsidRPr="00B31E92">
        <w:rPr>
          <w:sz w:val="22"/>
        </w:rPr>
        <w:t>któr</w:t>
      </w:r>
      <w:r w:rsidR="00DF24D7" w:rsidRPr="00B31E92">
        <w:rPr>
          <w:sz w:val="22"/>
        </w:rPr>
        <w:t>zy</w:t>
      </w:r>
      <w:r w:rsidR="003A128B" w:rsidRPr="00B31E92">
        <w:rPr>
          <w:sz w:val="22"/>
        </w:rPr>
        <w:t xml:space="preserve"> obiecują internautom możliwość zarabiania pieniędzy</w:t>
      </w:r>
      <w:r w:rsidR="00EC0C55" w:rsidRPr="00B31E92">
        <w:rPr>
          <w:sz w:val="22"/>
        </w:rPr>
        <w:t xml:space="preserve"> </w:t>
      </w:r>
      <w:r w:rsidR="007D12AF" w:rsidRPr="00B31E92">
        <w:rPr>
          <w:sz w:val="22"/>
        </w:rPr>
        <w:t xml:space="preserve">poprzez uczestnictwo w </w:t>
      </w:r>
      <w:r w:rsidR="00164ACC">
        <w:rPr>
          <w:sz w:val="22"/>
        </w:rPr>
        <w:t>ryzykownych projektach inwestycyjnych</w:t>
      </w:r>
      <w:r w:rsidR="007D12AF" w:rsidRPr="00B31E92">
        <w:rPr>
          <w:sz w:val="22"/>
        </w:rPr>
        <w:t>.</w:t>
      </w:r>
      <w:r w:rsidR="003A128B" w:rsidRPr="00B31E92">
        <w:rPr>
          <w:sz w:val="22"/>
        </w:rPr>
        <w:t xml:space="preserve"> </w:t>
      </w:r>
      <w:r w:rsidR="007D12AF" w:rsidRPr="00B31E92">
        <w:rPr>
          <w:sz w:val="22"/>
        </w:rPr>
        <w:t>Obejmują one szeroką, atrakcyjną dla konsumentów</w:t>
      </w:r>
      <w:r w:rsidR="00015915">
        <w:rPr>
          <w:sz w:val="22"/>
        </w:rPr>
        <w:t>,</w:t>
      </w:r>
      <w:r w:rsidR="007D12AF" w:rsidRPr="00B31E92">
        <w:rPr>
          <w:sz w:val="22"/>
        </w:rPr>
        <w:t xml:space="preserve"> tematykę </w:t>
      </w:r>
      <w:r w:rsidR="00600E02" w:rsidRPr="00B31E92">
        <w:rPr>
          <w:sz w:val="22"/>
        </w:rPr>
        <w:t xml:space="preserve">– inwestowanie, zdrowie, fitness, </w:t>
      </w:r>
      <w:r w:rsidR="00FE45D5">
        <w:rPr>
          <w:sz w:val="22"/>
        </w:rPr>
        <w:t>edukację</w:t>
      </w:r>
      <w:r w:rsidR="00600E02" w:rsidRPr="00B31E92">
        <w:rPr>
          <w:sz w:val="22"/>
        </w:rPr>
        <w:t xml:space="preserve"> czy podróże.</w:t>
      </w:r>
      <w:r w:rsidR="00EC0C55" w:rsidRPr="00B31E92">
        <w:rPr>
          <w:sz w:val="22"/>
        </w:rPr>
        <w:t xml:space="preserve"> W wielu przypadkach twórcy tych systemów epatują w internecie bogactwem i luksusem</w:t>
      </w:r>
      <w:r w:rsidR="00DF24D7" w:rsidRPr="00B31E92">
        <w:rPr>
          <w:sz w:val="22"/>
        </w:rPr>
        <w:t>,</w:t>
      </w:r>
      <w:r w:rsidR="00EC0C55" w:rsidRPr="00B31E92">
        <w:rPr>
          <w:sz w:val="22"/>
        </w:rPr>
        <w:t xml:space="preserve"> próbując zwerbować do projekt</w:t>
      </w:r>
      <w:r w:rsidR="00DF24D7" w:rsidRPr="00B31E92">
        <w:rPr>
          <w:sz w:val="22"/>
        </w:rPr>
        <w:t>ów</w:t>
      </w:r>
      <w:r w:rsidR="00EC0C55" w:rsidRPr="00B31E92">
        <w:rPr>
          <w:sz w:val="22"/>
        </w:rPr>
        <w:t xml:space="preserve"> osoby młode lub </w:t>
      </w:r>
      <w:r w:rsidR="00DF24D7" w:rsidRPr="00B31E92">
        <w:rPr>
          <w:sz w:val="22"/>
        </w:rPr>
        <w:t>bez</w:t>
      </w:r>
      <w:r w:rsidR="00EC0C55" w:rsidRPr="00B31E92">
        <w:rPr>
          <w:sz w:val="22"/>
        </w:rPr>
        <w:t xml:space="preserve"> stabilnej sytuacji zawodowej</w:t>
      </w:r>
      <w:r w:rsidR="00460BB0" w:rsidRPr="00B31E92">
        <w:rPr>
          <w:sz w:val="22"/>
        </w:rPr>
        <w:t xml:space="preserve">, kusząc ich wizją szybkich i </w:t>
      </w:r>
      <w:r w:rsidR="00EC0E70">
        <w:rPr>
          <w:sz w:val="22"/>
        </w:rPr>
        <w:t>istotnych</w:t>
      </w:r>
      <w:r w:rsidR="00460BB0" w:rsidRPr="00B31E92">
        <w:rPr>
          <w:sz w:val="22"/>
        </w:rPr>
        <w:t xml:space="preserve"> zysków</w:t>
      </w:r>
      <w:r w:rsidR="00EC0C55" w:rsidRPr="00B31E92">
        <w:rPr>
          <w:sz w:val="22"/>
        </w:rPr>
        <w:t>.</w:t>
      </w:r>
      <w:r w:rsidR="007D12AF" w:rsidRPr="00B31E92">
        <w:rPr>
          <w:sz w:val="22"/>
        </w:rPr>
        <w:t xml:space="preserve"> UOKiK aktywnie monitoruje rynek pod kątem występowania </w:t>
      </w:r>
      <w:r w:rsidR="00164ACC">
        <w:rPr>
          <w:sz w:val="22"/>
        </w:rPr>
        <w:t xml:space="preserve">nielegalnych </w:t>
      </w:r>
      <w:r w:rsidR="007D12AF" w:rsidRPr="00B31E92">
        <w:rPr>
          <w:sz w:val="22"/>
        </w:rPr>
        <w:t xml:space="preserve">systemów promocyjnych typu piramida i prowadzi działania w celu wyeliminowania tego typu praktyk rynkowych. </w:t>
      </w:r>
    </w:p>
    <w:p w14:paraId="3E018125" w14:textId="64B12761" w:rsidR="00282404" w:rsidRDefault="00A75D0D" w:rsidP="0028240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E1473E">
        <w:rPr>
          <w:i/>
          <w:sz w:val="22"/>
        </w:rPr>
        <w:t xml:space="preserve">Systemy promocyjne typu piramida stwarzają pozory wysokich zysków dostępnych tylko dla wtajemniczonych. </w:t>
      </w:r>
      <w:r w:rsidR="00015915">
        <w:rPr>
          <w:i/>
          <w:sz w:val="22"/>
        </w:rPr>
        <w:t>T</w:t>
      </w:r>
      <w:r w:rsidR="00282404" w:rsidRPr="008024A5">
        <w:rPr>
          <w:i/>
          <w:sz w:val="22"/>
        </w:rPr>
        <w:t>akie systemy po pewnym czasie muszą upaść, bo</w:t>
      </w:r>
      <w:r w:rsidR="00015915">
        <w:rPr>
          <w:i/>
          <w:sz w:val="22"/>
        </w:rPr>
        <w:t>wiem</w:t>
      </w:r>
      <w:r w:rsidR="00282404" w:rsidRPr="008024A5">
        <w:rPr>
          <w:i/>
          <w:sz w:val="22"/>
        </w:rPr>
        <w:t xml:space="preserve"> wpłacane pieniądze trafiają</w:t>
      </w:r>
      <w:r w:rsidR="009C4BC7">
        <w:rPr>
          <w:i/>
          <w:sz w:val="22"/>
        </w:rPr>
        <w:t xml:space="preserve"> tylko</w:t>
      </w:r>
      <w:r w:rsidR="00282404" w:rsidRPr="008024A5">
        <w:rPr>
          <w:i/>
          <w:sz w:val="22"/>
        </w:rPr>
        <w:t xml:space="preserve"> do </w:t>
      </w:r>
      <w:r w:rsidR="00657FA0">
        <w:rPr>
          <w:i/>
          <w:sz w:val="22"/>
        </w:rPr>
        <w:t xml:space="preserve">ich </w:t>
      </w:r>
      <w:r w:rsidR="00282404" w:rsidRPr="008024A5">
        <w:rPr>
          <w:i/>
          <w:sz w:val="22"/>
        </w:rPr>
        <w:t>organizatorów</w:t>
      </w:r>
      <w:r w:rsidR="00DF24D7">
        <w:rPr>
          <w:i/>
          <w:sz w:val="22"/>
        </w:rPr>
        <w:t xml:space="preserve"> </w:t>
      </w:r>
      <w:r w:rsidR="00282404" w:rsidRPr="008024A5">
        <w:rPr>
          <w:i/>
          <w:sz w:val="22"/>
        </w:rPr>
        <w:t xml:space="preserve">i osób zajmujących wyższą pozycję </w:t>
      </w:r>
      <w:r w:rsidR="005D4AA2">
        <w:rPr>
          <w:i/>
          <w:sz w:val="22"/>
        </w:rPr>
        <w:br/>
      </w:r>
      <w:r w:rsidR="00005D47">
        <w:rPr>
          <w:i/>
          <w:sz w:val="22"/>
        </w:rPr>
        <w:t>w strukturze piramidy</w:t>
      </w:r>
      <w:r w:rsidR="00C512AF">
        <w:rPr>
          <w:i/>
          <w:sz w:val="22"/>
        </w:rPr>
        <w:t>. W</w:t>
      </w:r>
      <w:r w:rsidR="00164ACC">
        <w:rPr>
          <w:i/>
          <w:sz w:val="22"/>
        </w:rPr>
        <w:t xml:space="preserve"> </w:t>
      </w:r>
      <w:r w:rsidR="0043066B">
        <w:rPr>
          <w:i/>
          <w:sz w:val="22"/>
        </w:rPr>
        <w:t xml:space="preserve">takim </w:t>
      </w:r>
      <w:r w:rsidR="00164ACC">
        <w:rPr>
          <w:i/>
          <w:sz w:val="22"/>
        </w:rPr>
        <w:t>systemie nie ma żadnego produktu lub usługi, której sprzedaż przyniosłaby wartość dodaną</w:t>
      </w:r>
      <w:r w:rsidR="00DF24D7">
        <w:rPr>
          <w:i/>
          <w:sz w:val="22"/>
        </w:rPr>
        <w:t xml:space="preserve"> i </w:t>
      </w:r>
      <w:r w:rsidR="00015915">
        <w:rPr>
          <w:i/>
          <w:sz w:val="22"/>
        </w:rPr>
        <w:t>wypracowała realne</w:t>
      </w:r>
      <w:r w:rsidR="00164ACC">
        <w:rPr>
          <w:i/>
          <w:sz w:val="22"/>
        </w:rPr>
        <w:t xml:space="preserve"> </w:t>
      </w:r>
      <w:r w:rsidR="00DF24D7">
        <w:rPr>
          <w:i/>
          <w:sz w:val="22"/>
        </w:rPr>
        <w:t>zysk</w:t>
      </w:r>
      <w:r w:rsidR="00164ACC">
        <w:rPr>
          <w:i/>
          <w:sz w:val="22"/>
        </w:rPr>
        <w:t>i</w:t>
      </w:r>
      <w:r w:rsidR="00282EFB">
        <w:rPr>
          <w:i/>
          <w:sz w:val="22"/>
        </w:rPr>
        <w:t>.</w:t>
      </w:r>
      <w:r w:rsidR="00E1473E">
        <w:rPr>
          <w:i/>
          <w:sz w:val="22"/>
        </w:rPr>
        <w:t xml:space="preserve"> </w:t>
      </w:r>
      <w:r w:rsidR="00282EFB" w:rsidRPr="00282EFB">
        <w:rPr>
          <w:i/>
          <w:sz w:val="22"/>
        </w:rPr>
        <w:t xml:space="preserve">Apelujemy do konsumentów o </w:t>
      </w:r>
      <w:r w:rsidR="00015915">
        <w:rPr>
          <w:i/>
          <w:sz w:val="22"/>
        </w:rPr>
        <w:t>sceptyczne</w:t>
      </w:r>
      <w:r w:rsidR="0070590F">
        <w:rPr>
          <w:i/>
          <w:sz w:val="22"/>
        </w:rPr>
        <w:t xml:space="preserve"> </w:t>
      </w:r>
      <w:r w:rsidR="00282EFB" w:rsidRPr="00282EFB">
        <w:rPr>
          <w:i/>
          <w:sz w:val="22"/>
        </w:rPr>
        <w:t>podchodzenie</w:t>
      </w:r>
      <w:r w:rsidR="00CF3EEF">
        <w:rPr>
          <w:i/>
          <w:sz w:val="22"/>
        </w:rPr>
        <w:t xml:space="preserve"> </w:t>
      </w:r>
      <w:r w:rsidR="00AD57D0">
        <w:rPr>
          <w:i/>
          <w:sz w:val="22"/>
        </w:rPr>
        <w:t>d</w:t>
      </w:r>
      <w:r w:rsidR="00CF3EEF">
        <w:rPr>
          <w:i/>
          <w:sz w:val="22"/>
        </w:rPr>
        <w:t>o tego typu ofert</w:t>
      </w:r>
      <w:r w:rsidR="00015915">
        <w:rPr>
          <w:i/>
          <w:sz w:val="22"/>
        </w:rPr>
        <w:t xml:space="preserve"> inwestycyjnych</w:t>
      </w:r>
      <w:r w:rsidR="00CF3EEF">
        <w:rPr>
          <w:i/>
          <w:sz w:val="22"/>
        </w:rPr>
        <w:t xml:space="preserve"> </w:t>
      </w:r>
      <w:r w:rsidR="00282404">
        <w:rPr>
          <w:sz w:val="22"/>
        </w:rPr>
        <w:t>– mówi Tomasz Chróstny, Prezes UOKiK</w:t>
      </w:r>
      <w:r w:rsidR="00282404" w:rsidRPr="00282404">
        <w:rPr>
          <w:sz w:val="22"/>
        </w:rPr>
        <w:t>.</w:t>
      </w:r>
    </w:p>
    <w:p w14:paraId="2CADA54B" w14:textId="4323A37B" w:rsidR="00AE3632" w:rsidRDefault="00A87629" w:rsidP="00672B93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Systemy</w:t>
      </w:r>
      <w:r w:rsidR="0069314F">
        <w:rPr>
          <w:sz w:val="22"/>
        </w:rPr>
        <w:t xml:space="preserve"> promocyjne</w:t>
      </w:r>
      <w:r>
        <w:rPr>
          <w:sz w:val="22"/>
        </w:rPr>
        <w:t xml:space="preserve"> typu piramida</w:t>
      </w:r>
      <w:r w:rsidR="00AE3632" w:rsidRPr="00AE3632">
        <w:rPr>
          <w:sz w:val="22"/>
        </w:rPr>
        <w:t xml:space="preserve"> maskowane są często hasłami „program”, „inwestycje”, „zarabianie w internecie”, „zarabianie w domu”, „platforma reklamowa”</w:t>
      </w:r>
      <w:r w:rsidR="00AE3632">
        <w:rPr>
          <w:sz w:val="22"/>
        </w:rPr>
        <w:t>, czy „klub”</w:t>
      </w:r>
      <w:r w:rsidR="00AE3632" w:rsidRPr="00AE3632">
        <w:rPr>
          <w:sz w:val="22"/>
        </w:rPr>
        <w:t>. Jako przykrywka oferowane są inwestycje w tokeny, kryptowaluty, pakiety edukacyjne, apartamenty</w:t>
      </w:r>
      <w:r w:rsidR="00620F25">
        <w:rPr>
          <w:sz w:val="22"/>
        </w:rPr>
        <w:t xml:space="preserve"> </w:t>
      </w:r>
      <w:r w:rsidR="009D68E9">
        <w:rPr>
          <w:sz w:val="22"/>
        </w:rPr>
        <w:t xml:space="preserve">czy </w:t>
      </w:r>
      <w:r w:rsidR="00620F25">
        <w:rPr>
          <w:sz w:val="22"/>
        </w:rPr>
        <w:t xml:space="preserve">usługi turystyczne. </w:t>
      </w:r>
      <w:r w:rsidR="00AE3632" w:rsidRPr="00AE3632">
        <w:rPr>
          <w:sz w:val="22"/>
        </w:rPr>
        <w:t xml:space="preserve"> </w:t>
      </w:r>
      <w:r w:rsidR="00620F25">
        <w:rPr>
          <w:sz w:val="22"/>
        </w:rPr>
        <w:t>Konsumenci namawiani są do włączenia się w projekty</w:t>
      </w:r>
      <w:r w:rsidR="00DF24D7">
        <w:rPr>
          <w:sz w:val="22"/>
        </w:rPr>
        <w:t>,</w:t>
      </w:r>
      <w:r w:rsidR="00620F25">
        <w:rPr>
          <w:sz w:val="22"/>
        </w:rPr>
        <w:t xml:space="preserve"> </w:t>
      </w:r>
      <w:r w:rsidR="00620F25">
        <w:rPr>
          <w:sz w:val="22"/>
        </w:rPr>
        <w:lastRenderedPageBreak/>
        <w:t xml:space="preserve">stwarzające pozory </w:t>
      </w:r>
      <w:r w:rsidR="00DF24D7">
        <w:rPr>
          <w:sz w:val="22"/>
        </w:rPr>
        <w:t xml:space="preserve">limitowanej </w:t>
      </w:r>
      <w:r w:rsidR="00620F25">
        <w:rPr>
          <w:sz w:val="22"/>
        </w:rPr>
        <w:t>oferty</w:t>
      </w:r>
      <w:r w:rsidR="00DF24D7">
        <w:rPr>
          <w:sz w:val="22"/>
        </w:rPr>
        <w:t xml:space="preserve"> </w:t>
      </w:r>
      <w:r w:rsidR="001D10A6">
        <w:rPr>
          <w:sz w:val="22"/>
        </w:rPr>
        <w:t xml:space="preserve">- </w:t>
      </w:r>
      <w:r w:rsidR="00DF24D7">
        <w:rPr>
          <w:sz w:val="22"/>
        </w:rPr>
        <w:t xml:space="preserve">tylko </w:t>
      </w:r>
      <w:r w:rsidR="00620F25">
        <w:rPr>
          <w:sz w:val="22"/>
        </w:rPr>
        <w:t>dla wybranych. Niezależnie od wykorzystywanego pretekstu, wspólnym mianownikiem</w:t>
      </w:r>
      <w:r w:rsidR="001D10A6">
        <w:rPr>
          <w:sz w:val="22"/>
        </w:rPr>
        <w:t xml:space="preserve"> takich systemów</w:t>
      </w:r>
      <w:r w:rsidR="00620F25">
        <w:rPr>
          <w:sz w:val="22"/>
        </w:rPr>
        <w:t xml:space="preserve"> jest </w:t>
      </w:r>
      <w:r w:rsidR="00672B93">
        <w:rPr>
          <w:sz w:val="22"/>
        </w:rPr>
        <w:t xml:space="preserve">nakłanianie do </w:t>
      </w:r>
      <w:r w:rsidR="00620F25">
        <w:rPr>
          <w:sz w:val="22"/>
        </w:rPr>
        <w:t>rekrutacj</w:t>
      </w:r>
      <w:r w:rsidR="009D68E9">
        <w:rPr>
          <w:sz w:val="22"/>
        </w:rPr>
        <w:t>i</w:t>
      </w:r>
      <w:r w:rsidR="00620F25">
        <w:rPr>
          <w:sz w:val="22"/>
        </w:rPr>
        <w:t xml:space="preserve"> nowych członków, budowanie struktury oraz obietnica zysków. </w:t>
      </w:r>
      <w:r w:rsidR="00672B93">
        <w:rPr>
          <w:sz w:val="22"/>
        </w:rPr>
        <w:t>Zyski pochodzą od nowych uczestników</w:t>
      </w:r>
      <w:r>
        <w:rPr>
          <w:sz w:val="22"/>
        </w:rPr>
        <w:t>, jednak</w:t>
      </w:r>
      <w:r w:rsidR="00672B93">
        <w:rPr>
          <w:sz w:val="22"/>
        </w:rPr>
        <w:t xml:space="preserve"> system </w:t>
      </w:r>
      <w:r w:rsidR="00AE3632" w:rsidRPr="00AE3632">
        <w:rPr>
          <w:sz w:val="22"/>
        </w:rPr>
        <w:t>po pewnym czasie musi upaść, bo</w:t>
      </w:r>
      <w:r w:rsidR="00015915">
        <w:rPr>
          <w:sz w:val="22"/>
        </w:rPr>
        <w:t>wiem</w:t>
      </w:r>
      <w:r w:rsidR="00AE3632" w:rsidRPr="00AE3632">
        <w:rPr>
          <w:sz w:val="22"/>
        </w:rPr>
        <w:t xml:space="preserve"> wpłacane pieniądze nie są inwestowane w żadne aktywa</w:t>
      </w:r>
      <w:r w:rsidR="007D12AF">
        <w:rPr>
          <w:sz w:val="22"/>
        </w:rPr>
        <w:t>.</w:t>
      </w:r>
    </w:p>
    <w:p w14:paraId="01754887" w14:textId="3EEA390F" w:rsidR="0096331A" w:rsidRDefault="00EF529E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Obecnie Prezes UOKiK</w:t>
      </w:r>
      <w:r w:rsidR="00015915">
        <w:rPr>
          <w:sz w:val="22"/>
        </w:rPr>
        <w:t>,</w:t>
      </w:r>
      <w:r w:rsidR="00164ACC">
        <w:rPr>
          <w:sz w:val="22"/>
        </w:rPr>
        <w:t xml:space="preserve"> m.in.</w:t>
      </w:r>
      <w:r>
        <w:rPr>
          <w:sz w:val="22"/>
        </w:rPr>
        <w:t xml:space="preserve"> </w:t>
      </w:r>
      <w:r w:rsidR="002F2BB3" w:rsidRPr="00C512AF">
        <w:rPr>
          <w:sz w:val="22"/>
        </w:rPr>
        <w:t>po sygnałach od konsumentów</w:t>
      </w:r>
      <w:r w:rsidR="00015915">
        <w:rPr>
          <w:sz w:val="22"/>
        </w:rPr>
        <w:t>,</w:t>
      </w:r>
      <w:r w:rsidR="002F2BB3">
        <w:rPr>
          <w:sz w:val="22"/>
        </w:rPr>
        <w:t xml:space="preserve"> </w:t>
      </w:r>
      <w:r>
        <w:rPr>
          <w:sz w:val="22"/>
        </w:rPr>
        <w:t>prowadzi postępowania wyjaśniające w sprawie platform internetowych</w:t>
      </w:r>
      <w:r w:rsidR="00A87629">
        <w:rPr>
          <w:sz w:val="22"/>
        </w:rPr>
        <w:t xml:space="preserve">: </w:t>
      </w:r>
      <w:r w:rsidR="00A87629" w:rsidRPr="0069314F">
        <w:rPr>
          <w:b/>
          <w:sz w:val="22"/>
        </w:rPr>
        <w:t>iGenius</w:t>
      </w:r>
      <w:r w:rsidR="00A87629">
        <w:rPr>
          <w:sz w:val="22"/>
        </w:rPr>
        <w:t xml:space="preserve"> </w:t>
      </w:r>
      <w:r w:rsidR="005C7DAD">
        <w:rPr>
          <w:sz w:val="22"/>
        </w:rPr>
        <w:t>–</w:t>
      </w:r>
      <w:r w:rsidR="00BE2F3C">
        <w:rPr>
          <w:sz w:val="22"/>
        </w:rPr>
        <w:t xml:space="preserve"> </w:t>
      </w:r>
      <w:r w:rsidR="005C7DAD">
        <w:rPr>
          <w:sz w:val="22"/>
        </w:rPr>
        <w:t>oferującej usługi edukacyjne</w:t>
      </w:r>
      <w:r w:rsidR="00C56EA1">
        <w:rPr>
          <w:sz w:val="22"/>
        </w:rPr>
        <w:t xml:space="preserve"> </w:t>
      </w:r>
      <w:r w:rsidR="009037D5">
        <w:rPr>
          <w:sz w:val="22"/>
        </w:rPr>
        <w:t xml:space="preserve">w dziedzinie zarządzania finansami </w:t>
      </w:r>
      <w:r w:rsidR="00C56EA1">
        <w:rPr>
          <w:sz w:val="22"/>
        </w:rPr>
        <w:t xml:space="preserve">oraz </w:t>
      </w:r>
      <w:r w:rsidR="00C56EA1" w:rsidRPr="0069314F">
        <w:rPr>
          <w:b/>
          <w:sz w:val="22"/>
        </w:rPr>
        <w:t>Dream Trips</w:t>
      </w:r>
      <w:r w:rsidR="005D4AA2">
        <w:rPr>
          <w:b/>
          <w:sz w:val="22"/>
        </w:rPr>
        <w:t xml:space="preserve"> </w:t>
      </w:r>
      <w:r w:rsidR="00C512AF">
        <w:rPr>
          <w:b/>
          <w:sz w:val="22"/>
        </w:rPr>
        <w:t xml:space="preserve">(dawniej: </w:t>
      </w:r>
      <w:r w:rsidR="0096331A">
        <w:rPr>
          <w:b/>
          <w:sz w:val="22"/>
        </w:rPr>
        <w:t>WorldVentures</w:t>
      </w:r>
      <w:r w:rsidR="00C512AF">
        <w:rPr>
          <w:b/>
          <w:sz w:val="22"/>
        </w:rPr>
        <w:t>)</w:t>
      </w:r>
      <w:r w:rsidR="00C56EA1">
        <w:rPr>
          <w:sz w:val="22"/>
        </w:rPr>
        <w:t xml:space="preserve"> – nakłaniającej konsumentów do dołączenia do klubu podróżniczego.</w:t>
      </w:r>
      <w:r w:rsidR="0096331A">
        <w:rPr>
          <w:sz w:val="22"/>
        </w:rPr>
        <w:t xml:space="preserve"> </w:t>
      </w:r>
    </w:p>
    <w:p w14:paraId="340CEA71" w14:textId="17B1E802" w:rsidR="00EF529E" w:rsidRDefault="00EF529E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Urzędu przygląda się także projektowi </w:t>
      </w:r>
      <w:r w:rsidRPr="00C03562">
        <w:rPr>
          <w:b/>
          <w:sz w:val="22"/>
        </w:rPr>
        <w:t>Jifu</w:t>
      </w:r>
      <w:r w:rsidR="00C03562">
        <w:rPr>
          <w:sz w:val="22"/>
        </w:rPr>
        <w:t>,</w:t>
      </w:r>
      <w:r w:rsidR="002F2BB3">
        <w:rPr>
          <w:sz w:val="22"/>
        </w:rPr>
        <w:t xml:space="preserve"> </w:t>
      </w:r>
      <w:r w:rsidR="00D92A48">
        <w:rPr>
          <w:sz w:val="22"/>
        </w:rPr>
        <w:t>któr</w:t>
      </w:r>
      <w:r w:rsidR="009037D5">
        <w:rPr>
          <w:sz w:val="22"/>
        </w:rPr>
        <w:t>y</w:t>
      </w:r>
      <w:r w:rsidR="00D92A48">
        <w:rPr>
          <w:sz w:val="22"/>
        </w:rPr>
        <w:t xml:space="preserve"> w zamian za</w:t>
      </w:r>
      <w:r w:rsidR="009037D5">
        <w:rPr>
          <w:sz w:val="22"/>
        </w:rPr>
        <w:t xml:space="preserve"> comiesięczną subskrypcję</w:t>
      </w:r>
      <w:r w:rsidR="00D92A48">
        <w:rPr>
          <w:sz w:val="22"/>
        </w:rPr>
        <w:t xml:space="preserve"> udostępnia</w:t>
      </w:r>
      <w:r w:rsidR="000E5BDC">
        <w:rPr>
          <w:sz w:val="22"/>
        </w:rPr>
        <w:t xml:space="preserve"> m.in</w:t>
      </w:r>
      <w:r w:rsidR="00D92A48">
        <w:rPr>
          <w:sz w:val="22"/>
        </w:rPr>
        <w:t xml:space="preserve"> wyszukiwarkę usług turystycznych</w:t>
      </w:r>
      <w:r w:rsidR="00194AF4">
        <w:rPr>
          <w:sz w:val="22"/>
        </w:rPr>
        <w:t xml:space="preserve"> oraz oferuje </w:t>
      </w:r>
      <w:r w:rsidR="000E5BDC">
        <w:rPr>
          <w:sz w:val="22"/>
        </w:rPr>
        <w:t>prowizję</w:t>
      </w:r>
      <w:r w:rsidR="00194AF4">
        <w:rPr>
          <w:sz w:val="22"/>
        </w:rPr>
        <w:t xml:space="preserve"> za wprowadzenie do projektu </w:t>
      </w:r>
      <w:r w:rsidR="00164ACC">
        <w:rPr>
          <w:sz w:val="22"/>
        </w:rPr>
        <w:t xml:space="preserve">kolejnych </w:t>
      </w:r>
      <w:r w:rsidR="00194AF4">
        <w:rPr>
          <w:sz w:val="22"/>
        </w:rPr>
        <w:t>osób</w:t>
      </w:r>
      <w:r w:rsidR="002F2BB3">
        <w:rPr>
          <w:sz w:val="22"/>
        </w:rPr>
        <w:t xml:space="preserve">. </w:t>
      </w:r>
      <w:r w:rsidR="00194AF4">
        <w:rPr>
          <w:sz w:val="22"/>
        </w:rPr>
        <w:t xml:space="preserve">Platformy iGenius, Dream Trips i Jifu </w:t>
      </w:r>
      <w:r w:rsidR="00164ACC">
        <w:rPr>
          <w:sz w:val="22"/>
        </w:rPr>
        <w:t xml:space="preserve">potencjalnie </w:t>
      </w:r>
      <w:r w:rsidR="00194AF4">
        <w:rPr>
          <w:sz w:val="22"/>
        </w:rPr>
        <w:t>mogą</w:t>
      </w:r>
      <w:r w:rsidR="00224A26">
        <w:rPr>
          <w:sz w:val="22"/>
        </w:rPr>
        <w:t xml:space="preserve"> stanowić systemy promocyjne typu piramida</w:t>
      </w:r>
      <w:r w:rsidR="002F2BB3">
        <w:rPr>
          <w:sz w:val="22"/>
        </w:rPr>
        <w:t>, w który</w:t>
      </w:r>
      <w:r w:rsidR="00095573">
        <w:rPr>
          <w:sz w:val="22"/>
        </w:rPr>
        <w:t>ch</w:t>
      </w:r>
      <w:r w:rsidR="002F2BB3">
        <w:rPr>
          <w:sz w:val="22"/>
        </w:rPr>
        <w:t xml:space="preserve"> zarabianie jest uzależnione od pozyskiwania nowych członków</w:t>
      </w:r>
      <w:r w:rsidR="00164ACC">
        <w:rPr>
          <w:sz w:val="22"/>
        </w:rPr>
        <w:t xml:space="preserve"> do struktury dystrybucyjnej</w:t>
      </w:r>
      <w:r w:rsidR="002F2BB3">
        <w:rPr>
          <w:sz w:val="22"/>
        </w:rPr>
        <w:t>.</w:t>
      </w:r>
    </w:p>
    <w:p w14:paraId="02F8590B" w14:textId="3B1658BE" w:rsidR="009037D5" w:rsidRDefault="00EF529E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Ponadto </w:t>
      </w:r>
      <w:r w:rsidR="00015915">
        <w:rPr>
          <w:sz w:val="22"/>
        </w:rPr>
        <w:t xml:space="preserve">Prezes Urzędu </w:t>
      </w:r>
      <w:r w:rsidR="002F2BB3">
        <w:rPr>
          <w:sz w:val="22"/>
        </w:rPr>
        <w:t xml:space="preserve">postawił zarzuty </w:t>
      </w:r>
      <w:r>
        <w:rPr>
          <w:sz w:val="22"/>
        </w:rPr>
        <w:t xml:space="preserve">promotorom projektów inwestycyjnych </w:t>
      </w:r>
      <w:r w:rsidRPr="00EF529E">
        <w:rPr>
          <w:sz w:val="22"/>
        </w:rPr>
        <w:t>–</w:t>
      </w:r>
      <w:r w:rsidRPr="0034127D">
        <w:rPr>
          <w:b/>
          <w:sz w:val="22"/>
        </w:rPr>
        <w:t xml:space="preserve"> Grzegorzowi Baryle, Franciszkowi Rumakowi i Łukaszowi Spórnie,</w:t>
      </w:r>
      <w:r>
        <w:rPr>
          <w:sz w:val="22"/>
        </w:rPr>
        <w:t xml:space="preserve"> którym zarzuca propagowanie projektu IM.Academy udającego sprzedaż pakietów edukacyjnych z dziedziny finansów i e-commerce. </w:t>
      </w:r>
      <w:r w:rsidR="002F2BB3">
        <w:rPr>
          <w:sz w:val="22"/>
        </w:rPr>
        <w:t xml:space="preserve">Spółka ta jest znana UOKiK z prowadzonego od </w:t>
      </w:r>
      <w:r w:rsidR="00464E92">
        <w:rPr>
          <w:sz w:val="22"/>
        </w:rPr>
        <w:t>lipca 2022 r.</w:t>
      </w:r>
      <w:r w:rsidR="002F2BB3">
        <w:rPr>
          <w:sz w:val="22"/>
        </w:rPr>
        <w:t xml:space="preserve"> </w:t>
      </w:r>
      <w:r w:rsidR="0034127D">
        <w:rPr>
          <w:sz w:val="22"/>
        </w:rPr>
        <w:t xml:space="preserve">postepowania dotyczącego założenia i propagowania </w:t>
      </w:r>
      <w:r w:rsidR="002F2BB3">
        <w:rPr>
          <w:sz w:val="22"/>
        </w:rPr>
        <w:t xml:space="preserve"> systemu promocyjnego typu piramida</w:t>
      </w:r>
      <w:r w:rsidR="0034127D">
        <w:rPr>
          <w:sz w:val="22"/>
        </w:rPr>
        <w:t xml:space="preserve">. </w:t>
      </w:r>
      <w:r w:rsidR="002F2BB3">
        <w:rPr>
          <w:sz w:val="22"/>
        </w:rPr>
        <w:t xml:space="preserve"> W  sprawi</w:t>
      </w:r>
      <w:r w:rsidR="00C569DF">
        <w:rPr>
          <w:sz w:val="22"/>
        </w:rPr>
        <w:t xml:space="preserve">e </w:t>
      </w:r>
      <w:hyperlink r:id="rId9" w:history="1">
        <w:r w:rsidR="00C569DF" w:rsidRPr="00C569DF">
          <w:rPr>
            <w:rStyle w:val="Hipercze"/>
            <w:sz w:val="22"/>
          </w:rPr>
          <w:t xml:space="preserve">IM.Academy </w:t>
        </w:r>
        <w:r w:rsidR="00015915">
          <w:rPr>
            <w:rStyle w:val="Hipercze"/>
            <w:sz w:val="22"/>
          </w:rPr>
          <w:t>Prezes</w:t>
        </w:r>
        <w:r w:rsidR="00C569DF" w:rsidRPr="00C569DF">
          <w:rPr>
            <w:rStyle w:val="Hipercze"/>
            <w:sz w:val="22"/>
          </w:rPr>
          <w:t xml:space="preserve"> UOKiK zdecydował się na skorzystanie z wyjątkowego narzędzia chroniącego potencjalnych poszkodowanych i lipcu 2022 r. wydał </w:t>
        </w:r>
        <w:r w:rsidRPr="00C569DF">
          <w:rPr>
            <w:rStyle w:val="Hipercze"/>
            <w:sz w:val="22"/>
          </w:rPr>
          <w:t xml:space="preserve"> </w:t>
        </w:r>
        <w:r w:rsidR="009037D5" w:rsidRPr="00C569DF">
          <w:rPr>
            <w:rStyle w:val="Hipercze"/>
            <w:sz w:val="22"/>
          </w:rPr>
          <w:t>ostrzeżenie konsumenckie</w:t>
        </w:r>
      </w:hyperlink>
      <w:r w:rsidR="002F2BB3">
        <w:rPr>
          <w:sz w:val="22"/>
        </w:rPr>
        <w:t xml:space="preserve">, którego zasadność potwierdził </w:t>
      </w:r>
      <w:r>
        <w:rPr>
          <w:sz w:val="22"/>
        </w:rPr>
        <w:t>Sąd Ochrony Konkurencji i Konsumentów. Prezes UOKiK korzysta z możliwości</w:t>
      </w:r>
      <w:r w:rsidR="00164ACC">
        <w:rPr>
          <w:sz w:val="22"/>
        </w:rPr>
        <w:t xml:space="preserve"> wydania takiego ostrzeżenia</w:t>
      </w:r>
      <w:r>
        <w:rPr>
          <w:sz w:val="22"/>
        </w:rPr>
        <w:t xml:space="preserve">, </w:t>
      </w:r>
      <w:r w:rsidRPr="00B366B5">
        <w:rPr>
          <w:sz w:val="22"/>
        </w:rPr>
        <w:t xml:space="preserve">jeżeli </w:t>
      </w:r>
      <w:r w:rsidR="00E67750">
        <w:rPr>
          <w:sz w:val="22"/>
        </w:rPr>
        <w:t>stwierdz</w:t>
      </w:r>
      <w:r w:rsidR="00164ACC">
        <w:rPr>
          <w:sz w:val="22"/>
        </w:rPr>
        <w:t>i</w:t>
      </w:r>
      <w:r w:rsidRPr="00B366B5">
        <w:rPr>
          <w:sz w:val="22"/>
        </w:rPr>
        <w:t xml:space="preserve"> uzasadnione podejrzenie stosowania przez konkretnego przedsiębiorcę praktyki naruszającej zbiorowe interesy konsumentów,</w:t>
      </w:r>
      <w:r w:rsidR="00E67750">
        <w:rPr>
          <w:sz w:val="22"/>
        </w:rPr>
        <w:t xml:space="preserve"> </w:t>
      </w:r>
      <w:r w:rsidRPr="00B366B5">
        <w:rPr>
          <w:sz w:val="22"/>
        </w:rPr>
        <w:t>która może spowodować znaczne straty lub niekorzystne skutki dla szerokiego kręgu</w:t>
      </w:r>
      <w:r w:rsidR="0034127D">
        <w:rPr>
          <w:sz w:val="22"/>
        </w:rPr>
        <w:t xml:space="preserve"> </w:t>
      </w:r>
      <w:r w:rsidRPr="00B366B5">
        <w:rPr>
          <w:sz w:val="22"/>
        </w:rPr>
        <w:t>konsumentów.</w:t>
      </w:r>
      <w:r w:rsidR="002F2BB3">
        <w:rPr>
          <w:sz w:val="22"/>
        </w:rPr>
        <w:t xml:space="preserve"> Więcej informacji na temat pozostałych </w:t>
      </w:r>
      <w:r w:rsidR="009037D5">
        <w:rPr>
          <w:sz w:val="22"/>
        </w:rPr>
        <w:t>1</w:t>
      </w:r>
      <w:r w:rsidR="00C512AF">
        <w:rPr>
          <w:sz w:val="22"/>
        </w:rPr>
        <w:t>8</w:t>
      </w:r>
      <w:r w:rsidR="009037D5">
        <w:rPr>
          <w:sz w:val="22"/>
        </w:rPr>
        <w:t xml:space="preserve"> </w:t>
      </w:r>
      <w:r w:rsidR="002F2BB3">
        <w:rPr>
          <w:sz w:val="22"/>
        </w:rPr>
        <w:t xml:space="preserve">ostrzeżeń konsumenckich </w:t>
      </w:r>
      <w:r w:rsidR="009037D5">
        <w:rPr>
          <w:sz w:val="22"/>
        </w:rPr>
        <w:t xml:space="preserve">wydanych </w:t>
      </w:r>
      <w:r w:rsidR="002F2BB3">
        <w:rPr>
          <w:sz w:val="22"/>
        </w:rPr>
        <w:t xml:space="preserve">przez Prezesa UOKiK na </w:t>
      </w:r>
      <w:hyperlink r:id="rId10" w:history="1">
        <w:r w:rsidR="009037D5" w:rsidRPr="007C2638">
          <w:rPr>
            <w:rStyle w:val="Hipercze"/>
            <w:sz w:val="22"/>
          </w:rPr>
          <w:t>https://uokik.gov.pl/ostrzezenia_konsumenckie.php</w:t>
        </w:r>
      </w:hyperlink>
      <w:r w:rsidR="00464E92">
        <w:rPr>
          <w:sz w:val="22"/>
        </w:rPr>
        <w:t>.</w:t>
      </w:r>
    </w:p>
    <w:p w14:paraId="002BCEE8" w14:textId="0CCC94E3" w:rsidR="00EF529E" w:rsidRDefault="0034127D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UOKiK stale monitoruje rynek inwestycji finansowych, szczególnie zwracając uwagę na pojawiające się propozycje wysokich zarobków bez ponoszenia ryzyka. </w:t>
      </w:r>
      <w:r w:rsidR="00CF3EEF">
        <w:rPr>
          <w:sz w:val="22"/>
        </w:rPr>
        <w:t xml:space="preserve">Systemy promocyjne typu piramida należy odróżnić od tzw. piramid finansowych, które są oszustwem i w przypadku podejrzenia, że mogliśmy się z nimi zetknąć należy skontaktować się z Policją lub Prokuraturą. </w:t>
      </w:r>
      <w:r w:rsidR="00EF529E" w:rsidRPr="00EF529E">
        <w:rPr>
          <w:sz w:val="22"/>
        </w:rPr>
        <w:t xml:space="preserve">Za założenie, prowadzenie lub propagowanie </w:t>
      </w:r>
      <w:r w:rsidR="00CF3EEF">
        <w:rPr>
          <w:sz w:val="22"/>
        </w:rPr>
        <w:t>systemó</w:t>
      </w:r>
      <w:r w:rsidR="00C03562">
        <w:rPr>
          <w:sz w:val="22"/>
        </w:rPr>
        <w:t>w</w:t>
      </w:r>
      <w:r w:rsidR="00CF3EEF">
        <w:rPr>
          <w:sz w:val="22"/>
        </w:rPr>
        <w:t xml:space="preserve"> promocyjnych typu piramida</w:t>
      </w:r>
      <w:r w:rsidR="00EF529E" w:rsidRPr="00EF529E">
        <w:rPr>
          <w:sz w:val="22"/>
        </w:rPr>
        <w:t>, przedsiębiorcy grozi kara do 10 proc. obrotu</w:t>
      </w:r>
      <w:r w:rsidR="00C03562">
        <w:rPr>
          <w:sz w:val="22"/>
        </w:rPr>
        <w:t>,</w:t>
      </w:r>
      <w:r w:rsidR="00EF529E" w:rsidRPr="00EF529E">
        <w:rPr>
          <w:sz w:val="22"/>
        </w:rPr>
        <w:t xml:space="preserve"> a osobom zarządzającym do 2 mln zł.</w:t>
      </w:r>
    </w:p>
    <w:p w14:paraId="6015117D" w14:textId="7F593D45" w:rsidR="0034127D" w:rsidRDefault="0034127D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Przykładem ostatnich działań Prezesa UOKiK dotyczących tych nieuczciwych praktyk są kary na spółki </w:t>
      </w:r>
      <w:hyperlink r:id="rId11" w:history="1">
        <w:r w:rsidRPr="00CF3EEF">
          <w:rPr>
            <w:rStyle w:val="Hipercze"/>
            <w:sz w:val="22"/>
          </w:rPr>
          <w:t>Wisepro Foctral i Vital Trading</w:t>
        </w:r>
      </w:hyperlink>
      <w:r>
        <w:rPr>
          <w:sz w:val="22"/>
        </w:rPr>
        <w:t xml:space="preserve"> oraz dwóch managerów.</w:t>
      </w:r>
    </w:p>
    <w:p w14:paraId="62A5E0B5" w14:textId="5C631477" w:rsidR="00460BB0" w:rsidRPr="0034127D" w:rsidRDefault="00460BB0" w:rsidP="00EF529E">
      <w:pPr>
        <w:spacing w:after="100" w:afterAutospacing="1" w:line="372" w:lineRule="auto"/>
        <w:jc w:val="both"/>
        <w:rPr>
          <w:b/>
          <w:sz w:val="22"/>
        </w:rPr>
      </w:pPr>
      <w:r w:rsidRPr="0034127D">
        <w:rPr>
          <w:b/>
          <w:sz w:val="22"/>
        </w:rPr>
        <w:t>Konsumencie, pamiętaj!</w:t>
      </w:r>
    </w:p>
    <w:p w14:paraId="642B6425" w14:textId="698D0402" w:rsidR="00460BB0" w:rsidRDefault="00460BB0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Zanim zdecydujesz się na inwestycję swoich oszczędności – sprawdź podmiot ją oferujący na stronach UOKiK, Rzecznika Finansowego</w:t>
      </w:r>
      <w:r w:rsidR="00C5782B">
        <w:rPr>
          <w:sz w:val="22"/>
        </w:rPr>
        <w:t xml:space="preserve">, oraz Komisji Nadzoru Finansowego. Zwróć uwagę na listę ostrzeżeń publicznych przed potencjalnie niebezpiecznymi formami inwestowania. </w:t>
      </w:r>
    </w:p>
    <w:p w14:paraId="0735E2E4" w14:textId="77777777" w:rsidR="00D1152B" w:rsidRDefault="00D1152B" w:rsidP="00E74B86">
      <w:pPr>
        <w:spacing w:after="120" w:line="276" w:lineRule="auto"/>
        <w:jc w:val="both"/>
        <w:rPr>
          <w:sz w:val="22"/>
        </w:rPr>
      </w:pPr>
    </w:p>
    <w:p w14:paraId="7FCB538A" w14:textId="77777777" w:rsidR="00D1152B" w:rsidRDefault="00D1152B" w:rsidP="00E74B86">
      <w:pPr>
        <w:spacing w:after="120" w:line="276" w:lineRule="auto"/>
        <w:jc w:val="both"/>
        <w:rPr>
          <w:sz w:val="22"/>
        </w:rPr>
      </w:pPr>
    </w:p>
    <w:p w14:paraId="4286004B" w14:textId="394DFC0D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33A6102" w14:textId="60652CEE" w:rsidR="00DF0BEF" w:rsidRPr="00E74B86" w:rsidRDefault="00E74B86" w:rsidP="00DF0BEF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2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3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bookmarkEnd w:id="0"/>
    </w:p>
    <w:sectPr w:rsidR="00DF0BEF" w:rsidRPr="00E74B86" w:rsidSect="004C2085">
      <w:headerReference w:type="default" r:id="rId14"/>
      <w:footerReference w:type="default" r:id="rId15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62F8B" w14:textId="77777777" w:rsidR="00216050" w:rsidRDefault="00216050">
      <w:r>
        <w:separator/>
      </w:r>
    </w:p>
  </w:endnote>
  <w:endnote w:type="continuationSeparator" w:id="0">
    <w:p w14:paraId="416092A2" w14:textId="77777777" w:rsidR="00216050" w:rsidRDefault="0021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7E5C" w14:textId="77777777" w:rsidR="00464E92" w:rsidRDefault="00464E92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</w:p>
  <w:p w14:paraId="43331AE1" w14:textId="77777777" w:rsidR="00464E92" w:rsidRDefault="00464E92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</w:p>
  <w:p w14:paraId="722BD4D4" w14:textId="3D2B5A4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E2A4A" wp14:editId="1C39483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C87FF78" w14:textId="371E95D3" w:rsidR="00464E92" w:rsidRPr="00464E92" w:rsidRDefault="00746549" w:rsidP="00464E92">
    <w:pPr>
      <w:pStyle w:val="TEKSTKOMUNIKATU"/>
      <w:spacing w:after="120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464E92" w:rsidRPr="00464E92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E-mail: biuroprasowe@uokik.gov.pl Twitter: @UOKiKgovPL</w:t>
    </w:r>
    <w:r w:rsidR="00464E92" w:rsidRPr="00464E92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>Znajdziesz nas również na Instagramie: @uokikgovpl</w:t>
    </w:r>
  </w:p>
  <w:p w14:paraId="5F2F443C" w14:textId="77777777" w:rsidR="00464E92" w:rsidRDefault="00464E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5F090" w14:textId="77777777" w:rsidR="00216050" w:rsidRDefault="00216050">
      <w:r>
        <w:separator/>
      </w:r>
    </w:p>
  </w:footnote>
  <w:footnote w:type="continuationSeparator" w:id="0">
    <w:p w14:paraId="5F2D5F8F" w14:textId="77777777" w:rsidR="00216050" w:rsidRDefault="0021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3B5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7BF5D3E" wp14:editId="6368F6BA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051D5"/>
    <w:multiLevelType w:val="hybridMultilevel"/>
    <w:tmpl w:val="626E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5D47"/>
    <w:rsid w:val="0000713A"/>
    <w:rsid w:val="00007E00"/>
    <w:rsid w:val="00011AF2"/>
    <w:rsid w:val="00015915"/>
    <w:rsid w:val="00017FC7"/>
    <w:rsid w:val="00023634"/>
    <w:rsid w:val="0002523D"/>
    <w:rsid w:val="00041334"/>
    <w:rsid w:val="000420D2"/>
    <w:rsid w:val="00042F96"/>
    <w:rsid w:val="000651E9"/>
    <w:rsid w:val="00073AA7"/>
    <w:rsid w:val="00082367"/>
    <w:rsid w:val="000950B0"/>
    <w:rsid w:val="00095573"/>
    <w:rsid w:val="00095B42"/>
    <w:rsid w:val="000A74FA"/>
    <w:rsid w:val="000B149D"/>
    <w:rsid w:val="000B1AC5"/>
    <w:rsid w:val="000B7247"/>
    <w:rsid w:val="000D769D"/>
    <w:rsid w:val="000E5BDC"/>
    <w:rsid w:val="0010559C"/>
    <w:rsid w:val="00105D3E"/>
    <w:rsid w:val="00107844"/>
    <w:rsid w:val="0011214F"/>
    <w:rsid w:val="00113574"/>
    <w:rsid w:val="00120FBD"/>
    <w:rsid w:val="0012424D"/>
    <w:rsid w:val="0013159A"/>
    <w:rsid w:val="00135455"/>
    <w:rsid w:val="00140E57"/>
    <w:rsid w:val="00143310"/>
    <w:rsid w:val="00144E9C"/>
    <w:rsid w:val="001463D5"/>
    <w:rsid w:val="00160B39"/>
    <w:rsid w:val="00161094"/>
    <w:rsid w:val="00163DF9"/>
    <w:rsid w:val="00164ACC"/>
    <w:rsid w:val="001666D6"/>
    <w:rsid w:val="00166B5D"/>
    <w:rsid w:val="001675EF"/>
    <w:rsid w:val="0017028A"/>
    <w:rsid w:val="001871BD"/>
    <w:rsid w:val="00190D5A"/>
    <w:rsid w:val="00194AF4"/>
    <w:rsid w:val="001979B5"/>
    <w:rsid w:val="001A5F7C"/>
    <w:rsid w:val="001A6E5B"/>
    <w:rsid w:val="001A7451"/>
    <w:rsid w:val="001A7EFC"/>
    <w:rsid w:val="001B4005"/>
    <w:rsid w:val="001C0BB2"/>
    <w:rsid w:val="001C1FAD"/>
    <w:rsid w:val="001D10A6"/>
    <w:rsid w:val="001D5577"/>
    <w:rsid w:val="001E006F"/>
    <w:rsid w:val="001E188E"/>
    <w:rsid w:val="001E4F92"/>
    <w:rsid w:val="001F49C9"/>
    <w:rsid w:val="001F4A73"/>
    <w:rsid w:val="00200812"/>
    <w:rsid w:val="00202F9B"/>
    <w:rsid w:val="00205580"/>
    <w:rsid w:val="002157BB"/>
    <w:rsid w:val="00216050"/>
    <w:rsid w:val="00224A26"/>
    <w:rsid w:val="002262B5"/>
    <w:rsid w:val="0023138D"/>
    <w:rsid w:val="00236097"/>
    <w:rsid w:val="00240013"/>
    <w:rsid w:val="0024118E"/>
    <w:rsid w:val="00241BAC"/>
    <w:rsid w:val="00243593"/>
    <w:rsid w:val="00256E77"/>
    <w:rsid w:val="00260382"/>
    <w:rsid w:val="00266CB4"/>
    <w:rsid w:val="00267DD1"/>
    <w:rsid w:val="002801AA"/>
    <w:rsid w:val="00282404"/>
    <w:rsid w:val="00282EFB"/>
    <w:rsid w:val="00295B34"/>
    <w:rsid w:val="00296E4B"/>
    <w:rsid w:val="002A5D69"/>
    <w:rsid w:val="002B1DBF"/>
    <w:rsid w:val="002C0D5D"/>
    <w:rsid w:val="002C692D"/>
    <w:rsid w:val="002C6ABE"/>
    <w:rsid w:val="002E388C"/>
    <w:rsid w:val="002F1BF3"/>
    <w:rsid w:val="002F2BB3"/>
    <w:rsid w:val="002F46CD"/>
    <w:rsid w:val="002F4D43"/>
    <w:rsid w:val="00303EA4"/>
    <w:rsid w:val="003056C6"/>
    <w:rsid w:val="003074C2"/>
    <w:rsid w:val="00311B14"/>
    <w:rsid w:val="00324306"/>
    <w:rsid w:val="003278D6"/>
    <w:rsid w:val="003303F0"/>
    <w:rsid w:val="0033123E"/>
    <w:rsid w:val="0034059B"/>
    <w:rsid w:val="0034127D"/>
    <w:rsid w:val="0035019C"/>
    <w:rsid w:val="00360248"/>
    <w:rsid w:val="00362E68"/>
    <w:rsid w:val="00366A46"/>
    <w:rsid w:val="00377A0D"/>
    <w:rsid w:val="0038677D"/>
    <w:rsid w:val="003A128B"/>
    <w:rsid w:val="003B19D5"/>
    <w:rsid w:val="003B1DF7"/>
    <w:rsid w:val="003D3FF4"/>
    <w:rsid w:val="003D7161"/>
    <w:rsid w:val="003E3F9D"/>
    <w:rsid w:val="003E69E5"/>
    <w:rsid w:val="003E6A03"/>
    <w:rsid w:val="003E781E"/>
    <w:rsid w:val="003F0FBB"/>
    <w:rsid w:val="003F276A"/>
    <w:rsid w:val="00401414"/>
    <w:rsid w:val="0040748E"/>
    <w:rsid w:val="00412206"/>
    <w:rsid w:val="00427E08"/>
    <w:rsid w:val="0043066B"/>
    <w:rsid w:val="004349BA"/>
    <w:rsid w:val="0043575C"/>
    <w:rsid w:val="004365C7"/>
    <w:rsid w:val="004425B7"/>
    <w:rsid w:val="00444A85"/>
    <w:rsid w:val="00460BB0"/>
    <w:rsid w:val="00462CFA"/>
    <w:rsid w:val="004631F6"/>
    <w:rsid w:val="00464E92"/>
    <w:rsid w:val="0048165F"/>
    <w:rsid w:val="00486DB1"/>
    <w:rsid w:val="00493E10"/>
    <w:rsid w:val="004972E8"/>
    <w:rsid w:val="004C0F9E"/>
    <w:rsid w:val="004C1243"/>
    <w:rsid w:val="004C2085"/>
    <w:rsid w:val="004C5C26"/>
    <w:rsid w:val="004C78D7"/>
    <w:rsid w:val="004D339F"/>
    <w:rsid w:val="004D64B0"/>
    <w:rsid w:val="004F7E99"/>
    <w:rsid w:val="005003F9"/>
    <w:rsid w:val="0050417B"/>
    <w:rsid w:val="00507B34"/>
    <w:rsid w:val="005133CE"/>
    <w:rsid w:val="00517EF8"/>
    <w:rsid w:val="00521BA3"/>
    <w:rsid w:val="00523A64"/>
    <w:rsid w:val="00523E0D"/>
    <w:rsid w:val="00525588"/>
    <w:rsid w:val="0052710E"/>
    <w:rsid w:val="00534A28"/>
    <w:rsid w:val="005442FC"/>
    <w:rsid w:val="0055005E"/>
    <w:rsid w:val="0055631D"/>
    <w:rsid w:val="00593935"/>
    <w:rsid w:val="005973FD"/>
    <w:rsid w:val="00597C68"/>
    <w:rsid w:val="005A382B"/>
    <w:rsid w:val="005A4047"/>
    <w:rsid w:val="005A4A45"/>
    <w:rsid w:val="005A5D4A"/>
    <w:rsid w:val="005C0D39"/>
    <w:rsid w:val="005C6232"/>
    <w:rsid w:val="005C7DAD"/>
    <w:rsid w:val="005D1037"/>
    <w:rsid w:val="005D4AA2"/>
    <w:rsid w:val="005D6F7A"/>
    <w:rsid w:val="005D7E7B"/>
    <w:rsid w:val="005E5B88"/>
    <w:rsid w:val="005E78EE"/>
    <w:rsid w:val="005F139F"/>
    <w:rsid w:val="005F1EBD"/>
    <w:rsid w:val="00600E02"/>
    <w:rsid w:val="006063D0"/>
    <w:rsid w:val="00613C45"/>
    <w:rsid w:val="00620F25"/>
    <w:rsid w:val="00623876"/>
    <w:rsid w:val="00633D4E"/>
    <w:rsid w:val="006346C2"/>
    <w:rsid w:val="0063526F"/>
    <w:rsid w:val="00637E86"/>
    <w:rsid w:val="006422DE"/>
    <w:rsid w:val="006439FA"/>
    <w:rsid w:val="00657FA0"/>
    <w:rsid w:val="00672B93"/>
    <w:rsid w:val="0067485D"/>
    <w:rsid w:val="00676564"/>
    <w:rsid w:val="0069314F"/>
    <w:rsid w:val="006A2065"/>
    <w:rsid w:val="006A3D88"/>
    <w:rsid w:val="006A4A7A"/>
    <w:rsid w:val="006B0848"/>
    <w:rsid w:val="006B3B9A"/>
    <w:rsid w:val="006B58FF"/>
    <w:rsid w:val="006B733D"/>
    <w:rsid w:val="006C314A"/>
    <w:rsid w:val="006C34AE"/>
    <w:rsid w:val="006C67AF"/>
    <w:rsid w:val="006D124D"/>
    <w:rsid w:val="006D3DC5"/>
    <w:rsid w:val="006E07B6"/>
    <w:rsid w:val="006E33A5"/>
    <w:rsid w:val="006F143B"/>
    <w:rsid w:val="006F6D14"/>
    <w:rsid w:val="007039EC"/>
    <w:rsid w:val="0070590F"/>
    <w:rsid w:val="00705B82"/>
    <w:rsid w:val="0071572D"/>
    <w:rsid w:val="007157BA"/>
    <w:rsid w:val="007169F9"/>
    <w:rsid w:val="00717266"/>
    <w:rsid w:val="007174A6"/>
    <w:rsid w:val="00717B4E"/>
    <w:rsid w:val="007224B3"/>
    <w:rsid w:val="007234F6"/>
    <w:rsid w:val="00731303"/>
    <w:rsid w:val="007402E0"/>
    <w:rsid w:val="0074489D"/>
    <w:rsid w:val="00746549"/>
    <w:rsid w:val="007469AE"/>
    <w:rsid w:val="007514AD"/>
    <w:rsid w:val="0075524D"/>
    <w:rsid w:val="007560B0"/>
    <w:rsid w:val="007627D7"/>
    <w:rsid w:val="00771FE4"/>
    <w:rsid w:val="00776C4F"/>
    <w:rsid w:val="007838E4"/>
    <w:rsid w:val="007846DC"/>
    <w:rsid w:val="007A19D8"/>
    <w:rsid w:val="007B4627"/>
    <w:rsid w:val="007B7B6E"/>
    <w:rsid w:val="007C54FA"/>
    <w:rsid w:val="007D12AF"/>
    <w:rsid w:val="007E015A"/>
    <w:rsid w:val="007E36E4"/>
    <w:rsid w:val="007F0ACE"/>
    <w:rsid w:val="007F2655"/>
    <w:rsid w:val="00800D40"/>
    <w:rsid w:val="00800F0E"/>
    <w:rsid w:val="008024A5"/>
    <w:rsid w:val="008039BF"/>
    <w:rsid w:val="00804024"/>
    <w:rsid w:val="0081753E"/>
    <w:rsid w:val="0082180E"/>
    <w:rsid w:val="00830FEB"/>
    <w:rsid w:val="0085010E"/>
    <w:rsid w:val="0085454F"/>
    <w:rsid w:val="0087354F"/>
    <w:rsid w:val="00886686"/>
    <w:rsid w:val="00890F25"/>
    <w:rsid w:val="00891CBE"/>
    <w:rsid w:val="00896985"/>
    <w:rsid w:val="0089764F"/>
    <w:rsid w:val="008C53D0"/>
    <w:rsid w:val="008C788F"/>
    <w:rsid w:val="008D527A"/>
    <w:rsid w:val="008D56DA"/>
    <w:rsid w:val="008D5771"/>
    <w:rsid w:val="008E6AAA"/>
    <w:rsid w:val="008F3B09"/>
    <w:rsid w:val="008F472E"/>
    <w:rsid w:val="00902556"/>
    <w:rsid w:val="00902D31"/>
    <w:rsid w:val="0090338C"/>
    <w:rsid w:val="009037D5"/>
    <w:rsid w:val="0091048E"/>
    <w:rsid w:val="009157C5"/>
    <w:rsid w:val="00924ABC"/>
    <w:rsid w:val="00932922"/>
    <w:rsid w:val="0093559E"/>
    <w:rsid w:val="00937EBB"/>
    <w:rsid w:val="00940E8F"/>
    <w:rsid w:val="0095309C"/>
    <w:rsid w:val="0095395E"/>
    <w:rsid w:val="0096331A"/>
    <w:rsid w:val="009652F2"/>
    <w:rsid w:val="009719ED"/>
    <w:rsid w:val="00986C37"/>
    <w:rsid w:val="00997528"/>
    <w:rsid w:val="0099796A"/>
    <w:rsid w:val="009C1346"/>
    <w:rsid w:val="009C2329"/>
    <w:rsid w:val="009C48D2"/>
    <w:rsid w:val="009C4BC7"/>
    <w:rsid w:val="009C5BA2"/>
    <w:rsid w:val="009D05C8"/>
    <w:rsid w:val="009D5A0C"/>
    <w:rsid w:val="009D68E9"/>
    <w:rsid w:val="009E23CB"/>
    <w:rsid w:val="009E3C0B"/>
    <w:rsid w:val="00A01465"/>
    <w:rsid w:val="00A02D08"/>
    <w:rsid w:val="00A11702"/>
    <w:rsid w:val="00A13097"/>
    <w:rsid w:val="00A13244"/>
    <w:rsid w:val="00A16CC1"/>
    <w:rsid w:val="00A239AA"/>
    <w:rsid w:val="00A439E8"/>
    <w:rsid w:val="00A45753"/>
    <w:rsid w:val="00A52AD6"/>
    <w:rsid w:val="00A53423"/>
    <w:rsid w:val="00A62659"/>
    <w:rsid w:val="00A65F20"/>
    <w:rsid w:val="00A75D0D"/>
    <w:rsid w:val="00A76293"/>
    <w:rsid w:val="00A77DA2"/>
    <w:rsid w:val="00A8107B"/>
    <w:rsid w:val="00A85D9D"/>
    <w:rsid w:val="00A87629"/>
    <w:rsid w:val="00A9211F"/>
    <w:rsid w:val="00A92C4C"/>
    <w:rsid w:val="00AA19E9"/>
    <w:rsid w:val="00AA602D"/>
    <w:rsid w:val="00AB4A84"/>
    <w:rsid w:val="00AB572D"/>
    <w:rsid w:val="00AC1E91"/>
    <w:rsid w:val="00AD57D0"/>
    <w:rsid w:val="00AD5C1B"/>
    <w:rsid w:val="00AE0B50"/>
    <w:rsid w:val="00AE112F"/>
    <w:rsid w:val="00AE2923"/>
    <w:rsid w:val="00AE3632"/>
    <w:rsid w:val="00AE7F9D"/>
    <w:rsid w:val="00AF1794"/>
    <w:rsid w:val="00B0198C"/>
    <w:rsid w:val="00B028F7"/>
    <w:rsid w:val="00B22863"/>
    <w:rsid w:val="00B31E92"/>
    <w:rsid w:val="00B366B5"/>
    <w:rsid w:val="00B41502"/>
    <w:rsid w:val="00B51024"/>
    <w:rsid w:val="00B512B5"/>
    <w:rsid w:val="00B53DB8"/>
    <w:rsid w:val="00B60CD8"/>
    <w:rsid w:val="00B60F9C"/>
    <w:rsid w:val="00B62C1F"/>
    <w:rsid w:val="00B674BB"/>
    <w:rsid w:val="00B6769E"/>
    <w:rsid w:val="00B71208"/>
    <w:rsid w:val="00B72492"/>
    <w:rsid w:val="00B73F22"/>
    <w:rsid w:val="00B76309"/>
    <w:rsid w:val="00B76F9A"/>
    <w:rsid w:val="00B810B2"/>
    <w:rsid w:val="00BA26F7"/>
    <w:rsid w:val="00BA79F0"/>
    <w:rsid w:val="00BB5068"/>
    <w:rsid w:val="00BB5724"/>
    <w:rsid w:val="00BB7AE8"/>
    <w:rsid w:val="00BC4623"/>
    <w:rsid w:val="00BD0481"/>
    <w:rsid w:val="00BD4447"/>
    <w:rsid w:val="00BD64D2"/>
    <w:rsid w:val="00BE2623"/>
    <w:rsid w:val="00BE2F3C"/>
    <w:rsid w:val="00BE3923"/>
    <w:rsid w:val="00BE4BF0"/>
    <w:rsid w:val="00BE5EE5"/>
    <w:rsid w:val="00BE68EE"/>
    <w:rsid w:val="00BE77D3"/>
    <w:rsid w:val="00BE79B8"/>
    <w:rsid w:val="00BE7F63"/>
    <w:rsid w:val="00BF0FD4"/>
    <w:rsid w:val="00BF45FB"/>
    <w:rsid w:val="00BF7E06"/>
    <w:rsid w:val="00C03562"/>
    <w:rsid w:val="00C059C9"/>
    <w:rsid w:val="00C123B1"/>
    <w:rsid w:val="00C21071"/>
    <w:rsid w:val="00C2398C"/>
    <w:rsid w:val="00C25569"/>
    <w:rsid w:val="00C27366"/>
    <w:rsid w:val="00C3437E"/>
    <w:rsid w:val="00C3457A"/>
    <w:rsid w:val="00C512AF"/>
    <w:rsid w:val="00C569DF"/>
    <w:rsid w:val="00C56EA1"/>
    <w:rsid w:val="00C5782B"/>
    <w:rsid w:val="00C63AA8"/>
    <w:rsid w:val="00C7783C"/>
    <w:rsid w:val="00C81210"/>
    <w:rsid w:val="00C8499B"/>
    <w:rsid w:val="00C87381"/>
    <w:rsid w:val="00C95600"/>
    <w:rsid w:val="00CA6B58"/>
    <w:rsid w:val="00CB1AE6"/>
    <w:rsid w:val="00CB3ED4"/>
    <w:rsid w:val="00CB3F86"/>
    <w:rsid w:val="00CD34F0"/>
    <w:rsid w:val="00CD3FF3"/>
    <w:rsid w:val="00CE0954"/>
    <w:rsid w:val="00CE29DE"/>
    <w:rsid w:val="00CF11F7"/>
    <w:rsid w:val="00CF1B27"/>
    <w:rsid w:val="00CF3EEF"/>
    <w:rsid w:val="00D1152B"/>
    <w:rsid w:val="00D1323F"/>
    <w:rsid w:val="00D202BA"/>
    <w:rsid w:val="00D251AC"/>
    <w:rsid w:val="00D301ED"/>
    <w:rsid w:val="00D41224"/>
    <w:rsid w:val="00D43766"/>
    <w:rsid w:val="00D47CCF"/>
    <w:rsid w:val="00D50792"/>
    <w:rsid w:val="00D63242"/>
    <w:rsid w:val="00D6457B"/>
    <w:rsid w:val="00D65B3F"/>
    <w:rsid w:val="00D66DEC"/>
    <w:rsid w:val="00D679D8"/>
    <w:rsid w:val="00D71A41"/>
    <w:rsid w:val="00D7242C"/>
    <w:rsid w:val="00D768A4"/>
    <w:rsid w:val="00D82902"/>
    <w:rsid w:val="00D92A48"/>
    <w:rsid w:val="00D92F52"/>
    <w:rsid w:val="00D955E6"/>
    <w:rsid w:val="00D956C1"/>
    <w:rsid w:val="00D96C2B"/>
    <w:rsid w:val="00DA1826"/>
    <w:rsid w:val="00DA753F"/>
    <w:rsid w:val="00DB778B"/>
    <w:rsid w:val="00DC182C"/>
    <w:rsid w:val="00DC5754"/>
    <w:rsid w:val="00DD34A3"/>
    <w:rsid w:val="00DD6056"/>
    <w:rsid w:val="00DE1AB5"/>
    <w:rsid w:val="00DE7C6A"/>
    <w:rsid w:val="00DF0BEF"/>
    <w:rsid w:val="00DF22D0"/>
    <w:rsid w:val="00DF24D7"/>
    <w:rsid w:val="00DF2857"/>
    <w:rsid w:val="00DF782B"/>
    <w:rsid w:val="00E03AEF"/>
    <w:rsid w:val="00E102DE"/>
    <w:rsid w:val="00E1473E"/>
    <w:rsid w:val="00E23E82"/>
    <w:rsid w:val="00E24825"/>
    <w:rsid w:val="00E26722"/>
    <w:rsid w:val="00E42093"/>
    <w:rsid w:val="00E43AE9"/>
    <w:rsid w:val="00E47109"/>
    <w:rsid w:val="00E522AD"/>
    <w:rsid w:val="00E52A99"/>
    <w:rsid w:val="00E539F6"/>
    <w:rsid w:val="00E64103"/>
    <w:rsid w:val="00E67750"/>
    <w:rsid w:val="00E74119"/>
    <w:rsid w:val="00E74B86"/>
    <w:rsid w:val="00E76CD1"/>
    <w:rsid w:val="00E91F73"/>
    <w:rsid w:val="00E92C7B"/>
    <w:rsid w:val="00E92FF5"/>
    <w:rsid w:val="00EA5F36"/>
    <w:rsid w:val="00EB01CA"/>
    <w:rsid w:val="00EC0C55"/>
    <w:rsid w:val="00EC0E70"/>
    <w:rsid w:val="00EC2094"/>
    <w:rsid w:val="00EC4DCC"/>
    <w:rsid w:val="00EE4AD8"/>
    <w:rsid w:val="00EF417B"/>
    <w:rsid w:val="00EF529E"/>
    <w:rsid w:val="00F0249D"/>
    <w:rsid w:val="00F0747E"/>
    <w:rsid w:val="00F139AC"/>
    <w:rsid w:val="00F21EAC"/>
    <w:rsid w:val="00F31288"/>
    <w:rsid w:val="00F3243D"/>
    <w:rsid w:val="00F35440"/>
    <w:rsid w:val="00F46D0D"/>
    <w:rsid w:val="00F62D8E"/>
    <w:rsid w:val="00F76934"/>
    <w:rsid w:val="00F817A4"/>
    <w:rsid w:val="00F92B59"/>
    <w:rsid w:val="00F948BC"/>
    <w:rsid w:val="00F960CF"/>
    <w:rsid w:val="00FA10A3"/>
    <w:rsid w:val="00FA1226"/>
    <w:rsid w:val="00FA786B"/>
    <w:rsid w:val="00FD09D8"/>
    <w:rsid w:val="00FE3B49"/>
    <w:rsid w:val="00FE45D5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7ABBF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,Akapit z list?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D63242"/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4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40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D64B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79B8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973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okik.gov.pl/ostrzezenia_konsumenckie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ostrzezenia_konsumenckie.php?news_id=1879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0552-1A19-41F8-BB97-C6A256949D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787633-E884-4E5C-8F17-AAD480A6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3</cp:revision>
  <cp:lastPrinted>2023-07-26T07:35:00Z</cp:lastPrinted>
  <dcterms:created xsi:type="dcterms:W3CDTF">2023-08-24T10:16:00Z</dcterms:created>
  <dcterms:modified xsi:type="dcterms:W3CDTF">2023-08-29T07:55:00Z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032b2719-fe35-429c-99f4-9d30dfe42495</vt:lpwstr>
  </property>
  <property fmtid="{D5CDD505-2E9C-101B-9397-08002B2CF9AE}" pid="3" name="bjSaver">
    <vt:lpwstr>dsZ6YFNvTwQjHV88I5ZNKeLk3h4rCcMJ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