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34786DD4" w:rsidR="006B783B" w:rsidRPr="000966B7" w:rsidRDefault="00EA4C0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DK.8361.86</w:t>
                            </w:r>
                            <w:r w:rsidR="004F00D0">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34786DD4" w:rsidR="006B783B" w:rsidRPr="000966B7" w:rsidRDefault="00EA4C0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DK.8361.86</w:t>
                      </w:r>
                      <w:r w:rsidR="004F00D0">
                        <w:rPr>
                          <w:rFonts w:ascii="Times New Roman" w:hAnsi="Times New Roman" w:cs="Times New Roman"/>
                          <w:sz w:val="24"/>
                          <w:szCs w:val="24"/>
                        </w:rPr>
                        <w:t>.2022</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7A5CFB02"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583C7B">
                              <w:rPr>
                                <w:rFonts w:ascii="Times New Roman" w:hAnsi="Times New Roman" w:cs="Times New Roman"/>
                                <w:sz w:val="24"/>
                              </w:rPr>
                              <w:t>2</w:t>
                            </w:r>
                            <w:r w:rsidR="000A1F5D">
                              <w:rPr>
                                <w:rFonts w:ascii="Times New Roman" w:hAnsi="Times New Roman" w:cs="Times New Roman"/>
                                <w:sz w:val="24"/>
                              </w:rPr>
                              <w:t>3</w:t>
                            </w:r>
                            <w:r w:rsidR="00D66F0E">
                              <w:rPr>
                                <w:rFonts w:ascii="Times New Roman" w:hAnsi="Times New Roman" w:cs="Times New Roman"/>
                                <w:sz w:val="24"/>
                              </w:rPr>
                              <w:t xml:space="preserve"> listopada </w:t>
                            </w:r>
                            <w:r w:rsidR="002E4614" w:rsidRPr="004F00D0">
                              <w:rPr>
                                <w:rFonts w:ascii="Times New Roman" w:hAnsi="Times New Roman" w:cs="Times New Roman"/>
                                <w:sz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7A5CFB02"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583C7B">
                        <w:rPr>
                          <w:rFonts w:ascii="Times New Roman" w:hAnsi="Times New Roman" w:cs="Times New Roman"/>
                          <w:sz w:val="24"/>
                        </w:rPr>
                        <w:t>2</w:t>
                      </w:r>
                      <w:r w:rsidR="000A1F5D">
                        <w:rPr>
                          <w:rFonts w:ascii="Times New Roman" w:hAnsi="Times New Roman" w:cs="Times New Roman"/>
                          <w:sz w:val="24"/>
                        </w:rPr>
                        <w:t>3</w:t>
                      </w:r>
                      <w:r w:rsidR="00D66F0E">
                        <w:rPr>
                          <w:rFonts w:ascii="Times New Roman" w:hAnsi="Times New Roman" w:cs="Times New Roman"/>
                          <w:sz w:val="24"/>
                        </w:rPr>
                        <w:t xml:space="preserve"> listopada </w:t>
                      </w:r>
                      <w:r w:rsidR="002E4614" w:rsidRPr="004F00D0">
                        <w:rPr>
                          <w:rFonts w:ascii="Times New Roman" w:hAnsi="Times New Roman" w:cs="Times New Roman"/>
                          <w:sz w:val="24"/>
                        </w:rPr>
                        <w:t>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CB5D47D" w14:textId="77777777" w:rsidR="00BA0BB7" w:rsidRDefault="00BA0BB7" w:rsidP="00BA0BB7">
      <w:pPr>
        <w:ind w:left="66"/>
        <w:rPr>
          <w:rFonts w:ascii="Times New Roman" w:eastAsia="Times New Roman" w:hAnsi="Times New Roman" w:cs="Times New Roman"/>
          <w:sz w:val="24"/>
          <w:szCs w:val="24"/>
          <w:lang w:eastAsia="pl-PL"/>
        </w:rPr>
      </w:pPr>
    </w:p>
    <w:p w14:paraId="16DE9A24" w14:textId="27B437B7" w:rsidR="00D66F0E" w:rsidRPr="00EA4C03" w:rsidRDefault="00EA4C03" w:rsidP="00D66F0E">
      <w:pPr>
        <w:autoSpaceDE w:val="0"/>
        <w:ind w:firstLine="4253"/>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Powszechna Spółdzielnia Spożywców</w:t>
      </w:r>
    </w:p>
    <w:p w14:paraId="74CC18F0" w14:textId="00E330E8" w:rsidR="00D66F0E" w:rsidRPr="00C61D37" w:rsidRDefault="00EA4C03" w:rsidP="00D66F0E">
      <w:pPr>
        <w:autoSpaceDE w:val="0"/>
        <w:ind w:firstLine="4253"/>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w Sanoku</w:t>
      </w:r>
    </w:p>
    <w:p w14:paraId="6E17A221" w14:textId="77777777" w:rsidR="00374DEC" w:rsidRPr="009A2236" w:rsidRDefault="00374DEC" w:rsidP="00374DEC">
      <w:pPr>
        <w:autoSpaceDE w:val="0"/>
        <w:ind w:firstLine="4253"/>
        <w:rPr>
          <w:rFonts w:ascii="Times New Roman" w:eastAsia="Times New Roman" w:hAnsi="Times New Roman" w:cs="Times New Roman"/>
          <w:b/>
          <w:sz w:val="28"/>
          <w:szCs w:val="28"/>
          <w:lang w:eastAsia="pl-PL"/>
        </w:rPr>
      </w:pPr>
      <w:r w:rsidRPr="009A2236">
        <w:rPr>
          <w:rFonts w:ascii="Times New Roman" w:eastAsia="Times New Roman" w:hAnsi="Times New Roman" w:cs="Times New Roman"/>
          <w:b/>
          <w:sz w:val="28"/>
          <w:szCs w:val="28"/>
          <w:lang w:eastAsia="pl-PL"/>
        </w:rPr>
        <w:t>(dane zanonimizowane)</w:t>
      </w:r>
    </w:p>
    <w:p w14:paraId="5AB4470B" w14:textId="2318EF37" w:rsidR="00D66F0E" w:rsidRPr="00004F2D" w:rsidRDefault="00EA4C03" w:rsidP="00D66F0E">
      <w:pPr>
        <w:autoSpaceDE w:val="0"/>
        <w:ind w:firstLine="4253"/>
        <w:rPr>
          <w:rFonts w:ascii="Times New Roman" w:eastAsia="Times New Roman" w:hAnsi="Times New Roman" w:cs="Times New Roman"/>
          <w:b/>
          <w:sz w:val="28"/>
          <w:szCs w:val="24"/>
          <w:u w:val="single"/>
          <w:lang w:eastAsia="pl-PL"/>
        </w:rPr>
      </w:pPr>
      <w:r w:rsidRPr="00004F2D">
        <w:rPr>
          <w:rFonts w:ascii="Times New Roman" w:eastAsia="Times New Roman" w:hAnsi="Times New Roman" w:cs="Times New Roman"/>
          <w:b/>
          <w:sz w:val="28"/>
          <w:szCs w:val="24"/>
          <w:u w:val="single"/>
          <w:lang w:eastAsia="pl-PL"/>
        </w:rPr>
        <w:t>Sanok</w:t>
      </w:r>
    </w:p>
    <w:p w14:paraId="6A863D4B" w14:textId="77777777" w:rsidR="000A49F7" w:rsidRPr="00696FAB"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4C9744E4" w14:textId="5DBC7210" w:rsidR="000A49F7" w:rsidRPr="00696FAB" w:rsidRDefault="000A49F7" w:rsidP="000A1F5D">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DECYZJA</w:t>
      </w:r>
    </w:p>
    <w:p w14:paraId="74ECCDA5" w14:textId="5449C6CA" w:rsidR="000A49F7" w:rsidRDefault="000A49F7" w:rsidP="00155139">
      <w:pPr>
        <w:tabs>
          <w:tab w:val="left" w:pos="708"/>
        </w:tabs>
        <w:spacing w:before="120" w:after="120"/>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Na podstawie art. 6 ust. 1 ustawy z dnia 9 maja 2014 r. o informowaniu o cenach towarów</w:t>
      </w:r>
      <w:r w:rsidRPr="00696FAB">
        <w:rPr>
          <w:rFonts w:ascii="Times New Roman" w:eastAsia="Times New Roman" w:hAnsi="Times New Roman" w:cs="Times New Roman"/>
          <w:sz w:val="24"/>
          <w:szCs w:val="24"/>
          <w:lang w:eastAsia="pl-PL"/>
        </w:rPr>
        <w:br/>
        <w:t>i usług (tekst jednolity: Dz. U. z 2019 r. poz. 178) – zwanej dalej „</w:t>
      </w:r>
      <w:r w:rsidRPr="00696FAB">
        <w:rPr>
          <w:rFonts w:ascii="Times New Roman" w:eastAsia="Times New Roman" w:hAnsi="Times New Roman" w:cs="Times New Roman"/>
          <w:iCs/>
          <w:sz w:val="24"/>
          <w:szCs w:val="24"/>
          <w:lang w:eastAsia="pl-PL"/>
        </w:rPr>
        <w:t>ustawą” -</w:t>
      </w:r>
      <w:r w:rsidRPr="00696FAB">
        <w:rPr>
          <w:rFonts w:ascii="Times New Roman" w:eastAsia="Times New Roman" w:hAnsi="Times New Roman" w:cs="Times New Roman"/>
          <w:i/>
          <w:sz w:val="24"/>
          <w:szCs w:val="24"/>
          <w:lang w:eastAsia="pl-PL"/>
        </w:rPr>
        <w:t xml:space="preserve"> </w:t>
      </w:r>
      <w:r w:rsidRPr="00696FAB">
        <w:rPr>
          <w:rFonts w:ascii="Times New Roman" w:eastAsia="Times New Roman" w:hAnsi="Times New Roman" w:cs="Times New Roman"/>
          <w:sz w:val="24"/>
          <w:szCs w:val="24"/>
          <w:lang w:eastAsia="pl-PL"/>
        </w:rPr>
        <w:t>oraz art. 104 § 1 ustawy z dnia 14 czerwca 1960 r. – Kodeks postępowania administracyjneg</w:t>
      </w:r>
      <w:r w:rsidR="00274C42">
        <w:rPr>
          <w:rFonts w:ascii="Times New Roman" w:eastAsia="Times New Roman" w:hAnsi="Times New Roman" w:cs="Times New Roman"/>
          <w:sz w:val="24"/>
          <w:szCs w:val="24"/>
          <w:lang w:eastAsia="pl-PL"/>
        </w:rPr>
        <w:t>o (tekst jednolity: Dz.U. z 2022</w:t>
      </w:r>
      <w:r w:rsidRPr="00696FAB">
        <w:rPr>
          <w:rFonts w:ascii="Times New Roman" w:eastAsia="Times New Roman" w:hAnsi="Times New Roman" w:cs="Times New Roman"/>
          <w:sz w:val="24"/>
          <w:szCs w:val="24"/>
          <w:lang w:eastAsia="pl-PL"/>
        </w:rPr>
        <w:t xml:space="preserve"> r. poz. </w:t>
      </w:r>
      <w:r w:rsidR="00274C42">
        <w:rPr>
          <w:rFonts w:ascii="Times New Roman" w:eastAsia="Times New Roman" w:hAnsi="Times New Roman" w:cs="Times New Roman"/>
          <w:sz w:val="24"/>
          <w:szCs w:val="24"/>
          <w:lang w:eastAsia="pl-PL"/>
        </w:rPr>
        <w:t>2000</w:t>
      </w:r>
      <w:r w:rsidR="000A1F5D">
        <w:rPr>
          <w:rFonts w:ascii="Times New Roman" w:eastAsia="Times New Roman" w:hAnsi="Times New Roman" w:cs="Times New Roman"/>
          <w:sz w:val="24"/>
          <w:szCs w:val="24"/>
          <w:lang w:eastAsia="pl-PL"/>
        </w:rPr>
        <w:t xml:space="preserve"> ze zm.</w:t>
      </w:r>
      <w:r w:rsidR="00274C42">
        <w:rPr>
          <w:rFonts w:ascii="Times New Roman" w:eastAsia="Times New Roman" w:hAnsi="Times New Roman" w:cs="Times New Roman"/>
          <w:sz w:val="24"/>
          <w:szCs w:val="24"/>
          <w:lang w:eastAsia="pl-PL"/>
        </w:rPr>
        <w:t>)</w:t>
      </w:r>
      <w:r w:rsidR="001A15C4">
        <w:rPr>
          <w:rFonts w:ascii="Times New Roman" w:eastAsia="Times New Roman" w:hAnsi="Times New Roman" w:cs="Times New Roman"/>
          <w:sz w:val="24"/>
          <w:szCs w:val="24"/>
          <w:lang w:eastAsia="pl-PL"/>
        </w:rPr>
        <w:t>,</w:t>
      </w:r>
      <w:r w:rsidRPr="00696FAB">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 </w:t>
      </w:r>
      <w:r w:rsidR="00810D1C">
        <w:rPr>
          <w:rFonts w:ascii="Times New Roman" w:eastAsia="Times New Roman" w:hAnsi="Times New Roman" w:cs="Times New Roman"/>
          <w:b/>
          <w:bCs/>
          <w:sz w:val="24"/>
          <w:szCs w:val="24"/>
          <w:lang w:eastAsia="pl-PL"/>
        </w:rPr>
        <w:t xml:space="preserve">Powszechna Spółdzielnia Spożywców w Sanoku, </w:t>
      </w:r>
      <w:r w:rsidR="00374DEC" w:rsidRPr="009A2236">
        <w:rPr>
          <w:rFonts w:ascii="Times New Roman" w:eastAsia="Times New Roman" w:hAnsi="Times New Roman" w:cs="Times New Roman"/>
          <w:b/>
          <w:sz w:val="24"/>
          <w:szCs w:val="24"/>
          <w:lang w:eastAsia="pl-PL"/>
        </w:rPr>
        <w:t>(dane zanonimizowane)</w:t>
      </w:r>
      <w:r w:rsidR="00810D1C">
        <w:rPr>
          <w:rFonts w:ascii="Times New Roman" w:eastAsia="Times New Roman" w:hAnsi="Times New Roman" w:cs="Times New Roman"/>
          <w:b/>
          <w:bCs/>
          <w:sz w:val="24"/>
          <w:szCs w:val="24"/>
          <w:lang w:eastAsia="pl-PL"/>
        </w:rPr>
        <w:t xml:space="preserve">, </w:t>
      </w:r>
      <w:r w:rsidR="000A1F5D">
        <w:rPr>
          <w:rFonts w:ascii="Times New Roman" w:eastAsia="Times New Roman" w:hAnsi="Times New Roman" w:cs="Times New Roman"/>
          <w:b/>
          <w:bCs/>
          <w:sz w:val="24"/>
          <w:szCs w:val="24"/>
          <w:lang w:eastAsia="pl-PL"/>
        </w:rPr>
        <w:t xml:space="preserve">                      </w:t>
      </w:r>
      <w:r w:rsidR="00810D1C">
        <w:rPr>
          <w:rFonts w:ascii="Times New Roman" w:eastAsia="Times New Roman" w:hAnsi="Times New Roman" w:cs="Times New Roman"/>
          <w:b/>
          <w:bCs/>
          <w:sz w:val="24"/>
          <w:szCs w:val="24"/>
          <w:lang w:eastAsia="pl-PL"/>
        </w:rPr>
        <w:t>38-500 Sanok</w:t>
      </w:r>
      <w:r w:rsidR="00D66F0E" w:rsidRPr="00696FAB">
        <w:rPr>
          <w:rFonts w:ascii="Times New Roman" w:eastAsia="Times New Roman" w:hAnsi="Times New Roman" w:cs="Times New Roman"/>
          <w:b/>
          <w:sz w:val="24"/>
          <w:szCs w:val="24"/>
          <w:lang w:eastAsia="pl-PL"/>
        </w:rPr>
        <w:t xml:space="preserve"> </w:t>
      </w:r>
      <w:r w:rsidRPr="00696FAB">
        <w:rPr>
          <w:rFonts w:ascii="Times New Roman" w:eastAsia="Times New Roman" w:hAnsi="Times New Roman" w:cs="Times New Roman"/>
          <w:b/>
          <w:sz w:val="24"/>
          <w:szCs w:val="24"/>
          <w:lang w:eastAsia="pl-PL"/>
        </w:rPr>
        <w:t>-</w:t>
      </w:r>
      <w:r w:rsidRPr="00696FAB">
        <w:rPr>
          <w:rFonts w:ascii="Times New Roman" w:eastAsia="Times New Roman" w:hAnsi="Times New Roman" w:cs="Times New Roman"/>
          <w:iCs/>
          <w:sz w:val="24"/>
          <w:szCs w:val="24"/>
          <w:lang w:eastAsia="pl-PL"/>
        </w:rPr>
        <w:t xml:space="preserve"> </w:t>
      </w:r>
      <w:r w:rsidRPr="00696FAB">
        <w:rPr>
          <w:rFonts w:ascii="Times New Roman" w:eastAsia="Times New Roman" w:hAnsi="Times New Roman" w:cs="Times New Roman"/>
          <w:sz w:val="24"/>
          <w:szCs w:val="24"/>
          <w:lang w:eastAsia="pl-PL"/>
        </w:rPr>
        <w:t>karę pieniężną</w:t>
      </w:r>
      <w:r w:rsidR="00810D1C">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w wysokości </w:t>
      </w:r>
      <w:r w:rsidR="00A60BE4">
        <w:rPr>
          <w:rFonts w:ascii="Times New Roman" w:eastAsia="Times New Roman" w:hAnsi="Times New Roman" w:cs="Times New Roman"/>
          <w:b/>
          <w:sz w:val="24"/>
          <w:szCs w:val="24"/>
          <w:lang w:eastAsia="pl-PL"/>
        </w:rPr>
        <w:t>10</w:t>
      </w:r>
      <w:r w:rsidRPr="00696FAB">
        <w:rPr>
          <w:rFonts w:ascii="Times New Roman" w:eastAsia="Times New Roman" w:hAnsi="Times New Roman" w:cs="Times New Roman"/>
          <w:b/>
          <w:sz w:val="24"/>
          <w:szCs w:val="24"/>
          <w:lang w:eastAsia="pl-PL"/>
        </w:rPr>
        <w:t>00 zł</w:t>
      </w:r>
      <w:r w:rsidRPr="00696FAB">
        <w:rPr>
          <w:rFonts w:ascii="Times New Roman" w:eastAsia="Times New Roman" w:hAnsi="Times New Roman" w:cs="Times New Roman"/>
          <w:sz w:val="24"/>
          <w:szCs w:val="24"/>
          <w:lang w:eastAsia="pl-PL"/>
        </w:rPr>
        <w:t xml:space="preserve"> (słownie: </w:t>
      </w:r>
      <w:r w:rsidR="003D0F53">
        <w:rPr>
          <w:rFonts w:ascii="Times New Roman" w:eastAsia="Times New Roman" w:hAnsi="Times New Roman" w:cs="Times New Roman"/>
          <w:b/>
          <w:sz w:val="24"/>
          <w:szCs w:val="24"/>
          <w:lang w:eastAsia="pl-PL"/>
        </w:rPr>
        <w:t>tysiąc</w:t>
      </w:r>
      <w:r w:rsidRPr="00696FAB">
        <w:rPr>
          <w:rFonts w:ascii="Times New Roman" w:eastAsia="Times New Roman" w:hAnsi="Times New Roman" w:cs="Times New Roman"/>
          <w:b/>
          <w:sz w:val="24"/>
          <w:szCs w:val="24"/>
          <w:lang w:eastAsia="pl-PL"/>
        </w:rPr>
        <w:t xml:space="preserve"> złotych</w:t>
      </w:r>
      <w:r w:rsidRPr="00696FAB">
        <w:rPr>
          <w:rFonts w:ascii="Times New Roman" w:eastAsia="Times New Roman" w:hAnsi="Times New Roman" w:cs="Times New Roman"/>
          <w:sz w:val="24"/>
          <w:szCs w:val="24"/>
          <w:lang w:eastAsia="pl-PL"/>
        </w:rPr>
        <w:t xml:space="preserve">) </w:t>
      </w:r>
      <w:r w:rsidR="000A1F5D">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za niewykonanie w miejscu sprzedaży detalicznej – tj. w </w:t>
      </w:r>
      <w:r w:rsidR="00D66F0E">
        <w:rPr>
          <w:rFonts w:ascii="Times New Roman" w:eastAsia="Times New Roman" w:hAnsi="Times New Roman" w:cs="Times New Roman"/>
          <w:kern w:val="3"/>
          <w:sz w:val="24"/>
          <w:szCs w:val="24"/>
          <w:lang w:eastAsia="zh-CN"/>
        </w:rPr>
        <w:t>S</w:t>
      </w:r>
      <w:r w:rsidR="00D66F0E" w:rsidRPr="00C61D37">
        <w:rPr>
          <w:rFonts w:ascii="Times New Roman" w:eastAsia="Times New Roman" w:hAnsi="Times New Roman" w:cs="Times New Roman"/>
          <w:kern w:val="3"/>
          <w:sz w:val="24"/>
          <w:szCs w:val="24"/>
          <w:lang w:eastAsia="zh-CN"/>
        </w:rPr>
        <w:t>klepie</w:t>
      </w:r>
      <w:r w:rsidR="00810D1C">
        <w:rPr>
          <w:rFonts w:ascii="Times New Roman" w:eastAsia="Times New Roman" w:hAnsi="Times New Roman" w:cs="Times New Roman"/>
          <w:kern w:val="3"/>
          <w:sz w:val="24"/>
          <w:szCs w:val="24"/>
          <w:lang w:eastAsia="zh-CN"/>
        </w:rPr>
        <w:t xml:space="preserve"> </w:t>
      </w:r>
      <w:r w:rsidR="00374DEC" w:rsidRPr="009A2236">
        <w:rPr>
          <w:rFonts w:ascii="Times New Roman" w:eastAsia="Times New Roman" w:hAnsi="Times New Roman" w:cs="Times New Roman"/>
          <w:b/>
          <w:sz w:val="24"/>
          <w:szCs w:val="24"/>
          <w:lang w:eastAsia="pl-PL"/>
        </w:rPr>
        <w:t xml:space="preserve">(dane zanonimizowane) </w:t>
      </w:r>
      <w:r w:rsidR="006A584A">
        <w:rPr>
          <w:rFonts w:ascii="Times New Roman" w:eastAsia="Times New Roman" w:hAnsi="Times New Roman" w:cs="Times New Roman"/>
          <w:kern w:val="3"/>
          <w:sz w:val="24"/>
          <w:szCs w:val="24"/>
          <w:lang w:eastAsia="zh-CN"/>
        </w:rPr>
        <w:t xml:space="preserve"> Sanok</w:t>
      </w:r>
      <w:r w:rsidRPr="00696FAB">
        <w:rPr>
          <w:rFonts w:ascii="Times New Roman" w:eastAsia="Times New Roman" w:hAnsi="Times New Roman" w:cs="Times New Roman"/>
          <w:sz w:val="24"/>
          <w:szCs w:val="24"/>
          <w:lang w:eastAsia="pl-PL"/>
        </w:rPr>
        <w:t xml:space="preserve">, należącym do ww. przedsiębiorcy, </w:t>
      </w:r>
      <w:r w:rsidRPr="00696FAB">
        <w:rPr>
          <w:rFonts w:ascii="Times New Roman" w:eastAsia="Times New Roman" w:hAnsi="Times New Roman" w:cs="Times New Roman"/>
          <w:color w:val="000000"/>
          <w:sz w:val="24"/>
          <w:szCs w:val="24"/>
          <w:lang w:eastAsia="pl-PL"/>
        </w:rPr>
        <w:t>wynikającego z art. 4</w:t>
      </w:r>
      <w:r w:rsidR="00374DEC">
        <w:rPr>
          <w:rFonts w:ascii="Times New Roman" w:eastAsia="Times New Roman" w:hAnsi="Times New Roman" w:cs="Times New Roman"/>
          <w:color w:val="000000"/>
          <w:sz w:val="24"/>
          <w:szCs w:val="24"/>
          <w:lang w:eastAsia="pl-PL"/>
        </w:rPr>
        <w:t xml:space="preserve"> </w:t>
      </w:r>
      <w:r w:rsidRPr="00696FAB">
        <w:rPr>
          <w:rFonts w:ascii="Times New Roman" w:eastAsia="Times New Roman" w:hAnsi="Times New Roman" w:cs="Times New Roman"/>
          <w:color w:val="000000"/>
          <w:sz w:val="24"/>
          <w:szCs w:val="24"/>
          <w:lang w:eastAsia="pl-PL"/>
        </w:rPr>
        <w:t xml:space="preserve">ust. 1 </w:t>
      </w:r>
      <w:r w:rsidRPr="00696FAB">
        <w:rPr>
          <w:rFonts w:ascii="Times New Roman" w:eastAsia="Times New Roman" w:hAnsi="Times New Roman" w:cs="Times New Roman"/>
          <w:sz w:val="24"/>
          <w:szCs w:val="24"/>
          <w:lang w:eastAsia="pl-PL"/>
        </w:rPr>
        <w:t>ustawy obowiązku uwidaczniania cen i cen jednostkowych</w:t>
      </w:r>
      <w:r w:rsidR="00274C42">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w sposób jednoznaczny, niebudzący wątpliwości oraz umożliwiający ich porównanie dla </w:t>
      </w:r>
      <w:r w:rsidR="006A584A">
        <w:rPr>
          <w:rFonts w:ascii="Times New Roman" w:eastAsia="Times New Roman" w:hAnsi="Times New Roman" w:cs="Times New Roman"/>
          <w:sz w:val="24"/>
          <w:szCs w:val="24"/>
          <w:lang w:eastAsia="pl-PL"/>
        </w:rPr>
        <w:t>24</w:t>
      </w:r>
      <w:r w:rsidR="00155139">
        <w:rPr>
          <w:rFonts w:ascii="Times New Roman" w:eastAsia="Times New Roman" w:hAnsi="Times New Roman" w:cs="Times New Roman"/>
          <w:sz w:val="24"/>
          <w:szCs w:val="24"/>
          <w:lang w:eastAsia="pl-PL"/>
        </w:rPr>
        <w:t xml:space="preserve"> partii poprzez </w:t>
      </w:r>
      <w:r w:rsidR="00865E61">
        <w:rPr>
          <w:rFonts w:ascii="Times New Roman" w:eastAsia="Times New Roman" w:hAnsi="Times New Roman" w:cs="Times New Roman"/>
          <w:b/>
          <w:color w:val="000000"/>
          <w:sz w:val="24"/>
          <w:szCs w:val="24"/>
          <w:lang w:eastAsia="pl-PL"/>
        </w:rPr>
        <w:t>brak</w:t>
      </w:r>
      <w:r w:rsidR="00D66F0E">
        <w:rPr>
          <w:rFonts w:ascii="Times New Roman" w:eastAsia="Times New Roman" w:hAnsi="Times New Roman" w:cs="Times New Roman"/>
          <w:b/>
          <w:color w:val="000000"/>
          <w:sz w:val="24"/>
          <w:szCs w:val="24"/>
          <w:lang w:eastAsia="pl-PL"/>
        </w:rPr>
        <w:t xml:space="preserve"> cen jednostkow</w:t>
      </w:r>
      <w:r w:rsidR="00865E61">
        <w:rPr>
          <w:rFonts w:ascii="Times New Roman" w:eastAsia="Times New Roman" w:hAnsi="Times New Roman" w:cs="Times New Roman"/>
          <w:b/>
          <w:color w:val="000000"/>
          <w:sz w:val="24"/>
          <w:szCs w:val="24"/>
          <w:lang w:eastAsia="pl-PL"/>
        </w:rPr>
        <w:t>ych dla 24</w:t>
      </w:r>
      <w:r w:rsidR="006E4176">
        <w:rPr>
          <w:rFonts w:ascii="Times New Roman" w:eastAsia="Times New Roman" w:hAnsi="Times New Roman" w:cs="Times New Roman"/>
          <w:b/>
          <w:color w:val="000000"/>
          <w:sz w:val="24"/>
          <w:szCs w:val="24"/>
          <w:lang w:eastAsia="pl-PL"/>
        </w:rPr>
        <w:t xml:space="preserve"> partii produktów</w:t>
      </w:r>
      <w:r w:rsidR="00D66F0E">
        <w:rPr>
          <w:rFonts w:ascii="Times New Roman" w:eastAsia="Times New Roman" w:hAnsi="Times New Roman" w:cs="Times New Roman"/>
          <w:b/>
          <w:color w:val="000000"/>
          <w:sz w:val="24"/>
          <w:szCs w:val="24"/>
          <w:lang w:eastAsia="pl-PL"/>
        </w:rPr>
        <w:t xml:space="preserve"> pakowanych środków spożywczych w stanie stałym zna</w:t>
      </w:r>
      <w:r w:rsidR="006E4176">
        <w:rPr>
          <w:rFonts w:ascii="Times New Roman" w:eastAsia="Times New Roman" w:hAnsi="Times New Roman" w:cs="Times New Roman"/>
          <w:b/>
          <w:color w:val="000000"/>
          <w:sz w:val="24"/>
          <w:szCs w:val="24"/>
          <w:lang w:eastAsia="pl-PL"/>
        </w:rPr>
        <w:t>jdujących się w środku płynnym</w:t>
      </w:r>
      <w:r w:rsidR="000A1F5D">
        <w:rPr>
          <w:rFonts w:ascii="Times New Roman" w:eastAsia="Times New Roman" w:hAnsi="Times New Roman" w:cs="Times New Roman"/>
          <w:b/>
          <w:color w:val="000000"/>
          <w:sz w:val="24"/>
          <w:szCs w:val="24"/>
          <w:lang w:eastAsia="pl-PL"/>
        </w:rPr>
        <w:t>.</w:t>
      </w:r>
    </w:p>
    <w:p w14:paraId="24C8B9D1" w14:textId="77777777" w:rsidR="000A49F7" w:rsidRPr="00696FAB" w:rsidRDefault="000A49F7" w:rsidP="000A49F7">
      <w:pPr>
        <w:tabs>
          <w:tab w:val="left" w:pos="708"/>
          <w:tab w:val="num" w:pos="3720"/>
        </w:tabs>
        <w:spacing w:before="120" w:after="120"/>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UZASADNIENIE</w:t>
      </w:r>
    </w:p>
    <w:p w14:paraId="438D4E68" w14:textId="2A72503B" w:rsidR="000A49F7" w:rsidRPr="00696FAB" w:rsidRDefault="000A49F7" w:rsidP="000A49F7">
      <w:pPr>
        <w:tabs>
          <w:tab w:val="left" w:pos="708"/>
          <w:tab w:val="num" w:pos="3720"/>
        </w:tabs>
        <w:spacing w:after="120"/>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 xml:space="preserve">Na podstawie art. 3 ust. 1 pkt 1 i 6 ustawy z dnia 15 grudnia 2000 r. o Inspekcji Handlowej </w:t>
      </w:r>
      <w:r w:rsidRPr="00696FAB">
        <w:rPr>
          <w:rFonts w:ascii="Times New Roman" w:eastAsia="Times New Roman" w:hAnsi="Times New Roman" w:cs="Times New Roman"/>
          <w:sz w:val="24"/>
          <w:szCs w:val="24"/>
          <w:lang w:eastAsia="pl-PL"/>
        </w:rPr>
        <w:br/>
        <w:t>(tekst jednolity: Dz. U. z 2020 r., poz. 1706), inspektorzy z Delegatury w Krośnie Wojewódzkiego Inspektoratu Inspekcji Handlowej w Rzeszowie, przeprowadzili w dni</w:t>
      </w:r>
      <w:r w:rsidR="00865E61">
        <w:rPr>
          <w:rFonts w:ascii="Times New Roman" w:eastAsia="Times New Roman" w:hAnsi="Times New Roman" w:cs="Times New Roman"/>
          <w:sz w:val="24"/>
          <w:szCs w:val="24"/>
          <w:lang w:eastAsia="pl-PL"/>
        </w:rPr>
        <w:t xml:space="preserve">ach </w:t>
      </w:r>
      <w:r w:rsidR="00865E61">
        <w:rPr>
          <w:rFonts w:ascii="Times New Roman" w:eastAsia="Times New Roman" w:hAnsi="Times New Roman" w:cs="Times New Roman"/>
          <w:sz w:val="24"/>
          <w:szCs w:val="24"/>
          <w:lang w:eastAsia="pl-PL"/>
        </w:rPr>
        <w:br/>
        <w:t>18</w:t>
      </w:r>
      <w:r w:rsidRPr="00696FAB">
        <w:rPr>
          <w:rFonts w:ascii="Times New Roman" w:eastAsia="Times New Roman" w:hAnsi="Times New Roman" w:cs="Times New Roman"/>
          <w:sz w:val="24"/>
          <w:szCs w:val="24"/>
          <w:lang w:eastAsia="pl-PL"/>
        </w:rPr>
        <w:t xml:space="preserve"> i </w:t>
      </w:r>
      <w:r w:rsidR="00865E61">
        <w:rPr>
          <w:rFonts w:ascii="Times New Roman" w:eastAsia="Times New Roman" w:hAnsi="Times New Roman" w:cs="Times New Roman"/>
          <w:sz w:val="24"/>
          <w:szCs w:val="24"/>
          <w:lang w:eastAsia="pl-PL"/>
        </w:rPr>
        <w:t>26</w:t>
      </w:r>
      <w:r w:rsidRPr="00696FAB">
        <w:rPr>
          <w:rFonts w:ascii="Times New Roman" w:eastAsia="Times New Roman" w:hAnsi="Times New Roman" w:cs="Times New Roman"/>
          <w:sz w:val="24"/>
          <w:szCs w:val="24"/>
          <w:lang w:eastAsia="pl-PL"/>
        </w:rPr>
        <w:t xml:space="preserve"> </w:t>
      </w:r>
      <w:r w:rsidR="00B935C1">
        <w:rPr>
          <w:rFonts w:ascii="Times New Roman" w:eastAsia="Times New Roman" w:hAnsi="Times New Roman" w:cs="Times New Roman"/>
          <w:sz w:val="24"/>
          <w:szCs w:val="24"/>
          <w:lang w:eastAsia="pl-PL"/>
        </w:rPr>
        <w:t>października</w:t>
      </w:r>
      <w:r w:rsidRPr="00696FAB">
        <w:rPr>
          <w:rFonts w:ascii="Times New Roman" w:eastAsia="Times New Roman" w:hAnsi="Times New Roman" w:cs="Times New Roman"/>
          <w:sz w:val="24"/>
          <w:szCs w:val="24"/>
          <w:lang w:eastAsia="pl-PL"/>
        </w:rPr>
        <w:t xml:space="preserve"> 2022 r., kontrolę w </w:t>
      </w:r>
      <w:r w:rsidR="00B935C1">
        <w:rPr>
          <w:rFonts w:ascii="Times New Roman" w:eastAsia="Times New Roman" w:hAnsi="Times New Roman" w:cs="Times New Roman"/>
          <w:kern w:val="3"/>
          <w:sz w:val="24"/>
          <w:szCs w:val="24"/>
          <w:lang w:eastAsia="zh-CN"/>
        </w:rPr>
        <w:t>S</w:t>
      </w:r>
      <w:r w:rsidR="00B935C1" w:rsidRPr="00C61D37">
        <w:rPr>
          <w:rFonts w:ascii="Times New Roman" w:eastAsia="Times New Roman" w:hAnsi="Times New Roman" w:cs="Times New Roman"/>
          <w:kern w:val="3"/>
          <w:sz w:val="24"/>
          <w:szCs w:val="24"/>
          <w:lang w:eastAsia="zh-CN"/>
        </w:rPr>
        <w:t>klepie</w:t>
      </w:r>
      <w:r w:rsidR="00865E61">
        <w:rPr>
          <w:rFonts w:ascii="Times New Roman" w:eastAsia="Times New Roman" w:hAnsi="Times New Roman" w:cs="Times New Roman"/>
          <w:kern w:val="3"/>
          <w:sz w:val="24"/>
          <w:szCs w:val="24"/>
          <w:lang w:eastAsia="zh-CN"/>
        </w:rPr>
        <w:t xml:space="preserve"> </w:t>
      </w:r>
      <w:r w:rsidR="00374DEC" w:rsidRPr="009A2236">
        <w:rPr>
          <w:rFonts w:ascii="Times New Roman" w:eastAsia="Times New Roman" w:hAnsi="Times New Roman" w:cs="Times New Roman"/>
          <w:b/>
          <w:sz w:val="24"/>
          <w:szCs w:val="24"/>
          <w:lang w:eastAsia="pl-PL"/>
        </w:rPr>
        <w:t xml:space="preserve">(dane zanonimizowane) </w:t>
      </w:r>
      <w:r w:rsidR="00865E61">
        <w:rPr>
          <w:rFonts w:ascii="Times New Roman" w:eastAsia="Times New Roman" w:hAnsi="Times New Roman" w:cs="Times New Roman"/>
          <w:kern w:val="3"/>
          <w:sz w:val="24"/>
          <w:szCs w:val="24"/>
          <w:lang w:eastAsia="zh-CN"/>
        </w:rPr>
        <w:t>Sanok,</w:t>
      </w:r>
      <w:r w:rsidRPr="00696FAB">
        <w:rPr>
          <w:rFonts w:ascii="Times New Roman" w:eastAsia="Times New Roman" w:hAnsi="Times New Roman" w:cs="Times New Roman"/>
          <w:sz w:val="24"/>
          <w:szCs w:val="24"/>
          <w:lang w:eastAsia="pl-PL"/>
        </w:rPr>
        <w:t xml:space="preserve"> której właścicielem jest </w:t>
      </w:r>
      <w:r w:rsidR="00865E61" w:rsidRPr="00865E61">
        <w:rPr>
          <w:rFonts w:ascii="Times New Roman" w:eastAsia="Times New Roman" w:hAnsi="Times New Roman" w:cs="Times New Roman"/>
          <w:sz w:val="24"/>
          <w:szCs w:val="24"/>
          <w:lang w:eastAsia="pl-PL"/>
        </w:rPr>
        <w:t>Powszechna Spółdzielnia Spożywców w Sanoku</w:t>
      </w:r>
      <w:r w:rsidR="00374DEC">
        <w:rPr>
          <w:rFonts w:ascii="Times New Roman" w:eastAsia="Times New Roman" w:hAnsi="Times New Roman" w:cs="Times New Roman"/>
          <w:sz w:val="24"/>
          <w:szCs w:val="24"/>
          <w:lang w:eastAsia="pl-PL"/>
        </w:rPr>
        <w:t xml:space="preserve"> </w:t>
      </w:r>
      <w:r w:rsidR="00374DEC" w:rsidRPr="009A2236">
        <w:rPr>
          <w:rFonts w:ascii="Times New Roman" w:eastAsia="Times New Roman" w:hAnsi="Times New Roman" w:cs="Times New Roman"/>
          <w:b/>
          <w:sz w:val="24"/>
          <w:szCs w:val="24"/>
          <w:lang w:eastAsia="pl-PL"/>
        </w:rPr>
        <w:t xml:space="preserve">(dane zanonimizowane) </w:t>
      </w:r>
      <w:r w:rsidR="00865E61" w:rsidRPr="00865E61">
        <w:rPr>
          <w:rFonts w:ascii="Times New Roman" w:eastAsia="Times New Roman" w:hAnsi="Times New Roman" w:cs="Times New Roman"/>
          <w:sz w:val="24"/>
          <w:szCs w:val="24"/>
          <w:lang w:eastAsia="pl-PL"/>
        </w:rPr>
        <w:t xml:space="preserve"> Sanok </w:t>
      </w:r>
      <w:r w:rsidRPr="00696FAB">
        <w:rPr>
          <w:rFonts w:ascii="Times New Roman" w:eastAsia="Times New Roman" w:hAnsi="Times New Roman" w:cs="Times New Roman"/>
          <w:sz w:val="24"/>
          <w:szCs w:val="24"/>
          <w:lang w:eastAsia="pl-PL"/>
        </w:rPr>
        <w:t>– zwan</w:t>
      </w:r>
      <w:r w:rsidR="00D81374">
        <w:rPr>
          <w:rFonts w:ascii="Times New Roman" w:eastAsia="Times New Roman" w:hAnsi="Times New Roman" w:cs="Times New Roman"/>
          <w:sz w:val="24"/>
          <w:szCs w:val="24"/>
          <w:lang w:eastAsia="pl-PL"/>
        </w:rPr>
        <w:t>a</w:t>
      </w:r>
      <w:r w:rsidRPr="00696FAB">
        <w:rPr>
          <w:rFonts w:ascii="Times New Roman" w:eastAsia="Times New Roman" w:hAnsi="Times New Roman" w:cs="Times New Roman"/>
          <w:sz w:val="24"/>
          <w:szCs w:val="24"/>
          <w:lang w:eastAsia="pl-PL"/>
        </w:rPr>
        <w:t xml:space="preserve"> dalej</w:t>
      </w:r>
      <w:r w:rsidR="002C4F4D">
        <w:rPr>
          <w:rFonts w:ascii="Times New Roman" w:eastAsia="Times New Roman" w:hAnsi="Times New Roman" w:cs="Times New Roman"/>
          <w:iCs/>
          <w:sz w:val="24"/>
          <w:szCs w:val="24"/>
          <w:lang w:eastAsia="pl-PL"/>
        </w:rPr>
        <w:t xml:space="preserve"> „kontrolowanym” lub „stroną</w:t>
      </w:r>
      <w:r w:rsidRPr="00696FAB">
        <w:rPr>
          <w:rFonts w:ascii="Times New Roman" w:eastAsia="Times New Roman" w:hAnsi="Times New Roman" w:cs="Times New Roman"/>
          <w:iCs/>
          <w:sz w:val="24"/>
          <w:szCs w:val="24"/>
          <w:lang w:eastAsia="pl-PL"/>
        </w:rPr>
        <w:t xml:space="preserve">” </w:t>
      </w:r>
      <w:r w:rsidRPr="00696FAB">
        <w:rPr>
          <w:rFonts w:ascii="Times New Roman" w:eastAsia="Times New Roman" w:hAnsi="Times New Roman" w:cs="Times New Roman"/>
          <w:sz w:val="24"/>
          <w:szCs w:val="24"/>
          <w:lang w:eastAsia="pl-PL"/>
        </w:rPr>
        <w:t xml:space="preserve">. </w:t>
      </w:r>
    </w:p>
    <w:p w14:paraId="1F05D090" w14:textId="0D225D33"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Kontrolę przeprowadzono po uprzednim zawiadomieniu przeds</w:t>
      </w:r>
      <w:r w:rsidR="002C4F4D">
        <w:rPr>
          <w:rFonts w:ascii="Times New Roman" w:eastAsia="Calibri" w:hAnsi="Times New Roman" w:cs="Times New Roman"/>
          <w:sz w:val="24"/>
          <w:szCs w:val="24"/>
          <w:lang w:eastAsia="zh-CN"/>
        </w:rPr>
        <w:t xml:space="preserve">iębiorcy pismem </w:t>
      </w:r>
      <w:r w:rsidR="009B068A">
        <w:rPr>
          <w:rFonts w:ascii="Times New Roman" w:eastAsia="Calibri" w:hAnsi="Times New Roman" w:cs="Times New Roman"/>
          <w:sz w:val="24"/>
          <w:szCs w:val="24"/>
          <w:lang w:eastAsia="zh-CN"/>
        </w:rPr>
        <w:t xml:space="preserve">                                </w:t>
      </w:r>
      <w:r w:rsidR="002C4F4D">
        <w:rPr>
          <w:rFonts w:ascii="Times New Roman" w:eastAsia="Calibri" w:hAnsi="Times New Roman" w:cs="Times New Roman"/>
          <w:sz w:val="24"/>
          <w:szCs w:val="24"/>
          <w:lang w:eastAsia="zh-CN"/>
        </w:rPr>
        <w:t>sygn. DK.8360.49</w:t>
      </w:r>
      <w:r w:rsidRPr="00696FAB">
        <w:rPr>
          <w:rFonts w:ascii="Times New Roman" w:eastAsia="Calibri" w:hAnsi="Times New Roman" w:cs="Times New Roman"/>
          <w:sz w:val="24"/>
          <w:szCs w:val="24"/>
          <w:lang w:eastAsia="zh-CN"/>
        </w:rPr>
        <w:t xml:space="preserve">.2022 z dnia </w:t>
      </w:r>
      <w:r w:rsidR="00B935C1">
        <w:rPr>
          <w:rFonts w:ascii="Times New Roman" w:eastAsia="Calibri" w:hAnsi="Times New Roman" w:cs="Times New Roman"/>
          <w:sz w:val="24"/>
          <w:szCs w:val="24"/>
          <w:lang w:eastAsia="zh-CN"/>
        </w:rPr>
        <w:t xml:space="preserve">4 października </w:t>
      </w:r>
      <w:r w:rsidRPr="00696FAB">
        <w:rPr>
          <w:rFonts w:ascii="Times New Roman" w:eastAsia="Calibri" w:hAnsi="Times New Roman" w:cs="Times New Roman"/>
          <w:sz w:val="24"/>
          <w:szCs w:val="24"/>
          <w:lang w:eastAsia="zh-CN"/>
        </w:rPr>
        <w:t xml:space="preserve">2022 r. o zamiarze wszczęcia kontroli </w:t>
      </w:r>
      <w:r w:rsidR="009B068A">
        <w:rPr>
          <w:rFonts w:ascii="Times New Roman" w:eastAsia="Calibri" w:hAnsi="Times New Roman" w:cs="Times New Roman"/>
          <w:sz w:val="24"/>
          <w:szCs w:val="24"/>
          <w:lang w:eastAsia="zh-CN"/>
        </w:rPr>
        <w:t xml:space="preserve">                               </w:t>
      </w:r>
      <w:r w:rsidRPr="00696FAB">
        <w:rPr>
          <w:rFonts w:ascii="Times New Roman" w:eastAsia="Calibri" w:hAnsi="Times New Roman" w:cs="Times New Roman"/>
          <w:sz w:val="24"/>
          <w:szCs w:val="24"/>
          <w:lang w:eastAsia="zh-CN"/>
        </w:rPr>
        <w:t xml:space="preserve">na podstawie art. 48 ust. 1 ustawy z dnia 6 marca 2018 r. Prawo </w:t>
      </w:r>
      <w:r w:rsidR="009B068A">
        <w:rPr>
          <w:rFonts w:ascii="Times New Roman" w:eastAsia="Calibri" w:hAnsi="Times New Roman" w:cs="Times New Roman"/>
          <w:sz w:val="24"/>
          <w:szCs w:val="24"/>
          <w:lang w:eastAsia="zh-CN"/>
        </w:rPr>
        <w:t>p</w:t>
      </w:r>
      <w:r w:rsidRPr="00696FAB">
        <w:rPr>
          <w:rFonts w:ascii="Times New Roman" w:eastAsia="Calibri" w:hAnsi="Times New Roman" w:cs="Times New Roman"/>
          <w:sz w:val="24"/>
          <w:szCs w:val="24"/>
          <w:lang w:eastAsia="zh-CN"/>
        </w:rPr>
        <w:t xml:space="preserve">rzedsiębiorców </w:t>
      </w:r>
      <w:r w:rsidR="009B068A">
        <w:rPr>
          <w:rFonts w:ascii="Times New Roman" w:eastAsia="Calibri" w:hAnsi="Times New Roman" w:cs="Times New Roman"/>
          <w:sz w:val="24"/>
          <w:szCs w:val="24"/>
          <w:lang w:eastAsia="zh-CN"/>
        </w:rPr>
        <w:t xml:space="preserve">                                 </w:t>
      </w:r>
      <w:r w:rsidRPr="00696FAB">
        <w:rPr>
          <w:rFonts w:ascii="Times New Roman" w:eastAsia="Calibri" w:hAnsi="Times New Roman" w:cs="Times New Roman"/>
          <w:sz w:val="24"/>
          <w:szCs w:val="24"/>
          <w:lang w:eastAsia="zh-CN"/>
        </w:rPr>
        <w:t>(tekst jednolity:</w:t>
      </w:r>
      <w:r w:rsidR="009B068A">
        <w:rPr>
          <w:rFonts w:ascii="Times New Roman" w:eastAsia="Calibri" w:hAnsi="Times New Roman" w:cs="Times New Roman"/>
          <w:sz w:val="24"/>
          <w:szCs w:val="24"/>
          <w:lang w:eastAsia="zh-CN"/>
        </w:rPr>
        <w:t xml:space="preserve"> </w:t>
      </w:r>
      <w:r w:rsidRPr="00696FAB">
        <w:rPr>
          <w:rFonts w:ascii="Times New Roman" w:eastAsia="Calibri" w:hAnsi="Times New Roman" w:cs="Times New Roman"/>
          <w:sz w:val="24"/>
          <w:szCs w:val="24"/>
          <w:lang w:eastAsia="zh-CN"/>
        </w:rPr>
        <w:t xml:space="preserve">Dz. U. z 2021 r. poz. 162 ze zm.) doręczonym w dniu </w:t>
      </w:r>
      <w:r w:rsidR="00B935C1">
        <w:rPr>
          <w:rFonts w:ascii="Times New Roman" w:eastAsia="Calibri" w:hAnsi="Times New Roman" w:cs="Times New Roman"/>
          <w:sz w:val="24"/>
          <w:szCs w:val="24"/>
          <w:lang w:eastAsia="zh-CN"/>
        </w:rPr>
        <w:t>5 października</w:t>
      </w:r>
      <w:r w:rsidRPr="00696FAB">
        <w:rPr>
          <w:rFonts w:ascii="Times New Roman" w:eastAsia="Calibri" w:hAnsi="Times New Roman" w:cs="Times New Roman"/>
          <w:sz w:val="24"/>
          <w:szCs w:val="24"/>
          <w:lang w:eastAsia="zh-CN"/>
        </w:rPr>
        <w:t xml:space="preserve"> 2022 r. </w:t>
      </w:r>
    </w:p>
    <w:p w14:paraId="3D1EE38D" w14:textId="48B99619" w:rsidR="000A49F7" w:rsidRDefault="002C4F4D"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W dniu 18</w:t>
      </w:r>
      <w:r w:rsidR="00E24E9C">
        <w:rPr>
          <w:rFonts w:ascii="Times New Roman" w:eastAsia="Calibri" w:hAnsi="Times New Roman" w:cs="Times New Roman"/>
          <w:sz w:val="24"/>
          <w:szCs w:val="24"/>
          <w:lang w:eastAsia="zh-CN"/>
        </w:rPr>
        <w:t xml:space="preserve"> października </w:t>
      </w:r>
      <w:r w:rsidR="000A49F7" w:rsidRPr="00696FAB">
        <w:rPr>
          <w:rFonts w:ascii="Times New Roman" w:eastAsia="Calibri" w:hAnsi="Times New Roman" w:cs="Times New Roman"/>
          <w:sz w:val="24"/>
          <w:szCs w:val="24"/>
          <w:lang w:eastAsia="zh-CN"/>
        </w:rPr>
        <w:t xml:space="preserve">2022 r. inspektorzy sprawdzili prawidłowość uwidaczniania informacji w powyższym zakresie dla </w:t>
      </w:r>
      <w:r>
        <w:rPr>
          <w:rFonts w:ascii="Times New Roman" w:eastAsia="Calibri" w:hAnsi="Times New Roman" w:cs="Times New Roman"/>
          <w:b/>
          <w:sz w:val="24"/>
          <w:szCs w:val="24"/>
          <w:lang w:eastAsia="zh-CN"/>
        </w:rPr>
        <w:t>133</w:t>
      </w:r>
      <w:r w:rsidR="000A49F7" w:rsidRPr="00696FAB">
        <w:rPr>
          <w:rFonts w:ascii="Times New Roman" w:eastAsia="Calibri" w:hAnsi="Times New Roman" w:cs="Times New Roman"/>
          <w:sz w:val="24"/>
          <w:szCs w:val="24"/>
          <w:lang w:eastAsia="zh-CN"/>
        </w:rPr>
        <w:t xml:space="preserve"> losowo wybranych artykułów spożywczych stwierdzając:</w:t>
      </w:r>
    </w:p>
    <w:p w14:paraId="621CDF96" w14:textId="77777777" w:rsidR="00194BAA" w:rsidRPr="00F23662" w:rsidRDefault="00194BAA" w:rsidP="00194BAA">
      <w:pPr>
        <w:numPr>
          <w:ilvl w:val="0"/>
          <w:numId w:val="42"/>
        </w:numPr>
        <w:tabs>
          <w:tab w:val="left" w:pos="142"/>
        </w:tabs>
        <w:suppressAutoHyphens/>
        <w:autoSpaceDN w:val="0"/>
        <w:spacing w:before="120" w:after="120"/>
        <w:ind w:left="426" w:hanging="284"/>
        <w:jc w:val="both"/>
        <w:textAlignment w:val="baseline"/>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ab/>
      </w:r>
      <w:r>
        <w:rPr>
          <w:rFonts w:ascii="Times New Roman" w:eastAsia="SimSun" w:hAnsi="Times New Roman" w:cs="Mangal"/>
          <w:b/>
          <w:kern w:val="3"/>
          <w:sz w:val="24"/>
          <w:szCs w:val="24"/>
          <w:lang w:eastAsia="zh-CN" w:bidi="hi-IN"/>
        </w:rPr>
        <w:t>brak</w:t>
      </w:r>
      <w:r w:rsidRPr="00F23662">
        <w:rPr>
          <w:rFonts w:ascii="Times New Roman" w:eastAsia="SimSun" w:hAnsi="Times New Roman" w:cs="Mangal"/>
          <w:b/>
          <w:kern w:val="3"/>
          <w:sz w:val="24"/>
          <w:szCs w:val="24"/>
          <w:lang w:eastAsia="zh-CN" w:bidi="hi-IN"/>
        </w:rPr>
        <w:t xml:space="preserve"> cen jednostkow</w:t>
      </w:r>
      <w:r>
        <w:rPr>
          <w:rFonts w:ascii="Times New Roman" w:eastAsia="SimSun" w:hAnsi="Times New Roman" w:cs="Mangal"/>
          <w:b/>
          <w:kern w:val="3"/>
          <w:sz w:val="24"/>
          <w:szCs w:val="24"/>
          <w:lang w:eastAsia="zh-CN" w:bidi="hi-IN"/>
        </w:rPr>
        <w:t>ych</w:t>
      </w:r>
      <w:r w:rsidRPr="00F23662">
        <w:rPr>
          <w:rFonts w:ascii="Times New Roman" w:eastAsia="SimSun" w:hAnsi="Times New Roman" w:cs="Mangal"/>
          <w:b/>
          <w:kern w:val="3"/>
          <w:sz w:val="24"/>
          <w:szCs w:val="24"/>
          <w:lang w:eastAsia="zh-CN" w:bidi="hi-IN"/>
        </w:rPr>
        <w:t xml:space="preserve"> dla 24 partii produktów pakowanych środków</w:t>
      </w:r>
      <w:r>
        <w:rPr>
          <w:rFonts w:ascii="Times New Roman" w:eastAsia="SimSun" w:hAnsi="Times New Roman" w:cs="Mangal"/>
          <w:b/>
          <w:kern w:val="3"/>
          <w:sz w:val="24"/>
          <w:szCs w:val="24"/>
          <w:lang w:eastAsia="zh-CN" w:bidi="hi-IN"/>
        </w:rPr>
        <w:t xml:space="preserve"> </w:t>
      </w:r>
      <w:r w:rsidRPr="00F23662">
        <w:rPr>
          <w:rFonts w:ascii="Times New Roman" w:eastAsia="SimSun" w:hAnsi="Times New Roman" w:cs="Mangal"/>
          <w:b/>
          <w:kern w:val="3"/>
          <w:sz w:val="24"/>
          <w:szCs w:val="24"/>
          <w:lang w:eastAsia="zh-CN" w:bidi="hi-IN"/>
        </w:rPr>
        <w:t xml:space="preserve">spożywczych w stanie stałym znajdujących się w środku płynnym, tj.: </w:t>
      </w:r>
    </w:p>
    <w:p w14:paraId="08BA583C"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Czerwona fasola </w:t>
      </w:r>
      <w:proofErr w:type="spellStart"/>
      <w:r w:rsidRPr="00F23662">
        <w:rPr>
          <w:rFonts w:ascii="Times New Roman" w:eastAsia="Times New Roman" w:hAnsi="Times New Roman" w:cs="Times New Roman"/>
          <w:i/>
          <w:color w:val="000000"/>
          <w:kern w:val="3"/>
          <w:sz w:val="24"/>
          <w:szCs w:val="20"/>
          <w:lang w:eastAsia="zh-CN"/>
        </w:rPr>
        <w:t>Kidney</w:t>
      </w:r>
      <w:proofErr w:type="spellEnd"/>
      <w:r w:rsidRPr="00F23662">
        <w:rPr>
          <w:rFonts w:ascii="Times New Roman" w:eastAsia="Times New Roman" w:hAnsi="Times New Roman" w:cs="Times New Roman"/>
          <w:i/>
          <w:color w:val="000000"/>
          <w:kern w:val="3"/>
          <w:sz w:val="24"/>
          <w:szCs w:val="20"/>
          <w:lang w:eastAsia="zh-CN"/>
        </w:rPr>
        <w:t xml:space="preserve"> </w:t>
      </w:r>
      <w:proofErr w:type="spellStart"/>
      <w:r w:rsidRPr="00F23662">
        <w:rPr>
          <w:rFonts w:ascii="Times New Roman" w:eastAsia="Times New Roman" w:hAnsi="Times New Roman" w:cs="Times New Roman"/>
          <w:i/>
          <w:color w:val="000000"/>
          <w:kern w:val="3"/>
          <w:sz w:val="24"/>
          <w:szCs w:val="20"/>
          <w:lang w:eastAsia="zh-CN"/>
        </w:rPr>
        <w:t>Bonduelle</w:t>
      </w:r>
      <w:proofErr w:type="spellEnd"/>
      <w:r w:rsidRPr="00F23662">
        <w:rPr>
          <w:rFonts w:ascii="Times New Roman" w:eastAsia="Times New Roman" w:hAnsi="Times New Roman" w:cs="Times New Roman"/>
          <w:i/>
          <w:color w:val="000000"/>
          <w:kern w:val="3"/>
          <w:sz w:val="24"/>
          <w:szCs w:val="20"/>
          <w:lang w:eastAsia="zh-CN"/>
        </w:rPr>
        <w:t xml:space="preserve">, pojemność opakowania 425ml, masa netto 400g, masa netto po odsączeniu 240g, w cenie 5,60 zł – przy produkcie uwidoczniono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14,00 zł/kg, winno być 23,33zł/kg,</w:t>
      </w:r>
    </w:p>
    <w:p w14:paraId="6FD7A7FF"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Fasola czerwona Pudliszki, masa netto 400g, masa netto po odsączeniu 220g, w cenie 4,29 zł -</w:t>
      </w:r>
      <w:r>
        <w:rPr>
          <w:rFonts w:ascii="Times New Roman" w:eastAsia="Times New Roman" w:hAnsi="Times New Roman" w:cs="Times New Roman"/>
          <w:i/>
          <w:color w:val="000000"/>
          <w:kern w:val="3"/>
          <w:sz w:val="24"/>
          <w:szCs w:val="20"/>
          <w:lang w:eastAsia="zh-CN"/>
        </w:rPr>
        <w:t xml:space="preserve"> </w:t>
      </w:r>
      <w:r w:rsidRPr="00F23662">
        <w:rPr>
          <w:rFonts w:ascii="Times New Roman" w:eastAsia="Times New Roman" w:hAnsi="Times New Roman" w:cs="Times New Roman"/>
          <w:i/>
          <w:color w:val="000000"/>
          <w:kern w:val="3"/>
          <w:sz w:val="24"/>
          <w:szCs w:val="20"/>
          <w:lang w:eastAsia="zh-CN"/>
        </w:rPr>
        <w:t>przy produkcie uwidoczniono 10,73 zł/kg, winno być 19,50 zł/kg,</w:t>
      </w:r>
    </w:p>
    <w:p w14:paraId="3F54D64D"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lastRenderedPageBreak/>
        <w:t xml:space="preserve">Kukurydza konserwowa OT.CO, masa netto 400g, masa netto po odsączeniu 220g,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w cenie 2,99 zł – przy produkcie uwidoczniono 7,48 zł/kg, winno być 13,59 zł/kg,</w:t>
      </w:r>
    </w:p>
    <w:p w14:paraId="34AE1AC5"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Kukurydza konserwowa Pudliszki, masa netto 400g, masa netto po odsączeniu 220g,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3,99 zł – przy produkcie uwidoczniono 9,98 zł/kg, winno być 18,14 zł/kg, </w:t>
      </w:r>
    </w:p>
    <w:p w14:paraId="1645C665"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Kukurydza konserwowa Społem, masa netto 400g, masa netto po odsączeniu 220g,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w cenie 2,99 zł - przy produkcie uwidoczniono 7,48 zł/kg, winno być 13,59 zł/kg,</w:t>
      </w:r>
    </w:p>
    <w:p w14:paraId="0DD8C778"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Kukurydza konserwowa </w:t>
      </w:r>
      <w:proofErr w:type="spellStart"/>
      <w:r w:rsidRPr="00F23662">
        <w:rPr>
          <w:rFonts w:ascii="Times New Roman" w:eastAsia="Times New Roman" w:hAnsi="Times New Roman" w:cs="Times New Roman"/>
          <w:i/>
          <w:color w:val="000000"/>
          <w:kern w:val="3"/>
          <w:sz w:val="24"/>
          <w:szCs w:val="20"/>
          <w:lang w:eastAsia="zh-CN"/>
        </w:rPr>
        <w:t>Bonduelle</w:t>
      </w:r>
      <w:proofErr w:type="spellEnd"/>
      <w:r w:rsidRPr="00F23662">
        <w:rPr>
          <w:rFonts w:ascii="Times New Roman" w:eastAsia="Times New Roman" w:hAnsi="Times New Roman" w:cs="Times New Roman"/>
          <w:i/>
          <w:color w:val="000000"/>
          <w:kern w:val="3"/>
          <w:sz w:val="24"/>
          <w:szCs w:val="20"/>
          <w:lang w:eastAsia="zh-CN"/>
        </w:rPr>
        <w:t xml:space="preserve">, pojemność opakowania 425ml, masa netto 340g, masa netto po odsączeniu 285g, w cenie 5,29 zł - przy produkcie uwidoczniono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15,56 zł/kg, winno być 18,56 zł/kg,</w:t>
      </w:r>
    </w:p>
    <w:p w14:paraId="5068F19A"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Groszek konserwowy </w:t>
      </w:r>
      <w:proofErr w:type="spellStart"/>
      <w:r w:rsidRPr="00F23662">
        <w:rPr>
          <w:rFonts w:ascii="Times New Roman" w:eastAsia="Times New Roman" w:hAnsi="Times New Roman" w:cs="Times New Roman"/>
          <w:i/>
          <w:color w:val="000000"/>
          <w:kern w:val="3"/>
          <w:sz w:val="24"/>
          <w:szCs w:val="20"/>
          <w:lang w:eastAsia="zh-CN"/>
        </w:rPr>
        <w:t>Bonduelle</w:t>
      </w:r>
      <w:proofErr w:type="spellEnd"/>
      <w:r w:rsidRPr="00F23662">
        <w:rPr>
          <w:rFonts w:ascii="Times New Roman" w:eastAsia="Times New Roman" w:hAnsi="Times New Roman" w:cs="Times New Roman"/>
          <w:i/>
          <w:color w:val="000000"/>
          <w:kern w:val="3"/>
          <w:sz w:val="24"/>
          <w:szCs w:val="20"/>
          <w:lang w:eastAsia="zh-CN"/>
        </w:rPr>
        <w:t>, pojemność opakowania 400ml, masa netto 400g, masa netto po odsączeniu 240g, w cenie 3,99 zł - przy produkcie uwidoczniono 9,98 zł/kg, winno być 16,62 zł/kg,</w:t>
      </w:r>
    </w:p>
    <w:p w14:paraId="650984D3"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Groszek konserwowy </w:t>
      </w:r>
      <w:proofErr w:type="spellStart"/>
      <w:r w:rsidRPr="00F23662">
        <w:rPr>
          <w:rFonts w:ascii="Times New Roman" w:eastAsia="Times New Roman" w:hAnsi="Times New Roman" w:cs="Times New Roman"/>
          <w:i/>
          <w:color w:val="000000"/>
          <w:kern w:val="3"/>
          <w:sz w:val="24"/>
          <w:szCs w:val="20"/>
          <w:lang w:eastAsia="zh-CN"/>
        </w:rPr>
        <w:t>Dawtona</w:t>
      </w:r>
      <w:proofErr w:type="spellEnd"/>
      <w:r w:rsidRPr="00F23662">
        <w:rPr>
          <w:rFonts w:ascii="Times New Roman" w:eastAsia="Times New Roman" w:hAnsi="Times New Roman" w:cs="Times New Roman"/>
          <w:i/>
          <w:color w:val="000000"/>
          <w:kern w:val="3"/>
          <w:sz w:val="24"/>
          <w:szCs w:val="20"/>
          <w:lang w:eastAsia="zh-CN"/>
        </w:rPr>
        <w:t>, pojemność opakowania 400ml, masa netto 400g, masa netto po odsączeniu 240g, w cenie 2,99 zł - przy produkcie uwidoczniono 7,48 zł/kg, winno być 12,46 zł/kg,</w:t>
      </w:r>
    </w:p>
    <w:p w14:paraId="3939715D" w14:textId="77777777" w:rsidR="00194BAA" w:rsidRPr="00954C35"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Groszek konserwowy Społem, masa netto 400g, masa netto po odsączeniu 240g,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w:t>
      </w:r>
      <w:r w:rsidRPr="00954C35">
        <w:rPr>
          <w:rFonts w:ascii="Times New Roman" w:eastAsia="Times New Roman" w:hAnsi="Times New Roman" w:cs="Times New Roman"/>
          <w:i/>
          <w:color w:val="000000"/>
          <w:kern w:val="3"/>
          <w:sz w:val="24"/>
          <w:szCs w:val="20"/>
          <w:lang w:eastAsia="zh-CN"/>
        </w:rPr>
        <w:t>2,99 zł - przy produkcie uwidoczniono 7,48 zł/kg, winno być 12,46 zł/kg,</w:t>
      </w:r>
    </w:p>
    <w:p w14:paraId="6BBEC709"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Groszek konserwowy Pudliszki, masa netto 400g, masa netto po odsączeniu 240g,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w cenie 3,59 zł - przy produkcie uwidoczniono 8,98 zł/kg, winno być 14,96 zł/kg,</w:t>
      </w:r>
    </w:p>
    <w:p w14:paraId="10E6A4B3" w14:textId="77777777" w:rsidR="00194BAA" w:rsidRPr="00954C35"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Groszek konserwowy OT.CO, masa netto 400g, masa netto po odsączeniu 240g,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w:t>
      </w:r>
      <w:r w:rsidRPr="00954C35">
        <w:rPr>
          <w:rFonts w:ascii="Times New Roman" w:eastAsia="Times New Roman" w:hAnsi="Times New Roman" w:cs="Times New Roman"/>
          <w:i/>
          <w:color w:val="000000"/>
          <w:kern w:val="3"/>
          <w:sz w:val="24"/>
          <w:szCs w:val="20"/>
          <w:lang w:eastAsia="zh-CN"/>
        </w:rPr>
        <w:t xml:space="preserve">2,99 zł - przy produkcie uwidoczniono 7,48 zł/kg, winno być 12,46 zł/kg, </w:t>
      </w:r>
    </w:p>
    <w:p w14:paraId="7B492763" w14:textId="77777777" w:rsidR="00194BAA" w:rsidRPr="00954C35"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Czosnek marynowany Smak, masa netto 190g, masa netto po odsączeniu 120g,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w:t>
      </w:r>
      <w:r w:rsidRPr="00954C35">
        <w:rPr>
          <w:rFonts w:ascii="Times New Roman" w:eastAsia="Times New Roman" w:hAnsi="Times New Roman" w:cs="Times New Roman"/>
          <w:i/>
          <w:color w:val="000000"/>
          <w:kern w:val="3"/>
          <w:sz w:val="24"/>
          <w:szCs w:val="20"/>
          <w:lang w:eastAsia="zh-CN"/>
        </w:rPr>
        <w:t>5,99 zł - przy produkcie uwidoczniono 31,53 zł/kg, winno być 49,92 zł/kg,</w:t>
      </w:r>
    </w:p>
    <w:p w14:paraId="4079024B"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Kapary Rolnik, masa netto 205g, masa netto po odsączeniu 120g, w cenie 6,49 zł - przy produkcie uwidoczniono 31,66 zł/kg, winno być 54,08 zł/kg,</w:t>
      </w:r>
    </w:p>
    <w:p w14:paraId="7D59BE80"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Suszone pomidory w oleju z ziołami Smak, masa netto 280g, masa netto po odsączeniu 180g, w cenie 9,99 zł - przy produkcie uwidoczniono 35,68 zł/kg, winno być 55,50 zł/kg,</w:t>
      </w:r>
    </w:p>
    <w:p w14:paraId="76EE2ABC" w14:textId="77777777" w:rsidR="00194BAA" w:rsidRPr="00954C35"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Pomidory całe Pudliszki, masa netto 400g, masa netto po odsączeniu 240g,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w:t>
      </w:r>
      <w:r w:rsidRPr="00954C35">
        <w:rPr>
          <w:rFonts w:ascii="Times New Roman" w:eastAsia="Times New Roman" w:hAnsi="Times New Roman" w:cs="Times New Roman"/>
          <w:i/>
          <w:color w:val="000000"/>
          <w:kern w:val="3"/>
          <w:sz w:val="24"/>
          <w:szCs w:val="20"/>
          <w:lang w:eastAsia="zh-CN"/>
        </w:rPr>
        <w:t xml:space="preserve">4,69 zł - przy produkcie uwidoczniono 11,73 zł/kg, winno być 19,54 zł/kg, </w:t>
      </w:r>
    </w:p>
    <w:p w14:paraId="29EA606A"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Pieczarki krojone-solone </w:t>
      </w:r>
      <w:proofErr w:type="spellStart"/>
      <w:r w:rsidRPr="00F23662">
        <w:rPr>
          <w:rFonts w:ascii="Times New Roman" w:eastAsia="Times New Roman" w:hAnsi="Times New Roman" w:cs="Times New Roman"/>
          <w:i/>
          <w:color w:val="000000"/>
          <w:kern w:val="3"/>
          <w:sz w:val="24"/>
          <w:szCs w:val="20"/>
          <w:lang w:eastAsia="zh-CN"/>
        </w:rPr>
        <w:t>Klimex</w:t>
      </w:r>
      <w:proofErr w:type="spellEnd"/>
      <w:r w:rsidRPr="00F23662">
        <w:rPr>
          <w:rFonts w:ascii="Times New Roman" w:eastAsia="Times New Roman" w:hAnsi="Times New Roman" w:cs="Times New Roman"/>
          <w:i/>
          <w:color w:val="000000"/>
          <w:kern w:val="3"/>
          <w:sz w:val="24"/>
          <w:szCs w:val="20"/>
          <w:lang w:eastAsia="zh-CN"/>
        </w:rPr>
        <w:t xml:space="preserve">, masa netto 780g, masa netto po odsączeniu 520g,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w cenie 10,19 zł - przy produkcie uwidoczniono 13,06 zł/kg, winno być 19,59 zł/kg,</w:t>
      </w:r>
    </w:p>
    <w:p w14:paraId="1F818E90"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Papryka konserwowa słodka </w:t>
      </w:r>
      <w:proofErr w:type="spellStart"/>
      <w:r w:rsidRPr="00F23662">
        <w:rPr>
          <w:rFonts w:ascii="Times New Roman" w:eastAsia="Times New Roman" w:hAnsi="Times New Roman" w:cs="Times New Roman"/>
          <w:i/>
          <w:color w:val="000000"/>
          <w:kern w:val="3"/>
          <w:sz w:val="24"/>
          <w:szCs w:val="20"/>
          <w:lang w:eastAsia="zh-CN"/>
        </w:rPr>
        <w:t>Klikmex</w:t>
      </w:r>
      <w:proofErr w:type="spellEnd"/>
      <w:r w:rsidRPr="00F23662">
        <w:rPr>
          <w:rFonts w:ascii="Times New Roman" w:eastAsia="Times New Roman" w:hAnsi="Times New Roman" w:cs="Times New Roman"/>
          <w:i/>
          <w:color w:val="000000"/>
          <w:kern w:val="3"/>
          <w:sz w:val="24"/>
          <w:szCs w:val="20"/>
          <w:lang w:eastAsia="zh-CN"/>
        </w:rPr>
        <w:t xml:space="preserve">, masa netto 460g, masa netto po odsączeniu 200g, </w:t>
      </w:r>
    </w:p>
    <w:p w14:paraId="4846EBCD" w14:textId="77777777" w:rsidR="00194BAA" w:rsidRPr="00F23662" w:rsidRDefault="00194BAA" w:rsidP="00194BAA">
      <w:pPr>
        <w:suppressAutoHyphens/>
        <w:autoSpaceDN w:val="0"/>
        <w:ind w:left="72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w cenie 5,99 zł - przy produkcie uwidoczniono 13,02 zł/kg, winno być 29,95 zł/kg,</w:t>
      </w:r>
    </w:p>
    <w:p w14:paraId="63D0E7DE"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Seler konserwowy </w:t>
      </w:r>
      <w:proofErr w:type="spellStart"/>
      <w:r w:rsidRPr="00F23662">
        <w:rPr>
          <w:rFonts w:ascii="Times New Roman" w:eastAsia="Times New Roman" w:hAnsi="Times New Roman" w:cs="Times New Roman"/>
          <w:i/>
          <w:color w:val="000000"/>
          <w:kern w:val="3"/>
          <w:sz w:val="24"/>
          <w:szCs w:val="20"/>
          <w:lang w:eastAsia="zh-CN"/>
        </w:rPr>
        <w:t>Klimex</w:t>
      </w:r>
      <w:proofErr w:type="spellEnd"/>
      <w:r w:rsidRPr="00F23662">
        <w:rPr>
          <w:rFonts w:ascii="Times New Roman" w:eastAsia="Times New Roman" w:hAnsi="Times New Roman" w:cs="Times New Roman"/>
          <w:i/>
          <w:color w:val="000000"/>
          <w:kern w:val="3"/>
          <w:sz w:val="24"/>
          <w:szCs w:val="20"/>
          <w:lang w:eastAsia="zh-CN"/>
        </w:rPr>
        <w:t xml:space="preserve">, masa netto 840g, masa netto po odsączeniu 500g,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w cenie 5,49 zł - przy produkcie uwidoczniono 6,10 zł/l, winno być 10,98 zł/kg,</w:t>
      </w:r>
    </w:p>
    <w:p w14:paraId="605C2C07"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Pieczarki marynowane </w:t>
      </w:r>
      <w:proofErr w:type="spellStart"/>
      <w:r w:rsidRPr="00F23662">
        <w:rPr>
          <w:rFonts w:ascii="Times New Roman" w:eastAsia="Times New Roman" w:hAnsi="Times New Roman" w:cs="Times New Roman"/>
          <w:i/>
          <w:color w:val="000000"/>
          <w:kern w:val="3"/>
          <w:sz w:val="24"/>
          <w:szCs w:val="20"/>
          <w:lang w:eastAsia="zh-CN"/>
        </w:rPr>
        <w:t>Klimex</w:t>
      </w:r>
      <w:proofErr w:type="spellEnd"/>
      <w:r w:rsidRPr="00F23662">
        <w:rPr>
          <w:rFonts w:ascii="Times New Roman" w:eastAsia="Times New Roman" w:hAnsi="Times New Roman" w:cs="Times New Roman"/>
          <w:i/>
          <w:color w:val="000000"/>
          <w:kern w:val="3"/>
          <w:sz w:val="24"/>
          <w:szCs w:val="20"/>
          <w:lang w:eastAsia="zh-CN"/>
        </w:rPr>
        <w:t xml:space="preserve">, masa netto 780g, masa netto po odsączeniu 420g,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w cenie 12,99 zł - przy produkcie uwidoczniono 14,43 zł/l, winno być 30,93 zł/kg,</w:t>
      </w:r>
    </w:p>
    <w:p w14:paraId="4B11F676"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Sałatka z czerwonej kapusty z jabłkiem i cebulą </w:t>
      </w:r>
      <w:proofErr w:type="spellStart"/>
      <w:r w:rsidRPr="00F23662">
        <w:rPr>
          <w:rFonts w:ascii="Times New Roman" w:eastAsia="Times New Roman" w:hAnsi="Times New Roman" w:cs="Times New Roman"/>
          <w:i/>
          <w:color w:val="000000"/>
          <w:kern w:val="3"/>
          <w:sz w:val="24"/>
          <w:szCs w:val="20"/>
          <w:lang w:eastAsia="zh-CN"/>
        </w:rPr>
        <w:t>Vortumnus</w:t>
      </w:r>
      <w:proofErr w:type="spellEnd"/>
      <w:r w:rsidRPr="00F23662">
        <w:rPr>
          <w:rFonts w:ascii="Times New Roman" w:eastAsia="Times New Roman" w:hAnsi="Times New Roman" w:cs="Times New Roman"/>
          <w:i/>
          <w:color w:val="000000"/>
          <w:kern w:val="3"/>
          <w:sz w:val="24"/>
          <w:szCs w:val="20"/>
          <w:lang w:eastAsia="zh-CN"/>
        </w:rPr>
        <w:t xml:space="preserve">, masa netto 750g, masa netto po odsączeniu 340g, w cenie - przy produkcie uwidoczniono 7,99 zł/kg, winno być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17,62 zł/kg,</w:t>
      </w:r>
    </w:p>
    <w:p w14:paraId="0B28F89E"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Ogórki konserwowe </w:t>
      </w:r>
      <w:proofErr w:type="spellStart"/>
      <w:r w:rsidRPr="00F23662">
        <w:rPr>
          <w:rFonts w:ascii="Times New Roman" w:eastAsia="Times New Roman" w:hAnsi="Times New Roman" w:cs="Times New Roman"/>
          <w:i/>
          <w:color w:val="000000"/>
          <w:kern w:val="3"/>
          <w:sz w:val="24"/>
          <w:szCs w:val="20"/>
          <w:lang w:eastAsia="zh-CN"/>
        </w:rPr>
        <w:t>Vortumnus</w:t>
      </w:r>
      <w:proofErr w:type="spellEnd"/>
      <w:r w:rsidRPr="00F23662">
        <w:rPr>
          <w:rFonts w:ascii="Times New Roman" w:eastAsia="Times New Roman" w:hAnsi="Times New Roman" w:cs="Times New Roman"/>
          <w:i/>
          <w:color w:val="000000"/>
          <w:kern w:val="3"/>
          <w:sz w:val="24"/>
          <w:szCs w:val="20"/>
          <w:lang w:eastAsia="zh-CN"/>
        </w:rPr>
        <w:t xml:space="preserve">, masa netto 870g, masa netto po odsączeniu 410g,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6,59 zł - przy produkcie uwidoczniono 7,57 zł/kg, winno być 16,07 zł/kg, </w:t>
      </w:r>
    </w:p>
    <w:p w14:paraId="3DD68084" w14:textId="77777777" w:rsidR="00194BAA" w:rsidRPr="00F23662"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Ogórki kanapkowe </w:t>
      </w:r>
      <w:proofErr w:type="spellStart"/>
      <w:r w:rsidRPr="00F23662">
        <w:rPr>
          <w:rFonts w:ascii="Times New Roman" w:eastAsia="Times New Roman" w:hAnsi="Times New Roman" w:cs="Times New Roman"/>
          <w:i/>
          <w:color w:val="000000"/>
          <w:kern w:val="3"/>
          <w:sz w:val="24"/>
          <w:szCs w:val="20"/>
          <w:lang w:eastAsia="zh-CN"/>
        </w:rPr>
        <w:t>Klimex</w:t>
      </w:r>
      <w:proofErr w:type="spellEnd"/>
      <w:r w:rsidRPr="00F23662">
        <w:rPr>
          <w:rFonts w:ascii="Times New Roman" w:eastAsia="Times New Roman" w:hAnsi="Times New Roman" w:cs="Times New Roman"/>
          <w:i/>
          <w:color w:val="000000"/>
          <w:kern w:val="3"/>
          <w:sz w:val="24"/>
          <w:szCs w:val="20"/>
          <w:lang w:eastAsia="zh-CN"/>
        </w:rPr>
        <w:t xml:space="preserve">, masa netto 480g, masa netto po odsączeniu 250g,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5,09 zł - przy produkcie uwidoczniono 10,18 zł/kg, winno być 20,36 zł/kg, </w:t>
      </w:r>
    </w:p>
    <w:p w14:paraId="690D2DDA" w14:textId="77777777" w:rsidR="00194BAA" w:rsidRPr="00954C35"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Ogórki kiszone </w:t>
      </w:r>
      <w:proofErr w:type="spellStart"/>
      <w:r w:rsidRPr="00F23662">
        <w:rPr>
          <w:rFonts w:ascii="Times New Roman" w:eastAsia="Times New Roman" w:hAnsi="Times New Roman" w:cs="Times New Roman"/>
          <w:i/>
          <w:color w:val="000000"/>
          <w:kern w:val="3"/>
          <w:sz w:val="24"/>
          <w:szCs w:val="20"/>
          <w:lang w:eastAsia="zh-CN"/>
        </w:rPr>
        <w:t>Klimex</w:t>
      </w:r>
      <w:proofErr w:type="spellEnd"/>
      <w:r w:rsidRPr="00F23662">
        <w:rPr>
          <w:rFonts w:ascii="Times New Roman" w:eastAsia="Times New Roman" w:hAnsi="Times New Roman" w:cs="Times New Roman"/>
          <w:i/>
          <w:color w:val="000000"/>
          <w:kern w:val="3"/>
          <w:sz w:val="24"/>
          <w:szCs w:val="20"/>
          <w:lang w:eastAsia="zh-CN"/>
        </w:rPr>
        <w:t xml:space="preserve">, masa netto 620g, masa netto po odsączeniu 400g,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w:t>
      </w:r>
      <w:r w:rsidRPr="00954C35">
        <w:rPr>
          <w:rFonts w:ascii="Times New Roman" w:eastAsia="Times New Roman" w:hAnsi="Times New Roman" w:cs="Times New Roman"/>
          <w:i/>
          <w:color w:val="000000"/>
          <w:kern w:val="3"/>
          <w:sz w:val="24"/>
          <w:szCs w:val="20"/>
          <w:lang w:eastAsia="zh-CN"/>
        </w:rPr>
        <w:t>5,59 zł - przy produkcie uwidoczniono 8,60 zł/kg, winno być 13,98 zł/kg,</w:t>
      </w:r>
    </w:p>
    <w:p w14:paraId="39A50599" w14:textId="77777777" w:rsidR="00194BAA" w:rsidRPr="004756B1" w:rsidRDefault="00194BAA" w:rsidP="00194BAA">
      <w:pPr>
        <w:numPr>
          <w:ilvl w:val="0"/>
          <w:numId w:val="33"/>
        </w:numPr>
        <w:suppressAutoHyphens/>
        <w:autoSpaceDN w:val="0"/>
        <w:jc w:val="both"/>
        <w:textAlignment w:val="baseline"/>
        <w:rPr>
          <w:rFonts w:ascii="Times New Roman" w:eastAsia="Times New Roman" w:hAnsi="Times New Roman" w:cs="Times New Roman"/>
          <w:i/>
          <w:color w:val="000000"/>
          <w:kern w:val="3"/>
          <w:sz w:val="24"/>
          <w:szCs w:val="20"/>
          <w:lang w:eastAsia="zh-CN"/>
        </w:rPr>
      </w:pPr>
      <w:r w:rsidRPr="00F23662">
        <w:rPr>
          <w:rFonts w:ascii="Times New Roman" w:eastAsia="Times New Roman" w:hAnsi="Times New Roman" w:cs="Times New Roman"/>
          <w:i/>
          <w:color w:val="000000"/>
          <w:kern w:val="3"/>
          <w:sz w:val="24"/>
          <w:szCs w:val="20"/>
          <w:lang w:eastAsia="zh-CN"/>
        </w:rPr>
        <w:t xml:space="preserve">Sałatka warzywna </w:t>
      </w:r>
      <w:proofErr w:type="spellStart"/>
      <w:r w:rsidRPr="00F23662">
        <w:rPr>
          <w:rFonts w:ascii="Times New Roman" w:eastAsia="Times New Roman" w:hAnsi="Times New Roman" w:cs="Times New Roman"/>
          <w:i/>
          <w:color w:val="000000"/>
          <w:kern w:val="3"/>
          <w:sz w:val="24"/>
          <w:szCs w:val="20"/>
          <w:lang w:eastAsia="zh-CN"/>
        </w:rPr>
        <w:t>Vortumnus</w:t>
      </w:r>
      <w:proofErr w:type="spellEnd"/>
      <w:r w:rsidRPr="00F23662">
        <w:rPr>
          <w:rFonts w:ascii="Times New Roman" w:eastAsia="Times New Roman" w:hAnsi="Times New Roman" w:cs="Times New Roman"/>
          <w:i/>
          <w:color w:val="000000"/>
          <w:kern w:val="3"/>
          <w:sz w:val="24"/>
          <w:szCs w:val="20"/>
          <w:lang w:eastAsia="zh-CN"/>
        </w:rPr>
        <w:t>, masa</w:t>
      </w:r>
      <w:r>
        <w:rPr>
          <w:rFonts w:ascii="Times New Roman" w:eastAsia="Times New Roman" w:hAnsi="Times New Roman" w:cs="Times New Roman"/>
          <w:i/>
          <w:color w:val="000000"/>
          <w:kern w:val="3"/>
          <w:sz w:val="24"/>
          <w:szCs w:val="20"/>
          <w:lang w:eastAsia="zh-CN"/>
        </w:rPr>
        <w:t xml:space="preserve"> </w:t>
      </w:r>
      <w:r w:rsidRPr="00F23662">
        <w:rPr>
          <w:rFonts w:ascii="Times New Roman" w:eastAsia="Times New Roman" w:hAnsi="Times New Roman" w:cs="Times New Roman"/>
          <w:i/>
          <w:color w:val="000000"/>
          <w:kern w:val="3"/>
          <w:sz w:val="24"/>
          <w:szCs w:val="20"/>
          <w:lang w:eastAsia="zh-CN"/>
        </w:rPr>
        <w:t xml:space="preserve">netto 660g, masa netto po odsączeniu 310g, </w:t>
      </w:r>
      <w:r>
        <w:rPr>
          <w:rFonts w:ascii="Times New Roman" w:eastAsia="Times New Roman" w:hAnsi="Times New Roman" w:cs="Times New Roman"/>
          <w:i/>
          <w:color w:val="000000"/>
          <w:kern w:val="3"/>
          <w:sz w:val="24"/>
          <w:szCs w:val="20"/>
          <w:lang w:eastAsia="zh-CN"/>
        </w:rPr>
        <w:br/>
      </w:r>
      <w:r w:rsidRPr="00F23662">
        <w:rPr>
          <w:rFonts w:ascii="Times New Roman" w:eastAsia="Times New Roman" w:hAnsi="Times New Roman" w:cs="Times New Roman"/>
          <w:i/>
          <w:color w:val="000000"/>
          <w:kern w:val="3"/>
          <w:sz w:val="24"/>
          <w:szCs w:val="20"/>
          <w:lang w:eastAsia="zh-CN"/>
        </w:rPr>
        <w:t xml:space="preserve">w cenie </w:t>
      </w:r>
      <w:r w:rsidRPr="004756B1">
        <w:rPr>
          <w:rFonts w:ascii="Times New Roman" w:eastAsia="Times New Roman" w:hAnsi="Times New Roman" w:cs="Times New Roman"/>
          <w:i/>
          <w:color w:val="000000"/>
          <w:kern w:val="3"/>
          <w:sz w:val="24"/>
          <w:szCs w:val="20"/>
          <w:lang w:eastAsia="zh-CN"/>
        </w:rPr>
        <w:t>5,99 - przy produkcie uwidoczniono 8,56 zł/l, winno być 19,32 zł/kg,</w:t>
      </w:r>
    </w:p>
    <w:p w14:paraId="0AD48CA9" w14:textId="5AA8649A" w:rsidR="00194BAA" w:rsidRDefault="00194BAA" w:rsidP="00194BAA">
      <w:pPr>
        <w:tabs>
          <w:tab w:val="left" w:pos="851"/>
        </w:tabs>
        <w:suppressAutoHyphens/>
        <w:autoSpaceDN w:val="0"/>
        <w:spacing w:before="12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gdzie nieprawidłowości polegały na braku właściwej ceny jednostkowej wyliczonej                                 w odniesieniu do masy netto po odcieku, </w:t>
      </w:r>
      <w:r w:rsidRPr="00C61D37">
        <w:rPr>
          <w:rFonts w:ascii="Times New Roman" w:eastAsia="Times New Roman" w:hAnsi="Times New Roman" w:cs="Times New Roman"/>
          <w:color w:val="000000"/>
          <w:sz w:val="24"/>
          <w:szCs w:val="24"/>
          <w:lang w:eastAsia="pl-PL"/>
        </w:rPr>
        <w:t>co narusza przepisy art. 4 ust. 1 ustawy oraz § 3</w:t>
      </w:r>
      <w:r>
        <w:rPr>
          <w:rFonts w:ascii="Times New Roman" w:eastAsia="Times New Roman" w:hAnsi="Times New Roman" w:cs="Times New Roman"/>
          <w:color w:val="000000"/>
          <w:sz w:val="24"/>
          <w:szCs w:val="24"/>
          <w:lang w:eastAsia="pl-PL"/>
        </w:rPr>
        <w:t xml:space="preserve">                      ust. 2 i </w:t>
      </w:r>
      <w:r w:rsidRPr="00C61D37">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6</w:t>
      </w:r>
      <w:r w:rsidRPr="00C61D37">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w:t>
      </w:r>
      <w:r w:rsidRPr="00C61D37">
        <w:rPr>
          <w:rFonts w:ascii="Times New Roman" w:eastAsia="Times New Roman" w:hAnsi="Times New Roman" w:cs="Times New Roman"/>
          <w:color w:val="000000"/>
          <w:sz w:val="24"/>
          <w:szCs w:val="24"/>
          <w:lang w:eastAsia="pl-PL"/>
        </w:rPr>
        <w:t xml:space="preserve">ozporządzenia Ministra Rozwoju z dnia 9 grudnia 2015 r. w sprawie uwidaczniania </w:t>
      </w:r>
      <w:r w:rsidRPr="00C61D37">
        <w:rPr>
          <w:rFonts w:ascii="Times New Roman" w:eastAsia="Times New Roman" w:hAnsi="Times New Roman" w:cs="Times New Roman"/>
          <w:color w:val="000000"/>
          <w:sz w:val="24"/>
          <w:szCs w:val="24"/>
          <w:lang w:eastAsia="pl-PL"/>
        </w:rPr>
        <w:lastRenderedPageBreak/>
        <w:t>cen towarów i usług (tekst jednolity:</w:t>
      </w:r>
      <w:r>
        <w:rPr>
          <w:rFonts w:ascii="Times New Roman" w:eastAsia="Times New Roman" w:hAnsi="Times New Roman" w:cs="Times New Roman"/>
          <w:color w:val="000000"/>
          <w:sz w:val="24"/>
          <w:szCs w:val="24"/>
          <w:lang w:eastAsia="pl-PL"/>
        </w:rPr>
        <w:t xml:space="preserve"> </w:t>
      </w:r>
      <w:r w:rsidRPr="00C61D37">
        <w:rPr>
          <w:rFonts w:ascii="Times New Roman" w:eastAsia="Times New Roman" w:hAnsi="Times New Roman" w:cs="Times New Roman"/>
          <w:color w:val="000000"/>
          <w:sz w:val="24"/>
          <w:szCs w:val="24"/>
          <w:lang w:eastAsia="pl-PL"/>
        </w:rPr>
        <w:t>Dz. U. z 2015 r. poz. 2121)</w:t>
      </w:r>
      <w:r w:rsidR="003012CA">
        <w:rPr>
          <w:rFonts w:ascii="Times New Roman" w:eastAsia="Times New Roman" w:hAnsi="Times New Roman" w:cs="Times New Roman"/>
          <w:color w:val="000000"/>
          <w:sz w:val="24"/>
          <w:szCs w:val="24"/>
          <w:lang w:eastAsia="pl-PL"/>
        </w:rPr>
        <w:t xml:space="preserve"> – zwanego dalej </w:t>
      </w:r>
      <w:r w:rsidR="003012CA" w:rsidRPr="003012CA">
        <w:rPr>
          <w:rFonts w:ascii="Times New Roman" w:eastAsia="Times New Roman" w:hAnsi="Times New Roman" w:cs="Times New Roman"/>
          <w:i/>
          <w:iCs/>
          <w:color w:val="000000"/>
          <w:sz w:val="24"/>
          <w:szCs w:val="24"/>
          <w:lang w:eastAsia="pl-PL"/>
        </w:rPr>
        <w:t>rozporządzeniem</w:t>
      </w:r>
      <w:r>
        <w:rPr>
          <w:rFonts w:ascii="Times New Roman" w:eastAsia="Times New Roman" w:hAnsi="Times New Roman" w:cs="Times New Roman"/>
          <w:color w:val="000000"/>
          <w:sz w:val="24"/>
          <w:szCs w:val="24"/>
          <w:lang w:eastAsia="pl-PL"/>
        </w:rPr>
        <w:t>.</w:t>
      </w:r>
    </w:p>
    <w:p w14:paraId="76F169E1" w14:textId="59D2CEAD" w:rsidR="000A49F7" w:rsidRPr="00696FAB" w:rsidRDefault="00BA6A8F" w:rsidP="001A15C4">
      <w:pPr>
        <w:suppressAutoHyphens/>
        <w:autoSpaceDN w:val="0"/>
        <w:spacing w:before="120"/>
        <w:jc w:val="both"/>
        <w:rPr>
          <w:rFonts w:ascii="Times New Roman" w:eastAsia="Calibri" w:hAnsi="Times New Roman" w:cs="Times New Roman"/>
          <w:sz w:val="24"/>
          <w:szCs w:val="24"/>
        </w:rPr>
      </w:pPr>
      <w:r>
        <w:rPr>
          <w:rFonts w:ascii="Times New Roman" w:eastAsia="Calibri" w:hAnsi="Times New Roman" w:cs="Times New Roman"/>
          <w:bCs/>
          <w:sz w:val="24"/>
          <w:szCs w:val="24"/>
          <w:lang w:eastAsia="zh-CN"/>
        </w:rPr>
        <w:t>Powyższe u</w:t>
      </w:r>
      <w:r w:rsidR="000A49F7" w:rsidRPr="00696FAB">
        <w:rPr>
          <w:rFonts w:ascii="Times New Roman" w:eastAsia="Calibri" w:hAnsi="Times New Roman" w:cs="Times New Roman"/>
          <w:bCs/>
          <w:sz w:val="24"/>
          <w:szCs w:val="24"/>
          <w:lang w:eastAsia="zh-CN"/>
        </w:rPr>
        <w:t>stalenia udokumentowan</w:t>
      </w:r>
      <w:r w:rsidR="00E24E9C">
        <w:rPr>
          <w:rFonts w:ascii="Times New Roman" w:eastAsia="Calibri" w:hAnsi="Times New Roman" w:cs="Times New Roman"/>
          <w:bCs/>
          <w:sz w:val="24"/>
          <w:szCs w:val="24"/>
          <w:lang w:eastAsia="zh-CN"/>
        </w:rPr>
        <w:t>o w</w:t>
      </w:r>
      <w:r>
        <w:rPr>
          <w:rFonts w:ascii="Times New Roman" w:eastAsia="Calibri" w:hAnsi="Times New Roman" w:cs="Times New Roman"/>
          <w:bCs/>
          <w:sz w:val="24"/>
          <w:szCs w:val="24"/>
          <w:lang w:eastAsia="zh-CN"/>
        </w:rPr>
        <w:t xml:space="preserve"> protokole kontroli DK.8361.86</w:t>
      </w:r>
      <w:r w:rsidR="000A49F7" w:rsidRPr="00696FAB">
        <w:rPr>
          <w:rFonts w:ascii="Times New Roman" w:eastAsia="Calibri" w:hAnsi="Times New Roman" w:cs="Times New Roman"/>
          <w:bCs/>
          <w:sz w:val="24"/>
          <w:szCs w:val="24"/>
          <w:lang w:eastAsia="zh-CN"/>
        </w:rPr>
        <w:t xml:space="preserve">.2022 z dnia </w:t>
      </w:r>
      <w:r w:rsidR="003012CA">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18</w:t>
      </w:r>
      <w:r w:rsidR="00E24E9C">
        <w:rPr>
          <w:rFonts w:ascii="Times New Roman" w:eastAsia="Calibri" w:hAnsi="Times New Roman" w:cs="Times New Roman"/>
          <w:bCs/>
          <w:sz w:val="24"/>
          <w:szCs w:val="24"/>
          <w:lang w:eastAsia="zh-CN"/>
        </w:rPr>
        <w:t xml:space="preserve"> października </w:t>
      </w:r>
      <w:r w:rsidR="000A49F7" w:rsidRPr="00696FAB">
        <w:rPr>
          <w:rFonts w:ascii="Times New Roman" w:eastAsia="Calibri" w:hAnsi="Times New Roman" w:cs="Times New Roman"/>
          <w:bCs/>
          <w:sz w:val="24"/>
          <w:szCs w:val="24"/>
          <w:lang w:eastAsia="zh-CN"/>
        </w:rPr>
        <w:t xml:space="preserve">2022 r. wraz z załącznikami. </w:t>
      </w:r>
    </w:p>
    <w:p w14:paraId="2677E350" w14:textId="0A7C76C0" w:rsidR="000A49F7" w:rsidRPr="00696FAB" w:rsidRDefault="000A49F7" w:rsidP="001A15C4">
      <w:pPr>
        <w:tabs>
          <w:tab w:val="left" w:pos="708"/>
          <w:tab w:val="num" w:pos="3720"/>
        </w:tabs>
        <w:spacing w:before="120"/>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 xml:space="preserve">W związku z ustaleniami kontroli, pismem z dnia </w:t>
      </w:r>
      <w:r w:rsidR="00E24E9C">
        <w:rPr>
          <w:rFonts w:ascii="Times New Roman" w:eastAsia="Times New Roman" w:hAnsi="Times New Roman" w:cs="Times New Roman"/>
          <w:sz w:val="24"/>
          <w:szCs w:val="24"/>
          <w:lang w:eastAsia="pl-PL"/>
        </w:rPr>
        <w:t xml:space="preserve">7 listopada </w:t>
      </w:r>
      <w:r w:rsidRPr="00696FAB">
        <w:rPr>
          <w:rFonts w:ascii="Times New Roman" w:eastAsia="Times New Roman" w:hAnsi="Times New Roman" w:cs="Times New Roman"/>
          <w:sz w:val="24"/>
          <w:szCs w:val="24"/>
          <w:lang w:eastAsia="pl-PL"/>
        </w:rPr>
        <w:t>2022 r. Podkarpacki Wojewódzki Inspektor Inspekcji Han</w:t>
      </w:r>
      <w:r w:rsidR="00BA6A8F">
        <w:rPr>
          <w:rFonts w:ascii="Times New Roman" w:eastAsia="Times New Roman" w:hAnsi="Times New Roman" w:cs="Times New Roman"/>
          <w:sz w:val="24"/>
          <w:szCs w:val="24"/>
          <w:lang w:eastAsia="pl-PL"/>
        </w:rPr>
        <w:t>dlowej zawiadomił stronę</w:t>
      </w:r>
      <w:r w:rsidRPr="00696FAB">
        <w:rPr>
          <w:rFonts w:ascii="Times New Roman" w:eastAsia="Times New Roman" w:hAnsi="Times New Roman" w:cs="Times New Roman"/>
          <w:sz w:val="24"/>
          <w:szCs w:val="24"/>
          <w:lang w:eastAsia="pl-PL"/>
        </w:rPr>
        <w:t xml:space="preserve"> o wszczęciu z urzędu postępowania </w:t>
      </w:r>
      <w:r w:rsidR="00BA6A8F">
        <w:rPr>
          <w:rFonts w:ascii="Times New Roman" w:eastAsia="Times New Roman" w:hAnsi="Times New Roman" w:cs="Times New Roman"/>
          <w:sz w:val="24"/>
          <w:szCs w:val="24"/>
          <w:lang w:eastAsia="pl-PL"/>
        </w:rPr>
        <w:br/>
      </w:r>
      <w:r w:rsidRPr="00696FAB">
        <w:rPr>
          <w:rFonts w:ascii="Times New Roman" w:eastAsia="Times New Roman" w:hAnsi="Times New Roman" w:cs="Times New Roman"/>
          <w:sz w:val="24"/>
          <w:szCs w:val="24"/>
          <w:lang w:eastAsia="pl-PL"/>
        </w:rPr>
        <w:t>w trybie art. 6 ust. 1 ustawy, w związku ze stwierdzeniem nieprawidłowości w uwidacznianiu cen. Jednocześnie stronę postępowania pouczono o przysługującym jej prawie do czynnego udziału</w:t>
      </w:r>
      <w:r w:rsidR="00F812B3">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w postępowaniu, a w szczególności o prawie wypowiadania się, co do zebranych dowodów</w:t>
      </w:r>
      <w:r w:rsidR="00F812B3">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i materiałów, przeglądania akt sprawy, jak również brania udziału </w:t>
      </w:r>
      <w:r w:rsidR="003012CA">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w przeprowadzeniu dowodu oraz możliwości złożenia wyjaśnienia. Stronę wezwano także </w:t>
      </w:r>
      <w:r w:rsidR="003012CA">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do przedstawienia wielkości obrotów i przychodu za rok 2021. </w:t>
      </w:r>
    </w:p>
    <w:p w14:paraId="6058303A" w14:textId="5A78EC9C" w:rsidR="000A49F7" w:rsidRPr="00696FAB" w:rsidRDefault="000A49F7" w:rsidP="001A15C4">
      <w:pPr>
        <w:tabs>
          <w:tab w:val="left" w:pos="708"/>
          <w:tab w:val="num" w:pos="3720"/>
        </w:tabs>
        <w:suppressAutoHyphens/>
        <w:spacing w:before="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Do Delegatury w Krośnie Wojewódzkiego Inspektoratu Inspekcji Handlowej w Rzeszowie w</w:t>
      </w:r>
      <w:r w:rsidRPr="00696FAB">
        <w:rPr>
          <w:rFonts w:ascii="Times New Roman" w:eastAsia="Calibri" w:hAnsi="Times New Roman" w:cs="Times New Roman"/>
          <w:sz w:val="24"/>
          <w:szCs w:val="24"/>
          <w:lang w:eastAsia="pl-PL"/>
        </w:rPr>
        <w:t> </w:t>
      </w:r>
      <w:r w:rsidRPr="00696FAB">
        <w:rPr>
          <w:rFonts w:ascii="Times New Roman" w:eastAsia="Calibri" w:hAnsi="Times New Roman" w:cs="Times New Roman"/>
          <w:sz w:val="24"/>
          <w:szCs w:val="24"/>
          <w:lang w:eastAsia="zh-CN"/>
        </w:rPr>
        <w:t xml:space="preserve">dniu </w:t>
      </w:r>
      <w:r w:rsidR="00F812B3">
        <w:rPr>
          <w:rFonts w:ascii="Times New Roman" w:eastAsia="Calibri" w:hAnsi="Times New Roman" w:cs="Times New Roman"/>
          <w:sz w:val="24"/>
          <w:szCs w:val="24"/>
          <w:lang w:eastAsia="zh-CN"/>
        </w:rPr>
        <w:t>10</w:t>
      </w:r>
      <w:r w:rsidR="00E24E9C">
        <w:rPr>
          <w:rFonts w:ascii="Times New Roman" w:eastAsia="Calibri" w:hAnsi="Times New Roman" w:cs="Times New Roman"/>
          <w:sz w:val="24"/>
          <w:szCs w:val="24"/>
          <w:lang w:eastAsia="zh-CN"/>
        </w:rPr>
        <w:t xml:space="preserve"> listopada </w:t>
      </w:r>
      <w:r w:rsidRPr="008B0E29">
        <w:rPr>
          <w:rFonts w:ascii="Times New Roman" w:eastAsia="Calibri" w:hAnsi="Times New Roman" w:cs="Times New Roman"/>
          <w:sz w:val="24"/>
          <w:szCs w:val="24"/>
          <w:lang w:eastAsia="zh-CN"/>
        </w:rPr>
        <w:t xml:space="preserve">2022 r. </w:t>
      </w:r>
      <w:r w:rsidR="00B254FD">
        <w:rPr>
          <w:rFonts w:ascii="Times New Roman" w:eastAsia="Calibri" w:hAnsi="Times New Roman" w:cs="Times New Roman"/>
          <w:sz w:val="24"/>
          <w:szCs w:val="24"/>
          <w:lang w:eastAsia="zh-CN"/>
        </w:rPr>
        <w:t>wpłynęły pisma</w:t>
      </w:r>
      <w:r w:rsidR="00F812B3">
        <w:rPr>
          <w:rFonts w:ascii="Times New Roman" w:eastAsia="Calibri" w:hAnsi="Times New Roman" w:cs="Times New Roman"/>
          <w:sz w:val="24"/>
          <w:szCs w:val="24"/>
          <w:lang w:eastAsia="zh-CN"/>
        </w:rPr>
        <w:t xml:space="preserve"> z dni</w:t>
      </w:r>
      <w:r w:rsidR="00C32C87">
        <w:rPr>
          <w:rFonts w:ascii="Times New Roman" w:eastAsia="Calibri" w:hAnsi="Times New Roman" w:cs="Times New Roman"/>
          <w:sz w:val="24"/>
          <w:szCs w:val="24"/>
          <w:lang w:eastAsia="zh-CN"/>
        </w:rPr>
        <w:t xml:space="preserve">a 9 listopada 2022 r. </w:t>
      </w:r>
      <w:r w:rsidRPr="00696FAB">
        <w:rPr>
          <w:rFonts w:ascii="Times New Roman" w:eastAsia="Calibri" w:hAnsi="Times New Roman" w:cs="Times New Roman"/>
          <w:sz w:val="24"/>
          <w:szCs w:val="24"/>
          <w:lang w:eastAsia="zh-CN"/>
        </w:rPr>
        <w:t xml:space="preserve">wskazujące na wielkość </w:t>
      </w:r>
      <w:r w:rsidR="00C32C87">
        <w:rPr>
          <w:rFonts w:ascii="Times New Roman" w:eastAsia="Calibri" w:hAnsi="Times New Roman" w:cs="Times New Roman"/>
          <w:sz w:val="24"/>
          <w:szCs w:val="24"/>
          <w:lang w:eastAsia="zh-CN"/>
        </w:rPr>
        <w:t>obrotu oraz wysokość przychodu</w:t>
      </w:r>
      <w:r w:rsidR="008B0E29">
        <w:rPr>
          <w:rFonts w:ascii="Times New Roman" w:eastAsia="Calibri" w:hAnsi="Times New Roman" w:cs="Times New Roman"/>
          <w:sz w:val="24"/>
          <w:szCs w:val="24"/>
          <w:lang w:eastAsia="zh-CN"/>
        </w:rPr>
        <w:t xml:space="preserve"> </w:t>
      </w:r>
      <w:r w:rsidR="00C32C87">
        <w:rPr>
          <w:rFonts w:ascii="Times New Roman" w:eastAsia="Calibri" w:hAnsi="Times New Roman" w:cs="Times New Roman"/>
          <w:sz w:val="24"/>
          <w:szCs w:val="24"/>
          <w:lang w:eastAsia="zh-CN"/>
        </w:rPr>
        <w:t>strony</w:t>
      </w:r>
      <w:r w:rsidR="00C67612">
        <w:rPr>
          <w:rFonts w:ascii="Times New Roman" w:eastAsia="Calibri" w:hAnsi="Times New Roman" w:cs="Times New Roman"/>
          <w:sz w:val="24"/>
          <w:szCs w:val="24"/>
          <w:lang w:eastAsia="zh-CN"/>
        </w:rPr>
        <w:t xml:space="preserve"> </w:t>
      </w:r>
      <w:r w:rsidR="00B254FD">
        <w:rPr>
          <w:rFonts w:ascii="Times New Roman" w:eastAsia="Calibri" w:hAnsi="Times New Roman" w:cs="Times New Roman"/>
          <w:sz w:val="24"/>
          <w:szCs w:val="24"/>
          <w:lang w:eastAsia="zh-CN"/>
        </w:rPr>
        <w:t xml:space="preserve">za rok </w:t>
      </w:r>
      <w:r w:rsidR="00C32C87">
        <w:rPr>
          <w:rFonts w:ascii="Times New Roman" w:eastAsia="Calibri" w:hAnsi="Times New Roman" w:cs="Times New Roman"/>
          <w:sz w:val="24"/>
          <w:szCs w:val="24"/>
          <w:lang w:eastAsia="zh-CN"/>
        </w:rPr>
        <w:t>202</w:t>
      </w:r>
      <w:r w:rsidR="00B254FD">
        <w:rPr>
          <w:rFonts w:ascii="Times New Roman" w:eastAsia="Calibri" w:hAnsi="Times New Roman" w:cs="Times New Roman"/>
          <w:sz w:val="24"/>
          <w:szCs w:val="24"/>
          <w:lang w:eastAsia="zh-CN"/>
        </w:rPr>
        <w:t xml:space="preserve">1 oraz pismo, gdzie strona wskazała, </w:t>
      </w:r>
      <w:r w:rsidR="003012CA">
        <w:rPr>
          <w:rFonts w:ascii="Times New Roman" w:eastAsia="Calibri" w:hAnsi="Times New Roman" w:cs="Times New Roman"/>
          <w:sz w:val="24"/>
          <w:szCs w:val="24"/>
          <w:lang w:eastAsia="zh-CN"/>
        </w:rPr>
        <w:t xml:space="preserve">                          </w:t>
      </w:r>
      <w:r w:rsidR="00B254FD">
        <w:rPr>
          <w:rFonts w:ascii="Times New Roman" w:eastAsia="Calibri" w:hAnsi="Times New Roman" w:cs="Times New Roman"/>
          <w:sz w:val="24"/>
          <w:szCs w:val="24"/>
          <w:lang w:eastAsia="zh-CN"/>
        </w:rPr>
        <w:t xml:space="preserve">że stwierdzone w toku kontroli nieprawidłowości zostały usunięte </w:t>
      </w:r>
      <w:r w:rsidR="00765128">
        <w:rPr>
          <w:rFonts w:ascii="Times New Roman" w:eastAsia="Calibri" w:hAnsi="Times New Roman" w:cs="Times New Roman"/>
          <w:sz w:val="24"/>
          <w:szCs w:val="24"/>
          <w:lang w:eastAsia="zh-CN"/>
        </w:rPr>
        <w:t xml:space="preserve">i obecnie wszystkie ceny jednostkowe towarów przeliczane są zgodnie z przepisami. Jednocześnie strona wniosła </w:t>
      </w:r>
      <w:r w:rsidR="003012CA">
        <w:rPr>
          <w:rFonts w:ascii="Times New Roman" w:eastAsia="Calibri" w:hAnsi="Times New Roman" w:cs="Times New Roman"/>
          <w:sz w:val="24"/>
          <w:szCs w:val="24"/>
          <w:lang w:eastAsia="zh-CN"/>
        </w:rPr>
        <w:t xml:space="preserve">                            </w:t>
      </w:r>
      <w:r w:rsidR="00765128">
        <w:rPr>
          <w:rFonts w:ascii="Times New Roman" w:eastAsia="Calibri" w:hAnsi="Times New Roman" w:cs="Times New Roman"/>
          <w:sz w:val="24"/>
          <w:szCs w:val="24"/>
          <w:lang w:eastAsia="zh-CN"/>
        </w:rPr>
        <w:t>o odstąpienie od wymierzenia kary pieniężnej</w:t>
      </w:r>
      <w:r w:rsidR="008C4914">
        <w:rPr>
          <w:rFonts w:ascii="Times New Roman" w:eastAsia="Calibri" w:hAnsi="Times New Roman" w:cs="Times New Roman"/>
          <w:sz w:val="24"/>
          <w:szCs w:val="24"/>
          <w:lang w:eastAsia="zh-CN"/>
        </w:rPr>
        <w:t xml:space="preserve"> z uwagi na </w:t>
      </w:r>
      <w:r w:rsidR="000267F0">
        <w:rPr>
          <w:rFonts w:ascii="Times New Roman" w:eastAsia="Calibri" w:hAnsi="Times New Roman" w:cs="Times New Roman"/>
          <w:sz w:val="24"/>
          <w:szCs w:val="24"/>
          <w:lang w:eastAsia="zh-CN"/>
        </w:rPr>
        <w:t xml:space="preserve">nieznaczny stopień naruszenia </w:t>
      </w:r>
      <w:r w:rsidR="00B03B20">
        <w:rPr>
          <w:rFonts w:ascii="Times New Roman" w:eastAsia="Calibri" w:hAnsi="Times New Roman" w:cs="Times New Roman"/>
          <w:sz w:val="24"/>
          <w:szCs w:val="24"/>
          <w:lang w:eastAsia="zh-CN"/>
        </w:rPr>
        <w:t>oraz brak nieprawidłowości w dotychczasowej działalności</w:t>
      </w:r>
      <w:r w:rsidR="00765128">
        <w:rPr>
          <w:rFonts w:ascii="Times New Roman" w:eastAsia="Calibri" w:hAnsi="Times New Roman" w:cs="Times New Roman"/>
          <w:sz w:val="24"/>
          <w:szCs w:val="24"/>
          <w:lang w:eastAsia="zh-CN"/>
        </w:rPr>
        <w:t>.</w:t>
      </w:r>
      <w:r w:rsidR="00B254FD">
        <w:rPr>
          <w:rFonts w:ascii="Times New Roman" w:eastAsia="Calibri" w:hAnsi="Times New Roman" w:cs="Times New Roman"/>
          <w:sz w:val="24"/>
          <w:szCs w:val="24"/>
          <w:lang w:eastAsia="zh-CN"/>
        </w:rPr>
        <w:t xml:space="preserve"> </w:t>
      </w:r>
    </w:p>
    <w:p w14:paraId="323F1BCE" w14:textId="77777777" w:rsidR="000A49F7" w:rsidRPr="00696FAB" w:rsidRDefault="000A49F7" w:rsidP="000A49F7">
      <w:pPr>
        <w:tabs>
          <w:tab w:val="left" w:pos="708"/>
          <w:tab w:val="num" w:pos="3720"/>
        </w:tabs>
        <w:suppressAutoHyphens/>
        <w:spacing w:before="240" w:after="240"/>
        <w:jc w:val="both"/>
        <w:rPr>
          <w:rFonts w:ascii="Times New Roman" w:eastAsia="Calibri" w:hAnsi="Times New Roman" w:cs="Times New Roman"/>
          <w:b/>
          <w:sz w:val="24"/>
          <w:szCs w:val="24"/>
          <w:lang w:eastAsia="zh-CN"/>
        </w:rPr>
      </w:pPr>
      <w:r w:rsidRPr="00696FAB">
        <w:rPr>
          <w:rFonts w:ascii="Times New Roman" w:eastAsia="Calibri" w:hAnsi="Times New Roman" w:cs="Times New Roman"/>
          <w:b/>
          <w:color w:val="000000"/>
          <w:sz w:val="24"/>
          <w:szCs w:val="24"/>
          <w:lang w:eastAsia="zh-CN"/>
        </w:rPr>
        <w:t>Podkarpack</w:t>
      </w:r>
      <w:r w:rsidRPr="00696FAB">
        <w:rPr>
          <w:rFonts w:ascii="Times New Roman" w:eastAsia="Calibri" w:hAnsi="Times New Roman" w:cs="Times New Roman"/>
          <w:b/>
          <w:sz w:val="24"/>
          <w:szCs w:val="24"/>
          <w:lang w:eastAsia="zh-CN"/>
        </w:rPr>
        <w:t>i Wojewódzki Inspektor Inspekcji Handlowej ustalił i stwierdził,</w:t>
      </w:r>
      <w:r w:rsidRPr="00696FAB">
        <w:rPr>
          <w:rFonts w:ascii="Times New Roman" w:eastAsia="Calibri" w:hAnsi="Times New Roman" w:cs="Times New Roman"/>
          <w:b/>
          <w:sz w:val="24"/>
          <w:szCs w:val="24"/>
          <w:lang w:eastAsia="zh-CN"/>
        </w:rPr>
        <w:br/>
        <w:t>co następuje:</w:t>
      </w:r>
    </w:p>
    <w:p w14:paraId="3A1A758B" w14:textId="5FE66B9F"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Zgodnie z art. 6 ust. 1 ustawy, karę pieniężną na przedsiębiorcę, który nie wykonuje obowiązku uwidaczniania cen w mie</w:t>
      </w:r>
      <w:r w:rsidR="000333CF">
        <w:rPr>
          <w:rFonts w:ascii="Times New Roman" w:eastAsia="Calibri" w:hAnsi="Times New Roman" w:cs="Times New Roman"/>
          <w:sz w:val="24"/>
          <w:szCs w:val="24"/>
          <w:lang w:eastAsia="zh-CN"/>
        </w:rPr>
        <w:t>jscu świadczenia usług nakłada wojewódzki i</w:t>
      </w:r>
      <w:r w:rsidRPr="00696FAB">
        <w:rPr>
          <w:rFonts w:ascii="Times New Roman" w:eastAsia="Calibri" w:hAnsi="Times New Roman" w:cs="Times New Roman"/>
          <w:sz w:val="24"/>
          <w:szCs w:val="24"/>
          <w:lang w:eastAsia="zh-CN"/>
        </w:rPr>
        <w:t>nspektor Inspekcji Handlowej. W związku z tym, że naruszenie miało miejsce w sklepie zlokalizowanym</w:t>
      </w:r>
      <w:r w:rsidR="004F4677" w:rsidRPr="00696FAB">
        <w:rPr>
          <w:rFonts w:ascii="Times New Roman" w:eastAsia="Calibri" w:hAnsi="Times New Roman" w:cs="Times New Roman"/>
          <w:b/>
          <w:sz w:val="24"/>
          <w:szCs w:val="24"/>
          <w:lang w:eastAsia="zh-CN"/>
        </w:rPr>
        <w:br/>
      </w:r>
      <w:r w:rsidRPr="00696FAB">
        <w:rPr>
          <w:rFonts w:ascii="Times New Roman" w:eastAsia="Calibri" w:hAnsi="Times New Roman" w:cs="Times New Roman"/>
          <w:sz w:val="24"/>
          <w:szCs w:val="24"/>
          <w:lang w:eastAsia="zh-CN"/>
        </w:rPr>
        <w:t xml:space="preserve">w </w:t>
      </w:r>
      <w:r w:rsidR="000333CF">
        <w:rPr>
          <w:rFonts w:ascii="Times New Roman" w:eastAsia="Calibri" w:hAnsi="Times New Roman" w:cs="Times New Roman"/>
          <w:sz w:val="24"/>
          <w:szCs w:val="24"/>
          <w:lang w:eastAsia="zh-CN"/>
        </w:rPr>
        <w:t>Sanoku</w:t>
      </w:r>
      <w:r w:rsidRPr="00696FAB">
        <w:rPr>
          <w:rFonts w:ascii="Times New Roman" w:eastAsia="Calibri" w:hAnsi="Times New Roman" w:cs="Times New Roman"/>
          <w:sz w:val="24"/>
          <w:szCs w:val="24"/>
          <w:lang w:eastAsia="zh-CN"/>
        </w:rPr>
        <w:t xml:space="preserve"> (woj. podkarpackie), właściwym do prowadzenia postępowania i nałożenia kary jest Podkarpacki Wojewódzki Inspektor Inspekcji Handlowej.</w:t>
      </w:r>
    </w:p>
    <w:p w14:paraId="241C28D2" w14:textId="79AFFC4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Przedsiębiorcą, zgodnie z art. 4 ust. </w:t>
      </w:r>
      <w:r w:rsidR="000333CF">
        <w:rPr>
          <w:rFonts w:ascii="Times New Roman" w:eastAsia="Calibri" w:hAnsi="Times New Roman" w:cs="Times New Roman"/>
          <w:sz w:val="24"/>
          <w:szCs w:val="24"/>
          <w:lang w:eastAsia="zh-CN"/>
        </w:rPr>
        <w:t>1 ustawy p</w:t>
      </w:r>
      <w:r w:rsidRPr="00696FAB">
        <w:rPr>
          <w:rFonts w:ascii="Times New Roman" w:eastAsia="Calibri" w:hAnsi="Times New Roman" w:cs="Times New Roman"/>
          <w:sz w:val="24"/>
          <w:szCs w:val="24"/>
          <w:lang w:eastAsia="zh-CN"/>
        </w:rPr>
        <w:t>rawo prze</w:t>
      </w:r>
      <w:r w:rsidR="000333CF">
        <w:rPr>
          <w:rFonts w:ascii="Times New Roman" w:eastAsia="Calibri" w:hAnsi="Times New Roman" w:cs="Times New Roman"/>
          <w:sz w:val="24"/>
          <w:szCs w:val="24"/>
          <w:lang w:eastAsia="zh-CN"/>
        </w:rPr>
        <w:t>dsiębiorców,</w:t>
      </w:r>
      <w:r w:rsidRPr="00696FAB">
        <w:rPr>
          <w:rFonts w:ascii="Times New Roman" w:eastAsia="Calibri" w:hAnsi="Times New Roman" w:cs="Times New Roman"/>
          <w:sz w:val="24"/>
          <w:szCs w:val="24"/>
          <w:lang w:eastAsia="zh-CN"/>
        </w:rPr>
        <w:t xml:space="preserve"> jest osoba fizyczna, osoba prawna lub jednostka organizacyjna niebędąca osobą prawną, której odrębna ustawa przyznaje zdolność prawną – wykonująca działalność gospodarczą.</w:t>
      </w:r>
    </w:p>
    <w:p w14:paraId="6756B32A"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rPr>
      </w:pPr>
      <w:r w:rsidRPr="00696FAB">
        <w:rPr>
          <w:rFonts w:ascii="Times New Roman" w:eastAsia="Calibri" w:hAnsi="Times New Roman" w:cs="Times New Roman"/>
          <w:sz w:val="24"/>
          <w:szCs w:val="24"/>
          <w:lang w:eastAsia="zh-CN"/>
        </w:rPr>
        <w:t>Zgodnie z art. 4 ust. 1 ustawy, w</w:t>
      </w:r>
      <w:r w:rsidRPr="00696FAB">
        <w:rPr>
          <w:rFonts w:ascii="Times New Roman" w:eastAsia="Calibri" w:hAnsi="Times New Roman" w:cs="Times New Roman"/>
          <w:i/>
          <w:sz w:val="24"/>
          <w:szCs w:val="24"/>
        </w:rPr>
        <w:t xml:space="preserve"> </w:t>
      </w:r>
      <w:r w:rsidRPr="00696FAB">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042438EA"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696FAB">
        <w:rPr>
          <w:rFonts w:ascii="Times New Roman" w:eastAsia="Calibri" w:hAnsi="Times New Roman" w:cs="Times New Roman"/>
          <w:sz w:val="24"/>
          <w:szCs w:val="24"/>
          <w:lang w:eastAsia="zh-CN"/>
        </w:rPr>
        <w:br/>
        <w:t>o miarach (art. 3 ust. 1 pkt 2 ustawy).</w:t>
      </w:r>
    </w:p>
    <w:p w14:paraId="7CA816A3" w14:textId="77777777" w:rsidR="000A49F7" w:rsidRPr="00696FAB" w:rsidRDefault="000A49F7" w:rsidP="000A49F7">
      <w:pPr>
        <w:tabs>
          <w:tab w:val="left" w:pos="708"/>
          <w:tab w:val="num" w:pos="3720"/>
        </w:tabs>
        <w:suppressAutoHyphens/>
        <w:spacing w:after="120"/>
        <w:jc w:val="both"/>
        <w:rPr>
          <w:rFonts w:ascii="Times New Roman" w:eastAsia="Times New Roman" w:hAnsi="Times New Roman" w:cs="Times New Roman"/>
          <w:color w:val="000000"/>
          <w:sz w:val="24"/>
          <w:szCs w:val="24"/>
          <w:lang w:eastAsia="pl-PL"/>
        </w:rPr>
      </w:pPr>
      <w:r w:rsidRPr="00696FAB">
        <w:rPr>
          <w:rFonts w:ascii="Times New Roman" w:eastAsia="Calibri" w:hAnsi="Times New Roman" w:cs="Times New Roman"/>
          <w:sz w:val="24"/>
          <w:szCs w:val="24"/>
          <w:lang w:eastAsia="zh-CN"/>
        </w:rPr>
        <w:t xml:space="preserve">Zgodnie z </w:t>
      </w:r>
      <w:r w:rsidRPr="00696FAB">
        <w:rPr>
          <w:rFonts w:ascii="Times New Roman" w:eastAsia="Times New Roman" w:hAnsi="Times New Roman" w:cs="Times New Roman"/>
          <w:color w:val="000000"/>
          <w:sz w:val="24"/>
          <w:szCs w:val="24"/>
          <w:lang w:eastAsia="pl-PL"/>
        </w:rPr>
        <w:t xml:space="preserve">§ 3 ust. 2 cenę jednostkową uwidacznia się w szczególności na wywieszce, </w:t>
      </w:r>
      <w:r w:rsidRPr="00696FAB">
        <w:rPr>
          <w:rFonts w:ascii="Times New Roman" w:eastAsia="Times New Roman" w:hAnsi="Times New Roman" w:cs="Times New Roman"/>
          <w:color w:val="000000"/>
          <w:sz w:val="24"/>
          <w:szCs w:val="24"/>
          <w:lang w:eastAsia="pl-PL"/>
        </w:rPr>
        <w:br/>
        <w:t xml:space="preserve">w cenniku, w katalogu, na obwolucie, w postaci nadruku lub napisu na towarze lub opakowaniu. </w:t>
      </w:r>
    </w:p>
    <w:p w14:paraId="65EA32C2"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2A4685E0" w14:textId="77777777" w:rsidR="005505EE" w:rsidRPr="005505EE" w:rsidRDefault="005505EE" w:rsidP="005505EE">
      <w:pPr>
        <w:tabs>
          <w:tab w:val="left" w:pos="708"/>
          <w:tab w:val="num" w:pos="3720"/>
        </w:tabs>
        <w:suppressAutoHyphens/>
        <w:spacing w:after="120"/>
        <w:jc w:val="both"/>
        <w:rPr>
          <w:rFonts w:ascii="Times New Roman" w:eastAsia="Calibri" w:hAnsi="Times New Roman" w:cs="Times New Roman"/>
          <w:sz w:val="24"/>
          <w:szCs w:val="24"/>
          <w:lang w:eastAsia="zh-CN"/>
        </w:rPr>
      </w:pPr>
      <w:r w:rsidRPr="005505EE">
        <w:rPr>
          <w:rFonts w:ascii="Times New Roman" w:eastAsia="Calibri" w:hAnsi="Times New Roman" w:cs="Times New Roman"/>
          <w:sz w:val="24"/>
          <w:szCs w:val="24"/>
          <w:lang w:eastAsia="zh-CN"/>
        </w:rPr>
        <w:lastRenderedPageBreak/>
        <w:t xml:space="preserve">§ 6 rozporządzenia określa, że cena jednostkowa pakowanego środka spożywczego w stanie stałym znajdującego się w środku płynnym dotyczy masy netto środka spożywczego </w:t>
      </w:r>
      <w:r w:rsidRPr="005505EE">
        <w:rPr>
          <w:rFonts w:ascii="Times New Roman" w:eastAsia="Calibri" w:hAnsi="Times New Roman" w:cs="Times New Roman"/>
          <w:sz w:val="24"/>
          <w:szCs w:val="24"/>
          <w:lang w:eastAsia="zh-CN"/>
        </w:rPr>
        <w:br/>
        <w:t>po odsączeniu, oznaczonej na opakowaniu jednostkowym, jeżeli płyn ten lub mieszanka płynów stanowi jedynie dodatek do podstawowego składu tego środka spożywczego.</w:t>
      </w:r>
    </w:p>
    <w:p w14:paraId="56A4753F" w14:textId="77777777" w:rsidR="005505EE" w:rsidRPr="005505EE" w:rsidRDefault="005505EE" w:rsidP="005505EE">
      <w:pPr>
        <w:tabs>
          <w:tab w:val="left" w:pos="708"/>
          <w:tab w:val="num" w:pos="3720"/>
        </w:tabs>
        <w:suppressAutoHyphens/>
        <w:spacing w:after="120"/>
        <w:jc w:val="both"/>
        <w:rPr>
          <w:rFonts w:ascii="Times New Roman" w:eastAsia="Calibri" w:hAnsi="Times New Roman" w:cs="Times New Roman"/>
          <w:sz w:val="24"/>
          <w:szCs w:val="24"/>
          <w:lang w:eastAsia="zh-CN"/>
        </w:rPr>
      </w:pPr>
      <w:r w:rsidRPr="005505EE">
        <w:rPr>
          <w:rFonts w:ascii="Times New Roman" w:eastAsia="Calibri" w:hAnsi="Times New Roman" w:cs="Times New Roman"/>
          <w:sz w:val="24"/>
          <w:szCs w:val="24"/>
          <w:lang w:eastAsia="zh-CN"/>
        </w:rPr>
        <w:t>Jak wynika z § 2 pkt 6 rozporządzenia pod pojęciem masy netto po odsączeniu należy rozumieć masę środka spożywczego w stanie stałym umieszczonego w środku płynnym.</w:t>
      </w:r>
    </w:p>
    <w:p w14:paraId="0309011A" w14:textId="47C511A3" w:rsidR="000A49F7" w:rsidRPr="00696FAB"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Nie wymaga się uwidocznienia ceny jednostkowej określonego towaru m.in. wtedy, gdy jest ona identyczna z ceną sprzedaży tego </w:t>
      </w:r>
      <w:r w:rsidR="00BA7942" w:rsidRPr="00696FAB">
        <w:rPr>
          <w:rFonts w:ascii="Times New Roman" w:eastAsia="Calibri" w:hAnsi="Times New Roman" w:cs="Times New Roman"/>
          <w:sz w:val="24"/>
          <w:szCs w:val="24"/>
          <w:lang w:eastAsia="zh-CN"/>
        </w:rPr>
        <w:t>towaru</w:t>
      </w:r>
      <w:r w:rsidRPr="00696FAB">
        <w:rPr>
          <w:rFonts w:ascii="Times New Roman" w:eastAsia="Calibri" w:hAnsi="Times New Roman" w:cs="Times New Roman"/>
          <w:sz w:val="24"/>
          <w:szCs w:val="24"/>
          <w:lang w:eastAsia="zh-CN"/>
        </w:rPr>
        <w:t xml:space="preserve"> lub dotyczy towarów sprzedawanych</w:t>
      </w:r>
      <w:r w:rsidRPr="00696FAB">
        <w:rPr>
          <w:rFonts w:ascii="Times New Roman" w:eastAsia="Calibri" w:hAnsi="Times New Roman" w:cs="Times New Roman"/>
          <w:sz w:val="24"/>
          <w:szCs w:val="24"/>
          <w:lang w:eastAsia="zh-CN"/>
        </w:rPr>
        <w:br/>
        <w:t xml:space="preserve">ze względu na ich przeznaczenie w zestawach (kompletach) lub towarów nieżywnościowych sprzedawanych ze względu na ich przeznaczenie lub właściwości wyłącznie w parach </w:t>
      </w:r>
      <w:r w:rsidRPr="00696FAB">
        <w:rPr>
          <w:rFonts w:ascii="Times New Roman" w:eastAsia="Calibri" w:hAnsi="Times New Roman" w:cs="Times New Roman"/>
          <w:sz w:val="24"/>
          <w:szCs w:val="24"/>
          <w:lang w:eastAsia="zh-CN"/>
        </w:rPr>
        <w:br/>
        <w:t xml:space="preserve">(§ 7 ust. 1 rozporządzenia). </w:t>
      </w:r>
    </w:p>
    <w:p w14:paraId="0B7C0450"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color w:val="000000"/>
          <w:sz w:val="24"/>
          <w:szCs w:val="24"/>
          <w:lang w:eastAsia="zh-CN"/>
        </w:rPr>
      </w:pPr>
      <w:r w:rsidRPr="00696FAB">
        <w:rPr>
          <w:rFonts w:ascii="Times New Roman" w:eastAsia="Calibri" w:hAnsi="Times New Roman" w:cs="Times New Roman"/>
          <w:sz w:val="24"/>
          <w:szCs w:val="24"/>
          <w:lang w:eastAsia="zh-CN"/>
        </w:rPr>
        <w:t>Zgodnie z art. 6 ust. 1 ustawy, jeżeli p</w:t>
      </w:r>
      <w:r w:rsidRPr="00696FAB">
        <w:rPr>
          <w:rFonts w:ascii="Times New Roman" w:eastAsia="Calibri" w:hAnsi="Times New Roman" w:cs="Times New Roman"/>
          <w:color w:val="000000"/>
          <w:sz w:val="24"/>
          <w:szCs w:val="24"/>
          <w:lang w:eastAsia="zh-CN"/>
        </w:rPr>
        <w:t>rzedsiębiorca nie wykonuje obowiązków,</w:t>
      </w:r>
      <w:r w:rsidRPr="00696FAB">
        <w:rPr>
          <w:rFonts w:ascii="Times New Roman" w:eastAsia="Calibri" w:hAnsi="Times New Roman" w:cs="Times New Roman"/>
          <w:color w:val="000000"/>
          <w:sz w:val="24"/>
          <w:szCs w:val="24"/>
          <w:lang w:eastAsia="zh-CN"/>
        </w:rPr>
        <w:br/>
        <w:t>o których mowa w art. 4 ustawy, wojewódzki inspektor Inspekcji Handlowej nakłada</w:t>
      </w:r>
      <w:r w:rsidRPr="00696FAB">
        <w:rPr>
          <w:rFonts w:ascii="Times New Roman" w:eastAsia="Calibri" w:hAnsi="Times New Roman" w:cs="Times New Roman"/>
          <w:color w:val="000000"/>
          <w:sz w:val="24"/>
          <w:szCs w:val="24"/>
          <w:lang w:eastAsia="zh-CN"/>
        </w:rPr>
        <w:b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2FBE1794" w14:textId="77777777" w:rsidR="000A49F7" w:rsidRPr="00696FAB" w:rsidRDefault="000A49F7" w:rsidP="000A49F7">
      <w:pPr>
        <w:tabs>
          <w:tab w:val="left" w:pos="708"/>
          <w:tab w:val="num" w:pos="3720"/>
        </w:tabs>
        <w:suppressAutoHyphens/>
        <w:spacing w:after="120"/>
        <w:jc w:val="both"/>
        <w:rPr>
          <w:rFonts w:ascii="Times New Roman" w:eastAsia="Calibri" w:hAnsi="Times New Roman" w:cs="Times New Roman"/>
          <w:color w:val="000000"/>
          <w:sz w:val="24"/>
          <w:szCs w:val="24"/>
          <w:lang w:eastAsia="zh-CN"/>
        </w:rPr>
      </w:pPr>
      <w:r w:rsidRPr="00696FAB">
        <w:rPr>
          <w:rFonts w:ascii="Times New Roman" w:eastAsia="Calibri" w:hAnsi="Times New Roman" w:cs="Times New Roman"/>
          <w:color w:val="000000"/>
          <w:sz w:val="24"/>
          <w:szCs w:val="24"/>
          <w:lang w:eastAsia="zh-CN"/>
        </w:rPr>
        <w:t xml:space="preserve">Dowiedzenie, że podmiot nie wykonał powyższego obowiązku powoduje konieczność nałożenia kary pieniężnej, która jest karą administracyjną. Jednocześnie w myśl </w:t>
      </w:r>
      <w:r w:rsidRPr="00696FAB">
        <w:rPr>
          <w:rFonts w:ascii="Times New Roman" w:eastAsia="Calibri" w:hAnsi="Times New Roman" w:cs="Times New Roman"/>
          <w:sz w:val="24"/>
          <w:szCs w:val="24"/>
          <w:lang w:eastAsia="zh-CN"/>
        </w:rPr>
        <w:t xml:space="preserve">art. 6 ust. 3 ustawy, przy ustalaniu wysokości kary pieniężnej uwzględnia się stopień naruszenia obowiązków oraz dotychczasową działalność przedsiębiorcy, a także wielkość jego obrotów </w:t>
      </w:r>
      <w:r w:rsidRPr="00696FAB">
        <w:rPr>
          <w:rFonts w:ascii="Times New Roman" w:eastAsia="Calibri" w:hAnsi="Times New Roman" w:cs="Times New Roman"/>
          <w:sz w:val="24"/>
          <w:szCs w:val="24"/>
          <w:lang w:eastAsia="zh-CN"/>
        </w:rPr>
        <w:br/>
        <w:t>i przychodu.</w:t>
      </w:r>
    </w:p>
    <w:p w14:paraId="0835135B" w14:textId="113DC10E" w:rsidR="008F2F4A" w:rsidRDefault="000A49F7" w:rsidP="000A49F7">
      <w:pPr>
        <w:tabs>
          <w:tab w:val="num" w:pos="3720"/>
        </w:tabs>
        <w:suppressAutoHyphens/>
        <w:spacing w:after="120"/>
        <w:jc w:val="both"/>
        <w:rPr>
          <w:rFonts w:ascii="Times New Roman" w:eastAsia="Calibri" w:hAnsi="Times New Roman" w:cs="Times New Roman"/>
          <w:sz w:val="24"/>
          <w:szCs w:val="24"/>
          <w:lang w:eastAsia="zh-CN"/>
        </w:rPr>
      </w:pPr>
      <w:r w:rsidRPr="00696FAB">
        <w:rPr>
          <w:rFonts w:ascii="Times New Roman" w:eastAsia="Calibri" w:hAnsi="Times New Roman" w:cs="Times New Roman"/>
          <w:sz w:val="24"/>
          <w:szCs w:val="24"/>
          <w:lang w:eastAsia="zh-CN"/>
        </w:rPr>
        <w:t xml:space="preserve">W przedmiotowej sprawie, w trakcie kontroli przeprowadzonej w miejscu sprzedaży detalicznej </w:t>
      </w:r>
      <w:r w:rsidR="00E30786">
        <w:rPr>
          <w:rFonts w:ascii="Times New Roman" w:eastAsia="Calibri" w:hAnsi="Times New Roman" w:cs="Times New Roman"/>
          <w:sz w:val="24"/>
          <w:szCs w:val="24"/>
          <w:lang w:eastAsia="zh-CN"/>
        </w:rPr>
        <w:t xml:space="preserve">tj. </w:t>
      </w:r>
      <w:r w:rsidRPr="00696FAB">
        <w:rPr>
          <w:rFonts w:ascii="Times New Roman" w:eastAsia="Times New Roman" w:hAnsi="Times New Roman" w:cs="Times New Roman"/>
          <w:sz w:val="24"/>
          <w:szCs w:val="24"/>
          <w:lang w:eastAsia="pl-PL"/>
        </w:rPr>
        <w:t>Sklepie</w:t>
      </w:r>
      <w:r w:rsidR="00FD1FF5">
        <w:rPr>
          <w:rFonts w:ascii="Times New Roman" w:eastAsia="Times New Roman" w:hAnsi="Times New Roman" w:cs="Times New Roman"/>
          <w:sz w:val="24"/>
          <w:szCs w:val="24"/>
          <w:lang w:eastAsia="pl-PL"/>
        </w:rPr>
        <w:t xml:space="preserve"> </w:t>
      </w:r>
      <w:r w:rsidR="00374DEC" w:rsidRPr="009A2236">
        <w:rPr>
          <w:rFonts w:ascii="Times New Roman" w:eastAsia="Times New Roman" w:hAnsi="Times New Roman" w:cs="Times New Roman"/>
          <w:b/>
          <w:sz w:val="24"/>
          <w:szCs w:val="24"/>
          <w:lang w:eastAsia="pl-PL"/>
        </w:rPr>
        <w:t xml:space="preserve">(dane zanonimizowane) </w:t>
      </w:r>
      <w:r w:rsidR="00FD1FF5">
        <w:rPr>
          <w:rFonts w:ascii="Times New Roman" w:eastAsia="Times New Roman" w:hAnsi="Times New Roman" w:cs="Times New Roman"/>
          <w:sz w:val="24"/>
          <w:szCs w:val="24"/>
          <w:lang w:eastAsia="pl-PL"/>
        </w:rPr>
        <w:t>Sanok</w:t>
      </w:r>
      <w:r w:rsidRPr="00696FAB">
        <w:rPr>
          <w:rFonts w:ascii="Times New Roman" w:eastAsia="Times New Roman" w:hAnsi="Times New Roman" w:cs="Times New Roman"/>
          <w:sz w:val="24"/>
          <w:szCs w:val="24"/>
          <w:lang w:eastAsia="pl-PL"/>
        </w:rPr>
        <w:t xml:space="preserve">, </w:t>
      </w:r>
      <w:r w:rsidRPr="00696FAB">
        <w:rPr>
          <w:rFonts w:ascii="Times New Roman" w:eastAsia="Calibri" w:hAnsi="Times New Roman" w:cs="Times New Roman"/>
          <w:sz w:val="24"/>
          <w:szCs w:val="24"/>
          <w:lang w:eastAsia="zh-CN"/>
        </w:rPr>
        <w:t>inspektorzy Inspekcji Hand</w:t>
      </w:r>
      <w:r w:rsidR="00E30786">
        <w:rPr>
          <w:rFonts w:ascii="Times New Roman" w:eastAsia="Calibri" w:hAnsi="Times New Roman" w:cs="Times New Roman"/>
          <w:sz w:val="24"/>
          <w:szCs w:val="24"/>
          <w:lang w:eastAsia="zh-CN"/>
        </w:rPr>
        <w:t>lowej stwierdzili, że prowadzący</w:t>
      </w:r>
      <w:r w:rsidRPr="00696FAB">
        <w:rPr>
          <w:rFonts w:ascii="Times New Roman" w:eastAsia="Calibri" w:hAnsi="Times New Roman" w:cs="Times New Roman"/>
          <w:sz w:val="24"/>
          <w:szCs w:val="24"/>
          <w:lang w:eastAsia="zh-CN"/>
        </w:rPr>
        <w:t xml:space="preserve"> działalność gospodarczą przedsiębiorca nie wykonał ciążących na nim obowiązków wynikających</w:t>
      </w:r>
      <w:r w:rsidR="008F2F4A">
        <w:rPr>
          <w:rFonts w:ascii="Times New Roman" w:eastAsia="Calibri" w:hAnsi="Times New Roman" w:cs="Times New Roman"/>
          <w:sz w:val="24"/>
          <w:szCs w:val="24"/>
          <w:lang w:eastAsia="zh-CN"/>
        </w:rPr>
        <w:t xml:space="preserve"> </w:t>
      </w:r>
      <w:r w:rsidRPr="00696FAB">
        <w:rPr>
          <w:rFonts w:ascii="Times New Roman" w:eastAsia="Calibri" w:hAnsi="Times New Roman" w:cs="Times New Roman"/>
          <w:sz w:val="24"/>
          <w:szCs w:val="24"/>
          <w:lang w:eastAsia="zh-CN"/>
        </w:rPr>
        <w:t>z art. 4 ust. 1 ustawy dotyczących</w:t>
      </w:r>
      <w:r w:rsidR="008F2F4A">
        <w:rPr>
          <w:rFonts w:ascii="Times New Roman" w:eastAsia="Calibri" w:hAnsi="Times New Roman" w:cs="Times New Roman"/>
          <w:sz w:val="24"/>
          <w:szCs w:val="24"/>
          <w:lang w:eastAsia="zh-CN"/>
        </w:rPr>
        <w:t xml:space="preserve"> uwidocznienia prawidłowego </w:t>
      </w:r>
      <w:r w:rsidR="00662069">
        <w:rPr>
          <w:rFonts w:ascii="Times New Roman" w:eastAsia="Calibri" w:hAnsi="Times New Roman" w:cs="Times New Roman"/>
          <w:sz w:val="24"/>
          <w:szCs w:val="24"/>
          <w:lang w:eastAsia="zh-CN"/>
        </w:rPr>
        <w:t xml:space="preserve">wyliczenia cen jednostkowych przy </w:t>
      </w:r>
      <w:r w:rsidR="008F2F4A">
        <w:rPr>
          <w:rFonts w:ascii="Times New Roman" w:eastAsia="Calibri" w:hAnsi="Times New Roman" w:cs="Times New Roman"/>
          <w:sz w:val="24"/>
          <w:szCs w:val="24"/>
          <w:lang w:eastAsia="zh-CN"/>
        </w:rPr>
        <w:t>24</w:t>
      </w:r>
      <w:r w:rsidR="00662069">
        <w:rPr>
          <w:rFonts w:ascii="Times New Roman" w:eastAsia="Calibri" w:hAnsi="Times New Roman" w:cs="Times New Roman"/>
          <w:sz w:val="24"/>
          <w:szCs w:val="24"/>
          <w:lang w:eastAsia="zh-CN"/>
        </w:rPr>
        <w:t xml:space="preserve"> partiach produktów pakowanych środków spożywczych w stanie stałym znajdujących się w środku płynnym.</w:t>
      </w:r>
      <w:r w:rsidR="008F2F4A">
        <w:rPr>
          <w:rFonts w:ascii="Times New Roman" w:eastAsia="Calibri" w:hAnsi="Times New Roman" w:cs="Times New Roman"/>
          <w:sz w:val="24"/>
          <w:szCs w:val="24"/>
          <w:lang w:eastAsia="zh-CN"/>
        </w:rPr>
        <w:t xml:space="preserve"> </w:t>
      </w:r>
      <w:r w:rsidRPr="00696FAB">
        <w:rPr>
          <w:rFonts w:ascii="Times New Roman" w:eastAsia="Calibri" w:hAnsi="Times New Roman" w:cs="Times New Roman"/>
          <w:sz w:val="24"/>
          <w:szCs w:val="24"/>
          <w:lang w:eastAsia="zh-CN"/>
        </w:rPr>
        <w:t xml:space="preserve"> </w:t>
      </w:r>
    </w:p>
    <w:p w14:paraId="25EBAC77" w14:textId="405AD801" w:rsidR="000A49F7" w:rsidRPr="00696FAB" w:rsidRDefault="000A49F7" w:rsidP="000A49F7">
      <w:pPr>
        <w:tabs>
          <w:tab w:val="num" w:pos="3720"/>
        </w:tabs>
        <w:suppressAutoHyphens/>
        <w:spacing w:after="120"/>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iCs/>
          <w:sz w:val="24"/>
          <w:szCs w:val="24"/>
          <w:lang w:eastAsia="zh-CN"/>
        </w:rPr>
        <w:t xml:space="preserve">W związku z powyższym spełnione zostały przesłanki do nałożenia przez Wojewódzkiego Inspektora Inspekcji Handlowej na przedsiębiorcę kary pieniężnej przewidzianej </w:t>
      </w:r>
      <w:r w:rsidR="009B5F75">
        <w:rPr>
          <w:rFonts w:ascii="Times New Roman" w:eastAsia="Calibri" w:hAnsi="Times New Roman" w:cs="Times New Roman"/>
          <w:iCs/>
          <w:sz w:val="24"/>
          <w:szCs w:val="24"/>
          <w:lang w:eastAsia="zh-CN"/>
        </w:rPr>
        <w:t xml:space="preserve">                                       </w:t>
      </w:r>
      <w:r w:rsidRPr="00696FAB">
        <w:rPr>
          <w:rFonts w:ascii="Times New Roman" w:eastAsia="Calibri" w:hAnsi="Times New Roman" w:cs="Times New Roman"/>
          <w:iCs/>
          <w:sz w:val="24"/>
          <w:szCs w:val="24"/>
          <w:lang w:eastAsia="zh-CN"/>
        </w:rPr>
        <w:t>w art.</w:t>
      </w:r>
      <w:r w:rsidR="00B05300" w:rsidRPr="00B05300">
        <w:rPr>
          <w:rFonts w:ascii="Times New Roman" w:eastAsia="Calibri" w:hAnsi="Times New Roman" w:cs="Times New Roman"/>
          <w:iCs/>
          <w:sz w:val="24"/>
          <w:szCs w:val="24"/>
          <w:lang w:eastAsia="zh-CN"/>
        </w:rPr>
        <w:t xml:space="preserve"> </w:t>
      </w:r>
      <w:r w:rsidRPr="00696FAB">
        <w:rPr>
          <w:rFonts w:ascii="Times New Roman" w:eastAsia="Calibri" w:hAnsi="Times New Roman" w:cs="Times New Roman"/>
          <w:iCs/>
          <w:sz w:val="24"/>
          <w:szCs w:val="24"/>
          <w:lang w:eastAsia="zh-CN"/>
        </w:rPr>
        <w:t>6 ust. 1 ustawy. W powyższej sprawie Podkarpacki Wojewódzki Inspektor Inspekcji Handlowej wymierzył kontrolowane</w:t>
      </w:r>
      <w:r w:rsidR="00662069">
        <w:rPr>
          <w:rFonts w:ascii="Times New Roman" w:eastAsia="Calibri" w:hAnsi="Times New Roman" w:cs="Times New Roman"/>
          <w:iCs/>
          <w:sz w:val="24"/>
          <w:szCs w:val="24"/>
          <w:lang w:eastAsia="zh-CN"/>
        </w:rPr>
        <w:t>mu</w:t>
      </w:r>
      <w:r w:rsidRPr="00696FAB">
        <w:rPr>
          <w:rFonts w:ascii="Times New Roman" w:eastAsia="Calibri" w:hAnsi="Times New Roman" w:cs="Times New Roman"/>
          <w:iCs/>
          <w:sz w:val="24"/>
          <w:szCs w:val="24"/>
          <w:lang w:eastAsia="zh-CN"/>
        </w:rPr>
        <w:t xml:space="preserve"> karę pieniężną w wysokości </w:t>
      </w:r>
      <w:r w:rsidR="00BA7942">
        <w:rPr>
          <w:rFonts w:ascii="Times New Roman" w:eastAsia="Calibri" w:hAnsi="Times New Roman" w:cs="Times New Roman"/>
          <w:b/>
          <w:iCs/>
          <w:sz w:val="24"/>
          <w:szCs w:val="24"/>
          <w:lang w:eastAsia="zh-CN"/>
        </w:rPr>
        <w:t>10</w:t>
      </w:r>
      <w:r w:rsidR="007645EA">
        <w:rPr>
          <w:rFonts w:ascii="Times New Roman" w:eastAsia="Calibri" w:hAnsi="Times New Roman" w:cs="Times New Roman"/>
          <w:b/>
          <w:iCs/>
          <w:sz w:val="24"/>
          <w:szCs w:val="24"/>
          <w:lang w:eastAsia="zh-CN"/>
        </w:rPr>
        <w:t>00</w:t>
      </w:r>
      <w:r w:rsidRPr="00696FAB">
        <w:rPr>
          <w:rFonts w:ascii="Times New Roman" w:eastAsia="Calibri" w:hAnsi="Times New Roman" w:cs="Times New Roman"/>
          <w:b/>
          <w:iCs/>
          <w:sz w:val="24"/>
          <w:szCs w:val="24"/>
          <w:lang w:eastAsia="zh-CN"/>
        </w:rPr>
        <w:t xml:space="preserve"> zł</w:t>
      </w:r>
      <w:r w:rsidRPr="00696FAB">
        <w:rPr>
          <w:rFonts w:ascii="Times New Roman" w:eastAsia="Calibri" w:hAnsi="Times New Roman" w:cs="Times New Roman"/>
          <w:iCs/>
          <w:sz w:val="24"/>
          <w:szCs w:val="24"/>
          <w:lang w:eastAsia="zh-CN"/>
        </w:rPr>
        <w:t xml:space="preserve">. </w:t>
      </w:r>
    </w:p>
    <w:p w14:paraId="18B58FFD" w14:textId="77777777" w:rsidR="000A49F7" w:rsidRPr="00696FAB" w:rsidRDefault="000A49F7" w:rsidP="000A49F7">
      <w:pPr>
        <w:tabs>
          <w:tab w:val="num" w:pos="3720"/>
        </w:tabs>
        <w:suppressAutoHyphens/>
        <w:spacing w:after="120"/>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iCs/>
          <w:sz w:val="24"/>
          <w:szCs w:val="24"/>
          <w:lang w:eastAsia="zh-CN"/>
        </w:rPr>
        <w:t>Wymierzając ją wziął pod uwagę, zgodnie z art. 6 ust. 3 ustawy:</w:t>
      </w:r>
    </w:p>
    <w:p w14:paraId="08619F4D" w14:textId="18FF86CF" w:rsidR="000A49F7" w:rsidRPr="003B596F" w:rsidRDefault="000A49F7" w:rsidP="003B596F">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b/>
          <w:iCs/>
          <w:sz w:val="24"/>
          <w:szCs w:val="24"/>
          <w:lang w:eastAsia="zh-CN"/>
        </w:rPr>
        <w:t>stopień naruszenia</w:t>
      </w:r>
      <w:r w:rsidRPr="00696FAB">
        <w:rPr>
          <w:rFonts w:ascii="Times New Roman" w:eastAsia="Calibri" w:hAnsi="Times New Roman" w:cs="Times New Roman"/>
          <w:iCs/>
          <w:sz w:val="24"/>
          <w:szCs w:val="24"/>
          <w:lang w:eastAsia="zh-CN"/>
        </w:rPr>
        <w:t xml:space="preserve"> obowiązków – naruszenie obowiązków stwierdzono w przypadku </w:t>
      </w:r>
      <w:r w:rsidR="00B807B3">
        <w:rPr>
          <w:rFonts w:ascii="Times New Roman" w:eastAsia="Calibri" w:hAnsi="Times New Roman" w:cs="Times New Roman"/>
          <w:b/>
          <w:bCs/>
          <w:iCs/>
          <w:sz w:val="24"/>
          <w:szCs w:val="24"/>
          <w:lang w:eastAsia="zh-CN"/>
        </w:rPr>
        <w:t>24</w:t>
      </w:r>
      <w:r w:rsidRPr="00696FAB">
        <w:rPr>
          <w:rFonts w:ascii="Times New Roman" w:eastAsia="Calibri" w:hAnsi="Times New Roman" w:cs="Times New Roman"/>
          <w:b/>
          <w:iCs/>
          <w:sz w:val="24"/>
          <w:szCs w:val="24"/>
          <w:lang w:eastAsia="zh-CN"/>
        </w:rPr>
        <w:t xml:space="preserve"> </w:t>
      </w:r>
      <w:r w:rsidR="00BA7942">
        <w:rPr>
          <w:rFonts w:ascii="Times New Roman" w:eastAsia="Calibri" w:hAnsi="Times New Roman" w:cs="Times New Roman"/>
          <w:b/>
          <w:iCs/>
          <w:sz w:val="24"/>
          <w:szCs w:val="24"/>
          <w:lang w:eastAsia="zh-CN"/>
        </w:rPr>
        <w:t xml:space="preserve">        </w:t>
      </w:r>
      <w:r w:rsidRPr="00696FAB">
        <w:rPr>
          <w:rFonts w:ascii="Times New Roman" w:eastAsia="Calibri" w:hAnsi="Times New Roman" w:cs="Times New Roman"/>
          <w:iCs/>
          <w:sz w:val="24"/>
          <w:szCs w:val="24"/>
          <w:lang w:eastAsia="zh-CN"/>
        </w:rPr>
        <w:t xml:space="preserve">ze </w:t>
      </w:r>
      <w:r w:rsidR="00B807B3">
        <w:rPr>
          <w:rFonts w:ascii="Times New Roman" w:eastAsia="Calibri" w:hAnsi="Times New Roman" w:cs="Times New Roman"/>
          <w:b/>
          <w:iCs/>
          <w:sz w:val="24"/>
          <w:szCs w:val="24"/>
          <w:lang w:eastAsia="zh-CN"/>
        </w:rPr>
        <w:t>133</w:t>
      </w:r>
      <w:r w:rsidRPr="00696FAB">
        <w:rPr>
          <w:rFonts w:ascii="Times New Roman" w:eastAsia="Calibri" w:hAnsi="Times New Roman" w:cs="Times New Roman"/>
          <w:b/>
          <w:iCs/>
          <w:sz w:val="24"/>
          <w:szCs w:val="24"/>
          <w:lang w:eastAsia="zh-CN"/>
        </w:rPr>
        <w:t xml:space="preserve"> sprawdzonych losowo produktów</w:t>
      </w:r>
      <w:r w:rsidRPr="00696FAB">
        <w:rPr>
          <w:rFonts w:ascii="Times New Roman" w:eastAsia="Calibri" w:hAnsi="Times New Roman" w:cs="Times New Roman"/>
          <w:iCs/>
          <w:sz w:val="24"/>
          <w:szCs w:val="24"/>
          <w:lang w:eastAsia="zh-CN"/>
        </w:rPr>
        <w:t xml:space="preserve"> tj. w przypadku </w:t>
      </w:r>
      <w:r w:rsidRPr="00696FAB">
        <w:rPr>
          <w:rFonts w:ascii="Times New Roman" w:eastAsia="Calibri" w:hAnsi="Times New Roman" w:cs="Times New Roman"/>
          <w:b/>
          <w:iCs/>
          <w:sz w:val="24"/>
          <w:szCs w:val="24"/>
          <w:lang w:eastAsia="zh-CN"/>
        </w:rPr>
        <w:t xml:space="preserve">ok. </w:t>
      </w:r>
      <w:r w:rsidR="003A1605">
        <w:rPr>
          <w:rFonts w:ascii="Times New Roman" w:eastAsia="Calibri" w:hAnsi="Times New Roman" w:cs="Times New Roman"/>
          <w:b/>
          <w:iCs/>
          <w:sz w:val="24"/>
          <w:szCs w:val="24"/>
          <w:lang w:eastAsia="zh-CN"/>
        </w:rPr>
        <w:t>18</w:t>
      </w:r>
      <w:r w:rsidRPr="00696FAB">
        <w:rPr>
          <w:rFonts w:ascii="Times New Roman" w:eastAsia="Calibri" w:hAnsi="Times New Roman" w:cs="Times New Roman"/>
          <w:b/>
          <w:iCs/>
          <w:sz w:val="24"/>
          <w:szCs w:val="24"/>
          <w:lang w:eastAsia="zh-CN"/>
        </w:rPr>
        <w:t>%</w:t>
      </w:r>
      <w:r w:rsidRPr="00696FAB">
        <w:rPr>
          <w:rFonts w:ascii="Times New Roman" w:eastAsia="Calibri" w:hAnsi="Times New Roman" w:cs="Times New Roman"/>
          <w:iCs/>
          <w:sz w:val="24"/>
          <w:szCs w:val="24"/>
          <w:lang w:eastAsia="zh-CN"/>
        </w:rPr>
        <w:t xml:space="preserve"> losowo wybranych produktów. Stwierdzone nieprawidłowości m.in. uniemożliwiały konsumentowi porównanie cen of</w:t>
      </w:r>
      <w:r w:rsidR="00B807B3">
        <w:rPr>
          <w:rFonts w:ascii="Times New Roman" w:eastAsia="Calibri" w:hAnsi="Times New Roman" w:cs="Times New Roman"/>
          <w:iCs/>
          <w:sz w:val="24"/>
          <w:szCs w:val="24"/>
          <w:lang w:eastAsia="zh-CN"/>
        </w:rPr>
        <w:t>erowanych do sprzedaży produktów</w:t>
      </w:r>
      <w:r w:rsidRPr="00B05300">
        <w:rPr>
          <w:rFonts w:ascii="Times New Roman" w:eastAsia="Calibri" w:hAnsi="Times New Roman" w:cs="Times New Roman"/>
          <w:iCs/>
          <w:sz w:val="24"/>
          <w:szCs w:val="24"/>
          <w:lang w:eastAsia="zh-CN"/>
        </w:rPr>
        <w:t>;</w:t>
      </w:r>
    </w:p>
    <w:p w14:paraId="2428FDE7" w14:textId="77BDE5A0" w:rsidR="000A49F7" w:rsidRPr="00696FAB" w:rsidRDefault="000A49F7" w:rsidP="000A49F7">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iCs/>
          <w:sz w:val="24"/>
          <w:szCs w:val="24"/>
          <w:lang w:eastAsia="zh-CN"/>
        </w:rPr>
        <w:t xml:space="preserve">fakt, że jest to </w:t>
      </w:r>
      <w:r w:rsidR="00B807B3">
        <w:rPr>
          <w:rFonts w:ascii="Times New Roman" w:eastAsia="Calibri" w:hAnsi="Times New Roman" w:cs="Times New Roman"/>
          <w:b/>
          <w:iCs/>
          <w:sz w:val="24"/>
          <w:szCs w:val="24"/>
          <w:lang w:eastAsia="zh-CN"/>
        </w:rPr>
        <w:t>pierwsze</w:t>
      </w:r>
      <w:r w:rsidRPr="00B05300">
        <w:rPr>
          <w:rFonts w:ascii="Times New Roman" w:eastAsia="Calibri" w:hAnsi="Times New Roman" w:cs="Times New Roman"/>
          <w:b/>
          <w:i/>
          <w:iCs/>
          <w:sz w:val="24"/>
          <w:szCs w:val="24"/>
          <w:lang w:eastAsia="zh-CN"/>
        </w:rPr>
        <w:t xml:space="preserve"> </w:t>
      </w:r>
      <w:r w:rsidRPr="00B05300">
        <w:rPr>
          <w:rFonts w:ascii="Times New Roman" w:eastAsia="Calibri" w:hAnsi="Times New Roman" w:cs="Times New Roman"/>
          <w:b/>
          <w:iCs/>
          <w:sz w:val="24"/>
          <w:szCs w:val="24"/>
          <w:lang w:eastAsia="zh-CN"/>
        </w:rPr>
        <w:t>naruszenie</w:t>
      </w:r>
      <w:r w:rsidRPr="00B05300">
        <w:rPr>
          <w:rFonts w:ascii="Times New Roman" w:eastAsia="Calibri" w:hAnsi="Times New Roman" w:cs="Times New Roman"/>
          <w:iCs/>
          <w:sz w:val="24"/>
          <w:szCs w:val="24"/>
          <w:lang w:eastAsia="zh-CN"/>
        </w:rPr>
        <w:t xml:space="preserve"> </w:t>
      </w:r>
      <w:r w:rsidRPr="00696FAB">
        <w:rPr>
          <w:rFonts w:ascii="Times New Roman" w:eastAsia="Calibri" w:hAnsi="Times New Roman" w:cs="Times New Roman"/>
          <w:iCs/>
          <w:sz w:val="24"/>
          <w:szCs w:val="24"/>
          <w:lang w:eastAsia="zh-CN"/>
        </w:rPr>
        <w:t>przez przedsiębiorcę przepisów w zakresie uwidaczniania cen;</w:t>
      </w:r>
    </w:p>
    <w:p w14:paraId="53A151D8" w14:textId="77777777" w:rsidR="000A49F7" w:rsidRPr="00696FAB" w:rsidRDefault="000A49F7" w:rsidP="000A49F7">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696FAB">
        <w:rPr>
          <w:rFonts w:ascii="Times New Roman" w:eastAsia="Calibri" w:hAnsi="Times New Roman" w:cs="Times New Roman"/>
          <w:b/>
          <w:iCs/>
          <w:sz w:val="24"/>
          <w:szCs w:val="24"/>
          <w:lang w:eastAsia="zh-CN"/>
        </w:rPr>
        <w:t>wielkość obrotów i przychodu</w:t>
      </w:r>
      <w:r w:rsidRPr="00696FAB">
        <w:rPr>
          <w:rFonts w:ascii="Times New Roman" w:eastAsia="Calibri" w:hAnsi="Times New Roman" w:cs="Times New Roman"/>
          <w:iCs/>
          <w:sz w:val="24"/>
          <w:szCs w:val="24"/>
          <w:lang w:eastAsia="zh-CN"/>
        </w:rPr>
        <w:t xml:space="preserve"> przedsiębiorcy w roku 2021.</w:t>
      </w:r>
    </w:p>
    <w:p w14:paraId="1F020437" w14:textId="77777777" w:rsidR="008C578F"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zh-CN"/>
        </w:rPr>
        <w:t xml:space="preserve">Podkarpacki Wojewódzki Inspektor Inspekcji Handlowej, </w:t>
      </w:r>
      <w:r w:rsidR="00B64160">
        <w:rPr>
          <w:rFonts w:ascii="Times New Roman" w:eastAsia="Times New Roman" w:hAnsi="Times New Roman" w:cs="Times New Roman"/>
          <w:sz w:val="24"/>
          <w:szCs w:val="24"/>
          <w:lang w:eastAsia="zh-CN"/>
        </w:rPr>
        <w:t>odnosząc się do pisma strony</w:t>
      </w:r>
      <w:r w:rsidR="00A62668">
        <w:rPr>
          <w:rFonts w:ascii="Times New Roman" w:eastAsia="Times New Roman" w:hAnsi="Times New Roman" w:cs="Times New Roman"/>
          <w:sz w:val="24"/>
          <w:szCs w:val="24"/>
          <w:lang w:eastAsia="zh-CN"/>
        </w:rPr>
        <w:t xml:space="preserve">, </w:t>
      </w:r>
      <w:r w:rsidR="00DC37EE">
        <w:rPr>
          <w:rFonts w:ascii="Times New Roman" w:eastAsia="Times New Roman" w:hAnsi="Times New Roman" w:cs="Times New Roman"/>
          <w:sz w:val="24"/>
          <w:szCs w:val="24"/>
          <w:lang w:eastAsia="zh-CN"/>
        </w:rPr>
        <w:t xml:space="preserve">stwierdza, że nie w jego ocenie stopień naruszenia obowiązków nie był nieznaczny, co podnosi strona, gdyż jak wskazano wcześniej, dotyczył on ok. 18% sprawdzanych towarów. </w:t>
      </w:r>
      <w:r w:rsidR="008C578F">
        <w:rPr>
          <w:rFonts w:ascii="Times New Roman" w:eastAsia="Times New Roman" w:hAnsi="Times New Roman" w:cs="Times New Roman"/>
          <w:sz w:val="24"/>
          <w:szCs w:val="24"/>
          <w:lang w:eastAsia="zh-CN"/>
        </w:rPr>
        <w:t xml:space="preserve">                           </w:t>
      </w:r>
      <w:r w:rsidR="00DC37EE">
        <w:rPr>
          <w:rFonts w:ascii="Times New Roman" w:eastAsia="Times New Roman" w:hAnsi="Times New Roman" w:cs="Times New Roman"/>
          <w:sz w:val="24"/>
          <w:szCs w:val="24"/>
          <w:lang w:eastAsia="zh-CN"/>
        </w:rPr>
        <w:t>Tym samym</w:t>
      </w:r>
      <w:r w:rsidR="008C578F">
        <w:rPr>
          <w:rFonts w:ascii="Times New Roman" w:eastAsia="Times New Roman" w:hAnsi="Times New Roman" w:cs="Times New Roman"/>
          <w:sz w:val="24"/>
          <w:szCs w:val="24"/>
          <w:lang w:eastAsia="zh-CN"/>
        </w:rPr>
        <w:t xml:space="preserve"> ciężko w ocenie organu zgodzić się z oceną zakresu naruszenia przez stronę,                  gdyż stwierdzone nieprawidłowości, nie miały charakteru jednostkowego.</w:t>
      </w:r>
      <w:r w:rsidR="00A62668">
        <w:rPr>
          <w:rFonts w:ascii="Times New Roman" w:eastAsia="Times New Roman" w:hAnsi="Times New Roman" w:cs="Times New Roman"/>
          <w:sz w:val="24"/>
          <w:szCs w:val="24"/>
          <w:lang w:eastAsia="zh-CN"/>
        </w:rPr>
        <w:t xml:space="preserve">                      </w:t>
      </w:r>
    </w:p>
    <w:p w14:paraId="6ECDBDE2" w14:textId="70A1F0DF" w:rsidR="000A49F7" w:rsidRDefault="008C578F"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Jednocześnie </w:t>
      </w:r>
      <w:r w:rsidR="0092032D" w:rsidRPr="00696FAB">
        <w:rPr>
          <w:rFonts w:ascii="Times New Roman" w:eastAsia="Times New Roman" w:hAnsi="Times New Roman" w:cs="Times New Roman"/>
          <w:sz w:val="24"/>
          <w:szCs w:val="24"/>
          <w:lang w:eastAsia="zh-CN"/>
        </w:rPr>
        <w:t>Podkarpacki Wojewódzki Inspektor Inspekcji Handlowej</w:t>
      </w:r>
      <w:r>
        <w:rPr>
          <w:rFonts w:ascii="Times New Roman" w:eastAsia="Times New Roman" w:hAnsi="Times New Roman" w:cs="Times New Roman"/>
          <w:sz w:val="24"/>
          <w:szCs w:val="24"/>
          <w:lang w:eastAsia="zh-CN"/>
        </w:rPr>
        <w:t xml:space="preserve"> </w:t>
      </w:r>
      <w:r w:rsidR="00A62668">
        <w:rPr>
          <w:rFonts w:ascii="Times New Roman" w:eastAsia="Times New Roman" w:hAnsi="Times New Roman" w:cs="Times New Roman"/>
          <w:sz w:val="24"/>
          <w:szCs w:val="24"/>
          <w:lang w:eastAsia="zh-CN"/>
        </w:rPr>
        <w:t xml:space="preserve">nie neguje faktu braku </w:t>
      </w:r>
      <w:r w:rsidR="00DC37EE">
        <w:rPr>
          <w:rFonts w:ascii="Times New Roman" w:eastAsia="Times New Roman" w:hAnsi="Times New Roman" w:cs="Times New Roman"/>
          <w:sz w:val="24"/>
          <w:szCs w:val="24"/>
          <w:lang w:eastAsia="zh-CN"/>
        </w:rPr>
        <w:t xml:space="preserve">nieprawidłowości w zakresie dotychczasowej działalności. Stwierdzić </w:t>
      </w:r>
      <w:r w:rsidR="00A47448">
        <w:rPr>
          <w:rFonts w:ascii="Times New Roman" w:eastAsia="Times New Roman" w:hAnsi="Times New Roman" w:cs="Times New Roman"/>
          <w:sz w:val="24"/>
          <w:szCs w:val="24"/>
          <w:lang w:eastAsia="zh-CN"/>
        </w:rPr>
        <w:t>jednak</w:t>
      </w:r>
      <w:r w:rsidR="00DC37EE">
        <w:rPr>
          <w:rFonts w:ascii="Times New Roman" w:eastAsia="Times New Roman" w:hAnsi="Times New Roman" w:cs="Times New Roman"/>
          <w:sz w:val="24"/>
          <w:szCs w:val="24"/>
          <w:lang w:eastAsia="zh-CN"/>
        </w:rPr>
        <w:t xml:space="preserve"> należy, że jest to jedna z trzech przesłanek wskazanych w przepisie</w:t>
      </w:r>
      <w:r w:rsidR="0092032D">
        <w:rPr>
          <w:rFonts w:ascii="Times New Roman" w:eastAsia="Times New Roman" w:hAnsi="Times New Roman" w:cs="Times New Roman"/>
          <w:sz w:val="24"/>
          <w:szCs w:val="24"/>
          <w:lang w:eastAsia="zh-CN"/>
        </w:rPr>
        <w:t xml:space="preserve"> </w:t>
      </w:r>
      <w:r w:rsidR="00DC37EE">
        <w:rPr>
          <w:rFonts w:ascii="Times New Roman" w:eastAsia="Times New Roman" w:hAnsi="Times New Roman" w:cs="Times New Roman"/>
          <w:sz w:val="24"/>
          <w:szCs w:val="24"/>
          <w:lang w:eastAsia="zh-CN"/>
        </w:rPr>
        <w:t xml:space="preserve">art. 6 ust. 3 ustawy, która ma wpływ, zgodnie z brzmieniem wskazanego przepisu, na wysokość kary pieniężnej, nie może stanowić zaś przesłanki uzasadniającej odstąpienie od jej wymierzenia. </w:t>
      </w:r>
    </w:p>
    <w:p w14:paraId="0FA29526" w14:textId="711D69EB" w:rsidR="00187AD1" w:rsidRPr="00696FAB" w:rsidRDefault="00324385"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Odnosząc się do kwestii </w:t>
      </w:r>
      <w:r w:rsidR="00ED7677">
        <w:rPr>
          <w:rFonts w:ascii="Times New Roman" w:eastAsia="Times New Roman" w:hAnsi="Times New Roman" w:cs="Times New Roman"/>
          <w:sz w:val="24"/>
          <w:szCs w:val="24"/>
          <w:lang w:eastAsia="zh-CN"/>
        </w:rPr>
        <w:t xml:space="preserve">odstąpienia od wymierzenia kary </w:t>
      </w:r>
      <w:r w:rsidR="00187AD1" w:rsidRPr="00696FAB">
        <w:rPr>
          <w:rFonts w:ascii="Times New Roman" w:eastAsia="Times New Roman" w:hAnsi="Times New Roman" w:cs="Times New Roman"/>
          <w:sz w:val="24"/>
          <w:szCs w:val="24"/>
          <w:lang w:eastAsia="zh-CN"/>
        </w:rPr>
        <w:t>Podkarpacki Wojewódzki Inspektor Inspekcji Handlowej</w:t>
      </w:r>
      <w:r w:rsidR="00187AD1">
        <w:rPr>
          <w:rFonts w:ascii="Times New Roman" w:eastAsia="Times New Roman" w:hAnsi="Times New Roman" w:cs="Times New Roman"/>
          <w:sz w:val="24"/>
          <w:szCs w:val="24"/>
          <w:lang w:eastAsia="zh-CN"/>
        </w:rPr>
        <w:t xml:space="preserve"> stwierdza, że </w:t>
      </w:r>
      <w:r w:rsidR="00ED7677">
        <w:rPr>
          <w:rFonts w:ascii="Times New Roman" w:eastAsia="Times New Roman" w:hAnsi="Times New Roman" w:cs="Times New Roman"/>
          <w:sz w:val="24"/>
          <w:szCs w:val="24"/>
          <w:lang w:eastAsia="zh-CN"/>
        </w:rPr>
        <w:t xml:space="preserve">przepisy ustawy nie regulują tej kwestii w związku                              z powyższym, </w:t>
      </w:r>
      <w:r w:rsidR="00580E55">
        <w:rPr>
          <w:rFonts w:ascii="Times New Roman" w:eastAsia="Times New Roman" w:hAnsi="Times New Roman" w:cs="Times New Roman"/>
          <w:sz w:val="24"/>
          <w:szCs w:val="24"/>
          <w:lang w:eastAsia="zh-CN"/>
        </w:rPr>
        <w:t>zastosowanie mają odpowiednie przepisy działu IV</w:t>
      </w:r>
      <w:r w:rsidR="00467128">
        <w:rPr>
          <w:rFonts w:ascii="Times New Roman" w:eastAsia="Times New Roman" w:hAnsi="Times New Roman" w:cs="Times New Roman"/>
          <w:sz w:val="24"/>
          <w:szCs w:val="24"/>
          <w:lang w:eastAsia="zh-CN"/>
        </w:rPr>
        <w:t>A</w:t>
      </w:r>
      <w:r w:rsidR="00580E55">
        <w:rPr>
          <w:rFonts w:ascii="Times New Roman" w:eastAsia="Times New Roman" w:hAnsi="Times New Roman" w:cs="Times New Roman"/>
          <w:sz w:val="24"/>
          <w:szCs w:val="24"/>
          <w:lang w:eastAsia="zh-CN"/>
        </w:rPr>
        <w:t xml:space="preserve"> kpa.</w:t>
      </w:r>
    </w:p>
    <w:p w14:paraId="66E09D16" w14:textId="77777777" w:rsidR="00CE05D4" w:rsidRDefault="000A49F7" w:rsidP="000A49F7">
      <w:pPr>
        <w:tabs>
          <w:tab w:val="left" w:pos="708"/>
          <w:tab w:val="num" w:pos="3720"/>
        </w:tabs>
        <w:spacing w:before="120"/>
        <w:jc w:val="both"/>
        <w:rPr>
          <w:rFonts w:ascii="Times New Roman" w:eastAsia="Times New Roman" w:hAnsi="Times New Roman" w:cs="Times New Roman"/>
          <w:i/>
          <w:iCs/>
          <w:color w:val="000000"/>
          <w:sz w:val="24"/>
          <w:szCs w:val="24"/>
          <w:lang w:eastAsia="pl-PL"/>
        </w:rPr>
      </w:pPr>
      <w:r w:rsidRPr="00696FAB">
        <w:rPr>
          <w:rFonts w:ascii="Times New Roman" w:eastAsia="Times New Roman" w:hAnsi="Times New Roman" w:cs="Times New Roman"/>
          <w:iCs/>
          <w:color w:val="000000"/>
          <w:sz w:val="24"/>
          <w:szCs w:val="24"/>
          <w:lang w:eastAsia="pl-PL"/>
        </w:rPr>
        <w:t xml:space="preserve">Zgodnie z art. 189e Kpa, w przypadku, gdy do naruszenia prawa doszło wskutek działania siły wyższej, strona nie podlega ukaraniu. Pojęcie to wprawdzie nie zostało zdefiniowane </w:t>
      </w:r>
      <w:r w:rsidRPr="00696FAB">
        <w:rPr>
          <w:rFonts w:ascii="Times New Roman" w:eastAsia="Times New Roman" w:hAnsi="Times New Roman" w:cs="Times New Roman"/>
          <w:iCs/>
          <w:color w:val="000000"/>
          <w:sz w:val="24"/>
          <w:szCs w:val="24"/>
          <w:lang w:eastAsia="pl-PL"/>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w:t>
      </w:r>
      <w:r w:rsidRPr="00696FAB">
        <w:rPr>
          <w:rFonts w:ascii="Times New Roman" w:eastAsia="Times New Roman" w:hAnsi="Times New Roman" w:cs="Times New Roman"/>
          <w:i/>
          <w:iCs/>
          <w:color w:val="000000"/>
          <w:sz w:val="24"/>
          <w:szCs w:val="24"/>
          <w:lang w:eastAsia="pl-PL"/>
        </w:rPr>
        <w:t xml:space="preserve">Klauzula siły wyższej. </w:t>
      </w:r>
      <w:proofErr w:type="spellStart"/>
      <w:r w:rsidRPr="00696FAB">
        <w:rPr>
          <w:rFonts w:ascii="Times New Roman" w:eastAsia="Times New Roman" w:hAnsi="Times New Roman" w:cs="Times New Roman"/>
          <w:iCs/>
          <w:color w:val="000000"/>
          <w:sz w:val="24"/>
          <w:szCs w:val="24"/>
          <w:lang w:eastAsia="pl-PL"/>
        </w:rPr>
        <w:t>MoP</w:t>
      </w:r>
      <w:proofErr w:type="spellEnd"/>
      <w:r w:rsidRPr="00696FAB">
        <w:rPr>
          <w:rFonts w:ascii="Times New Roman" w:eastAsia="Times New Roman" w:hAnsi="Times New Roman" w:cs="Times New Roman"/>
          <w:iCs/>
          <w:color w:val="000000"/>
          <w:sz w:val="24"/>
          <w:szCs w:val="24"/>
          <w:lang w:eastAsia="pl-PL"/>
        </w:rPr>
        <w:t xml:space="preserve"> 2005, Nr 6). „Siłę wyższą odróżnia się od zwykłego przypadku (</w:t>
      </w:r>
      <w:r w:rsidRPr="00696FAB">
        <w:rPr>
          <w:rFonts w:ascii="Times New Roman" w:eastAsia="Times New Roman" w:hAnsi="Times New Roman" w:cs="Times New Roman"/>
          <w:i/>
          <w:iCs/>
          <w:color w:val="000000"/>
          <w:sz w:val="24"/>
          <w:szCs w:val="24"/>
          <w:lang w:eastAsia="pl-PL"/>
        </w:rPr>
        <w:t xml:space="preserve">casus) </w:t>
      </w:r>
      <w:r w:rsidRPr="00696FAB">
        <w:rPr>
          <w:rFonts w:ascii="Times New Roman" w:eastAsia="Times New Roman" w:hAnsi="Times New Roman" w:cs="Times New Roman"/>
          <w:iCs/>
          <w:color w:val="000000"/>
          <w:sz w:val="24"/>
          <w:szCs w:val="24"/>
          <w:lang w:eastAsia="pl-PL"/>
        </w:rPr>
        <w:t>to, że jest to zdarzenie nadzwyczajne, zewnętrzne i niemożliwe do zapobieżenia (</w:t>
      </w:r>
      <w:r w:rsidRPr="00696FAB">
        <w:rPr>
          <w:rFonts w:ascii="Times New Roman" w:eastAsia="Times New Roman" w:hAnsi="Times New Roman" w:cs="Times New Roman"/>
          <w:i/>
          <w:iCs/>
          <w:color w:val="000000"/>
          <w:sz w:val="24"/>
          <w:szCs w:val="24"/>
          <w:lang w:eastAsia="pl-PL"/>
        </w:rPr>
        <w:t xml:space="preserve">vis </w:t>
      </w:r>
      <w:proofErr w:type="spellStart"/>
      <w:r w:rsidRPr="00696FAB">
        <w:rPr>
          <w:rFonts w:ascii="Times New Roman" w:eastAsia="Times New Roman" w:hAnsi="Times New Roman" w:cs="Times New Roman"/>
          <w:i/>
          <w:iCs/>
          <w:color w:val="000000"/>
          <w:sz w:val="24"/>
          <w:szCs w:val="24"/>
          <w:lang w:eastAsia="pl-PL"/>
        </w:rPr>
        <w:t>cui</w:t>
      </w:r>
      <w:proofErr w:type="spellEnd"/>
      <w:r w:rsidRPr="00696FAB">
        <w:rPr>
          <w:rFonts w:ascii="Times New Roman" w:eastAsia="Times New Roman" w:hAnsi="Times New Roman" w:cs="Times New Roman"/>
          <w:i/>
          <w:iCs/>
          <w:color w:val="000000"/>
          <w:sz w:val="24"/>
          <w:szCs w:val="24"/>
          <w:lang w:eastAsia="pl-PL"/>
        </w:rPr>
        <w:t xml:space="preserve"> </w:t>
      </w:r>
      <w:proofErr w:type="spellStart"/>
      <w:r w:rsidRPr="00696FAB">
        <w:rPr>
          <w:rFonts w:ascii="Times New Roman" w:eastAsia="Times New Roman" w:hAnsi="Times New Roman" w:cs="Times New Roman"/>
          <w:i/>
          <w:iCs/>
          <w:color w:val="000000"/>
          <w:sz w:val="24"/>
          <w:szCs w:val="24"/>
          <w:lang w:eastAsia="pl-PL"/>
        </w:rPr>
        <w:t>humana</w:t>
      </w:r>
      <w:proofErr w:type="spellEnd"/>
      <w:r w:rsidRPr="00696FAB">
        <w:rPr>
          <w:rFonts w:ascii="Times New Roman" w:eastAsia="Times New Roman" w:hAnsi="Times New Roman" w:cs="Times New Roman"/>
          <w:i/>
          <w:iCs/>
          <w:color w:val="000000"/>
          <w:sz w:val="24"/>
          <w:szCs w:val="24"/>
          <w:lang w:eastAsia="pl-PL"/>
        </w:rPr>
        <w:t xml:space="preserve"> </w:t>
      </w:r>
      <w:proofErr w:type="spellStart"/>
      <w:r w:rsidRPr="00696FAB">
        <w:rPr>
          <w:rFonts w:ascii="Times New Roman" w:eastAsia="Times New Roman" w:hAnsi="Times New Roman" w:cs="Times New Roman"/>
          <w:i/>
          <w:iCs/>
          <w:color w:val="000000"/>
          <w:sz w:val="24"/>
          <w:szCs w:val="24"/>
          <w:lang w:eastAsia="pl-PL"/>
        </w:rPr>
        <w:t>infirmitas</w:t>
      </w:r>
      <w:proofErr w:type="spellEnd"/>
      <w:r w:rsidRPr="00696FAB">
        <w:rPr>
          <w:rFonts w:ascii="Times New Roman" w:eastAsia="Times New Roman" w:hAnsi="Times New Roman" w:cs="Times New Roman"/>
          <w:i/>
          <w:iCs/>
          <w:color w:val="000000"/>
          <w:sz w:val="24"/>
          <w:szCs w:val="24"/>
          <w:lang w:eastAsia="pl-PL"/>
        </w:rPr>
        <w:t xml:space="preserve"> </w:t>
      </w:r>
      <w:proofErr w:type="spellStart"/>
      <w:r w:rsidRPr="00696FAB">
        <w:rPr>
          <w:rFonts w:ascii="Times New Roman" w:eastAsia="Times New Roman" w:hAnsi="Times New Roman" w:cs="Times New Roman"/>
          <w:i/>
          <w:iCs/>
          <w:color w:val="000000"/>
          <w:sz w:val="24"/>
          <w:szCs w:val="24"/>
          <w:lang w:eastAsia="pl-PL"/>
        </w:rPr>
        <w:t>resistere</w:t>
      </w:r>
      <w:proofErr w:type="spellEnd"/>
      <w:r w:rsidRPr="00696FAB">
        <w:rPr>
          <w:rFonts w:ascii="Times New Roman" w:eastAsia="Times New Roman" w:hAnsi="Times New Roman" w:cs="Times New Roman"/>
          <w:i/>
          <w:iCs/>
          <w:color w:val="000000"/>
          <w:sz w:val="24"/>
          <w:szCs w:val="24"/>
          <w:lang w:eastAsia="pl-PL"/>
        </w:rPr>
        <w:t xml:space="preserve"> non </w:t>
      </w:r>
      <w:proofErr w:type="spellStart"/>
      <w:r w:rsidRPr="00696FAB">
        <w:rPr>
          <w:rFonts w:ascii="Times New Roman" w:eastAsia="Times New Roman" w:hAnsi="Times New Roman" w:cs="Times New Roman"/>
          <w:i/>
          <w:iCs/>
          <w:color w:val="000000"/>
          <w:sz w:val="24"/>
          <w:szCs w:val="24"/>
          <w:lang w:eastAsia="pl-PL"/>
        </w:rPr>
        <w:t>potest</w:t>
      </w:r>
      <w:proofErr w:type="spellEnd"/>
      <w:r w:rsidRPr="00696FAB">
        <w:rPr>
          <w:rFonts w:ascii="Times New Roman" w:eastAsia="Times New Roman" w:hAnsi="Times New Roman" w:cs="Times New Roman"/>
          <w:i/>
          <w:iCs/>
          <w:color w:val="000000"/>
          <w:sz w:val="24"/>
          <w:szCs w:val="24"/>
          <w:lang w:eastAsia="pl-PL"/>
        </w:rPr>
        <w:t xml:space="preserve">). </w:t>
      </w:r>
      <w:r w:rsidRPr="00696FAB">
        <w:rPr>
          <w:rFonts w:ascii="Times New Roman" w:eastAsia="Times New Roman" w:hAnsi="Times New Roman" w:cs="Times New Roman"/>
          <w:iCs/>
          <w:color w:val="000000"/>
          <w:sz w:val="24"/>
          <w:szCs w:val="24"/>
          <w:lang w:eastAsia="pl-PL"/>
        </w:rPr>
        <w:t>Należą tu zwłaszcza zdarzenia o charakterze katastrofalnych działań przyrody i zdarzenia nadzwyczajne w postaci zaburzeń życia zbiorowego, jak wojna, zamieszki krajowe itp.,</w:t>
      </w:r>
      <w:r w:rsidRPr="00696FAB">
        <w:rPr>
          <w:rFonts w:ascii="Times New Roman" w:eastAsia="Times New Roman" w:hAnsi="Times New Roman" w:cs="Times New Roman"/>
          <w:iCs/>
          <w:color w:val="000000"/>
          <w:sz w:val="24"/>
          <w:szCs w:val="24"/>
          <w:lang w:eastAsia="pl-PL"/>
        </w:rPr>
        <w:br/>
        <w:t xml:space="preserve">a także w pewnych przypadkach akty władzy publicznej, którym nie może przeciwstawić się jednostka - (A. </w:t>
      </w:r>
      <w:proofErr w:type="spellStart"/>
      <w:r w:rsidRPr="00696FAB">
        <w:rPr>
          <w:rFonts w:ascii="Times New Roman" w:eastAsia="Times New Roman" w:hAnsi="Times New Roman" w:cs="Times New Roman"/>
          <w:iCs/>
          <w:color w:val="000000"/>
          <w:sz w:val="24"/>
          <w:szCs w:val="24"/>
          <w:lang w:eastAsia="pl-PL"/>
        </w:rPr>
        <w:t>Kidyba</w:t>
      </w:r>
      <w:proofErr w:type="spellEnd"/>
      <w:r w:rsidRPr="00696FAB">
        <w:rPr>
          <w:rFonts w:ascii="Times New Roman" w:eastAsia="Times New Roman" w:hAnsi="Times New Roman" w:cs="Times New Roman"/>
          <w:iCs/>
          <w:color w:val="000000"/>
          <w:sz w:val="24"/>
          <w:szCs w:val="24"/>
          <w:lang w:eastAsia="pl-PL"/>
        </w:rPr>
        <w:t>: Kodeks cywilny. Komentarz. T. 3. Zobowiązania – część ogólna. Warszawa 2016, art. 124).</w:t>
      </w:r>
      <w:r w:rsidRPr="00696FAB">
        <w:rPr>
          <w:rFonts w:ascii="Times New Roman" w:eastAsia="Times New Roman" w:hAnsi="Times New Roman" w:cs="Times New Roman"/>
          <w:i/>
          <w:iCs/>
          <w:color w:val="000000"/>
          <w:sz w:val="24"/>
          <w:szCs w:val="24"/>
          <w:lang w:eastAsia="pl-PL"/>
        </w:rPr>
        <w:t xml:space="preserve"> </w:t>
      </w:r>
    </w:p>
    <w:p w14:paraId="2A1B3E5D" w14:textId="2D5A7F73" w:rsidR="000A49F7" w:rsidRPr="00696FAB" w:rsidRDefault="000A49F7" w:rsidP="000A49F7">
      <w:pPr>
        <w:tabs>
          <w:tab w:val="left" w:pos="708"/>
          <w:tab w:val="num" w:pos="3720"/>
        </w:tabs>
        <w:spacing w:before="120"/>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W ocenie tutejszego orga</w:t>
      </w:r>
      <w:r w:rsidR="00CE05D4">
        <w:rPr>
          <w:rFonts w:ascii="Times New Roman" w:eastAsia="Times New Roman" w:hAnsi="Times New Roman" w:cs="Times New Roman"/>
          <w:iCs/>
          <w:color w:val="000000"/>
          <w:sz w:val="24"/>
          <w:szCs w:val="24"/>
          <w:lang w:eastAsia="pl-PL"/>
        </w:rPr>
        <w:t xml:space="preserve">nu Inspekcji, na gruncie sprawy </w:t>
      </w:r>
      <w:r w:rsidRPr="00696FAB">
        <w:rPr>
          <w:rFonts w:ascii="Times New Roman" w:eastAsia="Times New Roman" w:hAnsi="Times New Roman" w:cs="Times New Roman"/>
          <w:iCs/>
          <w:color w:val="000000"/>
          <w:sz w:val="24"/>
          <w:szCs w:val="24"/>
          <w:lang w:eastAsia="pl-PL"/>
        </w:rPr>
        <w:t xml:space="preserve">z pewnością nie mamy do czynienia </w:t>
      </w:r>
      <w:r w:rsidR="00CE05D4">
        <w:rPr>
          <w:rFonts w:ascii="Times New Roman" w:eastAsia="Times New Roman" w:hAnsi="Times New Roman" w:cs="Times New Roman"/>
          <w:iCs/>
          <w:color w:val="000000"/>
          <w:sz w:val="24"/>
          <w:szCs w:val="24"/>
          <w:lang w:eastAsia="pl-PL"/>
        </w:rPr>
        <w:br/>
      </w:r>
      <w:r w:rsidRPr="00696FAB">
        <w:rPr>
          <w:rFonts w:ascii="Times New Roman" w:eastAsia="Times New Roman" w:hAnsi="Times New Roman" w:cs="Times New Roman"/>
          <w:iCs/>
          <w:color w:val="000000"/>
          <w:sz w:val="24"/>
          <w:szCs w:val="24"/>
          <w:lang w:eastAsia="pl-PL"/>
        </w:rPr>
        <w:t>z działaniem siły wyższej. Kontrole dotyczące uwidaczniania cen przeprowadzane są za uprzednim zawiadomieniem o zamiarze ich przeprowadzenia, a tym samym kontrolowany ma cza</w:t>
      </w:r>
      <w:r w:rsidR="00CE05D4">
        <w:rPr>
          <w:rFonts w:ascii="Times New Roman" w:eastAsia="Times New Roman" w:hAnsi="Times New Roman" w:cs="Times New Roman"/>
          <w:iCs/>
          <w:color w:val="000000"/>
          <w:sz w:val="24"/>
          <w:szCs w:val="24"/>
          <w:lang w:eastAsia="pl-PL"/>
        </w:rPr>
        <w:t>s i możliwość przygotowania się</w:t>
      </w:r>
      <w:r w:rsidR="00467128">
        <w:rPr>
          <w:rFonts w:ascii="Times New Roman" w:eastAsia="Times New Roman" w:hAnsi="Times New Roman" w:cs="Times New Roman"/>
          <w:iCs/>
          <w:color w:val="000000"/>
          <w:sz w:val="24"/>
          <w:szCs w:val="24"/>
          <w:lang w:eastAsia="pl-PL"/>
        </w:rPr>
        <w:t xml:space="preserve"> do nich</w:t>
      </w:r>
      <w:r w:rsidRPr="00696FAB">
        <w:rPr>
          <w:rFonts w:ascii="Times New Roman" w:eastAsia="Times New Roman" w:hAnsi="Times New Roman" w:cs="Times New Roman"/>
          <w:iCs/>
          <w:color w:val="000000"/>
          <w:sz w:val="24"/>
          <w:szCs w:val="24"/>
          <w:lang w:eastAsia="pl-PL"/>
        </w:rPr>
        <w:t>.</w:t>
      </w:r>
    </w:p>
    <w:p w14:paraId="72343279" w14:textId="071044CD" w:rsidR="000A49F7" w:rsidRPr="00696FAB" w:rsidRDefault="000A49F7" w:rsidP="000A49F7">
      <w:pPr>
        <w:tabs>
          <w:tab w:val="left" w:pos="708"/>
          <w:tab w:val="num" w:pos="3720"/>
        </w:tabs>
        <w:spacing w:before="120"/>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 xml:space="preserve">Przesłanki odstąpienia od nałożenia administracyjnej kary pieniężnej określone są także </w:t>
      </w:r>
      <w:r w:rsidR="00467128">
        <w:rPr>
          <w:rFonts w:ascii="Times New Roman" w:eastAsia="Times New Roman" w:hAnsi="Times New Roman" w:cs="Times New Roman"/>
          <w:iCs/>
          <w:color w:val="000000"/>
          <w:sz w:val="24"/>
          <w:szCs w:val="24"/>
          <w:lang w:eastAsia="pl-PL"/>
        </w:rPr>
        <w:t xml:space="preserve">                         </w:t>
      </w:r>
      <w:r w:rsidRPr="00696FAB">
        <w:rPr>
          <w:rFonts w:ascii="Times New Roman" w:eastAsia="Times New Roman" w:hAnsi="Times New Roman" w:cs="Times New Roman"/>
          <w:iCs/>
          <w:color w:val="000000"/>
          <w:sz w:val="24"/>
          <w:szCs w:val="24"/>
          <w:lang w:eastAsia="pl-PL"/>
        </w:rPr>
        <w:t>w art. 189f kpa, który stanowi w §1, że organ administracji publicznej, w drodze decyzji, odstępuje od nałożenia administracyjnej kary pieniężnej i poprzestaje na pouczeniu, jeżeli:</w:t>
      </w:r>
    </w:p>
    <w:p w14:paraId="5781511A" w14:textId="77777777" w:rsidR="000A49F7" w:rsidRPr="00696FAB" w:rsidRDefault="000A49F7" w:rsidP="000A49F7">
      <w:pPr>
        <w:numPr>
          <w:ilvl w:val="0"/>
          <w:numId w:val="31"/>
        </w:numPr>
        <w:tabs>
          <w:tab w:val="left" w:pos="708"/>
        </w:tabs>
        <w:ind w:left="714" w:hanging="357"/>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waga naruszenia prawa jest znikoma, a strona zaprzestała naruszania prawa lub</w:t>
      </w:r>
    </w:p>
    <w:p w14:paraId="17114A1C" w14:textId="77777777" w:rsidR="000A49F7" w:rsidRPr="00696FAB" w:rsidRDefault="000A49F7" w:rsidP="000A49F7">
      <w:pPr>
        <w:numPr>
          <w:ilvl w:val="0"/>
          <w:numId w:val="31"/>
        </w:numPr>
        <w:tabs>
          <w:tab w:val="left" w:pos="708"/>
        </w:tabs>
        <w:spacing w:after="120"/>
        <w:ind w:left="714" w:hanging="357"/>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0D54CAB9" w14:textId="04217595" w:rsidR="000A49F7" w:rsidRPr="00696FAB" w:rsidRDefault="00000EE8" w:rsidP="000A49F7">
      <w:pPr>
        <w:tabs>
          <w:tab w:val="left" w:pos="708"/>
          <w:tab w:val="num" w:pos="3720"/>
        </w:tabs>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ocenie tutejszego organu Inspekcji</w:t>
      </w:r>
      <w:r w:rsidR="00467128">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wagi naruszenia prawa przez stronę</w:t>
      </w:r>
      <w:r w:rsidR="00467128">
        <w:rPr>
          <w:rFonts w:ascii="Times New Roman" w:eastAsia="Times New Roman" w:hAnsi="Times New Roman" w:cs="Times New Roman"/>
          <w:sz w:val="24"/>
          <w:szCs w:val="24"/>
          <w:lang w:eastAsia="zh-CN"/>
        </w:rPr>
        <w:t>, co już wskazywano wcześniej,</w:t>
      </w:r>
      <w:r>
        <w:rPr>
          <w:rFonts w:ascii="Times New Roman" w:eastAsia="Times New Roman" w:hAnsi="Times New Roman" w:cs="Times New Roman"/>
          <w:sz w:val="24"/>
          <w:szCs w:val="24"/>
          <w:lang w:eastAsia="zh-CN"/>
        </w:rPr>
        <w:t xml:space="preserve"> nie można </w:t>
      </w:r>
      <w:r w:rsidR="00467128">
        <w:rPr>
          <w:rFonts w:ascii="Times New Roman" w:eastAsia="Times New Roman" w:hAnsi="Times New Roman" w:cs="Times New Roman"/>
          <w:sz w:val="24"/>
          <w:szCs w:val="24"/>
          <w:lang w:eastAsia="zh-CN"/>
        </w:rPr>
        <w:t xml:space="preserve">było </w:t>
      </w:r>
      <w:r>
        <w:rPr>
          <w:rFonts w:ascii="Times New Roman" w:eastAsia="Times New Roman" w:hAnsi="Times New Roman" w:cs="Times New Roman"/>
          <w:sz w:val="24"/>
          <w:szCs w:val="24"/>
          <w:lang w:eastAsia="zh-CN"/>
        </w:rPr>
        <w:t xml:space="preserve">uznać za znikomą, gdyż nieuwidocznienie prawidłowo wyliczonych cen jednostkowych, dotyczyło ok. 18% sprawdzonych w toku kontroli cen. </w:t>
      </w:r>
      <w:r w:rsidR="000A49F7" w:rsidRPr="00696FAB">
        <w:rPr>
          <w:rFonts w:ascii="Times New Roman" w:eastAsia="Times New Roman" w:hAnsi="Times New Roman" w:cs="Times New Roman"/>
          <w:sz w:val="24"/>
          <w:szCs w:val="24"/>
          <w:lang w:eastAsia="zh-CN"/>
        </w:rPr>
        <w:t xml:space="preserve">Tym samym pomimo </w:t>
      </w:r>
      <w:r>
        <w:rPr>
          <w:rFonts w:ascii="Times New Roman" w:eastAsia="Times New Roman" w:hAnsi="Times New Roman" w:cs="Times New Roman"/>
          <w:sz w:val="24"/>
          <w:szCs w:val="24"/>
          <w:lang w:eastAsia="zh-CN"/>
        </w:rPr>
        <w:t xml:space="preserve">działań naprawczych strony </w:t>
      </w:r>
      <w:r w:rsidR="00D601EF">
        <w:rPr>
          <w:rFonts w:ascii="Times New Roman" w:eastAsia="Times New Roman" w:hAnsi="Times New Roman" w:cs="Times New Roman"/>
          <w:sz w:val="24"/>
          <w:szCs w:val="24"/>
          <w:lang w:eastAsia="zh-CN"/>
        </w:rPr>
        <w:t>nie</w:t>
      </w:r>
      <w:r w:rsidR="000A49F7" w:rsidRPr="00696FAB">
        <w:rPr>
          <w:rFonts w:ascii="Times New Roman" w:eastAsia="Times New Roman" w:hAnsi="Times New Roman" w:cs="Times New Roman"/>
          <w:sz w:val="24"/>
          <w:szCs w:val="24"/>
          <w:lang w:eastAsia="zh-CN"/>
        </w:rPr>
        <w:t xml:space="preserve"> można było zastosować art. 189f § 1 pkt 1 kpa, </w:t>
      </w:r>
      <w:r w:rsidR="00467128">
        <w:rPr>
          <w:rFonts w:ascii="Times New Roman" w:eastAsia="Times New Roman" w:hAnsi="Times New Roman" w:cs="Times New Roman"/>
          <w:sz w:val="24"/>
          <w:szCs w:val="24"/>
          <w:lang w:eastAsia="zh-CN"/>
        </w:rPr>
        <w:t xml:space="preserve">                     </w:t>
      </w:r>
      <w:r w:rsidR="000A49F7" w:rsidRPr="00696FAB">
        <w:rPr>
          <w:rFonts w:ascii="Times New Roman" w:eastAsia="Times New Roman" w:hAnsi="Times New Roman" w:cs="Times New Roman"/>
          <w:sz w:val="24"/>
          <w:szCs w:val="24"/>
          <w:lang w:eastAsia="zh-CN"/>
        </w:rPr>
        <w:t xml:space="preserve">gdyż wskazane w tym przepisie dwie przesłanki muszą wystąpić </w:t>
      </w:r>
      <w:r w:rsidR="000A49F7" w:rsidRPr="00696FAB">
        <w:rPr>
          <w:rFonts w:ascii="Times New Roman" w:eastAsia="Times New Roman" w:hAnsi="Times New Roman" w:cs="Times New Roman"/>
          <w:b/>
          <w:bCs/>
          <w:sz w:val="24"/>
          <w:szCs w:val="24"/>
          <w:lang w:eastAsia="zh-CN"/>
        </w:rPr>
        <w:t>łącznie</w:t>
      </w:r>
      <w:r w:rsidR="000A49F7" w:rsidRPr="00696FAB">
        <w:rPr>
          <w:rFonts w:ascii="Times New Roman" w:eastAsia="Times New Roman" w:hAnsi="Times New Roman" w:cs="Times New Roman"/>
          <w:sz w:val="24"/>
          <w:szCs w:val="24"/>
          <w:lang w:eastAsia="zh-CN"/>
        </w:rPr>
        <w:t xml:space="preserve">. Mając na </w:t>
      </w:r>
      <w:r w:rsidR="00851D10" w:rsidRPr="00696FAB">
        <w:rPr>
          <w:rFonts w:ascii="Times New Roman" w:eastAsia="Times New Roman" w:hAnsi="Times New Roman" w:cs="Times New Roman"/>
          <w:sz w:val="24"/>
          <w:szCs w:val="24"/>
          <w:lang w:eastAsia="zh-CN"/>
        </w:rPr>
        <w:t>uwadze,</w:t>
      </w:r>
      <w:r w:rsidR="000A49F7" w:rsidRPr="00696FAB">
        <w:rPr>
          <w:rFonts w:ascii="Times New Roman" w:eastAsia="Times New Roman" w:hAnsi="Times New Roman" w:cs="Times New Roman"/>
          <w:sz w:val="24"/>
          <w:szCs w:val="24"/>
          <w:lang w:eastAsia="zh-CN"/>
        </w:rPr>
        <w:t xml:space="preserve"> </w:t>
      </w:r>
      <w:r w:rsidR="00851D10">
        <w:rPr>
          <w:rFonts w:ascii="Times New Roman" w:eastAsia="Times New Roman" w:hAnsi="Times New Roman" w:cs="Times New Roman"/>
          <w:sz w:val="24"/>
          <w:szCs w:val="24"/>
          <w:lang w:eastAsia="zh-CN"/>
        </w:rPr>
        <w:t xml:space="preserve">  </w:t>
      </w:r>
      <w:r w:rsidR="000A49F7" w:rsidRPr="00696FAB">
        <w:rPr>
          <w:rFonts w:ascii="Times New Roman" w:eastAsia="Times New Roman" w:hAnsi="Times New Roman" w:cs="Times New Roman"/>
          <w:sz w:val="24"/>
          <w:szCs w:val="24"/>
          <w:lang w:eastAsia="zh-CN"/>
        </w:rPr>
        <w:t>że, jak wskazał organ, wagi naruszenia nie można było uznać za znikomą, nie znalazło uzasadnienia odstąpienie od wymierzenia od kary pieniężnej w trybie art. 189f § 1 pkt 1 kpa.</w:t>
      </w:r>
    </w:p>
    <w:p w14:paraId="213B7380" w14:textId="3F3254AB" w:rsidR="001B4022" w:rsidRDefault="000A49F7" w:rsidP="000A49F7">
      <w:pPr>
        <w:tabs>
          <w:tab w:val="left" w:pos="708"/>
          <w:tab w:val="num" w:pos="3720"/>
        </w:tabs>
        <w:spacing w:after="120"/>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Nie można również było zast</w:t>
      </w:r>
      <w:r w:rsidR="00000EE8">
        <w:rPr>
          <w:rFonts w:ascii="Times New Roman" w:eastAsia="Times New Roman" w:hAnsi="Times New Roman" w:cs="Times New Roman"/>
          <w:sz w:val="24"/>
          <w:szCs w:val="24"/>
          <w:lang w:eastAsia="pl-PL"/>
        </w:rPr>
        <w:t xml:space="preserve">osować </w:t>
      </w:r>
      <w:r w:rsidRPr="00696FAB">
        <w:rPr>
          <w:rFonts w:ascii="Times New Roman" w:eastAsia="Times New Roman" w:hAnsi="Times New Roman" w:cs="Times New Roman"/>
          <w:sz w:val="24"/>
          <w:szCs w:val="24"/>
          <w:lang w:eastAsia="pl-PL"/>
        </w:rPr>
        <w:t>odstąpienia</w:t>
      </w:r>
      <w:r w:rsidR="00000EE8">
        <w:rPr>
          <w:rFonts w:ascii="Times New Roman" w:eastAsia="Times New Roman" w:hAnsi="Times New Roman" w:cs="Times New Roman"/>
          <w:sz w:val="24"/>
          <w:szCs w:val="24"/>
          <w:lang w:eastAsia="pl-PL"/>
        </w:rPr>
        <w:t xml:space="preserve"> w związku z przepisem</w:t>
      </w:r>
      <w:r w:rsidRPr="00696FAB">
        <w:rPr>
          <w:rFonts w:ascii="Times New Roman" w:eastAsia="Times New Roman" w:hAnsi="Times New Roman" w:cs="Times New Roman"/>
          <w:sz w:val="24"/>
          <w:szCs w:val="24"/>
          <w:lang w:eastAsia="pl-PL"/>
        </w:rPr>
        <w:t xml:space="preserve"> art. </w:t>
      </w:r>
      <w:r w:rsidRPr="00696FAB">
        <w:rPr>
          <w:rFonts w:ascii="Times New Roman" w:eastAsia="Times New Roman" w:hAnsi="Times New Roman" w:cs="Times New Roman"/>
          <w:kern w:val="2"/>
          <w:sz w:val="24"/>
          <w:szCs w:val="24"/>
          <w:lang w:eastAsia="zh-CN"/>
        </w:rPr>
        <w:t>189f § 1 pkt 2 kpa.</w:t>
      </w:r>
      <w:r w:rsidRPr="00696FAB">
        <w:rPr>
          <w:rFonts w:ascii="Times New Roman" w:eastAsia="Times New Roman" w:hAnsi="Times New Roman" w:cs="Times New Roman"/>
          <w:sz w:val="24"/>
          <w:szCs w:val="24"/>
          <w:lang w:eastAsia="pl-PL"/>
        </w:rPr>
        <w:t xml:space="preserve"> Kwestie cen sprawdzonych w trakcie kontroli</w:t>
      </w:r>
      <w:r w:rsidR="00000EE8">
        <w:rPr>
          <w:rFonts w:ascii="Times New Roman" w:eastAsia="Times New Roman" w:hAnsi="Times New Roman" w:cs="Times New Roman"/>
          <w:sz w:val="24"/>
          <w:szCs w:val="24"/>
          <w:lang w:eastAsia="pl-PL"/>
        </w:rPr>
        <w:t xml:space="preserve"> DK.8361.86.2022</w:t>
      </w:r>
      <w:r w:rsidRPr="00696FAB">
        <w:rPr>
          <w:rFonts w:ascii="Times New Roman" w:eastAsia="Times New Roman" w:hAnsi="Times New Roman" w:cs="Times New Roman"/>
          <w:sz w:val="24"/>
          <w:szCs w:val="24"/>
          <w:lang w:eastAsia="pl-PL"/>
        </w:rPr>
        <w:t xml:space="preserve"> nie mogły być przedmiotem kontroli innego organu, gdyż zgodnie z przepisami, jedynym uprawnionym rzeczowo </w:t>
      </w:r>
      <w:r w:rsidR="001B4022">
        <w:rPr>
          <w:rFonts w:ascii="Times New Roman" w:eastAsia="Times New Roman" w:hAnsi="Times New Roman" w:cs="Times New Roman"/>
          <w:sz w:val="24"/>
          <w:szCs w:val="24"/>
          <w:lang w:eastAsia="pl-PL"/>
        </w:rPr>
        <w:br/>
      </w:r>
      <w:r w:rsidRPr="00696FAB">
        <w:rPr>
          <w:rFonts w:ascii="Times New Roman" w:eastAsia="Times New Roman" w:hAnsi="Times New Roman" w:cs="Times New Roman"/>
          <w:sz w:val="24"/>
          <w:szCs w:val="24"/>
          <w:lang w:eastAsia="pl-PL"/>
        </w:rPr>
        <w:t>i miejscowo organem mogącym przeprowadzić kontrolę</w:t>
      </w:r>
      <w:r w:rsidR="001B4022">
        <w:rPr>
          <w:rFonts w:ascii="Times New Roman" w:eastAsia="Times New Roman" w:hAnsi="Times New Roman" w:cs="Times New Roman"/>
          <w:sz w:val="24"/>
          <w:szCs w:val="24"/>
          <w:lang w:eastAsia="pl-PL"/>
        </w:rPr>
        <w:t xml:space="preserve"> </w:t>
      </w:r>
      <w:r w:rsidRPr="00696FAB">
        <w:rPr>
          <w:rFonts w:ascii="Times New Roman" w:eastAsia="Times New Roman" w:hAnsi="Times New Roman" w:cs="Times New Roman"/>
          <w:sz w:val="24"/>
          <w:szCs w:val="24"/>
          <w:lang w:eastAsia="pl-PL"/>
        </w:rPr>
        <w:t xml:space="preserve">i nałożyć karę w przedmiotowym zakresie jest Podkarpacki Wojewódzki Inspektor Inspekcji Handlowej. </w:t>
      </w:r>
    </w:p>
    <w:p w14:paraId="6F5A57F5" w14:textId="489E228A" w:rsidR="001B4022" w:rsidRDefault="000A49F7" w:rsidP="000A49F7">
      <w:pPr>
        <w:tabs>
          <w:tab w:val="left" w:pos="708"/>
          <w:tab w:val="num" w:pos="3720"/>
        </w:tabs>
        <w:spacing w:after="120"/>
        <w:jc w:val="both"/>
        <w:rPr>
          <w:rFonts w:ascii="Times New Roman" w:eastAsia="Times New Roman" w:hAnsi="Times New Roman" w:cs="Times New Roman"/>
          <w:sz w:val="24"/>
          <w:szCs w:val="24"/>
          <w:lang w:eastAsia="zh-CN"/>
        </w:rPr>
      </w:pPr>
      <w:r w:rsidRPr="00FA095C">
        <w:rPr>
          <w:rFonts w:ascii="Times New Roman" w:eastAsia="Times New Roman" w:hAnsi="Times New Roman" w:cs="Times New Roman"/>
          <w:sz w:val="24"/>
          <w:szCs w:val="24"/>
          <w:lang w:eastAsia="zh-CN"/>
        </w:rPr>
        <w:lastRenderedPageBreak/>
        <w:t xml:space="preserve">Na stronę </w:t>
      </w:r>
      <w:r w:rsidR="001B4022">
        <w:rPr>
          <w:rFonts w:ascii="Times New Roman" w:eastAsia="Times New Roman" w:hAnsi="Times New Roman" w:cs="Times New Roman"/>
          <w:sz w:val="24"/>
          <w:szCs w:val="24"/>
          <w:lang w:eastAsia="zh-CN"/>
        </w:rPr>
        <w:t xml:space="preserve">nie była nakładana uprzednio kara pieniężna w ostatnich 12 miesiącach. W tym okresie to </w:t>
      </w:r>
      <w:r w:rsidR="00583C7B">
        <w:rPr>
          <w:rFonts w:ascii="Times New Roman" w:eastAsia="Times New Roman" w:hAnsi="Times New Roman" w:cs="Times New Roman"/>
          <w:sz w:val="24"/>
          <w:szCs w:val="24"/>
          <w:lang w:eastAsia="zh-CN"/>
        </w:rPr>
        <w:t>pierwsze</w:t>
      </w:r>
      <w:r w:rsidR="001B4022">
        <w:rPr>
          <w:rFonts w:ascii="Times New Roman" w:eastAsia="Times New Roman" w:hAnsi="Times New Roman" w:cs="Times New Roman"/>
          <w:sz w:val="24"/>
          <w:szCs w:val="24"/>
          <w:lang w:eastAsia="zh-CN"/>
        </w:rPr>
        <w:t xml:space="preserve"> naruszenie przepisów w zakresie uwidaczniania cen i cen jednostkowych, a właściwym do jej wymierzenia jest </w:t>
      </w:r>
      <w:r w:rsidR="001B4022" w:rsidRPr="00696FAB">
        <w:rPr>
          <w:rFonts w:ascii="Times New Roman" w:eastAsia="Times New Roman" w:hAnsi="Times New Roman" w:cs="Times New Roman"/>
          <w:sz w:val="24"/>
          <w:szCs w:val="24"/>
          <w:lang w:eastAsia="pl-PL"/>
        </w:rPr>
        <w:t>Podkarpacki Wojewódzki Inspektor Inspekcji Handlowej</w:t>
      </w:r>
    </w:p>
    <w:p w14:paraId="40EBD1BA" w14:textId="77777777" w:rsidR="000A49F7" w:rsidRPr="00696FAB" w:rsidRDefault="000A49F7" w:rsidP="000A49F7">
      <w:pPr>
        <w:tabs>
          <w:tab w:val="left" w:pos="708"/>
          <w:tab w:val="num" w:pos="3720"/>
        </w:tabs>
        <w:spacing w:after="120"/>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 xml:space="preserve">Brak jest także podstaw do odstąpienia od nałożenia kary pieniężnej na podstawie </w:t>
      </w:r>
      <w:r w:rsidRPr="00696FAB">
        <w:rPr>
          <w:rFonts w:ascii="Times New Roman" w:eastAsia="Times New Roman" w:hAnsi="Times New Roman" w:cs="Times New Roman"/>
          <w:iCs/>
          <w:color w:val="000000"/>
          <w:sz w:val="24"/>
          <w:szCs w:val="24"/>
          <w:lang w:eastAsia="pl-PL"/>
        </w:rPr>
        <w:b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31D9AA28" w14:textId="77777777" w:rsidR="000A49F7" w:rsidRPr="00696FAB" w:rsidRDefault="000A49F7" w:rsidP="000A49F7">
      <w:pPr>
        <w:tabs>
          <w:tab w:val="left" w:pos="426"/>
          <w:tab w:val="num" w:pos="3720"/>
        </w:tabs>
        <w:ind w:firstLine="142"/>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1) usunięcie naruszenia prawa lub</w:t>
      </w:r>
    </w:p>
    <w:p w14:paraId="042AAEA7" w14:textId="56927320" w:rsidR="00CE05D4" w:rsidRDefault="000A49F7" w:rsidP="000A49F7">
      <w:pPr>
        <w:tabs>
          <w:tab w:val="left" w:pos="567"/>
          <w:tab w:val="num" w:pos="3720"/>
        </w:tabs>
        <w:ind w:left="426" w:hanging="284"/>
        <w:jc w:val="both"/>
        <w:rPr>
          <w:rFonts w:ascii="Times New Roman" w:eastAsia="Times New Roman" w:hAnsi="Times New Roman" w:cs="Times New Roman"/>
          <w:iCs/>
          <w:color w:val="000000"/>
          <w:sz w:val="24"/>
          <w:szCs w:val="24"/>
          <w:lang w:eastAsia="pl-PL"/>
        </w:rPr>
      </w:pPr>
      <w:r w:rsidRPr="00696FAB">
        <w:rPr>
          <w:rFonts w:ascii="Times New Roman" w:eastAsia="Times New Roman" w:hAnsi="Times New Roman" w:cs="Times New Roman"/>
          <w:iCs/>
          <w:color w:val="000000"/>
          <w:sz w:val="24"/>
          <w:szCs w:val="24"/>
          <w:lang w:eastAsia="pl-PL"/>
        </w:rPr>
        <w:t>2) powiadomienia właściwych podmiotów o stwierdzonym naruszeniu prawa, określając termin i sposób powiadomienia.</w:t>
      </w:r>
    </w:p>
    <w:p w14:paraId="4B576FD6" w14:textId="77777777" w:rsidR="001B4022" w:rsidRPr="00696FAB" w:rsidRDefault="001B4022" w:rsidP="000A49F7">
      <w:pPr>
        <w:tabs>
          <w:tab w:val="left" w:pos="567"/>
          <w:tab w:val="num" w:pos="3720"/>
        </w:tabs>
        <w:ind w:left="426" w:hanging="284"/>
        <w:jc w:val="both"/>
        <w:rPr>
          <w:rFonts w:ascii="Times New Roman" w:eastAsia="Times New Roman" w:hAnsi="Times New Roman" w:cs="Times New Roman"/>
          <w:iCs/>
          <w:color w:val="000000"/>
          <w:sz w:val="24"/>
          <w:szCs w:val="24"/>
          <w:lang w:eastAsia="pl-PL"/>
        </w:rPr>
      </w:pPr>
    </w:p>
    <w:p w14:paraId="68AB68D9" w14:textId="281198F7" w:rsidR="000A49F7" w:rsidRDefault="000A49F7" w:rsidP="000A49F7">
      <w:pPr>
        <w:tabs>
          <w:tab w:val="left" w:pos="708"/>
          <w:tab w:val="num" w:pos="3720"/>
        </w:tabs>
        <w:spacing w:after="120"/>
        <w:jc w:val="both"/>
        <w:rPr>
          <w:rFonts w:ascii="Times New Roman" w:eastAsia="Times New Roman" w:hAnsi="Times New Roman" w:cs="Times New Roman"/>
          <w:iCs/>
          <w:sz w:val="24"/>
          <w:szCs w:val="24"/>
          <w:lang w:eastAsia="pl-PL"/>
        </w:rPr>
      </w:pPr>
      <w:r w:rsidRPr="00696FAB">
        <w:rPr>
          <w:rFonts w:ascii="Times New Roman" w:eastAsia="Times New Roman" w:hAnsi="Times New Roman" w:cs="Times New Roman"/>
          <w:iCs/>
          <w:sz w:val="24"/>
          <w:szCs w:val="24"/>
          <w:lang w:eastAsia="pl-PL"/>
        </w:rPr>
        <w:t>W ocenie tutejszego organu Inspekcji odstąpienie od nałożenia kary na tej podstawie byłoby pozbawione podstawy faktycznej, jak i nie było celowe. Odwołać się przy tym należy</w:t>
      </w:r>
      <w:r w:rsidR="00C742EC">
        <w:rPr>
          <w:rFonts w:ascii="Times New Roman" w:eastAsia="Times New Roman" w:hAnsi="Times New Roman" w:cs="Times New Roman"/>
          <w:iCs/>
          <w:sz w:val="24"/>
          <w:szCs w:val="24"/>
          <w:lang w:eastAsia="pl-PL"/>
        </w:rPr>
        <w:t xml:space="preserve">                            </w:t>
      </w:r>
      <w:r w:rsidRPr="00696FAB">
        <w:rPr>
          <w:rFonts w:ascii="Times New Roman" w:eastAsia="Times New Roman" w:hAnsi="Times New Roman" w:cs="Times New Roman"/>
          <w:iCs/>
          <w:sz w:val="24"/>
          <w:szCs w:val="24"/>
          <w:lang w:eastAsia="pl-PL"/>
        </w:rPr>
        <w:t xml:space="preserve">do Dyrektywy </w:t>
      </w:r>
      <w:r w:rsidR="00C742EC" w:rsidRPr="00696FAB">
        <w:rPr>
          <w:rFonts w:ascii="Times New Roman" w:eastAsia="Times New Roman" w:hAnsi="Times New Roman" w:cs="Times New Roman"/>
          <w:sz w:val="24"/>
          <w:szCs w:val="24"/>
          <w:lang w:eastAsia="zh-CN"/>
        </w:rPr>
        <w:t>98/6 WE Parlamentu Europejskiego i Rady z dnia 16 lutego 1998 r.</w:t>
      </w:r>
      <w:r w:rsidR="00C742EC" w:rsidRPr="004571D2">
        <w:rPr>
          <w:rFonts w:ascii="Times New Roman" w:eastAsia="Times New Roman" w:hAnsi="Times New Roman" w:cs="Times New Roman"/>
          <w:color w:val="000000"/>
          <w:sz w:val="24"/>
          <w:szCs w:val="24"/>
          <w:lang w:eastAsia="zh-CN"/>
        </w:rPr>
        <w:t xml:space="preserve"> </w:t>
      </w:r>
      <w:r w:rsidR="00C742EC" w:rsidRPr="00696FAB">
        <w:rPr>
          <w:rFonts w:ascii="Times New Roman" w:eastAsia="Times New Roman" w:hAnsi="Times New Roman" w:cs="Times New Roman"/>
          <w:sz w:val="24"/>
          <w:szCs w:val="24"/>
          <w:lang w:eastAsia="zh-CN"/>
        </w:rPr>
        <w:t xml:space="preserve">w sprawie ochrony konsumenta przez podawanie cen produktów oferowanych konsumentom </w:t>
      </w:r>
      <w:r w:rsidR="002927A6">
        <w:rPr>
          <w:rFonts w:ascii="Times New Roman" w:eastAsia="Times New Roman" w:hAnsi="Times New Roman" w:cs="Times New Roman"/>
          <w:sz w:val="24"/>
          <w:szCs w:val="24"/>
          <w:lang w:eastAsia="zh-CN"/>
        </w:rPr>
        <w:t xml:space="preserve">                               </w:t>
      </w:r>
      <w:r w:rsidR="00C742EC" w:rsidRPr="00696FAB">
        <w:rPr>
          <w:rFonts w:ascii="Times New Roman" w:eastAsia="Times New Roman" w:hAnsi="Times New Roman" w:cs="Times New Roman"/>
          <w:sz w:val="24"/>
          <w:szCs w:val="24"/>
          <w:lang w:eastAsia="zh-CN"/>
        </w:rPr>
        <w:t>(Dz. Urz. WE L 80 z 18.3.1998 r., s. 27)</w:t>
      </w:r>
      <w:r w:rsidR="00C742EC">
        <w:rPr>
          <w:rFonts w:ascii="Times New Roman" w:eastAsia="Times New Roman" w:hAnsi="Times New Roman" w:cs="Times New Roman"/>
          <w:sz w:val="24"/>
          <w:szCs w:val="24"/>
          <w:lang w:eastAsia="zh-CN"/>
        </w:rPr>
        <w:t xml:space="preserve"> </w:t>
      </w:r>
      <w:r w:rsidRPr="00696FAB">
        <w:rPr>
          <w:rFonts w:ascii="Times New Roman" w:eastAsia="Times New Roman" w:hAnsi="Times New Roman" w:cs="Times New Roman"/>
          <w:iCs/>
          <w:sz w:val="24"/>
          <w:szCs w:val="24"/>
          <w:lang w:eastAsia="pl-PL"/>
        </w:rPr>
        <w:t>wskazującej na cel kary – winna być</w:t>
      </w:r>
      <w:r w:rsidR="00C742EC">
        <w:rPr>
          <w:rFonts w:ascii="Times New Roman" w:eastAsia="Times New Roman" w:hAnsi="Times New Roman" w:cs="Times New Roman"/>
          <w:iCs/>
          <w:sz w:val="24"/>
          <w:szCs w:val="24"/>
          <w:lang w:eastAsia="pl-PL"/>
        </w:rPr>
        <w:t xml:space="preserve"> skuteczna, proporcjonalna i</w:t>
      </w:r>
      <w:r w:rsidRPr="00696FAB">
        <w:rPr>
          <w:rFonts w:ascii="Times New Roman" w:eastAsia="Times New Roman" w:hAnsi="Times New Roman" w:cs="Times New Roman"/>
          <w:iCs/>
          <w:sz w:val="24"/>
          <w:szCs w:val="24"/>
          <w:lang w:eastAsia="pl-PL"/>
        </w:rPr>
        <w:t xml:space="preserve"> odstraszająca. Kara musi</w:t>
      </w:r>
      <w:r w:rsidR="00C742EC">
        <w:rPr>
          <w:rFonts w:ascii="Times New Roman" w:eastAsia="Times New Roman" w:hAnsi="Times New Roman" w:cs="Times New Roman"/>
          <w:iCs/>
          <w:sz w:val="24"/>
          <w:szCs w:val="24"/>
          <w:lang w:eastAsia="pl-PL"/>
        </w:rPr>
        <w:t xml:space="preserve"> więc</w:t>
      </w:r>
      <w:r w:rsidRPr="00696FAB">
        <w:rPr>
          <w:rFonts w:ascii="Times New Roman" w:eastAsia="Times New Roman" w:hAnsi="Times New Roman" w:cs="Times New Roman"/>
          <w:iCs/>
          <w:sz w:val="24"/>
          <w:szCs w:val="24"/>
          <w:lang w:eastAsia="pl-PL"/>
        </w:rPr>
        <w:t xml:space="preserve"> spełniać funkcję prewencyjną </w:t>
      </w:r>
      <w:r w:rsidR="002927A6">
        <w:rPr>
          <w:rFonts w:ascii="Times New Roman" w:eastAsia="Times New Roman" w:hAnsi="Times New Roman" w:cs="Times New Roman"/>
          <w:iCs/>
          <w:sz w:val="24"/>
          <w:szCs w:val="24"/>
          <w:lang w:eastAsia="pl-PL"/>
        </w:rPr>
        <w:t xml:space="preserve">                                      </w:t>
      </w:r>
      <w:r w:rsidRPr="00696FAB">
        <w:rPr>
          <w:rFonts w:ascii="Times New Roman" w:eastAsia="Times New Roman" w:hAnsi="Times New Roman" w:cs="Times New Roman"/>
          <w:iCs/>
          <w:sz w:val="24"/>
          <w:szCs w:val="24"/>
          <w:lang w:eastAsia="pl-PL"/>
        </w:rPr>
        <w:t>oraz dyscyplinująco-represyjną. Powinna być ona ostrzeżeniem dla przedsiębiorcy, tak by nie dopuścił się on do powstania nieprawidłowości w przyszłości. Wszelkie wymagania kara w tej wysokości spełnia.</w:t>
      </w:r>
    </w:p>
    <w:p w14:paraId="12A042B2" w14:textId="78D184B2" w:rsidR="00C742EC" w:rsidRDefault="00C742EC" w:rsidP="000D6656">
      <w:pPr>
        <w:tabs>
          <w:tab w:val="left" w:pos="708"/>
          <w:tab w:val="num" w:pos="3720"/>
        </w:tabs>
        <w:suppressAutoHyphens/>
        <w:spacing w:before="120"/>
        <w:jc w:val="both"/>
        <w:rPr>
          <w:rFonts w:ascii="Times New Roman" w:eastAsia="Times New Roman" w:hAnsi="Times New Roman" w:cs="Times New Roman"/>
          <w:color w:val="000000"/>
          <w:sz w:val="24"/>
          <w:szCs w:val="24"/>
          <w:lang w:eastAsia="zh-CN"/>
        </w:rPr>
      </w:pPr>
      <w:r w:rsidRPr="00696FAB">
        <w:rPr>
          <w:rFonts w:ascii="Times New Roman" w:eastAsia="Times New Roman" w:hAnsi="Times New Roman" w:cs="Times New Roman"/>
          <w:color w:val="000000"/>
          <w:sz w:val="24"/>
          <w:szCs w:val="24"/>
          <w:lang w:eastAsia="zh-CN"/>
        </w:rPr>
        <w:t xml:space="preserve">Podkarpacki Wojewódzki Inspektor Inspekcji Handlowej </w:t>
      </w:r>
      <w:r>
        <w:rPr>
          <w:rFonts w:ascii="Times New Roman" w:eastAsia="Times New Roman" w:hAnsi="Times New Roman" w:cs="Times New Roman"/>
          <w:color w:val="000000"/>
          <w:sz w:val="24"/>
          <w:szCs w:val="24"/>
          <w:lang w:eastAsia="zh-CN"/>
        </w:rPr>
        <w:t>wskazuje</w:t>
      </w:r>
      <w:r w:rsidRPr="00696FAB">
        <w:rPr>
          <w:rFonts w:ascii="Times New Roman" w:eastAsia="Times New Roman" w:hAnsi="Times New Roman" w:cs="Times New Roman"/>
          <w:color w:val="000000"/>
          <w:sz w:val="24"/>
          <w:szCs w:val="24"/>
          <w:lang w:eastAsia="zh-CN"/>
        </w:rPr>
        <w:t>, że odpowiedzialność podmiotu naruszającego przepisy ustawy ma charakter obiektywny i powstaje z chwilą popełnienia naruszenia. Oznacza to, że bez znaczenia pozostają okoliczności, w wyniku których strona dopuściła się nieprawidłowości – niewiedza</w:t>
      </w:r>
      <w:r>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t xml:space="preserve">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w:t>
      </w:r>
      <w:r>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t xml:space="preserve">dla konsumenta i w żadnym wypadku nie może stanowić okoliczności łagodzącej </w:t>
      </w:r>
      <w:r>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t xml:space="preserve">dla stwierdzonych w toku kontroli naruszeń prawa. Kara pieniężna za naruszenie przepisów </w:t>
      </w:r>
      <w:r>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t xml:space="preserve">w zakresie uwidaczniania cen jako kara administracyjna jest niezależna od winy </w:t>
      </w:r>
      <w:r w:rsidR="000D6656">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t xml:space="preserve">czy zaniedbania kontrolowanego i nakładana jest w związku z wystąpieniem opisanego </w:t>
      </w:r>
      <w:r w:rsidR="000D6656">
        <w:rPr>
          <w:rFonts w:ascii="Times New Roman" w:eastAsia="Times New Roman" w:hAnsi="Times New Roman" w:cs="Times New Roman"/>
          <w:color w:val="000000"/>
          <w:sz w:val="24"/>
          <w:szCs w:val="24"/>
          <w:lang w:eastAsia="zh-CN"/>
        </w:rPr>
        <w:t xml:space="preserve">                        </w:t>
      </w:r>
      <w:r w:rsidRPr="00696FAB">
        <w:rPr>
          <w:rFonts w:ascii="Times New Roman" w:eastAsia="Times New Roman" w:hAnsi="Times New Roman" w:cs="Times New Roman"/>
          <w:color w:val="000000"/>
          <w:sz w:val="24"/>
          <w:szCs w:val="24"/>
          <w:lang w:eastAsia="zh-CN"/>
        </w:rPr>
        <w:t xml:space="preserve">w ustawie zdarzenia. </w:t>
      </w:r>
    </w:p>
    <w:p w14:paraId="666D8C98" w14:textId="0402DA92" w:rsidR="0046150B" w:rsidRPr="0046150B" w:rsidRDefault="0046150B" w:rsidP="0046150B">
      <w:pPr>
        <w:tabs>
          <w:tab w:val="left" w:pos="708"/>
        </w:tabs>
        <w:suppressAutoHyphens/>
        <w:spacing w:after="120"/>
        <w:jc w:val="both"/>
        <w:rPr>
          <w:rFonts w:ascii="Times New Roman" w:hAnsi="Times New Roman" w:cs="Times New Roman"/>
          <w:iCs/>
          <w:sz w:val="24"/>
          <w:szCs w:val="24"/>
        </w:rPr>
      </w:pPr>
      <w:r w:rsidRPr="008D41E2">
        <w:rPr>
          <w:rFonts w:ascii="Times New Roman" w:hAnsi="Times New Roman" w:cs="Times New Roman"/>
          <w:iCs/>
          <w:sz w:val="24"/>
          <w:szCs w:val="24"/>
          <w:lang w:eastAsia="zh-CN"/>
        </w:rPr>
        <w:t xml:space="preserve">Organ wskazuje nadto, że z dniem 1 stycznia 2020 r. wszedł w życie art. 61 ustawy z dnia </w:t>
      </w:r>
      <w:r w:rsidRPr="008D41E2">
        <w:rPr>
          <w:rFonts w:ascii="Times New Roman" w:hAnsi="Times New Roman" w:cs="Times New Roman"/>
          <w:iCs/>
          <w:sz w:val="24"/>
          <w:szCs w:val="24"/>
          <w:lang w:eastAsia="zh-CN"/>
        </w:rPr>
        <w:br/>
        <w:t xml:space="preserve">31 lipca 2019 r. o zmianie niektórych ustaw w celu ograniczenia obciążeń regulacyjnych </w:t>
      </w:r>
      <w:r w:rsidRPr="008D41E2">
        <w:rPr>
          <w:rFonts w:ascii="Times New Roman" w:hAnsi="Times New Roman" w:cs="Times New Roman"/>
          <w:iCs/>
          <w:sz w:val="24"/>
          <w:szCs w:val="24"/>
          <w:lang w:eastAsia="zh-CN"/>
        </w:rPr>
        <w:b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podmiotem podlegającym wpisowi do CEIDG. Strona jest zarejestrowana w Krajowym Rejestrze Sądowym.</w:t>
      </w:r>
    </w:p>
    <w:p w14:paraId="0A0379E0" w14:textId="66A3908E" w:rsidR="000A49F7" w:rsidRPr="000D6656" w:rsidRDefault="000D6656" w:rsidP="000D6656">
      <w:pPr>
        <w:tabs>
          <w:tab w:val="left" w:pos="708"/>
          <w:tab w:val="num" w:pos="3720"/>
        </w:tabs>
        <w:spacing w:after="12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Mając powyższe na uwadze organ nie przychylił się do wniosku strony o odstąpienie                                od wymierzenia kary pieniężnej i </w:t>
      </w:r>
      <w:r w:rsidR="000A49F7" w:rsidRPr="00696FAB">
        <w:rPr>
          <w:rFonts w:ascii="Times New Roman" w:eastAsia="Times New Roman" w:hAnsi="Times New Roman" w:cs="Times New Roman"/>
          <w:sz w:val="24"/>
          <w:szCs w:val="24"/>
          <w:lang w:eastAsia="zh-CN"/>
        </w:rPr>
        <w:t xml:space="preserve">orzekł jak w sentencji. </w:t>
      </w:r>
    </w:p>
    <w:p w14:paraId="7EAEDD63" w14:textId="5D578AB3" w:rsidR="005B7E2F"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pl-PL"/>
        </w:rPr>
      </w:pPr>
      <w:r w:rsidRPr="00B84619">
        <w:rPr>
          <w:rFonts w:ascii="Times New Roman" w:eastAsia="Times New Roman" w:hAnsi="Times New Roman" w:cs="Times New Roman"/>
          <w:sz w:val="24"/>
          <w:szCs w:val="24"/>
          <w:lang w:eastAsia="pl-PL"/>
        </w:rPr>
        <w:lastRenderedPageBreak/>
        <w:t>Podkarpacki Wojewódzki Inspektor Inspekcji Handlowej wydając decyzję oparł się na następujących dowoda</w:t>
      </w:r>
      <w:r w:rsidR="005B7E2F">
        <w:rPr>
          <w:rFonts w:ascii="Times New Roman" w:eastAsia="Times New Roman" w:hAnsi="Times New Roman" w:cs="Times New Roman"/>
          <w:sz w:val="24"/>
          <w:szCs w:val="24"/>
          <w:lang w:eastAsia="pl-PL"/>
        </w:rPr>
        <w:t>ch: protokole kontroli DK.8361.86.2022 z dnia 18 października</w:t>
      </w:r>
      <w:r w:rsidR="004E6DFF" w:rsidRPr="00B84619">
        <w:rPr>
          <w:rFonts w:ascii="Times New Roman" w:eastAsia="Times New Roman" w:hAnsi="Times New Roman" w:cs="Times New Roman"/>
          <w:sz w:val="24"/>
          <w:szCs w:val="24"/>
          <w:lang w:eastAsia="pl-PL"/>
        </w:rPr>
        <w:t xml:space="preserve"> </w:t>
      </w:r>
      <w:r w:rsidRPr="00B84619">
        <w:rPr>
          <w:rFonts w:ascii="Times New Roman" w:eastAsia="Times New Roman" w:hAnsi="Times New Roman" w:cs="Times New Roman"/>
          <w:sz w:val="24"/>
          <w:szCs w:val="24"/>
          <w:lang w:eastAsia="pl-PL"/>
        </w:rPr>
        <w:t>202</w:t>
      </w:r>
      <w:r w:rsidR="005B7E2F">
        <w:rPr>
          <w:rFonts w:ascii="Times New Roman" w:eastAsia="Times New Roman" w:hAnsi="Times New Roman" w:cs="Times New Roman"/>
          <w:sz w:val="24"/>
          <w:szCs w:val="24"/>
          <w:lang w:eastAsia="pl-PL"/>
        </w:rPr>
        <w:t>2 r. wr</w:t>
      </w:r>
      <w:r w:rsidR="00422B3A">
        <w:rPr>
          <w:rFonts w:ascii="Times New Roman" w:eastAsia="Times New Roman" w:hAnsi="Times New Roman" w:cs="Times New Roman"/>
          <w:sz w:val="24"/>
          <w:szCs w:val="24"/>
          <w:lang w:eastAsia="pl-PL"/>
        </w:rPr>
        <w:t xml:space="preserve">az z załącznikami oraz </w:t>
      </w:r>
      <w:r w:rsidR="005B7E2F">
        <w:rPr>
          <w:rFonts w:ascii="Times New Roman" w:eastAsia="Times New Roman" w:hAnsi="Times New Roman" w:cs="Times New Roman"/>
          <w:sz w:val="24"/>
          <w:szCs w:val="24"/>
          <w:lang w:eastAsia="pl-PL"/>
        </w:rPr>
        <w:t>pismach</w:t>
      </w:r>
      <w:r w:rsidRPr="00B84619">
        <w:rPr>
          <w:rFonts w:ascii="Times New Roman" w:eastAsia="Times New Roman" w:hAnsi="Times New Roman" w:cs="Times New Roman"/>
          <w:sz w:val="24"/>
          <w:szCs w:val="24"/>
          <w:lang w:eastAsia="pl-PL"/>
        </w:rPr>
        <w:t xml:space="preserve"> strony</w:t>
      </w:r>
      <w:r w:rsidR="001C2A21">
        <w:rPr>
          <w:rFonts w:ascii="Times New Roman" w:eastAsia="Times New Roman" w:hAnsi="Times New Roman" w:cs="Times New Roman"/>
          <w:sz w:val="24"/>
          <w:szCs w:val="24"/>
          <w:lang w:eastAsia="pl-PL"/>
        </w:rPr>
        <w:t xml:space="preserve"> z dnia 9 listopada 2022 r.</w:t>
      </w:r>
      <w:r w:rsidR="00E36164">
        <w:rPr>
          <w:rFonts w:ascii="Times New Roman" w:eastAsia="Times New Roman" w:hAnsi="Times New Roman" w:cs="Times New Roman"/>
          <w:sz w:val="24"/>
          <w:szCs w:val="24"/>
          <w:lang w:eastAsia="pl-PL"/>
        </w:rPr>
        <w:t xml:space="preserve"> stanowiącymi odpowiedź na zawiadomienie o wszczęciu postepowania administracyjnego oraz</w:t>
      </w:r>
      <w:r w:rsidR="001C2A21">
        <w:rPr>
          <w:rFonts w:ascii="Times New Roman" w:eastAsia="Times New Roman" w:hAnsi="Times New Roman" w:cs="Times New Roman"/>
          <w:sz w:val="24"/>
          <w:szCs w:val="24"/>
          <w:lang w:eastAsia="pl-PL"/>
        </w:rPr>
        <w:t xml:space="preserve"> wskazującymi wielkość obrotów i przychodu przedsiębiorcy za rok 2021</w:t>
      </w:r>
      <w:r w:rsidR="00422B3A">
        <w:rPr>
          <w:rFonts w:ascii="Times New Roman" w:eastAsia="Times New Roman" w:hAnsi="Times New Roman" w:cs="Times New Roman"/>
          <w:sz w:val="24"/>
          <w:szCs w:val="24"/>
          <w:lang w:eastAsia="pl-PL"/>
        </w:rPr>
        <w:t>.</w:t>
      </w:r>
      <w:r w:rsidR="001C2A21">
        <w:rPr>
          <w:rFonts w:ascii="Times New Roman" w:eastAsia="Times New Roman" w:hAnsi="Times New Roman" w:cs="Times New Roman"/>
          <w:sz w:val="24"/>
          <w:szCs w:val="24"/>
          <w:lang w:eastAsia="pl-PL"/>
        </w:rPr>
        <w:t xml:space="preserve"> </w:t>
      </w:r>
      <w:r w:rsidR="005B7E2F">
        <w:rPr>
          <w:rFonts w:ascii="Times New Roman" w:eastAsia="Times New Roman" w:hAnsi="Times New Roman" w:cs="Times New Roman"/>
          <w:sz w:val="24"/>
          <w:szCs w:val="24"/>
          <w:lang w:eastAsia="pl-PL"/>
        </w:rPr>
        <w:t xml:space="preserve"> </w:t>
      </w:r>
    </w:p>
    <w:p w14:paraId="49B5012D" w14:textId="45EB8554" w:rsidR="000A49F7" w:rsidRPr="00696FAB"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696FAB">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3FFAE65A" w14:textId="77777777" w:rsidR="000A49F7" w:rsidRPr="00696FAB" w:rsidRDefault="000A49F7" w:rsidP="000A49F7">
      <w:pPr>
        <w:tabs>
          <w:tab w:val="left" w:pos="708"/>
          <w:tab w:val="num" w:pos="3720"/>
        </w:tabs>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NBP O/O w Rzeszowie 67 1010 1528 0016 5822 3100 0000,</w:t>
      </w:r>
    </w:p>
    <w:p w14:paraId="1763DDB8" w14:textId="77777777" w:rsidR="000A49F7" w:rsidRPr="00696FAB" w:rsidRDefault="000A49F7" w:rsidP="000A49F7">
      <w:pPr>
        <w:tabs>
          <w:tab w:val="left" w:pos="708"/>
          <w:tab w:val="num" w:pos="3720"/>
        </w:tabs>
        <w:jc w:val="both"/>
        <w:rPr>
          <w:rFonts w:ascii="Times New Roman" w:eastAsia="Times New Roman" w:hAnsi="Times New Roman" w:cs="Times New Roman"/>
          <w:sz w:val="24"/>
          <w:szCs w:val="24"/>
          <w:lang w:eastAsia="pl-PL"/>
        </w:rPr>
      </w:pPr>
      <w:r w:rsidRPr="00696FAB">
        <w:rPr>
          <w:rFonts w:ascii="Times New Roman" w:eastAsia="Times New Roman" w:hAnsi="Times New Roman" w:cs="Times New Roman"/>
          <w:sz w:val="24"/>
          <w:szCs w:val="24"/>
          <w:lang w:eastAsia="pl-PL"/>
        </w:rPr>
        <w:t xml:space="preserve">w terminie 7 dni od dnia, w którym decyzja o wymierzeniu kary stała się ostateczna. </w:t>
      </w:r>
    </w:p>
    <w:p w14:paraId="6D3D9935" w14:textId="77777777" w:rsidR="000A49F7" w:rsidRPr="00696FAB" w:rsidRDefault="000A49F7" w:rsidP="000A49F7">
      <w:pPr>
        <w:tabs>
          <w:tab w:val="left" w:pos="708"/>
          <w:tab w:val="num" w:pos="3720"/>
        </w:tabs>
        <w:suppressAutoHyphens/>
        <w:jc w:val="both"/>
        <w:rPr>
          <w:rFonts w:ascii="Times New Roman" w:eastAsia="Calibri" w:hAnsi="Times New Roman" w:cs="Times New Roman"/>
          <w:sz w:val="24"/>
          <w:szCs w:val="24"/>
          <w:lang w:eastAsia="zh-CN"/>
        </w:rPr>
      </w:pPr>
    </w:p>
    <w:p w14:paraId="6F2B7D63" w14:textId="77777777" w:rsidR="000A49F7" w:rsidRPr="00696FAB" w:rsidRDefault="000A49F7" w:rsidP="000A49F7">
      <w:pPr>
        <w:tabs>
          <w:tab w:val="left" w:pos="708"/>
          <w:tab w:val="num" w:pos="3720"/>
        </w:tabs>
        <w:suppressAutoHyphens/>
        <w:jc w:val="both"/>
        <w:rPr>
          <w:rFonts w:ascii="Times New Roman" w:eastAsia="Calibri" w:hAnsi="Times New Roman" w:cs="Times New Roman"/>
          <w:b/>
          <w:u w:val="single"/>
          <w:lang w:eastAsia="zh-CN"/>
        </w:rPr>
      </w:pPr>
      <w:r w:rsidRPr="00696FAB">
        <w:rPr>
          <w:rFonts w:ascii="Times New Roman" w:eastAsia="Calibri" w:hAnsi="Times New Roman" w:cs="Times New Roman"/>
          <w:b/>
          <w:u w:val="single"/>
          <w:lang w:eastAsia="zh-CN"/>
        </w:rPr>
        <w:t>Pouczenie:</w:t>
      </w:r>
    </w:p>
    <w:p w14:paraId="727637F9" w14:textId="77777777" w:rsidR="000A49F7" w:rsidRPr="00696FAB" w:rsidRDefault="000A49F7" w:rsidP="000A49F7">
      <w:pPr>
        <w:tabs>
          <w:tab w:val="left" w:pos="708"/>
          <w:tab w:val="num" w:pos="3720"/>
        </w:tabs>
        <w:suppressAutoHyphens/>
        <w:jc w:val="both"/>
        <w:rPr>
          <w:rFonts w:ascii="Times New Roman" w:eastAsia="Calibri" w:hAnsi="Times New Roman" w:cs="Times New Roman"/>
          <w:b/>
          <w:u w:val="single"/>
          <w:lang w:eastAsia="zh-CN"/>
        </w:rPr>
      </w:pPr>
    </w:p>
    <w:p w14:paraId="3C4E32C9" w14:textId="77777777" w:rsidR="000A49F7" w:rsidRPr="00696FAB" w:rsidRDefault="000A49F7" w:rsidP="000A49F7">
      <w:pPr>
        <w:tabs>
          <w:tab w:val="left" w:pos="708"/>
          <w:tab w:val="num" w:pos="3720"/>
        </w:tabs>
        <w:suppressAutoHyphens/>
        <w:jc w:val="both"/>
        <w:rPr>
          <w:rFonts w:ascii="Times New Roman" w:eastAsia="Calibri" w:hAnsi="Times New Roman" w:cs="Times New Roman"/>
          <w:lang w:eastAsia="zh-CN"/>
        </w:rPr>
      </w:pPr>
      <w:r w:rsidRPr="00696FAB">
        <w:rPr>
          <w:rFonts w:ascii="Times New Roman" w:eastAsia="Calibri" w:hAnsi="Times New Roman" w:cs="Times New Roman"/>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EFF0F14" w14:textId="77777777" w:rsidR="000A49F7" w:rsidRPr="00696FAB" w:rsidRDefault="000A49F7" w:rsidP="000A49F7">
      <w:pPr>
        <w:tabs>
          <w:tab w:val="left" w:pos="708"/>
          <w:tab w:val="num" w:pos="3720"/>
        </w:tabs>
        <w:suppressAutoHyphens/>
        <w:jc w:val="both"/>
        <w:rPr>
          <w:rFonts w:ascii="Times New Roman" w:eastAsia="Calibri" w:hAnsi="Times New Roman" w:cs="Times New Roman"/>
          <w:lang w:eastAsia="zh-CN"/>
        </w:rPr>
      </w:pPr>
      <w:r w:rsidRPr="00696FAB">
        <w:rPr>
          <w:rFonts w:ascii="Times New Roman" w:eastAsia="Calibri" w:hAnsi="Times New Roman" w:cs="Times New Roman"/>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39F245BD" w14:textId="40BF0BB2" w:rsidR="000A49F7" w:rsidRDefault="000A49F7" w:rsidP="000A49F7">
      <w:pPr>
        <w:tabs>
          <w:tab w:val="left" w:pos="708"/>
          <w:tab w:val="num" w:pos="3720"/>
        </w:tabs>
        <w:suppressAutoHyphens/>
        <w:jc w:val="both"/>
        <w:rPr>
          <w:rFonts w:ascii="Times New Roman" w:eastAsia="Calibri" w:hAnsi="Times New Roman" w:cs="Times New Roman"/>
          <w:lang w:eastAsia="zh-CN"/>
        </w:rPr>
      </w:pPr>
      <w:r w:rsidRPr="00696FAB">
        <w:rPr>
          <w:rFonts w:ascii="Times New Roman" w:eastAsia="Calibri" w:hAnsi="Times New Roman" w:cs="Times New Roman"/>
          <w:lang w:eastAsia="zh-CN"/>
        </w:rPr>
        <w:t xml:space="preserve">Zgodnie z art. 8 ustawy o informowaniu o cenach towarów i usług do kar pieniężnych w zakresie nieuregulowanym w ustawie stosuje się odpowiednio przepisy działu III ustawy z dnia 29 sierpnia </w:t>
      </w:r>
      <w:r w:rsidR="000D6656">
        <w:rPr>
          <w:rFonts w:ascii="Times New Roman" w:eastAsia="Calibri" w:hAnsi="Times New Roman" w:cs="Times New Roman"/>
          <w:lang w:eastAsia="zh-CN"/>
        </w:rPr>
        <w:t xml:space="preserve">              </w:t>
      </w:r>
      <w:r w:rsidRPr="00696FAB">
        <w:rPr>
          <w:rFonts w:ascii="Times New Roman" w:eastAsia="Calibri" w:hAnsi="Times New Roman" w:cs="Times New Roman"/>
          <w:lang w:eastAsia="zh-CN"/>
        </w:rPr>
        <w:t>1997 r. Ordynacja podatkowa (tekst jednolity: Dz. U. z 2021 r., poz. 1540 ze zm.). Kary pieniężne podlegają egzekucji w trybie przepisów o postępowaniu egzekucyjnym w administracji w zakresie egzekucji obowiązków o charakterze pieniężnym.</w:t>
      </w:r>
    </w:p>
    <w:p w14:paraId="2BC108C6" w14:textId="77777777" w:rsidR="000A49F7" w:rsidRPr="00696FAB" w:rsidRDefault="000A49F7" w:rsidP="000A49F7">
      <w:pPr>
        <w:tabs>
          <w:tab w:val="left" w:pos="708"/>
          <w:tab w:val="num" w:pos="3720"/>
        </w:tabs>
        <w:suppressAutoHyphens/>
        <w:jc w:val="both"/>
        <w:rPr>
          <w:rFonts w:ascii="Times New Roman" w:eastAsia="Calibri" w:hAnsi="Times New Roman" w:cs="Times New Roman"/>
          <w:lang w:eastAsia="zh-CN"/>
        </w:rPr>
      </w:pPr>
    </w:p>
    <w:p w14:paraId="732E1C96" w14:textId="0D9BC429" w:rsidR="000A49F7" w:rsidRDefault="000A49F7" w:rsidP="000A49F7">
      <w:pPr>
        <w:tabs>
          <w:tab w:val="left" w:pos="708"/>
          <w:tab w:val="num" w:pos="3720"/>
        </w:tabs>
        <w:suppressAutoHyphens/>
        <w:rPr>
          <w:rFonts w:ascii="Times New Roman" w:eastAsia="Calibri" w:hAnsi="Times New Roman" w:cs="Times New Roman"/>
          <w:b/>
          <w:lang w:eastAsia="zh-CN"/>
        </w:rPr>
      </w:pPr>
      <w:r w:rsidRPr="00696FAB">
        <w:rPr>
          <w:rFonts w:ascii="Times New Roman" w:eastAsia="Calibri" w:hAnsi="Times New Roman" w:cs="Times New Roman"/>
          <w:b/>
          <w:u w:val="single"/>
          <w:lang w:eastAsia="zh-CN"/>
        </w:rPr>
        <w:t>Otrzymują</w:t>
      </w:r>
      <w:r>
        <w:rPr>
          <w:rFonts w:ascii="Times New Roman" w:eastAsia="Calibri" w:hAnsi="Times New Roman" w:cs="Times New Roman"/>
          <w:b/>
          <w:lang w:eastAsia="zh-CN"/>
        </w:rPr>
        <w:t>:</w:t>
      </w:r>
    </w:p>
    <w:p w14:paraId="54985628" w14:textId="77777777" w:rsidR="000A49F7" w:rsidRPr="00696FAB" w:rsidRDefault="000A49F7" w:rsidP="000A49F7">
      <w:pPr>
        <w:tabs>
          <w:tab w:val="left" w:pos="708"/>
          <w:tab w:val="num" w:pos="3720"/>
        </w:tabs>
        <w:suppressAutoHyphens/>
        <w:rPr>
          <w:rFonts w:ascii="Times New Roman" w:eastAsia="Calibri" w:hAnsi="Times New Roman" w:cs="Times New Roman"/>
          <w:b/>
          <w:lang w:eastAsia="zh-CN"/>
        </w:rPr>
      </w:pPr>
    </w:p>
    <w:p w14:paraId="7DF606F3" w14:textId="77777777" w:rsidR="000A49F7" w:rsidRPr="00696FAB" w:rsidRDefault="000A49F7" w:rsidP="000A49F7">
      <w:pPr>
        <w:numPr>
          <w:ilvl w:val="0"/>
          <w:numId w:val="32"/>
        </w:numPr>
        <w:suppressAutoHyphens/>
        <w:spacing w:line="256" w:lineRule="auto"/>
        <w:rPr>
          <w:rFonts w:ascii="Times New Roman" w:eastAsia="Calibri" w:hAnsi="Times New Roman" w:cs="Times New Roman"/>
          <w:lang w:eastAsia="zh-CN"/>
        </w:rPr>
      </w:pPr>
      <w:r w:rsidRPr="00696FAB">
        <w:rPr>
          <w:rFonts w:ascii="Times New Roman" w:eastAsia="Calibri" w:hAnsi="Times New Roman" w:cs="Times New Roman"/>
          <w:lang w:eastAsia="zh-CN"/>
        </w:rPr>
        <w:t>Adresat;</w:t>
      </w:r>
    </w:p>
    <w:p w14:paraId="627599C0" w14:textId="77777777" w:rsidR="000A49F7" w:rsidRDefault="000A49F7" w:rsidP="000A49F7">
      <w:pPr>
        <w:numPr>
          <w:ilvl w:val="0"/>
          <w:numId w:val="32"/>
        </w:numPr>
        <w:suppressAutoHyphens/>
        <w:spacing w:line="256" w:lineRule="auto"/>
        <w:rPr>
          <w:rFonts w:ascii="Times New Roman" w:eastAsia="Calibri" w:hAnsi="Times New Roman" w:cs="Times New Roman"/>
          <w:lang w:eastAsia="zh-CN"/>
        </w:rPr>
      </w:pPr>
      <w:r w:rsidRPr="00696FAB">
        <w:rPr>
          <w:rFonts w:ascii="Times New Roman" w:eastAsia="Calibri" w:hAnsi="Times New Roman" w:cs="Times New Roman"/>
          <w:lang w:eastAsia="zh-CN"/>
        </w:rPr>
        <w:t>Wydział BA;</w:t>
      </w:r>
    </w:p>
    <w:p w14:paraId="6F53375E" w14:textId="3477BE6B" w:rsidR="00F05C7F" w:rsidRDefault="00987C1D" w:rsidP="00987C1D">
      <w:pPr>
        <w:numPr>
          <w:ilvl w:val="0"/>
          <w:numId w:val="32"/>
        </w:numPr>
        <w:suppressAutoHyphens/>
        <w:spacing w:line="256" w:lineRule="auto"/>
        <w:rPr>
          <w:rFonts w:ascii="Times New Roman" w:eastAsia="Calibri" w:hAnsi="Times New Roman" w:cs="Times New Roman"/>
          <w:lang w:eastAsia="zh-CN"/>
        </w:rPr>
      </w:pPr>
      <w:r>
        <w:rPr>
          <w:rFonts w:ascii="Times New Roman" w:eastAsia="Calibri" w:hAnsi="Times New Roman" w:cs="Times New Roman"/>
          <w:lang w:eastAsia="zh-CN"/>
        </w:rPr>
        <w:t>Aa. (DK/A</w:t>
      </w:r>
      <w:r w:rsidR="000A49F7">
        <w:rPr>
          <w:rFonts w:ascii="Times New Roman" w:eastAsia="Calibri" w:hAnsi="Times New Roman" w:cs="Times New Roman"/>
          <w:lang w:eastAsia="zh-CN"/>
        </w:rPr>
        <w:t>.C.;</w:t>
      </w:r>
      <w:r w:rsidR="00757F77">
        <w:rPr>
          <w:rFonts w:ascii="Times New Roman" w:eastAsia="Calibri" w:hAnsi="Times New Roman" w:cs="Times New Roman"/>
          <w:lang w:eastAsia="zh-CN"/>
        </w:rPr>
        <w:t xml:space="preserve"> </w:t>
      </w:r>
      <w:r>
        <w:rPr>
          <w:rFonts w:ascii="Times New Roman" w:eastAsia="Calibri" w:hAnsi="Times New Roman" w:cs="Times New Roman"/>
          <w:lang w:eastAsia="zh-CN"/>
        </w:rPr>
        <w:t>PO/M.C</w:t>
      </w:r>
      <w:r w:rsidR="000A49F7">
        <w:rPr>
          <w:rFonts w:ascii="Times New Roman" w:eastAsia="Calibri" w:hAnsi="Times New Roman" w:cs="Times New Roman"/>
          <w:lang w:eastAsia="zh-CN"/>
        </w:rPr>
        <w:t>.)</w:t>
      </w:r>
    </w:p>
    <w:p w14:paraId="70D0E530" w14:textId="18F5515F" w:rsidR="00474EFC" w:rsidRDefault="00474EFC" w:rsidP="00474EFC">
      <w:pPr>
        <w:suppressAutoHyphens/>
        <w:spacing w:line="256" w:lineRule="auto"/>
        <w:rPr>
          <w:rFonts w:ascii="Times New Roman" w:eastAsia="Calibri" w:hAnsi="Times New Roman" w:cs="Times New Roman"/>
          <w:lang w:eastAsia="zh-CN"/>
        </w:rPr>
      </w:pPr>
    </w:p>
    <w:p w14:paraId="163F6D2D" w14:textId="1A4C0BA6" w:rsidR="00474EFC" w:rsidRDefault="00474EFC" w:rsidP="00474EFC">
      <w:pPr>
        <w:suppressAutoHyphens/>
        <w:spacing w:line="256" w:lineRule="auto"/>
        <w:rPr>
          <w:rFonts w:ascii="Times New Roman" w:eastAsia="Calibri" w:hAnsi="Times New Roman" w:cs="Times New Roman"/>
          <w:lang w:eastAsia="zh-CN"/>
        </w:rPr>
      </w:pPr>
    </w:p>
    <w:p w14:paraId="2364362F" w14:textId="77777777" w:rsidR="00474EFC" w:rsidRPr="00474EFC" w:rsidRDefault="00474EFC" w:rsidP="00474EFC">
      <w:pPr>
        <w:ind w:left="2832" w:firstLine="708"/>
        <w:rPr>
          <w:rFonts w:ascii="Times New Roman" w:eastAsia="Calibri" w:hAnsi="Times New Roman" w:cs="Times New Roman"/>
        </w:rPr>
      </w:pPr>
      <w:r w:rsidRPr="00474EFC">
        <w:rPr>
          <w:rFonts w:ascii="Times New Roman" w:eastAsia="Calibri" w:hAnsi="Times New Roman" w:cs="Times New Roman"/>
        </w:rPr>
        <w:t>PODKARPACKI WOJEWÓDZKI INSPEKTOR</w:t>
      </w:r>
    </w:p>
    <w:p w14:paraId="567F7C78" w14:textId="77777777" w:rsidR="00474EFC" w:rsidRPr="00474EFC" w:rsidRDefault="00474EFC" w:rsidP="00474EFC">
      <w:pPr>
        <w:ind w:left="1416" w:firstLine="708"/>
        <w:jc w:val="center"/>
        <w:rPr>
          <w:rFonts w:ascii="Times New Roman" w:eastAsia="Calibri" w:hAnsi="Times New Roman" w:cs="Times New Roman"/>
        </w:rPr>
      </w:pPr>
      <w:r w:rsidRPr="00474EFC">
        <w:rPr>
          <w:rFonts w:ascii="Times New Roman" w:eastAsia="Calibri" w:hAnsi="Times New Roman" w:cs="Times New Roman"/>
        </w:rPr>
        <w:t xml:space="preserve">       INSPEKCJI HANDLOWEJ</w:t>
      </w:r>
    </w:p>
    <w:p w14:paraId="73D6E7CD" w14:textId="77777777" w:rsidR="00474EFC" w:rsidRPr="00474EFC" w:rsidRDefault="00474EFC" w:rsidP="00474EFC">
      <w:pPr>
        <w:tabs>
          <w:tab w:val="left" w:pos="708"/>
        </w:tabs>
        <w:rPr>
          <w:rFonts w:ascii="Times New Roman" w:eastAsia="Times New Roman" w:hAnsi="Times New Roman" w:cs="Times New Roman"/>
          <w:szCs w:val="16"/>
          <w:lang w:eastAsia="zh-CN"/>
        </w:rPr>
      </w:pPr>
    </w:p>
    <w:p w14:paraId="16878602" w14:textId="77777777" w:rsidR="00474EFC" w:rsidRPr="00474EFC" w:rsidRDefault="00474EFC" w:rsidP="00474EFC">
      <w:pPr>
        <w:ind w:left="1416" w:firstLine="708"/>
        <w:jc w:val="center"/>
        <w:rPr>
          <w:rFonts w:ascii="Times New Roman" w:eastAsia="Calibri" w:hAnsi="Times New Roman" w:cs="Times New Roman"/>
          <w:i/>
          <w:iCs/>
        </w:rPr>
      </w:pPr>
      <w:r w:rsidRPr="00474EFC">
        <w:rPr>
          <w:rFonts w:ascii="Times New Roman" w:eastAsia="Calibri" w:hAnsi="Times New Roman" w:cs="Times New Roman"/>
          <w:i/>
          <w:iCs/>
        </w:rPr>
        <w:t xml:space="preserve">    Jerzy Szczepański</w:t>
      </w:r>
      <w:r w:rsidRPr="00474EFC">
        <w:rPr>
          <w:rFonts w:ascii="Times New Roman" w:eastAsia="Calibri" w:hAnsi="Times New Roman" w:cs="Times New Roman"/>
          <w:sz w:val="24"/>
          <w:szCs w:val="24"/>
          <w:lang w:eastAsia="zh-CN"/>
        </w:rPr>
        <w:t xml:space="preserve">                                                                      </w:t>
      </w:r>
    </w:p>
    <w:p w14:paraId="682CA8CE" w14:textId="77777777" w:rsidR="00474EFC" w:rsidRPr="00474EFC" w:rsidRDefault="00474EFC" w:rsidP="00474EFC">
      <w:pPr>
        <w:tabs>
          <w:tab w:val="left" w:pos="3125"/>
        </w:tabs>
        <w:rPr>
          <w:rFonts w:ascii="Times New Roman" w:eastAsia="Times New Roman" w:hAnsi="Times New Roman" w:cs="Times New Roman"/>
          <w:sz w:val="24"/>
          <w:szCs w:val="24"/>
          <w:lang w:eastAsia="pl-PL"/>
        </w:rPr>
      </w:pPr>
    </w:p>
    <w:permEnd w:id="98387962"/>
    <w:p w14:paraId="7267B0E6" w14:textId="77777777" w:rsidR="00474EFC" w:rsidRPr="00987C1D" w:rsidRDefault="00474EFC" w:rsidP="00474EFC">
      <w:pPr>
        <w:suppressAutoHyphens/>
        <w:spacing w:line="256" w:lineRule="auto"/>
        <w:rPr>
          <w:rFonts w:ascii="Times New Roman" w:eastAsia="Calibri" w:hAnsi="Times New Roman" w:cs="Times New Roman"/>
          <w:lang w:eastAsia="zh-CN"/>
        </w:rPr>
      </w:pPr>
    </w:p>
    <w:sectPr w:rsidR="00474EFC" w:rsidRPr="00987C1D"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704B" w14:textId="77777777" w:rsidR="00910637" w:rsidRDefault="00910637" w:rsidP="004D6612">
      <w:r>
        <w:separator/>
      </w:r>
    </w:p>
  </w:endnote>
  <w:endnote w:type="continuationSeparator" w:id="0">
    <w:p w14:paraId="47364271" w14:textId="77777777" w:rsidR="00910637" w:rsidRDefault="00910637"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583C7B">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583C7B">
              <w:rPr>
                <w:rFonts w:ascii="Times New Roman" w:hAnsi="Times New Roman" w:cs="Times New Roman"/>
                <w:noProof/>
                <w:sz w:val="20"/>
                <w:szCs w:val="20"/>
              </w:rPr>
              <w:t>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3D8A" w14:textId="77777777" w:rsidR="00910637" w:rsidRDefault="00910637" w:rsidP="004D6612">
      <w:r>
        <w:separator/>
      </w:r>
    </w:p>
  </w:footnote>
  <w:footnote w:type="continuationSeparator" w:id="0">
    <w:p w14:paraId="459DD5F4" w14:textId="77777777" w:rsidR="00910637" w:rsidRDefault="00910637"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50B0"/>
    <w:multiLevelType w:val="hybridMultilevel"/>
    <w:tmpl w:val="653646C4"/>
    <w:lvl w:ilvl="0" w:tplc="47F4E3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D365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D5C7A"/>
    <w:multiLevelType w:val="hybridMultilevel"/>
    <w:tmpl w:val="D318D65A"/>
    <w:lvl w:ilvl="0" w:tplc="04150013">
      <w:start w:val="1"/>
      <w:numFmt w:val="upperRoman"/>
      <w:lvlText w:val="%1."/>
      <w:lvlJc w:val="righ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5452156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5" w15:restartNumberingAfterBreak="0">
    <w:nsid w:val="57691B57"/>
    <w:multiLevelType w:val="multilevel"/>
    <w:tmpl w:val="4768B9BA"/>
    <w:lvl w:ilvl="0">
      <w:start w:val="1"/>
      <w:numFmt w:val="decimal"/>
      <w:lvlText w:val="%1."/>
      <w:lvlJc w:val="left"/>
      <w:pPr>
        <w:ind w:left="720" w:hanging="360"/>
      </w:pPr>
      <w:rPr>
        <w:rFonts w:ascii="Times New Roman" w:hAnsi="Times New Roman" w:cs="Times New Roman" w:hint="default"/>
        <w:b w:val="0"/>
        <w:i/>
        <w:color w:val="auto"/>
        <w:sz w:val="24"/>
        <w:szCs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6"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2E3268"/>
    <w:multiLevelType w:val="hybridMultilevel"/>
    <w:tmpl w:val="D504A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1"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8A76E1F"/>
    <w:multiLevelType w:val="hybridMultilevel"/>
    <w:tmpl w:val="B1E8B2F6"/>
    <w:lvl w:ilvl="0" w:tplc="0520DF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92C4D73"/>
    <w:multiLevelType w:val="hybridMultilevel"/>
    <w:tmpl w:val="72B0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613097479">
    <w:abstractNumId w:val="12"/>
  </w:num>
  <w:num w:numId="2" w16cid:durableId="1081560985">
    <w:abstractNumId w:val="35"/>
  </w:num>
  <w:num w:numId="3" w16cid:durableId="17589439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43560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128180">
    <w:abstractNumId w:val="36"/>
    <w:lvlOverride w:ilvl="0">
      <w:startOverride w:val="1"/>
    </w:lvlOverride>
    <w:lvlOverride w:ilvl="1"/>
    <w:lvlOverride w:ilvl="2"/>
    <w:lvlOverride w:ilvl="3"/>
    <w:lvlOverride w:ilvl="4"/>
    <w:lvlOverride w:ilvl="5"/>
    <w:lvlOverride w:ilvl="6"/>
    <w:lvlOverride w:ilvl="7"/>
    <w:lvlOverride w:ilvl="8"/>
  </w:num>
  <w:num w:numId="6" w16cid:durableId="2090693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459049">
    <w:abstractNumId w:val="7"/>
  </w:num>
  <w:num w:numId="8" w16cid:durableId="198395042">
    <w:abstractNumId w:val="11"/>
  </w:num>
  <w:num w:numId="9" w16cid:durableId="454057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270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8094992">
    <w:abstractNumId w:val="14"/>
  </w:num>
  <w:num w:numId="12" w16cid:durableId="1750274370">
    <w:abstractNumId w:val="29"/>
  </w:num>
  <w:num w:numId="13" w16cid:durableId="1743411254">
    <w:abstractNumId w:val="32"/>
  </w:num>
  <w:num w:numId="14" w16cid:durableId="10200805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1710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9252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679898">
    <w:abstractNumId w:val="4"/>
  </w:num>
  <w:num w:numId="18" w16cid:durableId="1708214275">
    <w:abstractNumId w:val="16"/>
  </w:num>
  <w:num w:numId="19" w16cid:durableId="1250038809">
    <w:abstractNumId w:val="11"/>
  </w:num>
  <w:num w:numId="20" w16cid:durableId="1595085782">
    <w:abstractNumId w:val="8"/>
  </w:num>
  <w:num w:numId="21" w16cid:durableId="1129205971">
    <w:abstractNumId w:val="26"/>
  </w:num>
  <w:num w:numId="22" w16cid:durableId="1051610535">
    <w:abstractNumId w:val="5"/>
  </w:num>
  <w:num w:numId="23" w16cid:durableId="906649279">
    <w:abstractNumId w:val="2"/>
  </w:num>
  <w:num w:numId="24" w16cid:durableId="259653964">
    <w:abstractNumId w:val="9"/>
  </w:num>
  <w:num w:numId="25" w16cid:durableId="39743102">
    <w:abstractNumId w:val="27"/>
  </w:num>
  <w:num w:numId="26" w16cid:durableId="559436497">
    <w:abstractNumId w:val="15"/>
  </w:num>
  <w:num w:numId="27" w16cid:durableId="1914775337">
    <w:abstractNumId w:val="20"/>
  </w:num>
  <w:num w:numId="28" w16cid:durableId="714499846">
    <w:abstractNumId w:val="1"/>
  </w:num>
  <w:num w:numId="29" w16cid:durableId="1033530555">
    <w:abstractNumId w:val="23"/>
    <w:lvlOverride w:ilvl="0">
      <w:startOverride w:val="1"/>
    </w:lvlOverride>
    <w:lvlOverride w:ilvl="1"/>
    <w:lvlOverride w:ilvl="2"/>
    <w:lvlOverride w:ilvl="3"/>
    <w:lvlOverride w:ilvl="4"/>
    <w:lvlOverride w:ilvl="5"/>
    <w:lvlOverride w:ilvl="6"/>
    <w:lvlOverride w:ilvl="7"/>
    <w:lvlOverride w:ilvl="8"/>
  </w:num>
  <w:num w:numId="30" w16cid:durableId="10409829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2822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1560576">
    <w:abstractNumId w:val="0"/>
    <w:lvlOverride w:ilvl="0">
      <w:startOverride w:val="1"/>
    </w:lvlOverride>
  </w:num>
  <w:num w:numId="33" w16cid:durableId="1470660184">
    <w:abstractNumId w:val="28"/>
  </w:num>
  <w:num w:numId="34" w16cid:durableId="2101372483">
    <w:abstractNumId w:val="1"/>
  </w:num>
  <w:num w:numId="35" w16cid:durableId="1149787221">
    <w:abstractNumId w:val="13"/>
  </w:num>
  <w:num w:numId="36" w16cid:durableId="1382901781">
    <w:abstractNumId w:val="3"/>
  </w:num>
  <w:num w:numId="37" w16cid:durableId="833112136">
    <w:abstractNumId w:val="17"/>
  </w:num>
  <w:num w:numId="38" w16cid:durableId="2096978095">
    <w:abstractNumId w:val="34"/>
  </w:num>
  <w:num w:numId="39" w16cid:durableId="747264901">
    <w:abstractNumId w:val="33"/>
  </w:num>
  <w:num w:numId="40" w16cid:durableId="199896990">
    <w:abstractNumId w:val="10"/>
  </w:num>
  <w:num w:numId="41" w16cid:durableId="474223424">
    <w:abstractNumId w:val="24"/>
  </w:num>
  <w:num w:numId="42" w16cid:durableId="1182208666">
    <w:abstractNumId w:val="6"/>
  </w:num>
  <w:num w:numId="43" w16cid:durableId="1498034600">
    <w:abstractNumId w:val="18"/>
  </w:num>
  <w:num w:numId="44" w16cid:durableId="6515661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EE8"/>
    <w:rsid w:val="00004F2D"/>
    <w:rsid w:val="00005ABE"/>
    <w:rsid w:val="00006FE7"/>
    <w:rsid w:val="000255F9"/>
    <w:rsid w:val="000267F0"/>
    <w:rsid w:val="000333CF"/>
    <w:rsid w:val="00057557"/>
    <w:rsid w:val="000713AD"/>
    <w:rsid w:val="000A196B"/>
    <w:rsid w:val="000A1F5D"/>
    <w:rsid w:val="000A49F7"/>
    <w:rsid w:val="000D6656"/>
    <w:rsid w:val="000F4615"/>
    <w:rsid w:val="00105039"/>
    <w:rsid w:val="00110627"/>
    <w:rsid w:val="00120EF5"/>
    <w:rsid w:val="00126991"/>
    <w:rsid w:val="00155139"/>
    <w:rsid w:val="00170E04"/>
    <w:rsid w:val="00187AD1"/>
    <w:rsid w:val="00194BAA"/>
    <w:rsid w:val="001A15C4"/>
    <w:rsid w:val="001B4022"/>
    <w:rsid w:val="001C0B3D"/>
    <w:rsid w:val="001C2A21"/>
    <w:rsid w:val="001E7965"/>
    <w:rsid w:val="002033D1"/>
    <w:rsid w:val="00205DAD"/>
    <w:rsid w:val="00237E99"/>
    <w:rsid w:val="002416B5"/>
    <w:rsid w:val="00267CCD"/>
    <w:rsid w:val="00274C42"/>
    <w:rsid w:val="002927A6"/>
    <w:rsid w:val="002C0D37"/>
    <w:rsid w:val="002C4899"/>
    <w:rsid w:val="002C4F4D"/>
    <w:rsid w:val="002E4614"/>
    <w:rsid w:val="002E49A7"/>
    <w:rsid w:val="003012CA"/>
    <w:rsid w:val="00306127"/>
    <w:rsid w:val="00317AB0"/>
    <w:rsid w:val="003240FB"/>
    <w:rsid w:val="00324385"/>
    <w:rsid w:val="0033526F"/>
    <w:rsid w:val="00340B6F"/>
    <w:rsid w:val="00374DEC"/>
    <w:rsid w:val="003850DB"/>
    <w:rsid w:val="003A1605"/>
    <w:rsid w:val="003B596F"/>
    <w:rsid w:val="003B706F"/>
    <w:rsid w:val="003C1DE7"/>
    <w:rsid w:val="003D0F53"/>
    <w:rsid w:val="003F5E1C"/>
    <w:rsid w:val="00403CFC"/>
    <w:rsid w:val="00422B3A"/>
    <w:rsid w:val="004363DC"/>
    <w:rsid w:val="004368AD"/>
    <w:rsid w:val="00441388"/>
    <w:rsid w:val="004571D2"/>
    <w:rsid w:val="0046150B"/>
    <w:rsid w:val="00467128"/>
    <w:rsid w:val="00474EFC"/>
    <w:rsid w:val="00477444"/>
    <w:rsid w:val="004B5BA8"/>
    <w:rsid w:val="004C16BE"/>
    <w:rsid w:val="004C3E52"/>
    <w:rsid w:val="004D0BE2"/>
    <w:rsid w:val="004D6612"/>
    <w:rsid w:val="004E6DFF"/>
    <w:rsid w:val="004F00D0"/>
    <w:rsid w:val="004F4677"/>
    <w:rsid w:val="005063B9"/>
    <w:rsid w:val="005505EE"/>
    <w:rsid w:val="00554692"/>
    <w:rsid w:val="00580CC8"/>
    <w:rsid w:val="00580E55"/>
    <w:rsid w:val="00583C7B"/>
    <w:rsid w:val="005B7E2F"/>
    <w:rsid w:val="005C74AD"/>
    <w:rsid w:val="005E54AA"/>
    <w:rsid w:val="006554F4"/>
    <w:rsid w:val="00662069"/>
    <w:rsid w:val="006827B0"/>
    <w:rsid w:val="006A584A"/>
    <w:rsid w:val="006B783B"/>
    <w:rsid w:val="006D11F1"/>
    <w:rsid w:val="006E4176"/>
    <w:rsid w:val="007215CC"/>
    <w:rsid w:val="00727561"/>
    <w:rsid w:val="00757F77"/>
    <w:rsid w:val="007645EA"/>
    <w:rsid w:val="00765128"/>
    <w:rsid w:val="00776D70"/>
    <w:rsid w:val="00783ADE"/>
    <w:rsid w:val="007876BB"/>
    <w:rsid w:val="007A0ECA"/>
    <w:rsid w:val="007E3F3D"/>
    <w:rsid w:val="008018D1"/>
    <w:rsid w:val="00810D1C"/>
    <w:rsid w:val="00841FD8"/>
    <w:rsid w:val="00845763"/>
    <w:rsid w:val="00851D10"/>
    <w:rsid w:val="00860FC4"/>
    <w:rsid w:val="008650C1"/>
    <w:rsid w:val="008657E7"/>
    <w:rsid w:val="00865E61"/>
    <w:rsid w:val="00871B07"/>
    <w:rsid w:val="008957FE"/>
    <w:rsid w:val="008A12A7"/>
    <w:rsid w:val="008A2FB3"/>
    <w:rsid w:val="008B0E29"/>
    <w:rsid w:val="008B7A83"/>
    <w:rsid w:val="008C4914"/>
    <w:rsid w:val="008C578F"/>
    <w:rsid w:val="008F2F4A"/>
    <w:rsid w:val="00905FA3"/>
    <w:rsid w:val="00910637"/>
    <w:rsid w:val="0092032D"/>
    <w:rsid w:val="00933812"/>
    <w:rsid w:val="0096228B"/>
    <w:rsid w:val="00987C1D"/>
    <w:rsid w:val="009B068A"/>
    <w:rsid w:val="009B5F75"/>
    <w:rsid w:val="009C03C7"/>
    <w:rsid w:val="009E6208"/>
    <w:rsid w:val="009E7148"/>
    <w:rsid w:val="00A17BCB"/>
    <w:rsid w:val="00A43378"/>
    <w:rsid w:val="00A47448"/>
    <w:rsid w:val="00A60BE4"/>
    <w:rsid w:val="00A62668"/>
    <w:rsid w:val="00A81D45"/>
    <w:rsid w:val="00A85240"/>
    <w:rsid w:val="00AD3DB2"/>
    <w:rsid w:val="00AF501E"/>
    <w:rsid w:val="00B01AB4"/>
    <w:rsid w:val="00B03B20"/>
    <w:rsid w:val="00B05300"/>
    <w:rsid w:val="00B254FD"/>
    <w:rsid w:val="00B322AD"/>
    <w:rsid w:val="00B62516"/>
    <w:rsid w:val="00B62641"/>
    <w:rsid w:val="00B64160"/>
    <w:rsid w:val="00B72988"/>
    <w:rsid w:val="00B807B3"/>
    <w:rsid w:val="00B80F5C"/>
    <w:rsid w:val="00B822FD"/>
    <w:rsid w:val="00B84619"/>
    <w:rsid w:val="00B935C1"/>
    <w:rsid w:val="00BA0BB7"/>
    <w:rsid w:val="00BA52DE"/>
    <w:rsid w:val="00BA6A8F"/>
    <w:rsid w:val="00BA7942"/>
    <w:rsid w:val="00C054DF"/>
    <w:rsid w:val="00C32C87"/>
    <w:rsid w:val="00C45417"/>
    <w:rsid w:val="00C4551A"/>
    <w:rsid w:val="00C67612"/>
    <w:rsid w:val="00C742EC"/>
    <w:rsid w:val="00C867DC"/>
    <w:rsid w:val="00CE05D4"/>
    <w:rsid w:val="00D0361E"/>
    <w:rsid w:val="00D105EF"/>
    <w:rsid w:val="00D14F00"/>
    <w:rsid w:val="00D216BF"/>
    <w:rsid w:val="00D534D0"/>
    <w:rsid w:val="00D601EF"/>
    <w:rsid w:val="00D66F0E"/>
    <w:rsid w:val="00D81374"/>
    <w:rsid w:val="00D87949"/>
    <w:rsid w:val="00DC37EE"/>
    <w:rsid w:val="00E12DD5"/>
    <w:rsid w:val="00E2195E"/>
    <w:rsid w:val="00E24E9C"/>
    <w:rsid w:val="00E269A8"/>
    <w:rsid w:val="00E30786"/>
    <w:rsid w:val="00E36164"/>
    <w:rsid w:val="00E43A84"/>
    <w:rsid w:val="00E525F4"/>
    <w:rsid w:val="00E65B67"/>
    <w:rsid w:val="00EA4C03"/>
    <w:rsid w:val="00EA5CD7"/>
    <w:rsid w:val="00EB08F5"/>
    <w:rsid w:val="00EC035A"/>
    <w:rsid w:val="00ED7677"/>
    <w:rsid w:val="00EF0DEF"/>
    <w:rsid w:val="00EF19E7"/>
    <w:rsid w:val="00F05C7F"/>
    <w:rsid w:val="00F1177B"/>
    <w:rsid w:val="00F750B4"/>
    <w:rsid w:val="00F812B3"/>
    <w:rsid w:val="00F822B0"/>
    <w:rsid w:val="00FA095C"/>
    <w:rsid w:val="00FB5AD8"/>
    <w:rsid w:val="00FD1FF5"/>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3">
    <w:name w:val="Body Text 3"/>
    <w:basedOn w:val="Normalny"/>
    <w:link w:val="Tekstpodstawowy3Znak"/>
    <w:rsid w:val="00E24E9C"/>
    <w:pPr>
      <w:suppressAutoHyphens/>
      <w:autoSpaceDN w:val="0"/>
      <w:spacing w:line="360" w:lineRule="auto"/>
      <w:jc w:val="both"/>
      <w:textAlignment w:val="baseline"/>
    </w:pPr>
    <w:rPr>
      <w:rFonts w:ascii="Times New Roman" w:eastAsia="Times New Roman" w:hAnsi="Times New Roman" w:cs="Times New Roman"/>
      <w:kern w:val="3"/>
      <w:sz w:val="24"/>
      <w:szCs w:val="20"/>
      <w:lang w:eastAsia="zh-CN"/>
    </w:rPr>
  </w:style>
  <w:style w:type="character" w:customStyle="1" w:styleId="Tekstpodstawowy3Znak">
    <w:name w:val="Tekst podstawowy 3 Znak"/>
    <w:basedOn w:val="Domylnaczcionkaakapitu"/>
    <w:link w:val="Tekstpodstawowy3"/>
    <w:rsid w:val="00E24E9C"/>
    <w:rPr>
      <w:rFonts w:ascii="Times New Roman" w:eastAsia="Times New Roman" w:hAnsi="Times New Roman"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28099760">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2D03-ECEA-495E-BB31-C178C502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3449</Words>
  <Characters>20699</Characters>
  <Application>Microsoft Office Word</Application>
  <DocSecurity>8</DocSecurity>
  <Lines>172</Lines>
  <Paragraphs>48</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3</cp:revision>
  <cp:lastPrinted>2022-06-27T09:08:00Z</cp:lastPrinted>
  <dcterms:created xsi:type="dcterms:W3CDTF">2023-06-14T12:09:00Z</dcterms:created>
  <dcterms:modified xsi:type="dcterms:W3CDTF">2023-06-16T09:42:00Z</dcterms:modified>
</cp:coreProperties>
</file>