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148C" w14:textId="77777777" w:rsidR="00A301A7" w:rsidRPr="00A301A7" w:rsidRDefault="00A301A7" w:rsidP="006D490A">
      <w:pPr>
        <w:spacing w:line="276" w:lineRule="auto"/>
        <w:jc w:val="right"/>
        <w:rPr>
          <w:rFonts w:ascii="Times New Roman" w:hAnsi="Times New Roman" w:cs="Times New Roman"/>
          <w:sz w:val="24"/>
        </w:rPr>
      </w:pPr>
      <w:r>
        <w:rPr>
          <w:rFonts w:ascii="Times New Roman" w:hAnsi="Times New Roman" w:cs="Times New Roman"/>
          <w:sz w:val="24"/>
        </w:rPr>
        <w:t xml:space="preserve">Rzeszów, </w:t>
      </w:r>
      <w:r w:rsidR="006D490A">
        <w:rPr>
          <w:rFonts w:ascii="Times New Roman" w:hAnsi="Times New Roman" w:cs="Times New Roman"/>
          <w:sz w:val="24"/>
        </w:rPr>
        <w:t>dnia 25 listopada</w:t>
      </w:r>
      <w:r>
        <w:rPr>
          <w:rFonts w:ascii="Times New Roman" w:hAnsi="Times New Roman" w:cs="Times New Roman"/>
          <w:sz w:val="24"/>
        </w:rPr>
        <w:t xml:space="preserve"> 2022 r.</w:t>
      </w:r>
    </w:p>
    <w:p w14:paraId="20620DFA" w14:textId="77777777" w:rsidR="00A301A7" w:rsidRPr="00A301A7" w:rsidRDefault="00A301A7" w:rsidP="006D490A">
      <w:pPr>
        <w:spacing w:line="276" w:lineRule="auto"/>
        <w:rPr>
          <w:rFonts w:ascii="Times New Roman" w:hAnsi="Times New Roman" w:cs="Times New Roman"/>
          <w:sz w:val="24"/>
        </w:rPr>
      </w:pPr>
    </w:p>
    <w:p w14:paraId="6CBEF32E" w14:textId="77777777" w:rsidR="00A301A7" w:rsidRPr="00A301A7" w:rsidRDefault="00A301A7" w:rsidP="006D490A">
      <w:pPr>
        <w:spacing w:line="276" w:lineRule="auto"/>
        <w:rPr>
          <w:rFonts w:ascii="Times New Roman" w:hAnsi="Times New Roman" w:cs="Times New Roman"/>
          <w:sz w:val="24"/>
        </w:rPr>
      </w:pPr>
    </w:p>
    <w:p w14:paraId="748410DC" w14:textId="77777777" w:rsidR="00A301A7" w:rsidRPr="00A301A7" w:rsidRDefault="00A301A7" w:rsidP="006D490A">
      <w:pPr>
        <w:spacing w:line="276" w:lineRule="auto"/>
        <w:rPr>
          <w:rFonts w:ascii="Times New Roman" w:hAnsi="Times New Roman" w:cs="Times New Roman"/>
          <w:sz w:val="24"/>
        </w:rPr>
      </w:pPr>
    </w:p>
    <w:p w14:paraId="0987D085" w14:textId="77777777" w:rsidR="00A301A7" w:rsidRPr="00A301A7" w:rsidRDefault="00A301A7" w:rsidP="006D490A">
      <w:pPr>
        <w:spacing w:line="276" w:lineRule="auto"/>
        <w:rPr>
          <w:rFonts w:ascii="Times New Roman" w:hAnsi="Times New Roman" w:cs="Times New Roman"/>
          <w:sz w:val="24"/>
        </w:rPr>
      </w:pPr>
    </w:p>
    <w:p w14:paraId="3A5736E3" w14:textId="77777777" w:rsidR="006D490A" w:rsidRPr="006D490A" w:rsidRDefault="00A301A7" w:rsidP="006D490A">
      <w:pPr>
        <w:spacing w:line="276" w:lineRule="auto"/>
        <w:rPr>
          <w:rFonts w:ascii="Times New Roman" w:hAnsi="Times New Roman" w:cs="Times New Roman"/>
          <w:sz w:val="24"/>
          <w:szCs w:val="24"/>
        </w:rPr>
      </w:pPr>
      <w:r w:rsidRPr="006D490A">
        <w:rPr>
          <w:rFonts w:ascii="Times New Roman" w:hAnsi="Times New Roman" w:cs="Times New Roman"/>
          <w:noProof/>
          <w:sz w:val="24"/>
          <w:szCs w:val="24"/>
          <w:lang w:eastAsia="pl-PL"/>
        </w:rPr>
        <mc:AlternateContent>
          <mc:Choice Requires="wps">
            <w:drawing>
              <wp:anchor distT="45720" distB="45720" distL="114300" distR="114300" simplePos="0" relativeHeight="251659264" behindDoc="0" locked="1" layoutInCell="1" allowOverlap="1" wp14:anchorId="5968C141" wp14:editId="22CACBD5">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310493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32D69CE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6E4EFBEC"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6723860B"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58DA30D5"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4590373E"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E0BDF8F" id="_x0000_t202" coordsize="21600,21600" o:spt="202" path="m,l,21600r21600,l21600,xe">
                <v:stroke joinstyle="miter"/>
                <v:path gradientshapeok="t" o:connecttype="rect"/>
              </v:shapetype>
              <v:shape id="Pole tekstowe 2" o:spid="_x0000_s1026" type="#_x0000_t202"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" stroked="f">
                <v:textbox style="mso-fit-shape-to-text:t">
                  <w:txbxContent>
                    <w:p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006D490A" w:rsidRPr="006D490A">
        <w:rPr>
          <w:rFonts w:ascii="Times New Roman" w:hAnsi="Times New Roman" w:cs="Times New Roman"/>
          <w:noProof/>
          <w:sz w:val="24"/>
          <w:szCs w:val="24"/>
          <w:lang w:eastAsia="pl-PL"/>
        </w:rPr>
        <mc:AlternateContent>
          <mc:Choice Requires="wps">
            <w:drawing>
              <wp:anchor distT="45720" distB="45720" distL="114300" distR="114300" simplePos="0" relativeHeight="251664384" behindDoc="0" locked="1" layoutInCell="1" allowOverlap="1" wp14:anchorId="58FA6F76" wp14:editId="1A92EDD7">
                <wp:simplePos x="0" y="0"/>
                <wp:positionH relativeFrom="margin">
                  <wp:posOffset>-271145</wp:posOffset>
                </wp:positionH>
                <wp:positionV relativeFrom="page">
                  <wp:posOffset>570865</wp:posOffset>
                </wp:positionV>
                <wp:extent cx="3257550" cy="1228725"/>
                <wp:effectExtent l="0" t="0" r="0" b="9525"/>
                <wp:wrapSquare wrapText="bothSides"/>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228725"/>
                        </a:xfrm>
                        <a:prstGeom prst="rect">
                          <a:avLst/>
                        </a:prstGeom>
                        <a:solidFill>
                          <a:srgbClr val="FFFFFF"/>
                        </a:solidFill>
                        <a:ln w="9525">
                          <a:noFill/>
                          <a:miter lim="800000"/>
                          <a:headEnd/>
                          <a:tailEnd/>
                        </a:ln>
                      </wps:spPr>
                      <wps:txbx>
                        <w:txbxContent>
                          <w:p w14:paraId="598DD8E4" w14:textId="77777777" w:rsidR="006D490A" w:rsidRPr="006D490A" w:rsidRDefault="006D490A" w:rsidP="006D490A">
                            <w:pPr>
                              <w:jc w:val="center"/>
                              <w:rPr>
                                <w:rFonts w:ascii="Times New Roman" w:hAnsi="Times New Roman" w:cs="Times New Roman"/>
                                <w:b/>
                                <w:lang w:eastAsia="zh-CN"/>
                              </w:rPr>
                            </w:pPr>
                            <w:r w:rsidRPr="006D490A">
                              <w:rPr>
                                <w:rFonts w:ascii="Times New Roman" w:hAnsi="Times New Roman" w:cs="Times New Roman"/>
                                <w:b/>
                                <w:lang w:eastAsia="zh-CN"/>
                              </w:rPr>
                              <w:t>PODKARPACKI WOJEWÓDZKI INSPEKTOR</w:t>
                            </w:r>
                          </w:p>
                          <w:p w14:paraId="31C67B2B" w14:textId="77777777" w:rsidR="006D490A" w:rsidRPr="006D490A" w:rsidRDefault="006D490A" w:rsidP="006D490A">
                            <w:pPr>
                              <w:jc w:val="center"/>
                              <w:rPr>
                                <w:rFonts w:ascii="Times New Roman" w:hAnsi="Times New Roman" w:cs="Times New Roman"/>
                                <w:b/>
                                <w:lang w:eastAsia="zh-CN"/>
                              </w:rPr>
                            </w:pPr>
                            <w:r w:rsidRPr="006D490A">
                              <w:rPr>
                                <w:rFonts w:ascii="Times New Roman" w:hAnsi="Times New Roman" w:cs="Times New Roman"/>
                                <w:b/>
                                <w:lang w:eastAsia="zh-CN"/>
                              </w:rPr>
                              <w:t>INSPEKCJI HANDLOWEJ</w:t>
                            </w:r>
                          </w:p>
                          <w:p w14:paraId="26700062" w14:textId="77777777"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35-959 Rzeszów, ul. 8 Marca 5</w:t>
                            </w:r>
                          </w:p>
                          <w:p w14:paraId="31CB6853" w14:textId="77777777"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skrytka pocztowa 325</w:t>
                            </w:r>
                          </w:p>
                          <w:p w14:paraId="636DFEE2" w14:textId="77777777"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EPUAP /</w:t>
                            </w:r>
                            <w:proofErr w:type="spellStart"/>
                            <w:r w:rsidRPr="006D490A">
                              <w:rPr>
                                <w:rFonts w:ascii="Times New Roman" w:hAnsi="Times New Roman" w:cs="Times New Roman"/>
                                <w:b/>
                                <w:sz w:val="20"/>
                                <w:szCs w:val="20"/>
                                <w:lang w:eastAsia="zh-CN"/>
                              </w:rPr>
                              <w:t>WIIHRzeszow</w:t>
                            </w:r>
                            <w:proofErr w:type="spellEnd"/>
                            <w:r w:rsidRPr="006D490A">
                              <w:rPr>
                                <w:rFonts w:ascii="Times New Roman" w:hAnsi="Times New Roman" w:cs="Times New Roman"/>
                                <w:b/>
                                <w:sz w:val="20"/>
                                <w:szCs w:val="20"/>
                                <w:lang w:eastAsia="zh-CN"/>
                              </w:rPr>
                              <w:t>/skrytka</w:t>
                            </w:r>
                          </w:p>
                          <w:p w14:paraId="0DD80FED" w14:textId="77777777" w:rsidR="006D490A" w:rsidRPr="006D490A" w:rsidRDefault="006D490A" w:rsidP="006D490A">
                            <w:pPr>
                              <w:jc w:val="center"/>
                              <w:rPr>
                                <w:rFonts w:ascii="Times New Roman" w:hAnsi="Times New Roman" w:cs="Times New Roman"/>
                                <w:b/>
                                <w:sz w:val="18"/>
                                <w:szCs w:val="18"/>
                              </w:rPr>
                            </w:pPr>
                            <w:r w:rsidRPr="006D490A">
                              <w:rPr>
                                <w:rFonts w:ascii="Times New Roman" w:hAnsi="Times New Roman" w:cs="Times New Roman"/>
                                <w:b/>
                                <w:sz w:val="20"/>
                                <w:szCs w:val="20"/>
                                <w:lang w:eastAsia="zh-CN"/>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_x0000_s1027" type="#_x0000_t202" style="position:absolute;margin-left:-21.35pt;margin-top:44.95pt;width:256.5pt;height:96.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" stroked="f">
                <v:textbox>
                  <w:txbxContent>
                    <w:p w:rsidR="006D490A" w:rsidRPr="006D490A" w:rsidRDefault="006D490A" w:rsidP="006D490A">
                      <w:pPr>
                        <w:jc w:val="center"/>
                        <w:rPr>
                          <w:rFonts w:ascii="Times New Roman" w:hAnsi="Times New Roman" w:cs="Times New Roman"/>
                          <w:b/>
                          <w:lang w:eastAsia="zh-CN"/>
                        </w:rPr>
                      </w:pPr>
                      <w:r w:rsidRPr="006D490A">
                        <w:rPr>
                          <w:rFonts w:ascii="Times New Roman" w:hAnsi="Times New Roman" w:cs="Times New Roman"/>
                          <w:b/>
                          <w:lang w:eastAsia="zh-CN"/>
                        </w:rPr>
                        <w:t>PODKARPACKI WOJEWÓDZKI INSPEKTOR</w:t>
                      </w:r>
                    </w:p>
                    <w:p w:rsidR="006D490A" w:rsidRPr="006D490A" w:rsidRDefault="006D490A" w:rsidP="006D490A">
                      <w:pPr>
                        <w:jc w:val="center"/>
                        <w:rPr>
                          <w:rFonts w:ascii="Times New Roman" w:hAnsi="Times New Roman" w:cs="Times New Roman"/>
                          <w:b/>
                          <w:lang w:eastAsia="zh-CN"/>
                        </w:rPr>
                      </w:pPr>
                      <w:r w:rsidRPr="006D490A">
                        <w:rPr>
                          <w:rFonts w:ascii="Times New Roman" w:hAnsi="Times New Roman" w:cs="Times New Roman"/>
                          <w:b/>
                          <w:lang w:eastAsia="zh-CN"/>
                        </w:rPr>
                        <w:t>INSPEKCJI HANDLOWEJ</w:t>
                      </w:r>
                    </w:p>
                    <w:p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35-959 Rzeszów, ul. 8 Marca 5</w:t>
                      </w:r>
                    </w:p>
                    <w:p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skrytka pocztowa 325</w:t>
                      </w:r>
                    </w:p>
                    <w:p w:rsidR="006D490A" w:rsidRPr="006D490A" w:rsidRDefault="006D490A" w:rsidP="006D490A">
                      <w:pPr>
                        <w:jc w:val="center"/>
                        <w:rPr>
                          <w:rFonts w:ascii="Times New Roman" w:hAnsi="Times New Roman" w:cs="Times New Roman"/>
                          <w:b/>
                          <w:sz w:val="20"/>
                          <w:szCs w:val="20"/>
                          <w:lang w:eastAsia="zh-CN"/>
                        </w:rPr>
                      </w:pPr>
                      <w:r w:rsidRPr="006D490A">
                        <w:rPr>
                          <w:rFonts w:ascii="Times New Roman" w:hAnsi="Times New Roman" w:cs="Times New Roman"/>
                          <w:b/>
                          <w:sz w:val="20"/>
                          <w:szCs w:val="20"/>
                          <w:lang w:eastAsia="zh-CN"/>
                        </w:rPr>
                        <w:t>EPUAP /</w:t>
                      </w:r>
                      <w:proofErr w:type="spellStart"/>
                      <w:r w:rsidRPr="006D490A">
                        <w:rPr>
                          <w:rFonts w:ascii="Times New Roman" w:hAnsi="Times New Roman" w:cs="Times New Roman"/>
                          <w:b/>
                          <w:sz w:val="20"/>
                          <w:szCs w:val="20"/>
                          <w:lang w:eastAsia="zh-CN"/>
                        </w:rPr>
                        <w:t>WIIHRzeszow</w:t>
                      </w:r>
                      <w:proofErr w:type="spellEnd"/>
                      <w:r w:rsidRPr="006D490A">
                        <w:rPr>
                          <w:rFonts w:ascii="Times New Roman" w:hAnsi="Times New Roman" w:cs="Times New Roman"/>
                          <w:b/>
                          <w:sz w:val="20"/>
                          <w:szCs w:val="20"/>
                          <w:lang w:eastAsia="zh-CN"/>
                        </w:rPr>
                        <w:t>/skrytka</w:t>
                      </w:r>
                    </w:p>
                    <w:p w:rsidR="006D490A" w:rsidRPr="006D490A" w:rsidRDefault="006D490A" w:rsidP="006D490A">
                      <w:pPr>
                        <w:jc w:val="center"/>
                        <w:rPr>
                          <w:rFonts w:ascii="Times New Roman" w:hAnsi="Times New Roman" w:cs="Times New Roman"/>
                          <w:b/>
                          <w:sz w:val="18"/>
                          <w:szCs w:val="18"/>
                        </w:rPr>
                      </w:pPr>
                      <w:r w:rsidRPr="006D490A">
                        <w:rPr>
                          <w:rFonts w:ascii="Times New Roman" w:hAnsi="Times New Roman" w:cs="Times New Roman"/>
                          <w:b/>
                          <w:sz w:val="20"/>
                          <w:szCs w:val="20"/>
                          <w:lang w:eastAsia="zh-CN"/>
                        </w:rPr>
                        <w:t>tel. 178621453</w:t>
                      </w:r>
                    </w:p>
                  </w:txbxContent>
                </v:textbox>
                <w10:wrap type="square" anchorx="margin" anchory="page"/>
                <w10:anchorlock/>
              </v:shape>
            </w:pict>
          </mc:Fallback>
        </mc:AlternateContent>
      </w:r>
      <w:r w:rsidR="006D490A" w:rsidRPr="006D490A">
        <w:rPr>
          <w:rFonts w:ascii="Times New Roman" w:hAnsi="Times New Roman" w:cs="Times New Roman"/>
          <w:sz w:val="24"/>
          <w:szCs w:val="24"/>
        </w:rPr>
        <w:t>KP.8361.193.2022</w:t>
      </w:r>
    </w:p>
    <w:p w14:paraId="3EE181A0" w14:textId="77777777" w:rsidR="006D490A" w:rsidRPr="006D490A" w:rsidRDefault="006D490A" w:rsidP="006D490A">
      <w:pPr>
        <w:spacing w:line="276" w:lineRule="auto"/>
        <w:rPr>
          <w:rFonts w:ascii="Times New Roman" w:hAnsi="Times New Roman" w:cs="Times New Roman"/>
          <w:sz w:val="24"/>
          <w:szCs w:val="24"/>
        </w:rPr>
      </w:pPr>
    </w:p>
    <w:p w14:paraId="6C36A4D3" w14:textId="77777777" w:rsidR="006D490A" w:rsidRPr="006D490A" w:rsidRDefault="006D490A" w:rsidP="006D490A">
      <w:pPr>
        <w:spacing w:line="276" w:lineRule="auto"/>
        <w:ind w:left="3686"/>
        <w:rPr>
          <w:rFonts w:ascii="Times New Roman" w:hAnsi="Times New Roman" w:cs="Times New Roman"/>
          <w:b/>
          <w:sz w:val="28"/>
          <w:szCs w:val="28"/>
        </w:rPr>
      </w:pPr>
      <w:r w:rsidRPr="006D490A">
        <w:rPr>
          <w:rFonts w:ascii="Times New Roman" w:hAnsi="Times New Roman" w:cs="Times New Roman"/>
          <w:b/>
          <w:sz w:val="28"/>
          <w:szCs w:val="28"/>
        </w:rPr>
        <w:t>BP EUROPA SE SPÓŁKA EUROPEJSKA ODDZIAŁ W POLSCE</w:t>
      </w:r>
    </w:p>
    <w:p w14:paraId="7D3FE595" w14:textId="77777777" w:rsidR="009B53E3" w:rsidRDefault="009B53E3" w:rsidP="006D490A">
      <w:pPr>
        <w:spacing w:line="276" w:lineRule="auto"/>
        <w:ind w:left="3686"/>
        <w:rPr>
          <w:rFonts w:ascii="Times New Roman" w:eastAsia="Times New Roman" w:hAnsi="Times New Roman" w:cs="Times New Roman"/>
          <w:b/>
          <w:bCs/>
          <w:color w:val="000000"/>
          <w:sz w:val="24"/>
          <w:szCs w:val="20"/>
          <w:lang w:eastAsia="pl-PL"/>
        </w:rPr>
      </w:pPr>
      <w:r w:rsidRPr="009B53E3">
        <w:rPr>
          <w:rFonts w:ascii="Times New Roman" w:eastAsia="Times New Roman" w:hAnsi="Times New Roman" w:cs="Times New Roman"/>
          <w:b/>
          <w:bCs/>
          <w:color w:val="000000"/>
          <w:sz w:val="24"/>
          <w:szCs w:val="20"/>
          <w:lang w:eastAsia="pl-PL"/>
        </w:rPr>
        <w:t>(dane zanonimizowane)</w:t>
      </w:r>
    </w:p>
    <w:p w14:paraId="4025D785" w14:textId="17577FCA" w:rsidR="006D490A" w:rsidRPr="006D490A" w:rsidRDefault="006D490A" w:rsidP="006D490A">
      <w:pPr>
        <w:spacing w:line="276" w:lineRule="auto"/>
        <w:ind w:left="3686"/>
        <w:rPr>
          <w:rFonts w:ascii="Times New Roman" w:hAnsi="Times New Roman" w:cs="Times New Roman"/>
          <w:b/>
          <w:sz w:val="28"/>
          <w:szCs w:val="28"/>
        </w:rPr>
      </w:pPr>
      <w:r w:rsidRPr="006D490A">
        <w:rPr>
          <w:rFonts w:ascii="Times New Roman" w:hAnsi="Times New Roman" w:cs="Times New Roman"/>
          <w:b/>
          <w:sz w:val="28"/>
          <w:szCs w:val="28"/>
        </w:rPr>
        <w:t>Kraków</w:t>
      </w:r>
    </w:p>
    <w:p w14:paraId="06C9E794" w14:textId="77777777" w:rsidR="006D490A" w:rsidRPr="006D490A" w:rsidRDefault="006D490A" w:rsidP="006D490A">
      <w:pPr>
        <w:spacing w:line="276" w:lineRule="auto"/>
        <w:rPr>
          <w:rFonts w:ascii="Times New Roman" w:hAnsi="Times New Roman" w:cs="Times New Roman"/>
          <w:sz w:val="24"/>
          <w:szCs w:val="24"/>
        </w:rPr>
      </w:pPr>
    </w:p>
    <w:p w14:paraId="0AC5DF94" w14:textId="77777777" w:rsidR="006D490A" w:rsidRPr="006D490A" w:rsidRDefault="006D490A" w:rsidP="006D490A">
      <w:pPr>
        <w:spacing w:line="276" w:lineRule="auto"/>
        <w:rPr>
          <w:rFonts w:ascii="Times New Roman" w:hAnsi="Times New Roman" w:cs="Times New Roman"/>
          <w:sz w:val="24"/>
          <w:szCs w:val="24"/>
        </w:rPr>
      </w:pPr>
    </w:p>
    <w:p w14:paraId="641ED6D4" w14:textId="77777777" w:rsidR="006D490A" w:rsidRPr="006D490A" w:rsidRDefault="006D490A" w:rsidP="006D490A">
      <w:pPr>
        <w:spacing w:line="276" w:lineRule="auto"/>
        <w:rPr>
          <w:rFonts w:ascii="Times New Roman" w:hAnsi="Times New Roman" w:cs="Times New Roman"/>
          <w:sz w:val="24"/>
          <w:szCs w:val="24"/>
        </w:rPr>
      </w:pPr>
    </w:p>
    <w:p w14:paraId="0E246759" w14:textId="29761C9F" w:rsidR="006D490A" w:rsidRPr="009B53E3" w:rsidRDefault="006D490A" w:rsidP="006D490A">
      <w:pPr>
        <w:suppressAutoHyphens/>
        <w:spacing w:line="276" w:lineRule="auto"/>
        <w:jc w:val="both"/>
        <w:textAlignment w:val="baseline"/>
        <w:rPr>
          <w:rFonts w:ascii="Times New Roman" w:hAnsi="Times New Roman" w:cs="Times New Roman"/>
          <w:b/>
          <w:bCs/>
          <w:kern w:val="2"/>
          <w:sz w:val="24"/>
          <w:szCs w:val="24"/>
          <w:lang w:eastAsia="zh-CN"/>
        </w:rPr>
      </w:pPr>
      <w:r w:rsidRPr="006D490A">
        <w:rPr>
          <w:rFonts w:ascii="Times New Roman" w:hAnsi="Times New Roman" w:cs="Times New Roman"/>
          <w:kern w:val="2"/>
          <w:sz w:val="24"/>
          <w:szCs w:val="24"/>
          <w:lang w:eastAsia="zh-CN"/>
        </w:rPr>
        <w:t xml:space="preserve">Na podstawie art. 45 ust. 1 pkt 10 ustawy z dnia 11 stycznia 2018 r. o </w:t>
      </w:r>
      <w:proofErr w:type="spellStart"/>
      <w:r w:rsidRPr="006D490A">
        <w:rPr>
          <w:rFonts w:ascii="Times New Roman" w:hAnsi="Times New Roman" w:cs="Times New Roman"/>
          <w:kern w:val="2"/>
          <w:sz w:val="24"/>
          <w:szCs w:val="24"/>
          <w:lang w:eastAsia="zh-CN"/>
        </w:rPr>
        <w:t>elektromobilności</w:t>
      </w:r>
      <w:proofErr w:type="spellEnd"/>
      <w:r w:rsidRPr="006D490A">
        <w:rPr>
          <w:rFonts w:ascii="Times New Roman" w:hAnsi="Times New Roman" w:cs="Times New Roman"/>
          <w:kern w:val="2"/>
          <w:sz w:val="24"/>
          <w:szCs w:val="24"/>
          <w:lang w:eastAsia="zh-CN"/>
        </w:rPr>
        <w:t xml:space="preserve"> i paliwach alternatywnych (tekst jednolity: Dz. U. z 2022 r. poz. 1083 ze zm.) oraz art. 104 § 1 ustawy z dnia 14 czerwca 1960 r. Kodeks postępowania administracyjnego (tekst jednolity: Dz. U. z 2022 r. poz. 2000 ze zm.) po przeprowadzeniu postępowania administracyjnego wszczętego z urzędu, Podkarpacki Wojewódzki Inspektor Inspekcji Handlowej wymierza przedsiębiorcy, </w:t>
      </w:r>
      <w:r w:rsidRPr="006D490A">
        <w:rPr>
          <w:rFonts w:ascii="Times New Roman" w:hAnsi="Times New Roman" w:cs="Times New Roman"/>
          <w:b/>
          <w:bCs/>
          <w:kern w:val="2"/>
          <w:sz w:val="24"/>
          <w:szCs w:val="24"/>
          <w:lang w:eastAsia="zh-CN"/>
        </w:rPr>
        <w:t>BP EUROPA SE SPÓŁKA EUROPEJSKA ODDZIAŁ W POLSCE z</w:t>
      </w:r>
      <w:r>
        <w:rPr>
          <w:rFonts w:ascii="Times New Roman" w:hAnsi="Times New Roman" w:cs="Times New Roman"/>
          <w:b/>
          <w:bCs/>
          <w:kern w:val="2"/>
          <w:sz w:val="24"/>
          <w:szCs w:val="24"/>
          <w:lang w:eastAsia="zh-CN"/>
        </w:rPr>
        <w:t> </w:t>
      </w:r>
      <w:r w:rsidRPr="006D490A">
        <w:rPr>
          <w:rFonts w:ascii="Times New Roman" w:hAnsi="Times New Roman" w:cs="Times New Roman"/>
          <w:b/>
          <w:bCs/>
          <w:kern w:val="2"/>
          <w:sz w:val="24"/>
          <w:szCs w:val="24"/>
          <w:lang w:eastAsia="zh-CN"/>
        </w:rPr>
        <w:t xml:space="preserve">siedzibą w Krakowie, </w:t>
      </w:r>
      <w:r w:rsidR="009B53E3" w:rsidRPr="009B53E3">
        <w:rPr>
          <w:rFonts w:ascii="Times New Roman" w:hAnsi="Times New Roman" w:cs="Times New Roman"/>
          <w:b/>
          <w:bCs/>
          <w:kern w:val="2"/>
          <w:sz w:val="24"/>
          <w:szCs w:val="24"/>
          <w:lang w:eastAsia="zh-CN"/>
        </w:rPr>
        <w:t>(dane zanonimizowane)</w:t>
      </w:r>
      <w:r w:rsidRPr="006D490A">
        <w:rPr>
          <w:rFonts w:ascii="Times New Roman" w:hAnsi="Times New Roman" w:cs="Times New Roman"/>
          <w:bCs/>
          <w:kern w:val="2"/>
          <w:sz w:val="24"/>
          <w:szCs w:val="24"/>
          <w:lang w:eastAsia="zh-CN"/>
        </w:rPr>
        <w:t xml:space="preserve">, świadczącemu usługę tankowania pojazdów samochodowych paliwem alternatywnym, karę pieniężną w wysokości </w:t>
      </w:r>
      <w:r w:rsidRPr="006D490A">
        <w:rPr>
          <w:rFonts w:ascii="Times New Roman" w:hAnsi="Times New Roman" w:cs="Times New Roman"/>
          <w:b/>
          <w:bCs/>
          <w:kern w:val="2"/>
          <w:sz w:val="24"/>
          <w:szCs w:val="24"/>
          <w:lang w:eastAsia="zh-CN"/>
        </w:rPr>
        <w:t>1 500 zł</w:t>
      </w:r>
      <w:r w:rsidRPr="006D490A">
        <w:rPr>
          <w:rFonts w:ascii="Times New Roman" w:hAnsi="Times New Roman" w:cs="Times New Roman"/>
          <w:bCs/>
          <w:kern w:val="2"/>
          <w:sz w:val="24"/>
          <w:szCs w:val="24"/>
          <w:lang w:eastAsia="zh-CN"/>
        </w:rPr>
        <w:t xml:space="preserve"> </w:t>
      </w:r>
      <w:r w:rsidRPr="006D490A">
        <w:rPr>
          <w:rFonts w:ascii="Times New Roman" w:hAnsi="Times New Roman" w:cs="Times New Roman"/>
          <w:kern w:val="2"/>
          <w:sz w:val="24"/>
          <w:szCs w:val="24"/>
          <w:lang w:eastAsia="zh-CN"/>
        </w:rPr>
        <w:t xml:space="preserve">(słownie: </w:t>
      </w:r>
      <w:r w:rsidRPr="006D490A">
        <w:rPr>
          <w:rFonts w:ascii="Times New Roman" w:hAnsi="Times New Roman" w:cs="Times New Roman"/>
          <w:b/>
          <w:kern w:val="2"/>
          <w:sz w:val="24"/>
          <w:szCs w:val="24"/>
          <w:lang w:eastAsia="zh-CN"/>
        </w:rPr>
        <w:t>tysiąc pięćset</w:t>
      </w:r>
      <w:r w:rsidRPr="006D490A">
        <w:rPr>
          <w:rFonts w:ascii="Times New Roman" w:hAnsi="Times New Roman" w:cs="Times New Roman"/>
          <w:bCs/>
          <w:kern w:val="2"/>
          <w:sz w:val="24"/>
          <w:szCs w:val="24"/>
          <w:lang w:eastAsia="zh-CN"/>
        </w:rPr>
        <w:t xml:space="preserve"> złotych</w:t>
      </w:r>
      <w:r w:rsidRPr="006D490A">
        <w:rPr>
          <w:rFonts w:ascii="Times New Roman" w:hAnsi="Times New Roman" w:cs="Times New Roman"/>
          <w:kern w:val="2"/>
          <w:sz w:val="24"/>
          <w:szCs w:val="24"/>
          <w:lang w:eastAsia="zh-CN"/>
        </w:rPr>
        <w:t xml:space="preserve">) </w:t>
      </w:r>
      <w:r w:rsidRPr="006D490A">
        <w:rPr>
          <w:rFonts w:ascii="Times New Roman" w:hAnsi="Times New Roman" w:cs="Times New Roman"/>
          <w:bCs/>
          <w:kern w:val="2"/>
          <w:sz w:val="24"/>
          <w:szCs w:val="24"/>
          <w:lang w:eastAsia="zh-CN"/>
        </w:rPr>
        <w:t xml:space="preserve">za nieprzestrzeganie na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bCs/>
          <w:kern w:val="2"/>
          <w:sz w:val="24"/>
          <w:szCs w:val="24"/>
          <w:lang w:eastAsia="zh-CN"/>
        </w:rPr>
        <w:t>w</w:t>
      </w:r>
      <w:r>
        <w:rPr>
          <w:rFonts w:ascii="Times New Roman" w:hAnsi="Times New Roman" w:cs="Times New Roman"/>
          <w:bCs/>
          <w:kern w:val="2"/>
          <w:sz w:val="24"/>
          <w:szCs w:val="24"/>
          <w:lang w:eastAsia="zh-CN"/>
        </w:rPr>
        <w:t> </w:t>
      </w:r>
      <w:r w:rsidRPr="006D490A">
        <w:rPr>
          <w:rFonts w:ascii="Times New Roman" w:hAnsi="Times New Roman" w:cs="Times New Roman"/>
          <w:bCs/>
          <w:kern w:val="2"/>
          <w:sz w:val="24"/>
          <w:szCs w:val="24"/>
          <w:lang w:eastAsia="zh-CN"/>
        </w:rPr>
        <w:t xml:space="preserve">Rzeszowie przy ul.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bCs/>
          <w:kern w:val="2"/>
          <w:sz w:val="24"/>
          <w:szCs w:val="24"/>
          <w:lang w:eastAsia="zh-CN"/>
        </w:rPr>
        <w:t>obowiązków informacyjnych polegających na</w:t>
      </w:r>
      <w:r>
        <w:rPr>
          <w:rFonts w:ascii="Times New Roman" w:hAnsi="Times New Roman" w:cs="Times New Roman"/>
          <w:bCs/>
          <w:kern w:val="2"/>
          <w:sz w:val="24"/>
          <w:szCs w:val="24"/>
          <w:lang w:eastAsia="zh-CN"/>
        </w:rPr>
        <w:t> </w:t>
      </w:r>
      <w:r w:rsidRPr="006D490A">
        <w:rPr>
          <w:rFonts w:ascii="Times New Roman" w:hAnsi="Times New Roman" w:cs="Times New Roman"/>
          <w:bCs/>
          <w:kern w:val="2"/>
          <w:sz w:val="24"/>
          <w:szCs w:val="24"/>
          <w:lang w:eastAsia="zh-CN"/>
        </w:rPr>
        <w:t>oznaczeniu:</w:t>
      </w:r>
    </w:p>
    <w:p w14:paraId="259D7D20" w14:textId="77777777" w:rsidR="006D490A" w:rsidRPr="006D490A" w:rsidRDefault="006D490A" w:rsidP="006D490A">
      <w:pPr>
        <w:pStyle w:val="Akapitzlist"/>
        <w:numPr>
          <w:ilvl w:val="0"/>
          <w:numId w:val="14"/>
        </w:numPr>
        <w:suppressAutoHyphens/>
        <w:spacing w:line="276" w:lineRule="auto"/>
        <w:ind w:left="567" w:hanging="284"/>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dystrybutora LPG marki ADAST dostarczającego za pomocą dwóch pistoletów wydawczych gaz płynny do pojazdów samochodowych na stanowiskach 9 i 10, identyfikatorem w kształcie rombu o kącie 90º, w środku którego zamieszczono symbol „LPG” w kolorze czarnym na białym albo srebrnym tle o długości boków co najmniej 30 mm,</w:t>
      </w:r>
    </w:p>
    <w:p w14:paraId="25D60C85"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czym naruszył art. 41 ust. 2a ustawy o </w:t>
      </w:r>
      <w:proofErr w:type="spellStart"/>
      <w:r w:rsidRPr="006D490A">
        <w:rPr>
          <w:rFonts w:ascii="Times New Roman" w:hAnsi="Times New Roman" w:cs="Times New Roman"/>
          <w:kern w:val="2"/>
          <w:sz w:val="24"/>
          <w:szCs w:val="24"/>
          <w:lang w:eastAsia="zh-CN"/>
        </w:rPr>
        <w:t>elektromobilności</w:t>
      </w:r>
      <w:proofErr w:type="spellEnd"/>
      <w:r w:rsidRPr="006D490A">
        <w:rPr>
          <w:rFonts w:ascii="Times New Roman" w:hAnsi="Times New Roman" w:cs="Times New Roman"/>
          <w:kern w:val="2"/>
          <w:sz w:val="24"/>
          <w:szCs w:val="24"/>
          <w:lang w:eastAsia="zh-CN"/>
        </w:rPr>
        <w:t xml:space="preserve"> i paliwach alternatywnych oraz § 2 ust. 2 pkt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w:t>
      </w:r>
    </w:p>
    <w:p w14:paraId="1FAB0044" w14:textId="77777777" w:rsidR="006D490A" w:rsidRPr="006D490A" w:rsidRDefault="006D490A" w:rsidP="006D490A">
      <w:pPr>
        <w:pStyle w:val="Akapitzlist"/>
        <w:numPr>
          <w:ilvl w:val="0"/>
          <w:numId w:val="14"/>
        </w:numPr>
        <w:suppressAutoHyphens/>
        <w:spacing w:line="276" w:lineRule="auto"/>
        <w:ind w:left="567" w:hanging="283"/>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dwóch pistoletów wydawczych g</w:t>
      </w:r>
      <w:r w:rsidRPr="006D490A">
        <w:rPr>
          <w:rFonts w:ascii="Times New Roman" w:hAnsi="Times New Roman" w:cs="Times New Roman"/>
          <w:kern w:val="2"/>
          <w:sz w:val="24"/>
          <w:szCs w:val="24"/>
          <w:u w:val="single"/>
          <w:lang w:eastAsia="zh-CN"/>
        </w:rPr>
        <w:t>a</w:t>
      </w:r>
      <w:r w:rsidRPr="006D490A">
        <w:rPr>
          <w:rFonts w:ascii="Times New Roman" w:hAnsi="Times New Roman" w:cs="Times New Roman"/>
          <w:kern w:val="2"/>
          <w:sz w:val="24"/>
          <w:szCs w:val="24"/>
          <w:lang w:eastAsia="zh-CN"/>
        </w:rPr>
        <w:t xml:space="preserve">zu płynnego </w:t>
      </w:r>
      <w:r w:rsidRPr="006D490A">
        <w:rPr>
          <w:rFonts w:ascii="Times New Roman" w:hAnsi="Times New Roman" w:cs="Times New Roman"/>
          <w:sz w:val="24"/>
          <w:szCs w:val="24"/>
        </w:rPr>
        <w:t xml:space="preserve">ww. dystrybutora </w:t>
      </w:r>
      <w:r w:rsidRPr="006D490A">
        <w:rPr>
          <w:rFonts w:ascii="Times New Roman" w:hAnsi="Times New Roman" w:cs="Times New Roman"/>
          <w:kern w:val="2"/>
          <w:sz w:val="24"/>
          <w:szCs w:val="24"/>
          <w:lang w:eastAsia="zh-CN"/>
        </w:rPr>
        <w:t xml:space="preserve">identyfikatorami w kształcie rombu o kącie 90º, w środku którego zamieszczono symbol „LPG” w kolorze czarnym na białym albo srebrnym tle, </w:t>
      </w:r>
    </w:p>
    <w:p w14:paraId="7E360226"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czym naruszył art. art. 41 ust. 2a ustawy o </w:t>
      </w:r>
      <w:proofErr w:type="spellStart"/>
      <w:r w:rsidRPr="006D490A">
        <w:rPr>
          <w:rFonts w:ascii="Times New Roman" w:hAnsi="Times New Roman" w:cs="Times New Roman"/>
          <w:kern w:val="2"/>
          <w:sz w:val="24"/>
          <w:szCs w:val="24"/>
          <w:lang w:eastAsia="zh-CN"/>
        </w:rPr>
        <w:t>elektromobilności</w:t>
      </w:r>
      <w:proofErr w:type="spellEnd"/>
      <w:r w:rsidRPr="006D490A">
        <w:rPr>
          <w:rFonts w:ascii="Times New Roman" w:hAnsi="Times New Roman" w:cs="Times New Roman"/>
          <w:kern w:val="2"/>
          <w:sz w:val="24"/>
          <w:szCs w:val="24"/>
          <w:lang w:eastAsia="zh-CN"/>
        </w:rPr>
        <w:t xml:space="preserve"> i paliwach alternatywnych oraz § 2 ust. 1 pkt 1 rozporządzenia Ministra Klimatu w sprawie sposobu informowania o rodzaju paliwa alternatywnego wykorzystywanego do napędu pojazdu samochodowego oraz oznakowania miejsc tankowania lub ładowania pojazdu samochodowego takim paliwem.</w:t>
      </w:r>
    </w:p>
    <w:p w14:paraId="78FD56A6"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p>
    <w:p w14:paraId="29F21F68" w14:textId="77777777" w:rsidR="006D490A" w:rsidRPr="006D490A" w:rsidRDefault="006D490A" w:rsidP="006D490A">
      <w:pPr>
        <w:suppressAutoHyphens/>
        <w:spacing w:line="276" w:lineRule="auto"/>
        <w:jc w:val="center"/>
        <w:textAlignment w:val="baseline"/>
        <w:rPr>
          <w:rFonts w:ascii="Times New Roman" w:hAnsi="Times New Roman" w:cs="Times New Roman"/>
          <w:b/>
          <w:kern w:val="2"/>
          <w:sz w:val="24"/>
          <w:szCs w:val="24"/>
          <w:lang w:eastAsia="zh-CN"/>
        </w:rPr>
      </w:pPr>
      <w:r w:rsidRPr="006D490A">
        <w:rPr>
          <w:rFonts w:ascii="Times New Roman" w:hAnsi="Times New Roman" w:cs="Times New Roman"/>
          <w:b/>
          <w:kern w:val="2"/>
          <w:sz w:val="24"/>
          <w:szCs w:val="24"/>
          <w:lang w:eastAsia="zh-CN"/>
        </w:rPr>
        <w:lastRenderedPageBreak/>
        <w:t>UZASADNIENIE</w:t>
      </w:r>
    </w:p>
    <w:p w14:paraId="48ABB16C" w14:textId="77777777" w:rsidR="006D490A" w:rsidRPr="006D490A" w:rsidRDefault="006D490A" w:rsidP="006D490A">
      <w:pPr>
        <w:suppressAutoHyphens/>
        <w:spacing w:line="276" w:lineRule="auto"/>
        <w:jc w:val="both"/>
        <w:textAlignment w:val="baseline"/>
        <w:outlineLvl w:val="0"/>
        <w:rPr>
          <w:rFonts w:ascii="Times New Roman" w:hAnsi="Times New Roman" w:cs="Times New Roman"/>
          <w:kern w:val="2"/>
          <w:sz w:val="24"/>
          <w:szCs w:val="24"/>
          <w:lang w:eastAsia="zh-CN"/>
        </w:rPr>
      </w:pPr>
    </w:p>
    <w:p w14:paraId="7DC25180" w14:textId="26857E94" w:rsidR="006D490A" w:rsidRPr="006D490A" w:rsidRDefault="006D490A" w:rsidP="006D490A">
      <w:pPr>
        <w:suppressAutoHyphens/>
        <w:spacing w:after="120" w:line="276" w:lineRule="auto"/>
        <w:jc w:val="both"/>
        <w:textAlignment w:val="baseline"/>
        <w:outlineLvl w:val="0"/>
        <w:rPr>
          <w:rFonts w:ascii="Times New Roman" w:hAnsi="Times New Roman" w:cs="Times New Roman"/>
          <w:kern w:val="2"/>
          <w:sz w:val="24"/>
          <w:szCs w:val="24"/>
          <w:shd w:val="clear" w:color="auto" w:fill="FFFFFF"/>
          <w:lang w:eastAsia="zh-CN"/>
        </w:rPr>
      </w:pPr>
      <w:r w:rsidRPr="006D490A">
        <w:rPr>
          <w:rFonts w:ascii="Times New Roman" w:hAnsi="Times New Roman" w:cs="Times New Roman"/>
          <w:kern w:val="2"/>
          <w:sz w:val="24"/>
          <w:szCs w:val="24"/>
          <w:lang w:eastAsia="zh-CN"/>
        </w:rPr>
        <w:t xml:space="preserve">Na podstawie art. art. 41 ust. 5 ustawy z dnia z dnia 11 stycznia 2018 r. o </w:t>
      </w:r>
      <w:proofErr w:type="spellStart"/>
      <w:r w:rsidRPr="006D490A">
        <w:rPr>
          <w:rFonts w:ascii="Times New Roman" w:hAnsi="Times New Roman" w:cs="Times New Roman"/>
          <w:kern w:val="2"/>
          <w:sz w:val="24"/>
          <w:szCs w:val="24"/>
          <w:lang w:eastAsia="zh-CN"/>
        </w:rPr>
        <w:t>elektromobilności</w:t>
      </w:r>
      <w:proofErr w:type="spellEnd"/>
      <w:r w:rsidRPr="006D490A">
        <w:rPr>
          <w:rFonts w:ascii="Times New Roman" w:hAnsi="Times New Roman" w:cs="Times New Roman"/>
          <w:kern w:val="2"/>
          <w:sz w:val="24"/>
          <w:szCs w:val="24"/>
          <w:lang w:eastAsia="zh-CN"/>
        </w:rPr>
        <w:t xml:space="preserve"> i</w:t>
      </w:r>
      <w:r>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paliwach alternatywnych (tekst jednolity: Dz. U. z 2022 r. poz. 1083 ze zm.) – zwanej dalej „</w:t>
      </w:r>
      <w:r w:rsidRPr="006D490A">
        <w:rPr>
          <w:rFonts w:ascii="Times New Roman" w:hAnsi="Times New Roman" w:cs="Times New Roman"/>
          <w:i/>
          <w:kern w:val="2"/>
          <w:sz w:val="24"/>
          <w:szCs w:val="24"/>
          <w:lang w:eastAsia="zh-CN"/>
        </w:rPr>
        <w:t>ustawą</w:t>
      </w:r>
      <w:r w:rsidRPr="006D490A">
        <w:rPr>
          <w:rFonts w:ascii="Times New Roman" w:hAnsi="Times New Roman" w:cs="Times New Roman"/>
          <w:kern w:val="2"/>
          <w:sz w:val="24"/>
          <w:szCs w:val="24"/>
          <w:lang w:eastAsia="zh-CN"/>
        </w:rPr>
        <w:t>” – w związku z art. 3 ust. 1 pkt 6 ustawy z dnia 15 grudnia 2000 r. o Inspekcji  Handlowej (tekst jednolity: Dz. U. z 2020 r. poz. 1706), zgodnie z upoważnieniem do</w:t>
      </w:r>
      <w:r>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przeprowadzenia kontroli KP.8361.193.2022 z dnia 17 sierpnia 2022 r., inspektorzy reprezentujący Podkarpackiego Wojewódzkiego Inspektora Inspekcji Handlowej przeprowadzili w dniach </w:t>
      </w:r>
      <w:r w:rsidRPr="006D490A">
        <w:rPr>
          <w:rFonts w:ascii="Times New Roman" w:hAnsi="Times New Roman" w:cs="Times New Roman"/>
          <w:kern w:val="2"/>
          <w:sz w:val="24"/>
          <w:szCs w:val="24"/>
          <w:shd w:val="clear" w:color="auto" w:fill="FFFFFF"/>
          <w:lang w:eastAsia="zh-CN"/>
        </w:rPr>
        <w:t xml:space="preserve">w dniach 17 i 19 sierpnia </w:t>
      </w:r>
      <w:r w:rsidRPr="006D490A">
        <w:rPr>
          <w:rFonts w:ascii="Times New Roman" w:hAnsi="Times New Roman" w:cs="Times New Roman"/>
          <w:kern w:val="2"/>
          <w:sz w:val="24"/>
          <w:szCs w:val="24"/>
          <w:lang w:eastAsia="zh-CN"/>
        </w:rPr>
        <w:t xml:space="preserve">2022 r. kontrolę </w:t>
      </w:r>
      <w:r w:rsidRPr="006D490A">
        <w:rPr>
          <w:rFonts w:ascii="Times New Roman" w:hAnsi="Times New Roman" w:cs="Times New Roman"/>
          <w:kern w:val="2"/>
          <w:sz w:val="24"/>
          <w:szCs w:val="24"/>
          <w:shd w:val="clear" w:color="auto" w:fill="FFFFFF"/>
          <w:lang w:eastAsia="zh-CN"/>
        </w:rPr>
        <w:t xml:space="preserve">w </w:t>
      </w:r>
      <w:r w:rsidRPr="006D490A">
        <w:rPr>
          <w:rFonts w:ascii="Times New Roman" w:hAnsi="Times New Roman" w:cs="Times New Roman"/>
          <w:kern w:val="2"/>
          <w:sz w:val="24"/>
          <w:szCs w:val="24"/>
          <w:lang w:eastAsia="zh-CN"/>
        </w:rPr>
        <w:t xml:space="preserve">stacji paliw BP TULIPAN </w:t>
      </w:r>
      <w:r w:rsidR="009B53E3" w:rsidRPr="009B53E3">
        <w:rPr>
          <w:rFonts w:ascii="Times New Roman" w:hAnsi="Times New Roman" w:cs="Times New Roman"/>
          <w:b/>
          <w:bCs/>
          <w:kern w:val="2"/>
          <w:sz w:val="24"/>
          <w:szCs w:val="24"/>
          <w:lang w:eastAsia="zh-CN"/>
        </w:rPr>
        <w:t>(dane zanonimizowane)</w:t>
      </w:r>
      <w:r w:rsidRPr="006D490A">
        <w:rPr>
          <w:rFonts w:ascii="Times New Roman" w:hAnsi="Times New Roman" w:cs="Times New Roman"/>
          <w:kern w:val="2"/>
          <w:sz w:val="24"/>
          <w:szCs w:val="24"/>
          <w:lang w:eastAsia="zh-CN"/>
        </w:rPr>
        <w:t xml:space="preserve"> zlokalizowanej w Rzeszowie przy ulicy </w:t>
      </w:r>
      <w:r w:rsidR="009B53E3" w:rsidRPr="009B53E3">
        <w:rPr>
          <w:rFonts w:ascii="Times New Roman" w:hAnsi="Times New Roman" w:cs="Times New Roman"/>
          <w:b/>
          <w:bCs/>
          <w:kern w:val="2"/>
          <w:sz w:val="24"/>
          <w:szCs w:val="24"/>
          <w:lang w:eastAsia="zh-CN"/>
        </w:rPr>
        <w:t>(dane zanonimizowane)</w:t>
      </w:r>
      <w:r w:rsidRPr="006D490A">
        <w:rPr>
          <w:rFonts w:ascii="Times New Roman" w:hAnsi="Times New Roman" w:cs="Times New Roman"/>
          <w:kern w:val="2"/>
          <w:sz w:val="24"/>
          <w:szCs w:val="24"/>
          <w:lang w:eastAsia="zh-CN"/>
        </w:rPr>
        <w:t xml:space="preserve">, Rzeszów należącej do spółki BP EUROPA SE SPÓŁKA EUROPEJSKA ODDZIAŁ W POLSCE,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Kraków – zwanej dalej „</w:t>
      </w:r>
      <w:r w:rsidRPr="006D490A">
        <w:rPr>
          <w:rFonts w:ascii="Times New Roman" w:hAnsi="Times New Roman" w:cs="Times New Roman"/>
          <w:i/>
          <w:kern w:val="2"/>
          <w:sz w:val="24"/>
          <w:szCs w:val="24"/>
          <w:lang w:eastAsia="zh-CN"/>
        </w:rPr>
        <w:t>spółką</w:t>
      </w:r>
      <w:r w:rsidRPr="006D490A">
        <w:rPr>
          <w:rFonts w:ascii="Times New Roman" w:hAnsi="Times New Roman" w:cs="Times New Roman"/>
          <w:kern w:val="2"/>
          <w:sz w:val="24"/>
          <w:szCs w:val="24"/>
          <w:lang w:eastAsia="zh-CN"/>
        </w:rPr>
        <w:t>”, „</w:t>
      </w:r>
      <w:r w:rsidRPr="006D490A">
        <w:rPr>
          <w:rFonts w:ascii="Times New Roman" w:hAnsi="Times New Roman" w:cs="Times New Roman"/>
          <w:i/>
          <w:kern w:val="2"/>
          <w:sz w:val="24"/>
          <w:szCs w:val="24"/>
          <w:lang w:eastAsia="zh-CN"/>
        </w:rPr>
        <w:t>kontrolowanym</w:t>
      </w:r>
      <w:r w:rsidRPr="006D490A">
        <w:rPr>
          <w:rFonts w:ascii="Times New Roman" w:hAnsi="Times New Roman" w:cs="Times New Roman"/>
          <w:kern w:val="2"/>
          <w:sz w:val="24"/>
          <w:szCs w:val="24"/>
          <w:lang w:eastAsia="zh-CN"/>
        </w:rPr>
        <w:t>” lub „</w:t>
      </w:r>
      <w:r w:rsidRPr="006D490A">
        <w:rPr>
          <w:rFonts w:ascii="Times New Roman" w:hAnsi="Times New Roman" w:cs="Times New Roman"/>
          <w:i/>
          <w:kern w:val="2"/>
          <w:sz w:val="24"/>
          <w:szCs w:val="24"/>
          <w:lang w:eastAsia="zh-CN"/>
        </w:rPr>
        <w:t>stroną</w:t>
      </w:r>
      <w:r w:rsidRPr="006D490A">
        <w:rPr>
          <w:rFonts w:ascii="Times New Roman" w:hAnsi="Times New Roman" w:cs="Times New Roman"/>
          <w:kern w:val="2"/>
          <w:sz w:val="24"/>
          <w:szCs w:val="24"/>
          <w:lang w:eastAsia="zh-CN"/>
        </w:rPr>
        <w:t>”.</w:t>
      </w:r>
    </w:p>
    <w:p w14:paraId="22BD9077" w14:textId="77777777" w:rsidR="006D490A" w:rsidRPr="006D490A" w:rsidRDefault="006D490A" w:rsidP="006D490A">
      <w:pPr>
        <w:suppressAutoHyphens/>
        <w:spacing w:after="120"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jej trakcie sprawdzano przestrzeganie przez kontrolowanego obowiązków wynikających z art. 41 ust. 2a ustawy oraz §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 – zwanego dalej „</w:t>
      </w:r>
      <w:r w:rsidRPr="006D490A">
        <w:rPr>
          <w:rFonts w:ascii="Times New Roman" w:hAnsi="Times New Roman" w:cs="Times New Roman"/>
          <w:i/>
          <w:kern w:val="2"/>
          <w:sz w:val="24"/>
          <w:szCs w:val="24"/>
          <w:lang w:eastAsia="zh-CN"/>
        </w:rPr>
        <w:t>rozporządzeniem</w:t>
      </w:r>
      <w:r w:rsidRPr="006D490A">
        <w:rPr>
          <w:rFonts w:ascii="Times New Roman" w:hAnsi="Times New Roman" w:cs="Times New Roman"/>
          <w:kern w:val="2"/>
          <w:sz w:val="24"/>
          <w:szCs w:val="24"/>
          <w:lang w:eastAsia="zh-CN"/>
        </w:rPr>
        <w:t>”.</w:t>
      </w:r>
    </w:p>
    <w:p w14:paraId="5D5BED89" w14:textId="755B75F6" w:rsidR="006D490A" w:rsidRPr="006D490A" w:rsidRDefault="006D490A" w:rsidP="006D490A">
      <w:pPr>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pierwszym dniu kontroli, tj. 17 sierpnia 2022 r. ustalono, że w objętej sprawdzeniem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w Rzeszowie własności kontrolowanego, prowadzona jest sprzedaż gazu płynnego (LPG) za pomocą jednego dystrybutora, do którego podłączone były dwa pistolety wydawcze na stanowiskach 9 i 10. Ustalono również, że na przedmiotowym dystrybutorze znajdują się dwa identyfikatory w kształcie rombu o kącie 90º, w środku którego zamieszczono symbol LPG w kolorze czarnym na białym tle. Ww. identyfikatory były zgodne ze wzorem określonym w załączniku do rozporządzenia w zakresie kształtu i koloru, lecz</w:t>
      </w:r>
      <w:r>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długość ich boków wynosiła – w obu przypadkach – 23 mm.</w:t>
      </w:r>
    </w:p>
    <w:p w14:paraId="2AB4857A" w14:textId="77777777" w:rsidR="006D490A" w:rsidRPr="006D490A" w:rsidRDefault="006D490A" w:rsidP="006D490A">
      <w:pPr>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Ponadto ustalono, że na obu podłączonych do tego dystrybutora pistoletach wydawczych brak było identyfikatora w kształcie rombu o kącie 90º, w środku którego zamieszczono symbol „LPG” w kolorze czarnym na białym lub srebrnym tle.</w:t>
      </w:r>
    </w:p>
    <w:p w14:paraId="6A715197" w14:textId="77777777" w:rsidR="006D490A" w:rsidRPr="006D490A" w:rsidRDefault="006D490A" w:rsidP="006D490A">
      <w:pPr>
        <w:suppressAutoHyphens/>
        <w:spacing w:line="276" w:lineRule="auto"/>
        <w:jc w:val="both"/>
        <w:textAlignment w:val="baseline"/>
        <w:outlineLvl w:val="0"/>
        <w:rPr>
          <w:rFonts w:ascii="Times New Roman" w:hAnsi="Times New Roman" w:cs="Times New Roman"/>
          <w:sz w:val="24"/>
          <w:szCs w:val="24"/>
          <w:lang w:eastAsia="pl-PL"/>
        </w:rPr>
      </w:pPr>
      <w:r w:rsidRPr="006D490A">
        <w:rPr>
          <w:rFonts w:ascii="Times New Roman" w:hAnsi="Times New Roman" w:cs="Times New Roman"/>
          <w:kern w:val="2"/>
          <w:sz w:val="24"/>
          <w:szCs w:val="24"/>
          <w:lang w:eastAsia="zh-CN"/>
        </w:rPr>
        <w:t xml:space="preserve">Oznakowanie dystrybutora identyfikatorem o niewłaściwych wymiarach oraz brak oznakowania identyfikatorami pistoletów wydawczych tego dystrybutora stanowiło naruszenie art. 41 ust. 2a ustawy oraz </w:t>
      </w:r>
      <w:r w:rsidRPr="006D490A">
        <w:rPr>
          <w:rFonts w:ascii="Times New Roman" w:hAnsi="Times New Roman" w:cs="Times New Roman"/>
          <w:sz w:val="24"/>
          <w:szCs w:val="24"/>
        </w:rPr>
        <w:t>§ 2 ust. 2 pkt 2 rozporządzenia w przypadku dystrybutora i § 2 ust. 1 pkt 1 w przypadku pistoletów wydawczych.</w:t>
      </w:r>
    </w:p>
    <w:p w14:paraId="1853F782" w14:textId="77777777" w:rsidR="006D490A" w:rsidRPr="006D490A" w:rsidRDefault="006D490A" w:rsidP="006D490A">
      <w:pPr>
        <w:suppressAutoHyphens/>
        <w:spacing w:after="120"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sz w:val="24"/>
          <w:szCs w:val="24"/>
        </w:rPr>
        <w:t xml:space="preserve">Ustalenia z kontroli zawarte zostały w </w:t>
      </w:r>
      <w:r w:rsidRPr="006D490A">
        <w:rPr>
          <w:rFonts w:ascii="Times New Roman" w:hAnsi="Times New Roman" w:cs="Times New Roman"/>
          <w:i/>
          <w:sz w:val="24"/>
          <w:szCs w:val="24"/>
        </w:rPr>
        <w:t>Protokole kontroli</w:t>
      </w:r>
      <w:r w:rsidRPr="006D490A">
        <w:rPr>
          <w:rFonts w:ascii="Times New Roman" w:hAnsi="Times New Roman" w:cs="Times New Roman"/>
          <w:sz w:val="24"/>
          <w:szCs w:val="24"/>
        </w:rPr>
        <w:t xml:space="preserve"> sygn. KP.8361.193.2022 z dnia 17 sierpnia 2022 r., przesłanym do siedziby oddziału w Polsce spółki w dniu 19 sierpnia 2022 r. (odebranym w dniu 24 sierpnia 2022 r.). Kontrolowany nie wniósł uwag do protokołu. </w:t>
      </w:r>
    </w:p>
    <w:p w14:paraId="684AEE0C" w14:textId="3598DD20"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związku z ustaleniami kontroli, pismem z dnia 18 października 2022 r., Podkarpacki Wojewódzki Inspektor Inspekcji Handlowej zawiadomił BP Europa SE Spółka Europejska Oddział w Polsce,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 xml:space="preserve">Kraków, o wszczęciu z urzędu postępowania w trybie art. 45 ust. 1 pkt 10 ustawy w związku ze stwierdzonymi nieprawidłowościami dotyczącymi oznakowania dystrybutora LPG i podłączonych do niego dwóch pistoletów </w:t>
      </w:r>
      <w:r w:rsidRPr="006D490A">
        <w:rPr>
          <w:rFonts w:ascii="Times New Roman" w:hAnsi="Times New Roman" w:cs="Times New Roman"/>
          <w:kern w:val="2"/>
          <w:sz w:val="24"/>
          <w:szCs w:val="24"/>
          <w:lang w:eastAsia="zh-CN"/>
        </w:rPr>
        <w:lastRenderedPageBreak/>
        <w:t xml:space="preserve">wydawczych na stacji paliw BP TULIPAN </w:t>
      </w:r>
      <w:r w:rsidR="009B53E3" w:rsidRPr="009B53E3">
        <w:rPr>
          <w:rFonts w:ascii="Times New Roman" w:hAnsi="Times New Roman" w:cs="Times New Roman"/>
          <w:b/>
          <w:bCs/>
          <w:kern w:val="2"/>
          <w:sz w:val="24"/>
          <w:szCs w:val="24"/>
          <w:lang w:eastAsia="zh-CN"/>
        </w:rPr>
        <w:t>(dane zanonimizowane)</w:t>
      </w:r>
      <w:r w:rsidRPr="006D490A">
        <w:rPr>
          <w:rFonts w:ascii="Times New Roman" w:hAnsi="Times New Roman" w:cs="Times New Roman"/>
          <w:kern w:val="2"/>
          <w:sz w:val="24"/>
          <w:szCs w:val="24"/>
          <w:lang w:eastAsia="zh-CN"/>
        </w:rPr>
        <w:t xml:space="preserve"> w Rzeszowie przy ulicy </w:t>
      </w:r>
      <w:r w:rsidR="009B53E3" w:rsidRPr="009B53E3">
        <w:rPr>
          <w:rFonts w:ascii="Times New Roman" w:hAnsi="Times New Roman" w:cs="Times New Roman"/>
          <w:b/>
          <w:bCs/>
          <w:kern w:val="2"/>
          <w:sz w:val="24"/>
          <w:szCs w:val="24"/>
          <w:lang w:eastAsia="zh-CN"/>
        </w:rPr>
        <w:t>(dane zanonimizowane)</w:t>
      </w:r>
      <w:r w:rsidRPr="006D490A">
        <w:rPr>
          <w:rFonts w:ascii="Times New Roman" w:hAnsi="Times New Roman" w:cs="Times New Roman"/>
          <w:kern w:val="2"/>
          <w:sz w:val="24"/>
          <w:szCs w:val="24"/>
          <w:lang w:eastAsia="zh-CN"/>
        </w:rPr>
        <w:t>.</w:t>
      </w:r>
    </w:p>
    <w:p w14:paraId="1D9B2890" w14:textId="77777777"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Jednocześnie stronę pouczono o przysługującym jej sprawie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Zawiadomienie doręczone zostało przedsiębiorcy w dniu 21 października 2022 r.</w:t>
      </w:r>
    </w:p>
    <w:p w14:paraId="646FECDC" w14:textId="77777777"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Strona z przysługującego jej prawa do czynnego udziału w postępowaniu nie skorzystała.</w:t>
      </w:r>
    </w:p>
    <w:p w14:paraId="34DE97E1" w14:textId="49E0A937"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Wraz z powyższym zawiadomieniem, skierowano także do kontrolowanego wystąpienie, w którym wskazano wykryte podczas kontroli nieprawidłowości i wniesiono o prawidłowe oznakowanie zarówno dystrybutora oraz podłączonych do niego pistoletów wydawczych na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w Rzeszowie.</w:t>
      </w:r>
    </w:p>
    <w:p w14:paraId="5A75520D" w14:textId="77777777"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Do dnia wydania niniejszej decyzji do Wojewódzkiego Inspektoratu Inspekcji Handlowej w Rzeszowie nie wpłynęła odpowiedź spółki na skierowane do niej wystąpienie. </w:t>
      </w:r>
    </w:p>
    <w:p w14:paraId="61D9A938" w14:textId="77777777" w:rsidR="006D490A" w:rsidRPr="006D490A" w:rsidRDefault="006D490A" w:rsidP="006D490A">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p>
    <w:p w14:paraId="763DA3C7"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b/>
          <w:kern w:val="2"/>
          <w:sz w:val="24"/>
          <w:szCs w:val="24"/>
          <w:lang w:eastAsia="zh-CN"/>
        </w:rPr>
      </w:pPr>
      <w:r w:rsidRPr="006D490A">
        <w:rPr>
          <w:rFonts w:ascii="Times New Roman" w:hAnsi="Times New Roman" w:cs="Times New Roman"/>
          <w:b/>
          <w:kern w:val="2"/>
          <w:sz w:val="24"/>
          <w:szCs w:val="24"/>
          <w:lang w:eastAsia="zh-CN"/>
        </w:rPr>
        <w:t xml:space="preserve">Podkarpacki Wojewódzki Inspektor Inspekcji Handlowej ustalił i stwierdził, </w:t>
      </w:r>
      <w:r w:rsidRPr="006D490A">
        <w:rPr>
          <w:rFonts w:ascii="Times New Roman" w:hAnsi="Times New Roman" w:cs="Times New Roman"/>
          <w:b/>
          <w:kern w:val="2"/>
          <w:sz w:val="24"/>
          <w:szCs w:val="24"/>
          <w:lang w:eastAsia="zh-CN"/>
        </w:rPr>
        <w:br/>
        <w:t>co następuje:</w:t>
      </w:r>
    </w:p>
    <w:p w14:paraId="35C112B6"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Zgodnie z art. 46 ust. 1 pkt 5 ustawy, karę pieniężną, o której mowa w art. 45 ust. 1 pkt 10 ustawy wymierza wojewódzki inspektor Inspekcji Handlowej. </w:t>
      </w:r>
    </w:p>
    <w:p w14:paraId="4AF7AF0D"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związku z tym, że kontrola została przeprowadzona przez inspektorów z Wojewódzkiego Inspektoratu Inspekcji Handlowej w Rzeszowie (woj. podkarpackie) właściwym do prowadzenia postępowania i nałożenia kary jest Podkarpacki Wojewódzki Inspektor Inspekcji Handlowej.</w:t>
      </w:r>
    </w:p>
    <w:p w14:paraId="1B0364E2" w14:textId="77777777" w:rsidR="006D490A" w:rsidRPr="006D490A" w:rsidRDefault="006D490A" w:rsidP="006D490A">
      <w:pPr>
        <w:shd w:val="clear" w:color="auto" w:fill="FFFFFF"/>
        <w:spacing w:line="276" w:lineRule="auto"/>
        <w:jc w:val="both"/>
        <w:rPr>
          <w:rFonts w:ascii="Times New Roman" w:hAnsi="Times New Roman" w:cs="Times New Roman"/>
          <w:b/>
          <w:bCs/>
          <w:sz w:val="24"/>
          <w:szCs w:val="24"/>
          <w:lang w:eastAsia="pl-PL"/>
        </w:rPr>
      </w:pPr>
      <w:r w:rsidRPr="006D490A">
        <w:rPr>
          <w:rFonts w:ascii="Times New Roman" w:hAnsi="Times New Roman" w:cs="Times New Roman"/>
          <w:bCs/>
          <w:sz w:val="24"/>
          <w:szCs w:val="24"/>
        </w:rPr>
        <w:t>Jak stanowi art.  41 ust. 1 pkt 3 ustawy,</w:t>
      </w:r>
      <w:r w:rsidRPr="006D490A">
        <w:rPr>
          <w:rFonts w:ascii="Times New Roman" w:hAnsi="Times New Roman" w:cs="Times New Roman"/>
          <w:b/>
          <w:bCs/>
          <w:sz w:val="24"/>
          <w:szCs w:val="24"/>
        </w:rPr>
        <w:t xml:space="preserve"> i</w:t>
      </w:r>
      <w:r w:rsidRPr="006D490A">
        <w:rPr>
          <w:rFonts w:ascii="Times New Roman" w:hAnsi="Times New Roman" w:cs="Times New Roman"/>
          <w:sz w:val="24"/>
          <w:szCs w:val="24"/>
        </w:rPr>
        <w:t>nformacja o rodzaju paliwa alternatywnego wykorzystywanego do napędu pojazdu samochodowego jest umieszczana na terenie placówki handlowej prowadzącej sprzedaż pojazdów silnikowych - przez przedsiębiorcę wykonującego działalność gospodarczą w tym zakresie.</w:t>
      </w:r>
    </w:p>
    <w:p w14:paraId="6C41FFCD"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 xml:space="preserve">Operator ogólnodostępnej stacji ładowania i operator stacji gazu ziemnego oznaczają odpowiednio ogólnodostępną stację ładowania lub stację gazu ziemnego w sposób jednoznacznie wskazujący na możliwość ładowania lub tankowania pojazdu gazem ziemnym (art. 41 ust. 2 ustawy). </w:t>
      </w:r>
    </w:p>
    <w:p w14:paraId="3AFF432D"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Natomiast podmiot świadczący usługę tankowania pojazdu samochodowego paliwem alternatywnym, innym niż wymienione w ust. 2, oznacza miejsce tankowania pojazdu samochodowego w sposób jednoznacznie wskazujący na możliwość tankowania pojazdu paliwem alternatywnym danego rodzaju (art. 41 ust. 2a ustawy).</w:t>
      </w:r>
    </w:p>
    <w:p w14:paraId="6DC0D7CE"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 xml:space="preserve">Zgodnie z art. 41 ust. 4 ustawy informacje, o których mowa w ust. 1-3, umieszcza się w widocznym i dostępnym miejscu. </w:t>
      </w:r>
    </w:p>
    <w:p w14:paraId="1A23FE76"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kern w:val="2"/>
          <w:sz w:val="24"/>
          <w:szCs w:val="24"/>
          <w:lang w:eastAsia="zh-CN"/>
        </w:rPr>
        <w:t xml:space="preserve">Art. 2 pkt </w:t>
      </w:r>
      <w:r w:rsidRPr="006D490A">
        <w:rPr>
          <w:rFonts w:ascii="Times New Roman" w:hAnsi="Times New Roman" w:cs="Times New Roman"/>
          <w:sz w:val="24"/>
          <w:szCs w:val="24"/>
        </w:rPr>
        <w:t xml:space="preserve">11 ustawy definiuje </w:t>
      </w:r>
      <w:r w:rsidRPr="006D490A">
        <w:rPr>
          <w:rFonts w:ascii="Times New Roman" w:hAnsi="Times New Roman" w:cs="Times New Roman"/>
          <w:sz w:val="24"/>
          <w:szCs w:val="24"/>
          <w:shd w:val="clear" w:color="auto" w:fill="FFFFFF"/>
        </w:rPr>
        <w:t>paliwa alternatywne jako energię elektryczną lub paliwa wykorzystywane do napędu silników:</w:t>
      </w:r>
    </w:p>
    <w:p w14:paraId="71E5BBD2"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 xml:space="preserve">a) pojazdów silnikowych w rozumieniu </w:t>
      </w:r>
      <w:hyperlink r:id="rId7" w:anchor="/document/16798732?unitId=art(2)pkt(32)&amp;cm=DOCUMENT" w:tgtFrame="_blank" w:history="1">
        <w:r w:rsidRPr="006D490A">
          <w:rPr>
            <w:rStyle w:val="Hipercze"/>
            <w:rFonts w:ascii="Times New Roman" w:hAnsi="Times New Roman" w:cs="Times New Roman"/>
            <w:sz w:val="24"/>
            <w:szCs w:val="24"/>
          </w:rPr>
          <w:t>art. 2 pkt 32</w:t>
        </w:r>
      </w:hyperlink>
      <w:r w:rsidRPr="006D490A">
        <w:rPr>
          <w:rFonts w:ascii="Times New Roman" w:hAnsi="Times New Roman" w:cs="Times New Roman"/>
          <w:sz w:val="24"/>
          <w:szCs w:val="24"/>
        </w:rPr>
        <w:t xml:space="preserve"> ustawy z dnia 20 czerwca 1997 r. - Prawo o ruchu drogowym (</w:t>
      </w:r>
      <w:r w:rsidRPr="006D490A">
        <w:rPr>
          <w:rFonts w:ascii="Times New Roman" w:hAnsi="Times New Roman" w:cs="Times New Roman"/>
          <w:sz w:val="24"/>
          <w:szCs w:val="24"/>
          <w:shd w:val="clear" w:color="auto" w:fill="FFFFFF"/>
        </w:rPr>
        <w:t>pojazd wyposażony w silnik, z wyjątkiem motoroweru, pojazdu szynowego, roweru, wózka rowerowego, hulajnogi elektrycznej, urządzenia transportu osobistego i wózka inwalidzkiego)</w:t>
      </w:r>
      <w:r w:rsidRPr="006D490A">
        <w:rPr>
          <w:rFonts w:ascii="Times New Roman" w:hAnsi="Times New Roman" w:cs="Times New Roman"/>
          <w:sz w:val="24"/>
          <w:szCs w:val="24"/>
        </w:rPr>
        <w:t>,</w:t>
      </w:r>
    </w:p>
    <w:p w14:paraId="15636805"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lastRenderedPageBreak/>
        <w:t>b) pojazdów szynowych,</w:t>
      </w:r>
    </w:p>
    <w:p w14:paraId="219A3DB1"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c) jednostek pływających</w:t>
      </w:r>
    </w:p>
    <w:p w14:paraId="353D79C8" w14:textId="77777777" w:rsidR="006D490A" w:rsidRPr="006D490A" w:rsidRDefault="006D490A" w:rsidP="006D490A">
      <w:pPr>
        <w:pStyle w:val="text-justify"/>
        <w:shd w:val="clear" w:color="auto" w:fill="FFFFFF"/>
        <w:spacing w:before="0" w:beforeAutospacing="0" w:after="0" w:afterAutospacing="0" w:line="276" w:lineRule="auto"/>
        <w:ind w:left="82"/>
        <w:jc w:val="both"/>
      </w:pPr>
      <w:r w:rsidRPr="006D490A">
        <w:t xml:space="preserve">- stanowiące substytut dla paliw pochodzących z ropy naftowej lub otrzymywanych w procesach jej przetwórstwa, w szczególności wodór, biopaliwa ciekłe, paliwa syntetyczne i parafinowe, sprężony gaz ziemny (CNG), w tym pochodzący z </w:t>
      </w:r>
      <w:proofErr w:type="spellStart"/>
      <w:r w:rsidRPr="006D490A">
        <w:t>biometanu</w:t>
      </w:r>
      <w:proofErr w:type="spellEnd"/>
      <w:r w:rsidRPr="006D490A">
        <w:t xml:space="preserve">, skroplony gaz ziemny (LNG), w tym pochodzący z </w:t>
      </w:r>
      <w:proofErr w:type="spellStart"/>
      <w:r w:rsidRPr="006D490A">
        <w:t>biometanu</w:t>
      </w:r>
      <w:proofErr w:type="spellEnd"/>
      <w:r w:rsidRPr="006D490A">
        <w:t>, lub gaz płynny (LPG).</w:t>
      </w:r>
    </w:p>
    <w:p w14:paraId="1275B644"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Na podstawie delegacji ustawowej zawartej w art. 41 ust. 6 ustawy Minister Klimatu  w dniu 27 sierpnia 2020 r. wydał rozporządzenie w sprawie sposobu informowania o rodzaju paliwa alternatywnego wykorzystywanego do napędu pojazdu samochodowego oraz oznakowania miejsc tankowania lub ładowania pojazdu samochodowego takim paliwem, w którym określił m. in. sposób oznakowania miejsc tankowania lub ładowania pojazdu samochodo</w:t>
      </w:r>
      <w:r>
        <w:rPr>
          <w:rFonts w:ascii="Times New Roman" w:hAnsi="Times New Roman" w:cs="Times New Roman"/>
          <w:kern w:val="2"/>
          <w:sz w:val="24"/>
          <w:szCs w:val="24"/>
          <w:lang w:eastAsia="zh-CN"/>
        </w:rPr>
        <w:t>wego paliwem alternatywnym (Dz.</w:t>
      </w:r>
      <w:r w:rsidRPr="006D490A">
        <w:rPr>
          <w:rFonts w:ascii="Times New Roman" w:hAnsi="Times New Roman" w:cs="Times New Roman"/>
          <w:kern w:val="2"/>
          <w:sz w:val="24"/>
          <w:szCs w:val="24"/>
          <w:lang w:eastAsia="zh-CN"/>
        </w:rPr>
        <w:t>U. z 2020 r., poz. 1560). Powyższe rozporządzenie doprecyzowuje sposób oznakowania miejsc tankowania samochodów.</w:t>
      </w:r>
    </w:p>
    <w:p w14:paraId="48DE028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Zgodnie z § 2 ust. 1 pkt 1 rozporządzenia, do formułowania i udostępniania informacji o rodzaju paliwa typu gazowego wykorzystywanego do napędu pojazdu samochodowego oraz</w:t>
      </w:r>
      <w:r>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do oznakowania miejsc tankowania paliwem tego rodzaju, w tym stacji gazu ziemnego i znajdujących się na nich punktów tankowania, stosuje się identyfikator w kształcie rombu o kącie 90°, w środku którego zamieszcza się symbol w kolorze czarnym na białym albo</w:t>
      </w:r>
      <w:r>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srebrnym tle, przy czym symbol ten oznacza się w przypadku gazu płynnego skrótem "LPG". </w:t>
      </w:r>
    </w:p>
    <w:p w14:paraId="0814CFBD"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Natomiast zgodnie z § 2 ust. 2 rozporządzenia długość boku identyfikatora umieszczonego: </w:t>
      </w:r>
    </w:p>
    <w:p w14:paraId="21724A72" w14:textId="77777777" w:rsidR="006D490A" w:rsidRPr="006D490A" w:rsidRDefault="006D490A" w:rsidP="006D490A">
      <w:pPr>
        <w:pStyle w:val="Akapitzlist"/>
        <w:numPr>
          <w:ilvl w:val="0"/>
          <w:numId w:val="15"/>
        </w:numPr>
        <w:tabs>
          <w:tab w:val="left" w:pos="993"/>
        </w:tabs>
        <w:suppressAutoHyphens/>
        <w:spacing w:line="276" w:lineRule="auto"/>
        <w:ind w:left="993" w:hanging="426"/>
        <w:contextualSpacing w:val="0"/>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na pistolecie wydawczym wynosi co najmniej 13 mm,</w:t>
      </w:r>
    </w:p>
    <w:p w14:paraId="389EC783" w14:textId="77777777" w:rsidR="006D490A" w:rsidRPr="006D490A" w:rsidRDefault="006D490A" w:rsidP="006D490A">
      <w:pPr>
        <w:pStyle w:val="Akapitzlist"/>
        <w:numPr>
          <w:ilvl w:val="0"/>
          <w:numId w:val="15"/>
        </w:numPr>
        <w:tabs>
          <w:tab w:val="left" w:pos="993"/>
        </w:tabs>
        <w:suppressAutoHyphens/>
        <w:spacing w:line="276" w:lineRule="auto"/>
        <w:ind w:left="993" w:hanging="426"/>
        <w:contextualSpacing w:val="0"/>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sz w:val="24"/>
          <w:szCs w:val="24"/>
          <w:shd w:val="clear" w:color="auto" w:fill="FFFFFF"/>
        </w:rPr>
        <w:t>na terenie placówki handlowej prowadzącej spr</w:t>
      </w:r>
      <w:r>
        <w:rPr>
          <w:rFonts w:ascii="Times New Roman" w:hAnsi="Times New Roman" w:cs="Times New Roman"/>
          <w:sz w:val="24"/>
          <w:szCs w:val="24"/>
          <w:shd w:val="clear" w:color="auto" w:fill="FFFFFF"/>
        </w:rPr>
        <w:t>zedaż pojazdów silnikowych oraz </w:t>
      </w:r>
      <w:r w:rsidRPr="006D490A">
        <w:rPr>
          <w:rFonts w:ascii="Times New Roman" w:hAnsi="Times New Roman" w:cs="Times New Roman"/>
          <w:sz w:val="24"/>
          <w:szCs w:val="24"/>
          <w:shd w:val="clear" w:color="auto" w:fill="FFFFFF"/>
        </w:rPr>
        <w:t>na</w:t>
      </w:r>
      <w:r>
        <w:rPr>
          <w:rFonts w:ascii="Times New Roman" w:hAnsi="Times New Roman" w:cs="Times New Roman"/>
          <w:sz w:val="24"/>
          <w:szCs w:val="24"/>
          <w:shd w:val="clear" w:color="auto" w:fill="FFFFFF"/>
        </w:rPr>
        <w:t> </w:t>
      </w:r>
      <w:r w:rsidRPr="006D490A">
        <w:rPr>
          <w:rFonts w:ascii="Times New Roman" w:hAnsi="Times New Roman" w:cs="Times New Roman"/>
          <w:sz w:val="24"/>
          <w:szCs w:val="24"/>
          <w:shd w:val="clear" w:color="auto" w:fill="FFFFFF"/>
        </w:rPr>
        <w:t>urządzeniu, przez które paliwo jest dostarczane do pojazdu samochodowego, zwanym dalej "dystrybutorem", wynosi co najmniej 30 mm.</w:t>
      </w:r>
    </w:p>
    <w:p w14:paraId="3E58CD19"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Zgodnie z § 9 rozporządzenia wzór identyfikatora zamieszczony został w tabeli (pod lp. 1 </w:t>
      </w:r>
      <w:r w:rsidRPr="006D490A">
        <w:rPr>
          <w:rFonts w:ascii="Times New Roman" w:hAnsi="Times New Roman" w:cs="Times New Roman"/>
          <w:i/>
          <w:kern w:val="2"/>
          <w:sz w:val="24"/>
          <w:szCs w:val="24"/>
          <w:lang w:eastAsia="zh-CN"/>
        </w:rPr>
        <w:t>Gaz płynny.</w:t>
      </w:r>
      <w:r w:rsidRPr="006D490A">
        <w:rPr>
          <w:rFonts w:ascii="Times New Roman" w:hAnsi="Times New Roman" w:cs="Times New Roman"/>
          <w:kern w:val="2"/>
          <w:sz w:val="24"/>
          <w:szCs w:val="24"/>
          <w:lang w:eastAsia="zh-CN"/>
        </w:rPr>
        <w:t>) stanowiącej załącznik do tego rozporządzenia</w:t>
      </w:r>
      <w:r w:rsidRPr="006D490A">
        <w:rPr>
          <w:rFonts w:ascii="Times New Roman" w:hAnsi="Times New Roman" w:cs="Times New Roman"/>
          <w:i/>
          <w:kern w:val="2"/>
          <w:sz w:val="24"/>
          <w:szCs w:val="24"/>
          <w:lang w:eastAsia="zh-CN"/>
        </w:rPr>
        <w:t>.</w:t>
      </w:r>
    </w:p>
    <w:p w14:paraId="6FC1101F"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Jak stanowi art. 45 ust. 1 pkt 10 ustawy, karze pieniężnej podlega przedsiębiorca, który nie przestrzega obowiązków informacyjnych, o których mowa w art. 41 ust. 1-4 ustawy.</w:t>
      </w:r>
    </w:p>
    <w:p w14:paraId="5C945F82"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Wysokość kary w powyższym przypadku, zgodnie z art. 45 ust. 2 pkt 8 ustawy, wynosi od 500 zł do 2000 zł.</w:t>
      </w:r>
    </w:p>
    <w:p w14:paraId="4320EDF2"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Zgodnie z art. 46 ust. 1 pkt 5 ustawy karę pieniężną, o której mowa w art. 45 ust. 1 pkt 10 ustawy wymierza wojewódzki inspektor Inspekcji Handlowej. </w:t>
      </w:r>
    </w:p>
    <w:p w14:paraId="61553015" w14:textId="6B217EBF" w:rsidR="006D490A" w:rsidRPr="006D490A" w:rsidRDefault="006D490A" w:rsidP="006D490A">
      <w:pPr>
        <w:tabs>
          <w:tab w:val="left" w:pos="708"/>
        </w:tabs>
        <w:suppressAutoHyphens/>
        <w:spacing w:line="276" w:lineRule="auto"/>
        <w:jc w:val="both"/>
        <w:textAlignment w:val="baseline"/>
        <w:rPr>
          <w:rFonts w:ascii="Times New Roman" w:eastAsia="Calibri" w:hAnsi="Times New Roman" w:cs="Times New Roman"/>
          <w:kern w:val="2"/>
          <w:sz w:val="24"/>
          <w:szCs w:val="24"/>
          <w:lang w:eastAsia="zh-CN"/>
        </w:rPr>
      </w:pPr>
      <w:r w:rsidRPr="006D490A">
        <w:rPr>
          <w:rFonts w:ascii="Times New Roman" w:eastAsia="Calibri" w:hAnsi="Times New Roman" w:cs="Times New Roman"/>
          <w:kern w:val="2"/>
          <w:sz w:val="24"/>
          <w:szCs w:val="24"/>
          <w:lang w:eastAsia="zh-CN"/>
        </w:rPr>
        <w:t xml:space="preserve">W przedmiotowej sprawie przedsiębiorca BP Europa SE Spółka Europejska Oddział  w Polsce z siedzibą w Krakowie,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eastAsia="Calibri" w:hAnsi="Times New Roman" w:cs="Times New Roman"/>
          <w:kern w:val="2"/>
          <w:sz w:val="24"/>
          <w:szCs w:val="24"/>
          <w:lang w:eastAsia="zh-CN"/>
        </w:rPr>
        <w:t xml:space="preserve">Kraków, na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eastAsia="Calibri" w:hAnsi="Times New Roman" w:cs="Times New Roman"/>
          <w:kern w:val="2"/>
          <w:sz w:val="24"/>
          <w:szCs w:val="24"/>
          <w:lang w:eastAsia="zh-CN"/>
        </w:rPr>
        <w:t xml:space="preserve">w Rzeszowie przy ulicy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eastAsia="Calibri" w:hAnsi="Times New Roman" w:cs="Times New Roman"/>
          <w:kern w:val="2"/>
          <w:sz w:val="24"/>
          <w:szCs w:val="24"/>
          <w:lang w:eastAsia="zh-CN"/>
        </w:rPr>
        <w:t>prowadził sprzedaż paliwa alternatywnego – gazu płynnego LPG wydawanego za pomocą dwóch pistoletów na stanowiskach 9 i 10 podłączonych do jednego dystrybutora. Dystrybutor ten był oznakowany dwoma identyfikatorami zgodnymi ze wzorem do rozporządzenia lecz długość ich boków wynosiła 23 mm, podczas gdy minimalna ich długość powinna wynosić 30 mm. Natomiast na obu pistoletach wydawczych podłączonych do ww. dystrybutora brak było identyfikatorów o rodzaju wydawanego paliwa alternatywnego.</w:t>
      </w:r>
    </w:p>
    <w:p w14:paraId="1C22874C" w14:textId="77777777" w:rsidR="006D490A" w:rsidRPr="006D490A" w:rsidRDefault="006D490A" w:rsidP="006D490A">
      <w:pPr>
        <w:tabs>
          <w:tab w:val="left" w:pos="708"/>
        </w:tabs>
        <w:suppressAutoHyphens/>
        <w:spacing w:line="276" w:lineRule="auto"/>
        <w:jc w:val="both"/>
        <w:textAlignment w:val="baseline"/>
        <w:rPr>
          <w:rFonts w:ascii="Times New Roman" w:eastAsia="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lastRenderedPageBreak/>
        <w:t xml:space="preserve">Powyższe nieprawidłowości stanowiły naruszenie art. 41 ust. 2a ustawy oraz § 2 ust. 1 pkt 1 (pistolety wydawcze) i § 2 ust. 2 pkt 2 rozporządzenia (dystrybutor). </w:t>
      </w:r>
    </w:p>
    <w:p w14:paraId="73AD3723"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związku z powyższym spełnione zostały przesłanki do nałożenia przez Podkarpackiego Wojewódzkiego Inspektora Inspekcji Handlowej na przedsiębiorcę kary pieniężnej przewidzianej w art. 45 ust. 1 pkt. 10 ustawy.</w:t>
      </w:r>
    </w:p>
    <w:p w14:paraId="57293353"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Zgodnie z art. 189a § 1 Kpa </w:t>
      </w:r>
      <w:r w:rsidRPr="006D490A">
        <w:rPr>
          <w:rFonts w:ascii="Times New Roman" w:hAnsi="Times New Roman" w:cs="Times New Roman"/>
          <w:sz w:val="24"/>
          <w:szCs w:val="24"/>
          <w:shd w:val="clear" w:color="auto" w:fill="FFFFFF"/>
        </w:rPr>
        <w:t>w sprawach nakładania lub wymierzania administracyjnej kary pieniężnej lub udzielania ulg w jej wykonaniu stosuje się przepisy działu IVA „</w:t>
      </w:r>
      <w:r w:rsidRPr="006D490A">
        <w:rPr>
          <w:rFonts w:ascii="Times New Roman" w:hAnsi="Times New Roman" w:cs="Times New Roman"/>
          <w:i/>
          <w:sz w:val="24"/>
          <w:szCs w:val="24"/>
          <w:shd w:val="clear" w:color="auto" w:fill="FFFFFF"/>
        </w:rPr>
        <w:t>Administracyjne kary pieniężne</w:t>
      </w:r>
      <w:r w:rsidRPr="006D490A">
        <w:rPr>
          <w:rFonts w:ascii="Times New Roman" w:hAnsi="Times New Roman" w:cs="Times New Roman"/>
          <w:sz w:val="24"/>
          <w:szCs w:val="24"/>
          <w:shd w:val="clear" w:color="auto" w:fill="FFFFFF"/>
        </w:rPr>
        <w:t>” Kpa.</w:t>
      </w:r>
    </w:p>
    <w:p w14:paraId="62A2C97F" w14:textId="77777777" w:rsidR="006D490A" w:rsidRPr="006D490A" w:rsidRDefault="006D490A" w:rsidP="006D490A">
      <w:pPr>
        <w:spacing w:line="276" w:lineRule="auto"/>
        <w:jc w:val="both"/>
        <w:rPr>
          <w:rFonts w:ascii="Times New Roman" w:hAnsi="Times New Roman" w:cs="Times New Roman"/>
          <w:sz w:val="24"/>
          <w:szCs w:val="24"/>
          <w:lang w:eastAsia="pl-PL"/>
        </w:rPr>
      </w:pPr>
      <w:r w:rsidRPr="006D490A">
        <w:rPr>
          <w:rFonts w:ascii="Times New Roman" w:hAnsi="Times New Roman" w:cs="Times New Roman"/>
          <w:kern w:val="2"/>
          <w:sz w:val="24"/>
          <w:szCs w:val="24"/>
          <w:lang w:eastAsia="zh-CN"/>
        </w:rPr>
        <w:t xml:space="preserve">Zgodnie z art. 189a § 2 pkt 1 Kpa </w:t>
      </w:r>
      <w:r w:rsidRPr="006D490A">
        <w:rPr>
          <w:rFonts w:ascii="Times New Roman" w:hAnsi="Times New Roman" w:cs="Times New Roman"/>
          <w:sz w:val="24"/>
          <w:szCs w:val="24"/>
          <w:shd w:val="clear" w:color="auto" w:fill="FFFFFF"/>
        </w:rPr>
        <w:t xml:space="preserve">w przypadku uregulowania w przepisach odrębnych </w:t>
      </w:r>
      <w:r w:rsidRPr="006D490A">
        <w:rPr>
          <w:rFonts w:ascii="Times New Roman" w:hAnsi="Times New Roman" w:cs="Times New Roman"/>
          <w:sz w:val="24"/>
          <w:szCs w:val="24"/>
        </w:rPr>
        <w:t xml:space="preserve">przesłanek wymiaru administracyjnej kary pieniężnej, przepisów działu </w:t>
      </w:r>
      <w:r w:rsidRPr="006D490A">
        <w:rPr>
          <w:rFonts w:ascii="Times New Roman" w:hAnsi="Times New Roman" w:cs="Times New Roman"/>
          <w:sz w:val="24"/>
          <w:szCs w:val="24"/>
          <w:shd w:val="clear" w:color="auto" w:fill="FFFFFF"/>
        </w:rPr>
        <w:t>IVA „</w:t>
      </w:r>
      <w:r w:rsidRPr="006D490A">
        <w:rPr>
          <w:rFonts w:ascii="Times New Roman" w:hAnsi="Times New Roman" w:cs="Times New Roman"/>
          <w:i/>
          <w:sz w:val="24"/>
          <w:szCs w:val="24"/>
          <w:shd w:val="clear" w:color="auto" w:fill="FFFFFF"/>
        </w:rPr>
        <w:t>Administracyjne kary pieniężne</w:t>
      </w:r>
      <w:r w:rsidRPr="006D490A">
        <w:rPr>
          <w:rFonts w:ascii="Times New Roman" w:hAnsi="Times New Roman" w:cs="Times New Roman"/>
          <w:sz w:val="24"/>
          <w:szCs w:val="24"/>
          <w:shd w:val="clear" w:color="auto" w:fill="FFFFFF"/>
        </w:rPr>
        <w:t>” Kpa</w:t>
      </w:r>
      <w:r w:rsidRPr="006D490A">
        <w:rPr>
          <w:rFonts w:ascii="Times New Roman" w:hAnsi="Times New Roman" w:cs="Times New Roman"/>
          <w:sz w:val="24"/>
          <w:szCs w:val="24"/>
        </w:rPr>
        <w:t xml:space="preserve"> w tym zakresie nie stosuje się.</w:t>
      </w:r>
    </w:p>
    <w:p w14:paraId="1A18FEE1" w14:textId="77777777" w:rsidR="006D490A" w:rsidRPr="006D490A" w:rsidRDefault="006D490A" w:rsidP="006D490A">
      <w:pPr>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 xml:space="preserve">Ponieważ ustawa o </w:t>
      </w:r>
      <w:proofErr w:type="spellStart"/>
      <w:r w:rsidRPr="006D490A">
        <w:rPr>
          <w:rFonts w:ascii="Times New Roman" w:hAnsi="Times New Roman" w:cs="Times New Roman"/>
          <w:sz w:val="24"/>
          <w:szCs w:val="24"/>
        </w:rPr>
        <w:t>elektromobilności</w:t>
      </w:r>
      <w:proofErr w:type="spellEnd"/>
      <w:r w:rsidRPr="006D490A">
        <w:rPr>
          <w:rFonts w:ascii="Times New Roman" w:hAnsi="Times New Roman" w:cs="Times New Roman"/>
          <w:sz w:val="24"/>
          <w:szCs w:val="24"/>
        </w:rPr>
        <w:t xml:space="preserve"> i paliwach alternatywnych nie zawiera przepisów dotyczących przesłanek wymiaru administracyjnej kary pieniężnej, zastosowanie w tym zakresie ma art. 189d Kpa, zgodnie z którym, wymierzając administracyjną karę pieniężną, organ administracji publicznej bierze pod uwagę:</w:t>
      </w:r>
    </w:p>
    <w:p w14:paraId="4BF6CD3D"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562C6C49"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0142FF2B"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3) uprzednie ukaranie za to samo zachowanie za przestępstwo, przestępstwo skarbowe, wykroczenie lub wykroczenie skarbowe;</w:t>
      </w:r>
    </w:p>
    <w:p w14:paraId="0243D583"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4) stopień przyczynienia się strony, na którą jest nakładana administracyjna kara pieniężna, do powstania naruszenia prawa;</w:t>
      </w:r>
    </w:p>
    <w:p w14:paraId="7F62C19A"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5) działania podjęte przez stronę dobrowolnie w celu uniknięcia skutków naruszenia prawa;</w:t>
      </w:r>
    </w:p>
    <w:p w14:paraId="0AAA336F" w14:textId="77777777" w:rsidR="006D490A" w:rsidRPr="006D490A" w:rsidRDefault="006D490A" w:rsidP="006D490A">
      <w:pPr>
        <w:shd w:val="clear" w:color="auto" w:fill="FFFFFF"/>
        <w:spacing w:line="276" w:lineRule="auto"/>
        <w:jc w:val="both"/>
        <w:rPr>
          <w:rFonts w:ascii="Times New Roman" w:hAnsi="Times New Roman" w:cs="Times New Roman"/>
          <w:sz w:val="24"/>
          <w:szCs w:val="24"/>
        </w:rPr>
      </w:pPr>
      <w:r w:rsidRPr="006D490A">
        <w:rPr>
          <w:rFonts w:ascii="Times New Roman" w:hAnsi="Times New Roman" w:cs="Times New Roman"/>
          <w:sz w:val="24"/>
          <w:szCs w:val="24"/>
        </w:rPr>
        <w:t>6) wysokość korzyści, którą strona osiągnęła, lub straty, której uniknęła;</w:t>
      </w:r>
    </w:p>
    <w:p w14:paraId="3E83E5A4" w14:textId="77777777" w:rsidR="006D490A" w:rsidRPr="006D490A" w:rsidRDefault="006D490A" w:rsidP="006D490A">
      <w:pPr>
        <w:shd w:val="clear" w:color="auto" w:fill="FFFFFF"/>
        <w:spacing w:after="120" w:line="276" w:lineRule="auto"/>
        <w:jc w:val="both"/>
        <w:rPr>
          <w:rFonts w:ascii="Times New Roman" w:hAnsi="Times New Roman" w:cs="Times New Roman"/>
          <w:sz w:val="24"/>
          <w:szCs w:val="24"/>
        </w:rPr>
      </w:pPr>
      <w:r w:rsidRPr="006D490A">
        <w:rPr>
          <w:rFonts w:ascii="Times New Roman" w:hAnsi="Times New Roman" w:cs="Times New Roman"/>
          <w:sz w:val="24"/>
          <w:szCs w:val="24"/>
        </w:rPr>
        <w:t>7) w przypadku osoby fizycznej - warunki osobiste strony, na którą administracyjna kara pieniężna jest nakładana.</w:t>
      </w:r>
    </w:p>
    <w:p w14:paraId="650DA6E2"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highlight w:val="yellow"/>
          <w:lang w:eastAsia="zh-CN"/>
        </w:rPr>
      </w:pPr>
      <w:r w:rsidRPr="006D490A">
        <w:rPr>
          <w:rFonts w:ascii="Times New Roman" w:hAnsi="Times New Roman" w:cs="Times New Roman"/>
          <w:kern w:val="2"/>
          <w:sz w:val="24"/>
          <w:szCs w:val="24"/>
          <w:lang w:eastAsia="zh-CN"/>
        </w:rPr>
        <w:t xml:space="preserve">Zgodnie z art. 45 ust. 2 pkt 8 ustawy wysokość kary, w przypadku gdy przedsiębiorca nie przestrzega obowiązków informacyjnych, o których mowa w art. 41 ust. 1-4, wynosi od 500 zł do 2000 zł. Ustalając wysokość kary w wysokości 1500 zł, Podkarpacki Wojewódzki Inspektor Inspekcji Handlowej uwzględnił dyrektywy wymiaru kary przewidziane w art. 189d Kpa. Podkarpacki Wojewódzki Inspektor Inspekcji Handlowej wziął pod uwagę, że: </w:t>
      </w:r>
    </w:p>
    <w:p w14:paraId="57C811E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Ad 1)</w:t>
      </w:r>
      <w:r w:rsidRPr="006D490A">
        <w:rPr>
          <w:rFonts w:ascii="Times New Roman" w:hAnsi="Times New Roman" w:cs="Times New Roman"/>
          <w:kern w:val="2"/>
          <w:sz w:val="24"/>
          <w:szCs w:val="24"/>
          <w:lang w:eastAsia="zh-CN"/>
        </w:rPr>
        <w:tab/>
        <w:t xml:space="preserve">Strona nie dopełniła obowiązku informowania o rodzaju paliwa alternatywnego, gazu płynnego LPG, poprzez brak zamieszczenia identyfikatora na dwóch pistoletach wydawczych oraz zamieszczenie identyfikatorów niewłaściwej wielkości na dystrybutorze. Wagę naruszenia prawa należy ocenić na stopień wyższy niż znikomy. Naruszenie prawa stwierdzone zostało w pierwszym dniu kontroli (17 sierpnia 2022 r.) i do jej zakończenia (19 sierpnia 2022 r.) nie zostało zaprzestane. Naruszenie dotyczyło jedynego dystrybutora gazu płynnego LPG znajdującego się na stacji paliw i obu pistoletów wydawczych z nim powiązanych. </w:t>
      </w:r>
    </w:p>
    <w:p w14:paraId="3164AB88"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highlight w:val="yellow"/>
          <w:lang w:eastAsia="zh-CN"/>
        </w:rPr>
      </w:pPr>
      <w:r w:rsidRPr="006D490A">
        <w:rPr>
          <w:rFonts w:ascii="Times New Roman" w:hAnsi="Times New Roman" w:cs="Times New Roman"/>
          <w:kern w:val="2"/>
          <w:sz w:val="24"/>
          <w:szCs w:val="24"/>
          <w:lang w:eastAsia="zh-CN"/>
        </w:rPr>
        <w:t>Ad 2)</w:t>
      </w:r>
      <w:r w:rsidRPr="006D490A">
        <w:rPr>
          <w:rFonts w:ascii="Times New Roman" w:hAnsi="Times New Roman" w:cs="Times New Roman"/>
          <w:kern w:val="2"/>
          <w:sz w:val="24"/>
          <w:szCs w:val="24"/>
          <w:lang w:eastAsia="zh-CN"/>
        </w:rPr>
        <w:tab/>
        <w:t>Jest to pierwsze naruszenie art. 41 ust. 2a ustawy przez stronę ujawnione przez inspektorów z Wojewódzkiego Inspektoratu Inspekcji Handlowej w Rzeszowie;</w:t>
      </w:r>
    </w:p>
    <w:p w14:paraId="7E155299"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sz w:val="24"/>
          <w:szCs w:val="24"/>
          <w:lang w:eastAsia="pl-PL"/>
        </w:rPr>
      </w:pPr>
      <w:r w:rsidRPr="006D490A">
        <w:rPr>
          <w:rFonts w:ascii="Times New Roman" w:hAnsi="Times New Roman" w:cs="Times New Roman"/>
          <w:kern w:val="2"/>
          <w:sz w:val="24"/>
          <w:szCs w:val="24"/>
          <w:lang w:eastAsia="zh-CN"/>
        </w:rPr>
        <w:lastRenderedPageBreak/>
        <w:t>Ad 3)</w:t>
      </w:r>
      <w:r w:rsidRPr="006D490A">
        <w:rPr>
          <w:rFonts w:ascii="Times New Roman" w:hAnsi="Times New Roman" w:cs="Times New Roman"/>
          <w:kern w:val="2"/>
          <w:sz w:val="24"/>
          <w:szCs w:val="24"/>
          <w:lang w:eastAsia="zh-CN"/>
        </w:rPr>
        <w:tab/>
        <w:t xml:space="preserve">Jest to pierwsze naruszenie przez stronę prawa w tym zakresie, strona nie była </w:t>
      </w:r>
      <w:r w:rsidRPr="006D490A">
        <w:rPr>
          <w:rFonts w:ascii="Times New Roman" w:hAnsi="Times New Roman" w:cs="Times New Roman"/>
          <w:sz w:val="24"/>
          <w:szCs w:val="24"/>
        </w:rPr>
        <w:t>uprzednio karanie za to samo zachowanie za przestępstwo, przestępstwo skarbowe, wykroczenie lub wykroczenie skarbowe;</w:t>
      </w:r>
    </w:p>
    <w:p w14:paraId="130EC1C1" w14:textId="48CFAD18"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Ad 4)</w:t>
      </w:r>
      <w:r w:rsidRPr="006D490A">
        <w:rPr>
          <w:rFonts w:ascii="Times New Roman" w:hAnsi="Times New Roman" w:cs="Times New Roman"/>
          <w:kern w:val="2"/>
          <w:sz w:val="24"/>
          <w:szCs w:val="24"/>
          <w:lang w:eastAsia="zh-CN"/>
        </w:rPr>
        <w:tab/>
        <w:t xml:space="preserve">Obowiązek prawidłowego oznakowania dystrybutora i pistoletów wydawczych spoczywał na przedsiębiorcy, który samodzielnie prowadzi działalność gospodarczą na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 xml:space="preserve">w Rzeszowie. Ze względu na wielkość i okres działania stronę należy uznać za profesjonalistę, z wieloletnim doświadczeniem, który winien znać przepisy regulujące obszar jego działalności gospodarczej. </w:t>
      </w:r>
    </w:p>
    <w:p w14:paraId="382BBA7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Ad 5)</w:t>
      </w:r>
      <w:r w:rsidRPr="006D490A">
        <w:rPr>
          <w:rFonts w:ascii="Times New Roman" w:hAnsi="Times New Roman" w:cs="Times New Roman"/>
          <w:kern w:val="2"/>
          <w:sz w:val="24"/>
          <w:szCs w:val="24"/>
          <w:lang w:eastAsia="zh-CN"/>
        </w:rPr>
        <w:tab/>
        <w:t xml:space="preserve">BP Europa SE Spółka Europejska Oddział w Polsce poinformowana została o planowanej kontroli „Zawiadomieniem o zamiarze wszczęcia kontroli” sygn. KP.8361.23.2022 z dnia 3 sierpnia 2022 r., odebranym w dniu 8 sierpnia 2022 r.  Kontrola wszczęta została zaś w dniu 17 sierpnia 2022 r. Strona miała więc czas na usunięcie ewentualnych nieprawidłowości. </w:t>
      </w:r>
    </w:p>
    <w:p w14:paraId="009E4227"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pierwszym dniu kontroli inspektorzy ujawnili, że na dystrybutorze gazu LPG znajdowały się dwie informacje o rodzaju paliwa typu gazowego </w:t>
      </w:r>
      <w:r w:rsidRPr="006D490A">
        <w:rPr>
          <w:rFonts w:ascii="Times New Roman" w:hAnsi="Times New Roman" w:cs="Times New Roman"/>
          <w:color w:val="333333"/>
          <w:sz w:val="24"/>
          <w:szCs w:val="24"/>
          <w:shd w:val="clear" w:color="auto" w:fill="FFFFFF"/>
        </w:rPr>
        <w:t xml:space="preserve">w kształcie rombu o kącie 90°, w środku którego zamieszcza się symbol „LPG”. Wielkość rombów była jednak zbyt mała (23 mm, przy wymaganych co najmniej 30 mm). Na pistoletach wydawczych nie było żadnych identyfikatorów. </w:t>
      </w:r>
      <w:r w:rsidRPr="006D490A">
        <w:rPr>
          <w:rFonts w:ascii="Times New Roman" w:hAnsi="Times New Roman" w:cs="Times New Roman"/>
          <w:kern w:val="2"/>
          <w:sz w:val="24"/>
          <w:szCs w:val="24"/>
          <w:lang w:eastAsia="zh-CN"/>
        </w:rPr>
        <w:t>W czasie kontroli osobę czynną w miejscu wykonywania działalności gospodarczej poinformowano o obowiązkach wynikających z art. 41 ust. 2a ustawy. Do czasu zakończenia kontroli kontrolowana spółka nie podjęła dobrowolnych działań naprawczych. W dniu 18 października 2022 r. do spółki skierowano wystąpienie pokontrolne z wnioskami o usunięcie stwierdzonych podczas kontroli nieprawidłowości (niewłaściwe oznakowanie dystrybutora i brak oznakowania na pistoletach wydających), na które ta nie odpowiedziała.</w:t>
      </w:r>
    </w:p>
    <w:p w14:paraId="525C857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Ad 6) Umieszczenie na dystrybutorze oznakowania niewłaściwej wielkości oraz brak oznakowania na pistoletach wydawczych nie miały wpływu na wysokość korzyści, którą strona osiągnęła, ani na wysokość straty, której uniknęła.</w:t>
      </w:r>
    </w:p>
    <w:p w14:paraId="427A1CE0"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Ad 7) Z uwagi na fakt, iż kontrolowana nie jest osobą fizyczną, punkt ten nie ma zastosowania.</w:t>
      </w:r>
    </w:p>
    <w:p w14:paraId="61B2841B"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1882EBA2" w14:textId="77777777" w:rsidR="006D490A" w:rsidRPr="006D490A" w:rsidRDefault="006D490A" w:rsidP="006D490A">
      <w:pPr>
        <w:pStyle w:val="Akapitzlist"/>
        <w:numPr>
          <w:ilvl w:val="0"/>
          <w:numId w:val="16"/>
        </w:numPr>
        <w:tabs>
          <w:tab w:val="left" w:pos="360"/>
          <w:tab w:val="left" w:pos="708"/>
        </w:tabs>
        <w:suppressAutoHyphens/>
        <w:spacing w:line="276" w:lineRule="auto"/>
        <w:ind w:left="426"/>
        <w:contextualSpacing w:val="0"/>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Zawiadomieniu o zamiarze wszczęcia kontroli sygn. KP.8361.23.2022 z dnia </w:t>
      </w:r>
      <w:r w:rsidRPr="006D490A">
        <w:rPr>
          <w:rFonts w:ascii="Times New Roman" w:hAnsi="Times New Roman" w:cs="Times New Roman"/>
          <w:kern w:val="2"/>
          <w:sz w:val="24"/>
          <w:szCs w:val="24"/>
          <w:lang w:eastAsia="zh-CN"/>
        </w:rPr>
        <w:br/>
        <w:t>3 sierpnia 2022 r.,</w:t>
      </w:r>
    </w:p>
    <w:p w14:paraId="719667F0" w14:textId="77777777" w:rsidR="006D490A" w:rsidRPr="006D490A" w:rsidRDefault="006D490A" w:rsidP="006D490A">
      <w:pPr>
        <w:numPr>
          <w:ilvl w:val="0"/>
          <w:numId w:val="17"/>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Upoważnieniu do przeprowadzenia kontroli nr KP.8361.193.2022 z dnia 17 sierpnia 2022 r.,</w:t>
      </w:r>
    </w:p>
    <w:p w14:paraId="321E43F8" w14:textId="77777777" w:rsidR="006D490A" w:rsidRPr="006D490A" w:rsidRDefault="006D490A" w:rsidP="006D490A">
      <w:pPr>
        <w:numPr>
          <w:ilvl w:val="0"/>
          <w:numId w:val="17"/>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Protokole kontroli KP.8361.193.2022 z dnia 17 sierpnia 2022 r. wraz z załącznikami, </w:t>
      </w:r>
    </w:p>
    <w:p w14:paraId="4E225C95" w14:textId="77777777" w:rsidR="006D490A" w:rsidRPr="006D490A" w:rsidRDefault="006D490A" w:rsidP="006D490A">
      <w:pPr>
        <w:numPr>
          <w:ilvl w:val="0"/>
          <w:numId w:val="17"/>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Zawiadomieniu o wszczęciu postępowania z urzędu z dnia 18 października 2022 r.,</w:t>
      </w:r>
    </w:p>
    <w:p w14:paraId="174691A7" w14:textId="77777777" w:rsidR="006D490A" w:rsidRPr="006D490A" w:rsidRDefault="006D490A" w:rsidP="006D490A">
      <w:pPr>
        <w:numPr>
          <w:ilvl w:val="0"/>
          <w:numId w:val="17"/>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Wystąpieniu pokontrolnym z dnia 18 października 2022 r.,</w:t>
      </w:r>
    </w:p>
    <w:p w14:paraId="094E7F20" w14:textId="77777777" w:rsidR="006D490A" w:rsidRPr="006D490A" w:rsidRDefault="006D490A" w:rsidP="006D490A">
      <w:pPr>
        <w:numPr>
          <w:ilvl w:val="0"/>
          <w:numId w:val="17"/>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Wydruku z KRS nr 0000345546.</w:t>
      </w:r>
    </w:p>
    <w:p w14:paraId="236F9EBB" w14:textId="1DD54E25"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sz w:val="24"/>
          <w:szCs w:val="24"/>
          <w:shd w:val="clear" w:color="auto" w:fill="FFFFFF"/>
          <w:lang w:eastAsia="pl-PL"/>
        </w:rPr>
      </w:pPr>
      <w:r w:rsidRPr="006D490A">
        <w:rPr>
          <w:rFonts w:ascii="Times New Roman" w:hAnsi="Times New Roman" w:cs="Times New Roman"/>
          <w:kern w:val="2"/>
          <w:sz w:val="24"/>
          <w:szCs w:val="24"/>
          <w:lang w:eastAsia="zh-CN"/>
        </w:rPr>
        <w:t xml:space="preserve">Opierając się na powyższych dowodach Podkarpacki Wojewódzki Inspektor Inspekcji Handlowej uznał za udowodniony fakt, iż w okresie od 17 do 19 sierpnia 2022 r. BP Europa SE Spółka Europejska Oddział w Polsce,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 xml:space="preserve">Kraków, świadcząc w Rzeszowie przy ul.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 xml:space="preserve">na stacji paliw BP Tulipan </w:t>
      </w:r>
      <w:r w:rsidR="009B53E3" w:rsidRPr="009B53E3">
        <w:rPr>
          <w:rFonts w:ascii="Times New Roman" w:hAnsi="Times New Roman" w:cs="Times New Roman"/>
          <w:b/>
          <w:bCs/>
          <w:kern w:val="2"/>
          <w:sz w:val="24"/>
          <w:szCs w:val="24"/>
          <w:lang w:eastAsia="zh-CN"/>
        </w:rPr>
        <w:t>(dane zanonimizowane)</w:t>
      </w:r>
      <w:r w:rsidR="009B53E3">
        <w:rPr>
          <w:rFonts w:ascii="Times New Roman" w:hAnsi="Times New Roman" w:cs="Times New Roman"/>
          <w:b/>
          <w:bCs/>
          <w:kern w:val="2"/>
          <w:sz w:val="24"/>
          <w:szCs w:val="24"/>
          <w:lang w:eastAsia="zh-CN"/>
        </w:rPr>
        <w:t xml:space="preserve"> </w:t>
      </w:r>
      <w:r w:rsidRPr="006D490A">
        <w:rPr>
          <w:rFonts w:ascii="Times New Roman" w:hAnsi="Times New Roman" w:cs="Times New Roman"/>
          <w:kern w:val="2"/>
          <w:sz w:val="24"/>
          <w:szCs w:val="24"/>
          <w:lang w:eastAsia="zh-CN"/>
        </w:rPr>
        <w:t xml:space="preserve">usługę tankowania pojazdów samochodowych gazem płynnym LPG nie dopełnił obowiązku oznakowania dystrybutora identyfikatorem </w:t>
      </w:r>
      <w:r w:rsidRPr="006D490A">
        <w:rPr>
          <w:rFonts w:ascii="Times New Roman" w:hAnsi="Times New Roman" w:cs="Times New Roman"/>
          <w:sz w:val="24"/>
          <w:szCs w:val="24"/>
          <w:shd w:val="clear" w:color="auto" w:fill="FFFFFF"/>
        </w:rPr>
        <w:t xml:space="preserve">w kształcie rombu o kącie 90°, </w:t>
      </w:r>
      <w:r w:rsidRPr="006D490A">
        <w:rPr>
          <w:rFonts w:ascii="Times New Roman" w:hAnsi="Times New Roman" w:cs="Times New Roman"/>
          <w:sz w:val="24"/>
          <w:szCs w:val="24"/>
          <w:shd w:val="clear" w:color="auto" w:fill="FFFFFF"/>
        </w:rPr>
        <w:lastRenderedPageBreak/>
        <w:t xml:space="preserve">w środku którego zamieszczono symbol „LPG” o wymiarze co najmniej 30 mm oraz dwóch pistoletów wydawczych, na których nie umieszczono żadnych identyfikatorów.  </w:t>
      </w:r>
    </w:p>
    <w:p w14:paraId="0C2936F1" w14:textId="77777777" w:rsidR="006D490A" w:rsidRPr="006D490A" w:rsidRDefault="006D490A" w:rsidP="00A80496">
      <w:pPr>
        <w:tabs>
          <w:tab w:val="left" w:pos="708"/>
        </w:tabs>
        <w:suppressAutoHyphens/>
        <w:spacing w:after="120" w:line="276" w:lineRule="auto"/>
        <w:jc w:val="both"/>
        <w:textAlignment w:val="baseline"/>
        <w:rPr>
          <w:rFonts w:ascii="Times New Roman" w:hAnsi="Times New Roman" w:cs="Times New Roman"/>
          <w:sz w:val="24"/>
          <w:szCs w:val="24"/>
          <w:shd w:val="clear" w:color="auto" w:fill="FFFFFF"/>
        </w:rPr>
      </w:pPr>
      <w:r w:rsidRPr="006D490A">
        <w:rPr>
          <w:rFonts w:ascii="Times New Roman" w:hAnsi="Times New Roman" w:cs="Times New Roman"/>
          <w:sz w:val="24"/>
          <w:szCs w:val="24"/>
          <w:shd w:val="clear" w:color="auto" w:fill="FFFFFF"/>
        </w:rPr>
        <w:t>W związku z powyższym organ administracyjny wymierzył stronie karę w wysokości 1 500 zł.</w:t>
      </w:r>
    </w:p>
    <w:p w14:paraId="242D6836"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sz w:val="24"/>
          <w:szCs w:val="24"/>
          <w:shd w:val="clear" w:color="auto" w:fill="FFFFFF"/>
        </w:rPr>
        <w:t xml:space="preserve">Jednocześnie tutejszy organ Inspekcji Handlowej nie znalazł podstaw do odstąpienia od wymierzenia stronie administracyjnej kary pieniężnej. </w:t>
      </w:r>
    </w:p>
    <w:p w14:paraId="7D039CFB"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art. 189f Kpa ustawodawca przewidział możliwość o</w:t>
      </w:r>
      <w:r w:rsidRPr="006D490A">
        <w:rPr>
          <w:rFonts w:ascii="Times New Roman" w:hAnsi="Times New Roman" w:cs="Times New Roman"/>
          <w:bCs/>
          <w:kern w:val="2"/>
          <w:sz w:val="24"/>
          <w:szCs w:val="24"/>
          <w:lang w:eastAsia="zh-CN"/>
        </w:rPr>
        <w:t xml:space="preserve">dstąpienia od nałożenia administracyjnej kary pieniężnej. </w:t>
      </w:r>
    </w:p>
    <w:p w14:paraId="0EAA4053"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bCs/>
          <w:kern w:val="2"/>
          <w:sz w:val="24"/>
          <w:szCs w:val="24"/>
          <w:lang w:eastAsia="zh-CN"/>
        </w:rPr>
        <w:t>Zgodnie z art. 189f § 1 Kpa o</w:t>
      </w:r>
      <w:r w:rsidRPr="006D490A">
        <w:rPr>
          <w:rFonts w:ascii="Times New Roman" w:hAnsi="Times New Roman" w:cs="Times New Roman"/>
          <w:kern w:val="2"/>
          <w:sz w:val="24"/>
          <w:szCs w:val="24"/>
          <w:lang w:eastAsia="zh-CN"/>
        </w:rPr>
        <w:t>rgan administracji publicznej, w drodze decyzji, odstępuje od nałożenia administracyjnej kary pieniężnej i poprzestaje na pouczeniu, jeżeli:</w:t>
      </w:r>
    </w:p>
    <w:p w14:paraId="34725C70"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1) waga naruszenia prawa jest znikoma, a strona zaprzestała naruszania prawa lub</w:t>
      </w:r>
    </w:p>
    <w:p w14:paraId="2250F594"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6E9EDC8"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bCs/>
          <w:kern w:val="2"/>
          <w:sz w:val="24"/>
          <w:szCs w:val="24"/>
          <w:lang w:eastAsia="zh-CN"/>
        </w:rPr>
        <w:t xml:space="preserve">Art. 189f  § 2 Kpa stanowi, że w </w:t>
      </w:r>
      <w:r w:rsidRPr="006D490A">
        <w:rPr>
          <w:rFonts w:ascii="Times New Roman" w:hAnsi="Times New Roman" w:cs="Times New Roman"/>
          <w:kern w:val="2"/>
          <w:sz w:val="24"/>
          <w:szCs w:val="24"/>
          <w:lang w:eastAsia="zh-CN"/>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2753E248"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1) usunięcie naruszenia prawa lub</w:t>
      </w:r>
    </w:p>
    <w:p w14:paraId="581CA8B7" w14:textId="77777777" w:rsidR="006D490A" w:rsidRPr="006D490A" w:rsidRDefault="006D490A" w:rsidP="006D490A">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2) powiadomienie właściwych podmiotów o stwierdzonym naruszeniu prawa, określając termin i sposób powiadomienia.</w:t>
      </w:r>
    </w:p>
    <w:p w14:paraId="5E815609"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w:t>
      </w:r>
      <w:r w:rsidRPr="006D490A">
        <w:rPr>
          <w:rFonts w:ascii="Times New Roman" w:hAnsi="Times New Roman" w:cs="Times New Roman"/>
          <w:sz w:val="24"/>
          <w:szCs w:val="24"/>
          <w:shd w:val="clear" w:color="auto" w:fill="FFFFFF"/>
        </w:rPr>
        <w:t xml:space="preserve">oznaczania miejsce tankowania pojazdu samochodowego w sposób jednoznacznie wskazujący na możliwość tankowania pojazdu paliwem alternatywnym danego rodzaju dotyczyło jedynego dystrybutora gazu płynnego LPG znajdującego się na objętej sprawdzeniem stacji paliw i obu połączonych z nim pistoletów wydawczych (co stanowiło ich 100 %). </w:t>
      </w:r>
    </w:p>
    <w:p w14:paraId="22CE8424"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uwarunkowaniach </w:t>
      </w:r>
      <w:proofErr w:type="spellStart"/>
      <w:r w:rsidRPr="006D490A">
        <w:rPr>
          <w:rFonts w:ascii="Times New Roman" w:hAnsi="Times New Roman" w:cs="Times New Roman"/>
          <w:kern w:val="2"/>
          <w:sz w:val="24"/>
          <w:szCs w:val="24"/>
          <w:lang w:eastAsia="zh-CN"/>
        </w:rPr>
        <w:t>faktycznoprawnych</w:t>
      </w:r>
      <w:proofErr w:type="spellEnd"/>
      <w:r w:rsidRPr="006D490A">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dotyczyła bowiem podstawowego obowiązku w zakresie informowania o rodzaju paliwa alternatywnego oraz</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oznakowania miejsca tankowania pojazdu takim paliwem. </w:t>
      </w:r>
    </w:p>
    <w:p w14:paraId="67B02FF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Nadto w czasie trwania kontroli strona nie podjęła działań mających na celu zaprzestanie naruszania  prawa. Nie ustosunkowała się także do skierowanego do niej wystąpienia pokontrolnego z dnia 18 października 2022 r., w którym wnoszono o usunięcie nieprawidłowości ujawnionych podczas kontroli (odebranego w dniu 21 października 2022 r.).</w:t>
      </w:r>
    </w:p>
    <w:p w14:paraId="6D2E1816"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shd w:val="clear" w:color="auto" w:fill="FFFFFF"/>
          <w:lang w:eastAsia="zh-CN"/>
        </w:rPr>
      </w:pPr>
      <w:r w:rsidRPr="006D490A">
        <w:rPr>
          <w:rFonts w:ascii="Times New Roman" w:hAnsi="Times New Roman" w:cs="Times New Roman"/>
          <w:kern w:val="2"/>
          <w:sz w:val="24"/>
          <w:szCs w:val="24"/>
          <w:shd w:val="clear" w:color="auto" w:fill="FFFFFF"/>
          <w:lang w:eastAsia="zh-CN"/>
        </w:rPr>
        <w:lastRenderedPageBreak/>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strona do dnia wydania przedmiotowej decyzji nie poinformowała organu kontroli o usunięciu stwierdzonych podczas kontroli nieprawidłowości. </w:t>
      </w:r>
    </w:p>
    <w:p w14:paraId="1C5EE4A7"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Zgodnie z art. 189f § 1 pkt 2 Kpa odstąpienie od wymierzenia kary możliwe jest w przypadku, gdy </w:t>
      </w:r>
      <w:r w:rsidRPr="006D490A">
        <w:rPr>
          <w:rFonts w:ascii="Times New Roman" w:hAnsi="Times New Roman" w:cs="Times New Roman"/>
          <w:kern w:val="2"/>
          <w:sz w:val="24"/>
          <w:szCs w:val="24"/>
          <w:shd w:val="clear" w:color="auto" w:fill="FFFFFF"/>
          <w:lang w:eastAsia="zh-CN"/>
        </w:rPr>
        <w:t>za to samo zachowanie prawomocną decyzją na stronę została uprzednio nałożona administracyjna kara pieniężna przez inny uprawniony organ administracji publicznej lub</w:t>
      </w:r>
      <w:r w:rsidR="00A80496">
        <w:rPr>
          <w:rFonts w:ascii="Times New Roman" w:hAnsi="Times New Roman" w:cs="Times New Roman"/>
          <w:kern w:val="2"/>
          <w:sz w:val="24"/>
          <w:szCs w:val="24"/>
          <w:shd w:val="clear" w:color="auto" w:fill="FFFFFF"/>
          <w:lang w:eastAsia="zh-CN"/>
        </w:rPr>
        <w:t> </w:t>
      </w:r>
      <w:r w:rsidRPr="006D490A">
        <w:rPr>
          <w:rFonts w:ascii="Times New Roman" w:hAnsi="Times New Roman" w:cs="Times New Roman"/>
          <w:kern w:val="2"/>
          <w:sz w:val="24"/>
          <w:szCs w:val="24"/>
          <w:shd w:val="clear" w:color="auto" w:fill="FFFFFF"/>
          <w:lang w:eastAsia="zh-CN"/>
        </w:rPr>
        <w:t>strona została prawomocnie ukarana za wykroczenie lub wykroczenie skarbowe, lub</w:t>
      </w:r>
      <w:r w:rsidR="00A80496">
        <w:rPr>
          <w:rFonts w:ascii="Times New Roman" w:hAnsi="Times New Roman" w:cs="Times New Roman"/>
          <w:kern w:val="2"/>
          <w:sz w:val="24"/>
          <w:szCs w:val="24"/>
          <w:shd w:val="clear" w:color="auto" w:fill="FFFFFF"/>
          <w:lang w:eastAsia="zh-CN"/>
        </w:rPr>
        <w:t> </w:t>
      </w:r>
      <w:r w:rsidRPr="006D490A">
        <w:rPr>
          <w:rFonts w:ascii="Times New Roman" w:hAnsi="Times New Roman" w:cs="Times New Roman"/>
          <w:kern w:val="2"/>
          <w:sz w:val="24"/>
          <w:szCs w:val="24"/>
          <w:shd w:val="clear" w:color="auto" w:fill="FFFFFF"/>
          <w:lang w:eastAsia="zh-CN"/>
        </w:rPr>
        <w:t>prawomocnie skazana za przestępstwo lub przestępstwo skarbowe i uprzednia kara spełnia cele, dla których miałaby być nałożona administracyjna kara pieniężna.</w:t>
      </w:r>
      <w:r w:rsidRPr="006D490A">
        <w:rPr>
          <w:rFonts w:ascii="Times New Roman" w:hAnsi="Times New Roman" w:cs="Times New Roman"/>
          <w:kern w:val="2"/>
          <w:sz w:val="24"/>
          <w:szCs w:val="24"/>
          <w:lang w:eastAsia="zh-CN"/>
        </w:rPr>
        <w:t xml:space="preserve"> </w:t>
      </w:r>
    </w:p>
    <w:p w14:paraId="7F769A6E"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Niedopełnienie przez przedsiębiorcę – p</w:t>
      </w:r>
      <w:r w:rsidRPr="006D490A">
        <w:rPr>
          <w:rFonts w:ascii="Times New Roman" w:hAnsi="Times New Roman" w:cs="Times New Roman"/>
          <w:color w:val="333333"/>
          <w:sz w:val="24"/>
          <w:szCs w:val="24"/>
          <w:shd w:val="clear" w:color="auto" w:fill="FFFFFF"/>
        </w:rPr>
        <w:t xml:space="preserve">odmiot świadczący usługę tankowania pojazdu samochodowego paliwem alternatywnym </w:t>
      </w:r>
      <w:r w:rsidRPr="006D490A">
        <w:rPr>
          <w:rFonts w:ascii="Times New Roman" w:hAnsi="Times New Roman" w:cs="Times New Roman"/>
          <w:kern w:val="2"/>
          <w:sz w:val="24"/>
          <w:szCs w:val="24"/>
          <w:lang w:eastAsia="zh-CN"/>
        </w:rPr>
        <w:t xml:space="preserve">obowiązku, wynikającego z art. 41 ust. 2a ustawy, podlega administracyjnej karze pieniężnej przewidzianej w art. 45 ust. 1 pkt 10 ustawy nakładanej zgodnie z art. 46 ust. 3 ustawy przez wojewódzkiego inspektora Inspekcji Handlowej. </w:t>
      </w:r>
    </w:p>
    <w:p w14:paraId="040F5DE8" w14:textId="77777777" w:rsidR="006D490A" w:rsidRPr="006D490A" w:rsidRDefault="006D490A" w:rsidP="006D490A">
      <w:pPr>
        <w:shd w:val="clear" w:color="auto" w:fill="FFFFFF"/>
        <w:spacing w:line="276" w:lineRule="auto"/>
        <w:jc w:val="both"/>
        <w:rPr>
          <w:rFonts w:ascii="Times New Roman" w:hAnsi="Times New Roman" w:cs="Times New Roman"/>
          <w:sz w:val="24"/>
          <w:szCs w:val="24"/>
          <w:lang w:eastAsia="pl-PL"/>
        </w:rPr>
      </w:pPr>
      <w:r w:rsidRPr="006D490A">
        <w:rPr>
          <w:rFonts w:ascii="Times New Roman" w:hAnsi="Times New Roman" w:cs="Times New Roman"/>
          <w:sz w:val="24"/>
          <w:szCs w:val="24"/>
        </w:rPr>
        <w:t>Zgodnie z art. 41 ust. 5 ustawy kontrolę wykonania obowiązków informacyjnych, o których mowa w ust. 1-4, przeprowadza Inspekcja Handlowa.</w:t>
      </w:r>
    </w:p>
    <w:p w14:paraId="5C924F24"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przedmiotowej sprawie kontrola przeprowadzona została przez inspektorów z</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Wojewódzkiego Inspektoratu Inspekcji Handlowej w Rzeszowie w Rzeszowie (województwo podkarpackie), dlatego też zgodnie ze swoją właściwością miejscową </w:t>
      </w:r>
      <w:r w:rsidRPr="006D490A">
        <w:rPr>
          <w:rFonts w:ascii="Times New Roman" w:hAnsi="Times New Roman" w:cs="Times New Roman"/>
          <w:kern w:val="2"/>
          <w:sz w:val="24"/>
          <w:szCs w:val="24"/>
          <w:lang w:eastAsia="zh-CN"/>
        </w:rPr>
        <w:br/>
        <w:t xml:space="preserve">to Podkarpacki Wojewódzki Inspektor Inspekcji Handlowej jest jedynym organem uprawnionym do nałożenia kary. Tym samym na stronę nie mogła zostać, za ujawnione </w:t>
      </w:r>
      <w:r w:rsidRPr="006D490A">
        <w:rPr>
          <w:rFonts w:ascii="Times New Roman" w:hAnsi="Times New Roman" w:cs="Times New Roman"/>
          <w:kern w:val="2"/>
          <w:sz w:val="24"/>
          <w:szCs w:val="24"/>
          <w:lang w:eastAsia="zh-CN"/>
        </w:rPr>
        <w:br/>
        <w:t>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miejscową kary. Strona nie została także prawomocnie ukarana za wykroczenie lub</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wykroczenie skarbowe, lub prawomocnie skazana za przestępstwo lub przestępstwo skarbowe w tym zakresie. Tym samym nie spełnione zostały przesłanki do odstąpienia od nałożenia kary przewidziane w art. 189f § 1 pkt 2 Kpa.</w:t>
      </w:r>
    </w:p>
    <w:p w14:paraId="73F30B51" w14:textId="77777777" w:rsidR="006D490A" w:rsidRPr="006D490A" w:rsidRDefault="006D490A" w:rsidP="006D490A">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4E060A33" w14:textId="77777777" w:rsidR="006D490A" w:rsidRPr="006D490A" w:rsidRDefault="006D490A" w:rsidP="006D490A">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5" w:hanging="357"/>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 usunięcie naruszenia prawa lub</w:t>
      </w:r>
    </w:p>
    <w:p w14:paraId="58C23665" w14:textId="77777777" w:rsidR="006D490A" w:rsidRPr="006D490A" w:rsidRDefault="006D490A" w:rsidP="006D490A">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hanging="216"/>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 powiadomienie właściwych podmiotów o stwierdzonym naruszeniu prawa, określając termin i sposób powiadomienia.</w:t>
      </w:r>
    </w:p>
    <w:p w14:paraId="2DADA1CD" w14:textId="77777777" w:rsidR="006D490A" w:rsidRPr="006D490A" w:rsidRDefault="006D490A" w:rsidP="006D490A">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Kontrolowany przedsiębiorca został przed </w:t>
      </w:r>
      <w:r w:rsidRPr="006D490A">
        <w:rPr>
          <w:rFonts w:ascii="Times New Roman" w:hAnsi="Times New Roman" w:cs="Times New Roman"/>
          <w:kern w:val="2"/>
          <w:sz w:val="24"/>
          <w:szCs w:val="24"/>
          <w:lang w:eastAsia="zh-CN"/>
        </w:rPr>
        <w:lastRenderedPageBreak/>
        <w:t xml:space="preserve">kontrolą poinformowany o zamiarze jej przeprowadzenia, miał więc czas na zrealizowanie nałożonych na niego obowiązków, jeszcze przed wszczęciem kontroli.  </w:t>
      </w:r>
    </w:p>
    <w:p w14:paraId="7924F888" w14:textId="77777777" w:rsidR="006D490A" w:rsidRPr="006D490A" w:rsidRDefault="006D490A" w:rsidP="006D490A">
      <w:pPr>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danej sytuacji) i niemożliwe do zapobieżenia (przy czym w zasadzie chodzi o niemożliwość zapobieżenia nie tyle samemu zjawisku, co jego następstwom)” (J. Pokrzywniak. Klauzula siły wyższej. </w:t>
      </w:r>
      <w:proofErr w:type="spellStart"/>
      <w:r w:rsidRPr="006D490A">
        <w:rPr>
          <w:rFonts w:ascii="Times New Roman" w:hAnsi="Times New Roman" w:cs="Times New Roman"/>
          <w:kern w:val="2"/>
          <w:sz w:val="24"/>
          <w:szCs w:val="24"/>
          <w:lang w:eastAsia="zh-CN"/>
        </w:rPr>
        <w:t>MoP</w:t>
      </w:r>
      <w:proofErr w:type="spellEnd"/>
      <w:r w:rsidRPr="006D490A">
        <w:rPr>
          <w:rFonts w:ascii="Times New Roman" w:hAnsi="Times New Roman" w:cs="Times New Roman"/>
          <w:kern w:val="2"/>
          <w:sz w:val="24"/>
          <w:szCs w:val="24"/>
          <w:lang w:eastAsia="zh-CN"/>
        </w:rPr>
        <w:t xml:space="preserve"> 2005, Nr 6). „Siłę wyższą odróżnia od zwykłego przypadku (casus) to, że jest to</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zdarzenie nadzwyczajne, zewnętrzne i niemożliwe do zapobieżenia (vis </w:t>
      </w:r>
      <w:proofErr w:type="spellStart"/>
      <w:r w:rsidRPr="006D490A">
        <w:rPr>
          <w:rFonts w:ascii="Times New Roman" w:hAnsi="Times New Roman" w:cs="Times New Roman"/>
          <w:kern w:val="2"/>
          <w:sz w:val="24"/>
          <w:szCs w:val="24"/>
          <w:lang w:eastAsia="zh-CN"/>
        </w:rPr>
        <w:t>cui</w:t>
      </w:r>
      <w:proofErr w:type="spellEnd"/>
      <w:r w:rsidRPr="006D490A">
        <w:rPr>
          <w:rFonts w:ascii="Times New Roman" w:hAnsi="Times New Roman" w:cs="Times New Roman"/>
          <w:kern w:val="2"/>
          <w:sz w:val="24"/>
          <w:szCs w:val="24"/>
          <w:lang w:eastAsia="zh-CN"/>
        </w:rPr>
        <w:t xml:space="preserve"> </w:t>
      </w:r>
      <w:proofErr w:type="spellStart"/>
      <w:r w:rsidRPr="006D490A">
        <w:rPr>
          <w:rFonts w:ascii="Times New Roman" w:hAnsi="Times New Roman" w:cs="Times New Roman"/>
          <w:kern w:val="2"/>
          <w:sz w:val="24"/>
          <w:szCs w:val="24"/>
          <w:lang w:eastAsia="zh-CN"/>
        </w:rPr>
        <w:t>humana</w:t>
      </w:r>
      <w:proofErr w:type="spellEnd"/>
      <w:r w:rsidRPr="006D490A">
        <w:rPr>
          <w:rFonts w:ascii="Times New Roman" w:hAnsi="Times New Roman" w:cs="Times New Roman"/>
          <w:kern w:val="2"/>
          <w:sz w:val="24"/>
          <w:szCs w:val="24"/>
          <w:lang w:eastAsia="zh-CN"/>
        </w:rPr>
        <w:t xml:space="preserve"> </w:t>
      </w:r>
      <w:proofErr w:type="spellStart"/>
      <w:r w:rsidRPr="006D490A">
        <w:rPr>
          <w:rFonts w:ascii="Times New Roman" w:hAnsi="Times New Roman" w:cs="Times New Roman"/>
          <w:kern w:val="2"/>
          <w:sz w:val="24"/>
          <w:szCs w:val="24"/>
          <w:lang w:eastAsia="zh-CN"/>
        </w:rPr>
        <w:t>infirmitas</w:t>
      </w:r>
      <w:proofErr w:type="spellEnd"/>
      <w:r w:rsidRPr="006D490A">
        <w:rPr>
          <w:rFonts w:ascii="Times New Roman" w:hAnsi="Times New Roman" w:cs="Times New Roman"/>
          <w:kern w:val="2"/>
          <w:sz w:val="24"/>
          <w:szCs w:val="24"/>
          <w:lang w:eastAsia="zh-CN"/>
        </w:rPr>
        <w:t xml:space="preserve"> </w:t>
      </w:r>
      <w:proofErr w:type="spellStart"/>
      <w:r w:rsidRPr="006D490A">
        <w:rPr>
          <w:rFonts w:ascii="Times New Roman" w:hAnsi="Times New Roman" w:cs="Times New Roman"/>
          <w:kern w:val="2"/>
          <w:sz w:val="24"/>
          <w:szCs w:val="24"/>
          <w:lang w:eastAsia="zh-CN"/>
        </w:rPr>
        <w:t>resistere</w:t>
      </w:r>
      <w:proofErr w:type="spellEnd"/>
      <w:r w:rsidRPr="006D490A">
        <w:rPr>
          <w:rFonts w:ascii="Times New Roman" w:hAnsi="Times New Roman" w:cs="Times New Roman"/>
          <w:kern w:val="2"/>
          <w:sz w:val="24"/>
          <w:szCs w:val="24"/>
          <w:lang w:eastAsia="zh-CN"/>
        </w:rPr>
        <w:t xml:space="preserve"> non </w:t>
      </w:r>
      <w:proofErr w:type="spellStart"/>
      <w:r w:rsidRPr="006D490A">
        <w:rPr>
          <w:rFonts w:ascii="Times New Roman" w:hAnsi="Times New Roman" w:cs="Times New Roman"/>
          <w:kern w:val="2"/>
          <w:sz w:val="24"/>
          <w:szCs w:val="24"/>
          <w:lang w:eastAsia="zh-CN"/>
        </w:rPr>
        <w:t>potest</w:t>
      </w:r>
      <w:proofErr w:type="spellEnd"/>
      <w:r w:rsidRPr="006D490A">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D490A">
        <w:rPr>
          <w:rFonts w:ascii="Times New Roman" w:hAnsi="Times New Roman" w:cs="Times New Roman"/>
          <w:kern w:val="2"/>
          <w:sz w:val="24"/>
          <w:szCs w:val="24"/>
          <w:lang w:eastAsia="zh-CN"/>
        </w:rPr>
        <w:t>Kidyba</w:t>
      </w:r>
      <w:proofErr w:type="spellEnd"/>
      <w:r w:rsidRPr="006D490A">
        <w:rPr>
          <w:rFonts w:ascii="Times New Roman" w:hAnsi="Times New Roman" w:cs="Times New Roman"/>
          <w:kern w:val="2"/>
          <w:sz w:val="24"/>
          <w:szCs w:val="24"/>
          <w:lang w:eastAsia="zh-CN"/>
        </w:rPr>
        <w:t>: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dystrybutora i pistoletów wydawczych identyfikatorami w</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 xml:space="preserve">kształcie rombu wskazanymi w rozporządzeniu. </w:t>
      </w:r>
    </w:p>
    <w:p w14:paraId="1A5F690D" w14:textId="77777777" w:rsidR="006D490A" w:rsidRPr="006D490A" w:rsidRDefault="006D490A" w:rsidP="006D490A">
      <w:pPr>
        <w:suppressAutoHyphens/>
        <w:spacing w:after="120"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 xml:space="preserve">W przedmiotowej sprawie zastosowania nie znalazł także art. 21a ustawy z dnia 6 marca 2018 r. Prawo przedsiębiorców (tekst jednolity: Dz. U. z 2021 r. poz. 162 ze zm.). Przepis ten przewiduje prawo do popełnienia błędu przez początkujących przedsiębiorców wpisanych </w:t>
      </w:r>
      <w:r w:rsidRPr="006D490A">
        <w:rPr>
          <w:rFonts w:ascii="Times New Roman" w:hAnsi="Times New Roman" w:cs="Times New Roman"/>
          <w:sz w:val="24"/>
          <w:szCs w:val="24"/>
          <w:shd w:val="clear" w:color="auto" w:fill="FFFFFF"/>
        </w:rPr>
        <w:t>do</w:t>
      </w:r>
      <w:r w:rsidR="00A80496">
        <w:rPr>
          <w:rFonts w:ascii="Times New Roman" w:hAnsi="Times New Roman" w:cs="Times New Roman"/>
          <w:sz w:val="24"/>
          <w:szCs w:val="24"/>
          <w:shd w:val="clear" w:color="auto" w:fill="FFFFFF"/>
        </w:rPr>
        <w:t> </w:t>
      </w:r>
      <w:r w:rsidRPr="006D490A">
        <w:rPr>
          <w:rFonts w:ascii="Times New Roman" w:hAnsi="Times New Roman" w:cs="Times New Roman"/>
          <w:sz w:val="24"/>
          <w:szCs w:val="24"/>
          <w:shd w:val="clear" w:color="auto" w:fill="FFFFFF"/>
        </w:rPr>
        <w:t>Centralnej Ewidencji i Informacji o Działalności Gospodarczej</w:t>
      </w:r>
      <w:r w:rsidRPr="006D490A">
        <w:rPr>
          <w:rFonts w:ascii="Times New Roman" w:hAnsi="Times New Roman" w:cs="Times New Roman"/>
          <w:kern w:val="2"/>
          <w:sz w:val="24"/>
          <w:szCs w:val="24"/>
          <w:lang w:eastAsia="zh-CN"/>
        </w:rPr>
        <w:t>, nie ma zaś zastosowania do</w:t>
      </w:r>
      <w:r w:rsidR="00A80496">
        <w:rPr>
          <w:rFonts w:ascii="Times New Roman" w:hAnsi="Times New Roman" w:cs="Times New Roman"/>
          <w:kern w:val="2"/>
          <w:sz w:val="24"/>
          <w:szCs w:val="24"/>
          <w:lang w:eastAsia="zh-CN"/>
        </w:rPr>
        <w:t> </w:t>
      </w:r>
      <w:r w:rsidRPr="006D490A">
        <w:rPr>
          <w:rFonts w:ascii="Times New Roman" w:hAnsi="Times New Roman" w:cs="Times New Roman"/>
          <w:kern w:val="2"/>
          <w:sz w:val="24"/>
          <w:szCs w:val="24"/>
          <w:lang w:eastAsia="zh-CN"/>
        </w:rPr>
        <w:t>spółek prawa handlowego.</w:t>
      </w:r>
    </w:p>
    <w:p w14:paraId="594DE413"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Mając powyższe na uwadze Podkarpacki Wojewódzki Inspektor Inspekcji Handlowej orzekł jak w sentencji.</w:t>
      </w:r>
    </w:p>
    <w:p w14:paraId="1C338A44"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p>
    <w:p w14:paraId="004C129F"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Na podstawie art. 47 pkt 1 ustawy kara pieniężna stanowi dochód budżetu państwa. Strona powinna uiścić należność na rachunek bankowy Wojewódzkiego Inspektoratu Inspekcji Handlowej w Rzeszowie, ul. 8 Marca 5, 35-959 Rzeszów - numer konta:</w:t>
      </w:r>
    </w:p>
    <w:p w14:paraId="01730EEB" w14:textId="77777777" w:rsidR="006D490A" w:rsidRPr="006D490A" w:rsidRDefault="006D490A" w:rsidP="006D490A">
      <w:pPr>
        <w:tabs>
          <w:tab w:val="left" w:pos="708"/>
        </w:tabs>
        <w:suppressAutoHyphens/>
        <w:spacing w:line="276" w:lineRule="auto"/>
        <w:ind w:left="68"/>
        <w:jc w:val="center"/>
        <w:textAlignment w:val="baseline"/>
        <w:rPr>
          <w:rFonts w:ascii="Times New Roman" w:hAnsi="Times New Roman" w:cs="Times New Roman"/>
          <w:kern w:val="2"/>
          <w:sz w:val="24"/>
          <w:szCs w:val="24"/>
          <w:lang w:eastAsia="zh-CN"/>
        </w:rPr>
      </w:pPr>
      <w:r w:rsidRPr="006D490A">
        <w:rPr>
          <w:rFonts w:ascii="Times New Roman" w:hAnsi="Times New Roman" w:cs="Times New Roman"/>
          <w:b/>
          <w:bCs/>
          <w:kern w:val="2"/>
          <w:sz w:val="24"/>
          <w:szCs w:val="24"/>
          <w:lang w:eastAsia="zh-CN"/>
        </w:rPr>
        <w:t>NBP O/O w Rzeszowie 67 1010 1528 0016 5822 3100 0000</w:t>
      </w:r>
      <w:r w:rsidRPr="006D490A">
        <w:rPr>
          <w:rFonts w:ascii="Times New Roman" w:hAnsi="Times New Roman" w:cs="Times New Roman"/>
          <w:kern w:val="2"/>
          <w:sz w:val="24"/>
          <w:szCs w:val="24"/>
          <w:lang w:eastAsia="zh-CN"/>
        </w:rPr>
        <w:t>,</w:t>
      </w:r>
    </w:p>
    <w:p w14:paraId="361006D8" w14:textId="77777777" w:rsidR="006D490A" w:rsidRPr="006D490A" w:rsidRDefault="006D490A" w:rsidP="006D490A">
      <w:pPr>
        <w:suppressAutoHyphens/>
        <w:spacing w:line="276" w:lineRule="auto"/>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kern w:val="2"/>
          <w:sz w:val="24"/>
          <w:szCs w:val="24"/>
          <w:lang w:eastAsia="zh-CN"/>
        </w:rPr>
        <w:t>w terminie 14 dni od dnia, w którym decyzja o wymierzeniu kary stała się ostateczna.</w:t>
      </w:r>
    </w:p>
    <w:p w14:paraId="1FE35A89" w14:textId="77777777" w:rsidR="006D490A" w:rsidRPr="006D490A" w:rsidRDefault="006D490A" w:rsidP="006D490A">
      <w:pPr>
        <w:spacing w:line="276" w:lineRule="auto"/>
        <w:rPr>
          <w:rFonts w:ascii="Times New Roman" w:hAnsi="Times New Roman" w:cs="Times New Roman"/>
          <w:sz w:val="24"/>
          <w:szCs w:val="24"/>
          <w:lang w:eastAsia="pl-PL"/>
        </w:rPr>
      </w:pPr>
    </w:p>
    <w:p w14:paraId="7014EC32" w14:textId="77777777" w:rsidR="006D490A" w:rsidRPr="006D490A" w:rsidRDefault="006D490A" w:rsidP="006D490A">
      <w:pPr>
        <w:spacing w:line="276" w:lineRule="auto"/>
        <w:rPr>
          <w:rFonts w:ascii="Times New Roman" w:hAnsi="Times New Roman" w:cs="Times New Roman"/>
          <w:sz w:val="24"/>
          <w:szCs w:val="24"/>
        </w:rPr>
      </w:pPr>
    </w:p>
    <w:p w14:paraId="6DB61D5E" w14:textId="77777777" w:rsidR="006D490A" w:rsidRPr="006D490A" w:rsidRDefault="006D490A" w:rsidP="006D490A">
      <w:pPr>
        <w:spacing w:after="120" w:line="276" w:lineRule="auto"/>
        <w:rPr>
          <w:rFonts w:ascii="Times New Roman" w:hAnsi="Times New Roman" w:cs="Times New Roman"/>
          <w:b/>
          <w:sz w:val="24"/>
          <w:szCs w:val="24"/>
          <w:u w:val="single"/>
        </w:rPr>
      </w:pPr>
      <w:r w:rsidRPr="006D490A">
        <w:rPr>
          <w:rFonts w:ascii="Times New Roman" w:hAnsi="Times New Roman" w:cs="Times New Roman"/>
          <w:b/>
          <w:sz w:val="24"/>
          <w:szCs w:val="24"/>
          <w:u w:val="single"/>
        </w:rPr>
        <w:t xml:space="preserve">Pouczenie: </w:t>
      </w:r>
    </w:p>
    <w:p w14:paraId="7E918BDE" w14:textId="77777777" w:rsidR="006D490A" w:rsidRPr="006D490A" w:rsidRDefault="006D490A" w:rsidP="006D490A">
      <w:pPr>
        <w:numPr>
          <w:ilvl w:val="0"/>
          <w:numId w:val="18"/>
        </w:numPr>
        <w:suppressAutoHyphens/>
        <w:spacing w:line="276" w:lineRule="auto"/>
        <w:ind w:left="284" w:hanging="284"/>
        <w:jc w:val="both"/>
        <w:rPr>
          <w:rFonts w:ascii="Times New Roman" w:hAnsi="Times New Roman" w:cs="Times New Roman"/>
          <w:sz w:val="24"/>
          <w:szCs w:val="24"/>
        </w:rPr>
      </w:pPr>
      <w:r w:rsidRPr="006D490A">
        <w:rPr>
          <w:rFonts w:ascii="Times New Roman" w:hAnsi="Times New Roman" w:cs="Times New Roman"/>
          <w:sz w:val="24"/>
          <w:szCs w:val="24"/>
        </w:rPr>
        <w:t xml:space="preserve">Zgodnie z art. 127 § 1 i 2  ustawy  z dnia 14 czerwca 1960 r. Kodeksu postępowania administracyjnego (tekst jednolity: Dz. u. z 2022 r., poz. 2000 ze zm.), od niniejszej decyzji przysługuje stronie odwołanie, które zgodnie z art. 46 ust. 3 ustawy z dnia 11 stycznia 2018 r. o </w:t>
      </w:r>
      <w:proofErr w:type="spellStart"/>
      <w:r w:rsidRPr="006D490A">
        <w:rPr>
          <w:rFonts w:ascii="Times New Roman" w:hAnsi="Times New Roman" w:cs="Times New Roman"/>
          <w:sz w:val="24"/>
          <w:szCs w:val="24"/>
        </w:rPr>
        <w:t>elektromobilności</w:t>
      </w:r>
      <w:proofErr w:type="spellEnd"/>
      <w:r w:rsidRPr="006D490A">
        <w:rPr>
          <w:rFonts w:ascii="Times New Roman" w:hAnsi="Times New Roman" w:cs="Times New Roman"/>
          <w:sz w:val="24"/>
          <w:szCs w:val="24"/>
        </w:rPr>
        <w:t xml:space="preserve"> i paliwach alternatywnych (tekst jednolity: Dz. U. z 2022 r., poz. 1083 </w:t>
      </w:r>
      <w:r w:rsidRPr="006D490A">
        <w:rPr>
          <w:rFonts w:ascii="Times New Roman" w:hAnsi="Times New Roman" w:cs="Times New Roman"/>
          <w:sz w:val="24"/>
          <w:szCs w:val="24"/>
        </w:rPr>
        <w:lastRenderedPageBreak/>
        <w:t>ze zm.), wnosi się do Prezesa Urzędu Ochrony Konkurencji i</w:t>
      </w:r>
      <w:r w:rsidR="00A80496">
        <w:rPr>
          <w:rFonts w:ascii="Times New Roman" w:hAnsi="Times New Roman" w:cs="Times New Roman"/>
          <w:sz w:val="24"/>
          <w:szCs w:val="24"/>
        </w:rPr>
        <w:t xml:space="preserve"> </w:t>
      </w:r>
      <w:r w:rsidRPr="006D490A">
        <w:rPr>
          <w:rFonts w:ascii="Times New Roman" w:hAnsi="Times New Roman" w:cs="Times New Roman"/>
          <w:sz w:val="24"/>
          <w:szCs w:val="24"/>
        </w:rPr>
        <w:t>Konsumentów, Pl.</w:t>
      </w:r>
      <w:r w:rsidR="00A80496">
        <w:rPr>
          <w:rFonts w:ascii="Times New Roman" w:hAnsi="Times New Roman" w:cs="Times New Roman"/>
          <w:sz w:val="24"/>
          <w:szCs w:val="24"/>
        </w:rPr>
        <w:t> </w:t>
      </w:r>
      <w:r w:rsidRPr="006D490A">
        <w:rPr>
          <w:rFonts w:ascii="Times New Roman" w:hAnsi="Times New Roman" w:cs="Times New Roman"/>
          <w:sz w:val="24"/>
          <w:szCs w:val="24"/>
        </w:rPr>
        <w:t>Powstańców Warszawy 1, 00-950 Warszawa.</w:t>
      </w:r>
    </w:p>
    <w:p w14:paraId="30AFB311" w14:textId="77777777" w:rsidR="006D490A" w:rsidRPr="006D490A" w:rsidRDefault="006D490A" w:rsidP="006D490A">
      <w:pPr>
        <w:numPr>
          <w:ilvl w:val="0"/>
          <w:numId w:val="18"/>
        </w:numPr>
        <w:suppressAutoHyphens/>
        <w:spacing w:line="276" w:lineRule="auto"/>
        <w:ind w:left="284" w:hanging="284"/>
        <w:jc w:val="both"/>
        <w:rPr>
          <w:rFonts w:ascii="Times New Roman" w:hAnsi="Times New Roman" w:cs="Times New Roman"/>
          <w:sz w:val="24"/>
          <w:szCs w:val="24"/>
        </w:rPr>
      </w:pPr>
      <w:r w:rsidRPr="006D490A">
        <w:rPr>
          <w:rFonts w:ascii="Times New Roman" w:hAnsi="Times New Roman" w:cs="Times New Roman"/>
          <w:sz w:val="24"/>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5F7570E9" w14:textId="77777777" w:rsidR="006D490A" w:rsidRPr="006D490A" w:rsidRDefault="006D490A" w:rsidP="006D490A">
      <w:pPr>
        <w:numPr>
          <w:ilvl w:val="0"/>
          <w:numId w:val="18"/>
        </w:numPr>
        <w:suppressAutoHyphens/>
        <w:spacing w:line="276" w:lineRule="auto"/>
        <w:ind w:left="284" w:hanging="284"/>
        <w:jc w:val="both"/>
        <w:rPr>
          <w:rFonts w:ascii="Times New Roman" w:hAnsi="Times New Roman" w:cs="Times New Roman"/>
          <w:sz w:val="24"/>
          <w:szCs w:val="24"/>
        </w:rPr>
      </w:pPr>
      <w:r w:rsidRPr="006D490A">
        <w:rPr>
          <w:rFonts w:ascii="Times New Roman" w:hAnsi="Times New Roman" w:cs="Times New Roman"/>
          <w:sz w:val="24"/>
          <w:szCs w:val="24"/>
        </w:rPr>
        <w:t>Na podstawie art. 127a § 1 Kpa w trakcie biegu terminu do wniesienia odwołania strona może zrzec się prawa do wniesienia odwołania w formie oświadczenia złożonego do Podkarpackiego Wojewódzkiego Inspektora Inspekcji Handlowej.</w:t>
      </w:r>
    </w:p>
    <w:p w14:paraId="37797D67" w14:textId="77777777" w:rsidR="006D490A" w:rsidRPr="006D490A" w:rsidRDefault="006D490A" w:rsidP="006D490A">
      <w:pPr>
        <w:numPr>
          <w:ilvl w:val="0"/>
          <w:numId w:val="18"/>
        </w:numPr>
        <w:suppressAutoHyphens/>
        <w:spacing w:line="276" w:lineRule="auto"/>
        <w:ind w:left="284" w:hanging="284"/>
        <w:jc w:val="both"/>
        <w:rPr>
          <w:rFonts w:ascii="Times New Roman" w:hAnsi="Times New Roman" w:cs="Times New Roman"/>
          <w:sz w:val="24"/>
          <w:szCs w:val="24"/>
        </w:rPr>
      </w:pPr>
      <w:r w:rsidRPr="006D490A">
        <w:rPr>
          <w:rFonts w:ascii="Times New Roman" w:hAnsi="Times New Roman" w:cs="Times New Roman"/>
          <w:sz w:val="24"/>
          <w:szCs w:val="24"/>
        </w:rPr>
        <w:t>Na podstawie art. 127a § 2 Kpa z dniem doręczenia Podkarpackiemu Wojewódzkiemu Inspektorowi Inspekcji Handlowej oświadczenia o zrzeczeniu się prawa do wniesienia odwołania decyzja staje się ostateczna i prawomocna.</w:t>
      </w:r>
    </w:p>
    <w:p w14:paraId="4ACC9B54" w14:textId="77777777" w:rsidR="006D490A" w:rsidRPr="006D490A" w:rsidRDefault="006D490A" w:rsidP="006D490A">
      <w:pPr>
        <w:numPr>
          <w:ilvl w:val="0"/>
          <w:numId w:val="18"/>
        </w:numPr>
        <w:suppressAutoHyphens/>
        <w:spacing w:line="276" w:lineRule="auto"/>
        <w:ind w:left="284" w:hanging="284"/>
        <w:jc w:val="both"/>
        <w:rPr>
          <w:rFonts w:ascii="Times New Roman" w:hAnsi="Times New Roman" w:cs="Times New Roman"/>
          <w:sz w:val="24"/>
          <w:szCs w:val="24"/>
        </w:rPr>
      </w:pPr>
      <w:r w:rsidRPr="006D490A">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266FC739" w14:textId="77777777" w:rsidR="006D490A" w:rsidRPr="006D490A" w:rsidRDefault="006D490A" w:rsidP="006D490A">
      <w:pPr>
        <w:numPr>
          <w:ilvl w:val="0"/>
          <w:numId w:val="18"/>
        </w:numPr>
        <w:suppressAutoHyphens/>
        <w:spacing w:line="276" w:lineRule="auto"/>
        <w:ind w:left="284" w:hanging="284"/>
        <w:jc w:val="both"/>
        <w:textAlignment w:val="baseline"/>
        <w:rPr>
          <w:rFonts w:ascii="Times New Roman" w:hAnsi="Times New Roman" w:cs="Times New Roman"/>
          <w:kern w:val="2"/>
          <w:sz w:val="24"/>
          <w:szCs w:val="24"/>
          <w:lang w:eastAsia="zh-CN"/>
        </w:rPr>
      </w:pPr>
      <w:r w:rsidRPr="006D490A">
        <w:rPr>
          <w:rFonts w:ascii="Times New Roman" w:hAnsi="Times New Roman" w:cs="Times New Roman"/>
          <w:sz w:val="24"/>
          <w:szCs w:val="24"/>
        </w:rPr>
        <w:t xml:space="preserve">Zgodnie z art. 47 pkt 1 ustawy o </w:t>
      </w:r>
      <w:proofErr w:type="spellStart"/>
      <w:r w:rsidRPr="006D490A">
        <w:rPr>
          <w:rFonts w:ascii="Times New Roman" w:hAnsi="Times New Roman" w:cs="Times New Roman"/>
          <w:kern w:val="2"/>
          <w:sz w:val="24"/>
          <w:szCs w:val="24"/>
          <w:lang w:eastAsia="zh-CN"/>
        </w:rPr>
        <w:t>elektromobilności</w:t>
      </w:r>
      <w:proofErr w:type="spellEnd"/>
      <w:r w:rsidRPr="006D490A">
        <w:rPr>
          <w:rFonts w:ascii="Times New Roman" w:hAnsi="Times New Roman" w:cs="Times New Roman"/>
          <w:kern w:val="2"/>
          <w:sz w:val="24"/>
          <w:szCs w:val="24"/>
          <w:lang w:eastAsia="zh-CN"/>
        </w:rPr>
        <w:t xml:space="preserve"> i paliwach alternatywnych, n</w:t>
      </w:r>
      <w:r w:rsidRPr="006D490A">
        <w:rPr>
          <w:rFonts w:ascii="Times New Roman" w:hAnsi="Times New Roman" w:cs="Times New Roman"/>
          <w:sz w:val="24"/>
          <w:szCs w:val="24"/>
        </w:rPr>
        <w:t xml:space="preserve">ależności pieniężne z tytułu kar o których mowa w art. 46 ust. 2-4 ustawy stanowią dochód budżetu państwa. </w:t>
      </w:r>
    </w:p>
    <w:p w14:paraId="293AAA27" w14:textId="77777777" w:rsidR="006D490A" w:rsidRDefault="006D490A" w:rsidP="006D490A">
      <w:pPr>
        <w:suppressAutoHyphens/>
        <w:spacing w:line="276" w:lineRule="auto"/>
        <w:jc w:val="both"/>
        <w:textAlignment w:val="baseline"/>
        <w:rPr>
          <w:kern w:val="2"/>
          <w:lang w:eastAsia="zh-CN"/>
        </w:rPr>
      </w:pPr>
    </w:p>
    <w:p w14:paraId="4A9E68D8" w14:textId="77777777" w:rsidR="006D490A" w:rsidRDefault="006D490A" w:rsidP="006D490A">
      <w:pPr>
        <w:suppressAutoHyphens/>
        <w:spacing w:line="276" w:lineRule="auto"/>
        <w:jc w:val="both"/>
        <w:textAlignment w:val="baseline"/>
        <w:rPr>
          <w:kern w:val="2"/>
          <w:lang w:eastAsia="zh-CN"/>
        </w:rPr>
      </w:pPr>
      <w:r>
        <w:rPr>
          <w:noProof/>
          <w:lang w:eastAsia="pl-PL"/>
        </w:rPr>
        <mc:AlternateContent>
          <mc:Choice Requires="wps">
            <w:drawing>
              <wp:anchor distT="45720" distB="45720" distL="114300" distR="114300" simplePos="0" relativeHeight="251663360" behindDoc="0" locked="0" layoutInCell="1" allowOverlap="1" wp14:anchorId="11BB2122" wp14:editId="52F2C887">
                <wp:simplePos x="0" y="0"/>
                <wp:positionH relativeFrom="margin">
                  <wp:posOffset>2272030</wp:posOffset>
                </wp:positionH>
                <wp:positionV relativeFrom="paragraph">
                  <wp:posOffset>142240</wp:posOffset>
                </wp:positionV>
                <wp:extent cx="3616960" cy="1590675"/>
                <wp:effectExtent l="0" t="0" r="2540"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90675"/>
                        </a:xfrm>
                        <a:prstGeom prst="rect">
                          <a:avLst/>
                        </a:prstGeom>
                        <a:solidFill>
                          <a:srgbClr val="FFFFFF"/>
                        </a:solidFill>
                        <a:ln w="9525">
                          <a:noFill/>
                          <a:miter lim="800000"/>
                          <a:headEnd/>
                          <a:tailEnd/>
                        </a:ln>
                      </wps:spPr>
                      <wps:txbx>
                        <w:txbxContent>
                          <w:p w14:paraId="38B821DB" w14:textId="77777777" w:rsidR="006D490A" w:rsidRDefault="006D490A" w:rsidP="006D490A">
                            <w:pPr>
                              <w:jc w:val="center"/>
                              <w:rPr>
                                <w:b/>
                              </w:rPr>
                            </w:pPr>
                            <w:permStart w:id="29297210" w:edGrp="everyone"/>
                            <w:r>
                              <w:rPr>
                                <w:b/>
                              </w:rPr>
                              <w:t>PODKARPACKI WOJEWÓDZKI INSPEKTOR</w:t>
                            </w:r>
                          </w:p>
                          <w:p w14:paraId="0AF7A9FA" w14:textId="77777777" w:rsidR="006D490A" w:rsidRDefault="006D490A" w:rsidP="006D490A">
                            <w:pPr>
                              <w:jc w:val="center"/>
                              <w:rPr>
                                <w:b/>
                              </w:rPr>
                            </w:pPr>
                            <w:r>
                              <w:rPr>
                                <w:b/>
                              </w:rPr>
                              <w:t>INSPEKCJI HANDLOWEJ</w:t>
                            </w:r>
                          </w:p>
                          <w:p w14:paraId="5A408002" w14:textId="77777777" w:rsidR="006D490A" w:rsidRDefault="006D490A" w:rsidP="006D490A">
                            <w:pPr>
                              <w:jc w:val="center"/>
                              <w:rPr>
                                <w:b/>
                              </w:rPr>
                            </w:pPr>
                          </w:p>
                          <w:p w14:paraId="777BC2A9" w14:textId="77777777" w:rsidR="006D490A" w:rsidRDefault="006D490A" w:rsidP="006D490A">
                            <w:pPr>
                              <w:jc w:val="center"/>
                              <w:rPr>
                                <w:b/>
                                <w:sz w:val="24"/>
                                <w:szCs w:val="24"/>
                              </w:rPr>
                            </w:pPr>
                          </w:p>
                          <w:p w14:paraId="61E7C9D9" w14:textId="77777777" w:rsidR="006D490A" w:rsidRDefault="006D490A" w:rsidP="006D490A">
                            <w:pPr>
                              <w:jc w:val="center"/>
                              <w:rPr>
                                <w:b/>
                              </w:rPr>
                            </w:pPr>
                          </w:p>
                          <w:p w14:paraId="14377ECC" w14:textId="77777777" w:rsidR="006D490A" w:rsidRDefault="006D490A" w:rsidP="006D490A">
                            <w:pPr>
                              <w:jc w:val="center"/>
                              <w:rPr>
                                <w:b/>
                                <w:i/>
                                <w:iCs/>
                              </w:rPr>
                            </w:pPr>
                            <w:r>
                              <w:rPr>
                                <w:b/>
                                <w:i/>
                                <w:iCs/>
                              </w:rPr>
                              <w:t>Jerzy Szczepański</w:t>
                            </w:r>
                            <w:permEnd w:id="292972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B2122" id="_x0000_t202" coordsize="21600,21600" o:spt="202" path="m,l,21600r21600,l21600,xe">
                <v:stroke joinstyle="miter"/>
                <v:path gradientshapeok="t" o:connecttype="rect"/>
              </v:shapetype>
              <v:shape id="Pole tekstowe 1" o:spid="_x0000_s1028" type="#_x0000_t202" style="position:absolute;left:0;text-align:left;margin-left:178.9pt;margin-top:11.2pt;width:284.8pt;height:12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" stroked="f">
                <v:textbox>
                  <w:txbxContent>
                    <w:p w14:paraId="38B821DB" w14:textId="77777777" w:rsidR="006D490A" w:rsidRDefault="006D490A" w:rsidP="006D490A">
                      <w:pPr>
                        <w:jc w:val="center"/>
                        <w:rPr>
                          <w:b/>
                        </w:rPr>
                      </w:pPr>
                      <w:permStart w:id="29297210" w:edGrp="everyone"/>
                      <w:r>
                        <w:rPr>
                          <w:b/>
                        </w:rPr>
                        <w:t>PODKARPACKI WOJEWÓDZKI INSPEKTOR</w:t>
                      </w:r>
                    </w:p>
                    <w:p w14:paraId="0AF7A9FA" w14:textId="77777777" w:rsidR="006D490A" w:rsidRDefault="006D490A" w:rsidP="006D490A">
                      <w:pPr>
                        <w:jc w:val="center"/>
                        <w:rPr>
                          <w:b/>
                        </w:rPr>
                      </w:pPr>
                      <w:r>
                        <w:rPr>
                          <w:b/>
                        </w:rPr>
                        <w:t>INSPEKCJI HANDLOWEJ</w:t>
                      </w:r>
                    </w:p>
                    <w:p w14:paraId="5A408002" w14:textId="77777777" w:rsidR="006D490A" w:rsidRDefault="006D490A" w:rsidP="006D490A">
                      <w:pPr>
                        <w:jc w:val="center"/>
                        <w:rPr>
                          <w:b/>
                        </w:rPr>
                      </w:pPr>
                    </w:p>
                    <w:p w14:paraId="777BC2A9" w14:textId="77777777" w:rsidR="006D490A" w:rsidRDefault="006D490A" w:rsidP="006D490A">
                      <w:pPr>
                        <w:jc w:val="center"/>
                        <w:rPr>
                          <w:b/>
                          <w:sz w:val="24"/>
                          <w:szCs w:val="24"/>
                        </w:rPr>
                      </w:pPr>
                    </w:p>
                    <w:p w14:paraId="61E7C9D9" w14:textId="77777777" w:rsidR="006D490A" w:rsidRDefault="006D490A" w:rsidP="006D490A">
                      <w:pPr>
                        <w:jc w:val="center"/>
                        <w:rPr>
                          <w:b/>
                        </w:rPr>
                      </w:pPr>
                    </w:p>
                    <w:p w14:paraId="14377ECC" w14:textId="77777777" w:rsidR="006D490A" w:rsidRDefault="006D490A" w:rsidP="006D490A">
                      <w:pPr>
                        <w:jc w:val="center"/>
                        <w:rPr>
                          <w:b/>
                          <w:i/>
                          <w:iCs/>
                        </w:rPr>
                      </w:pPr>
                      <w:r>
                        <w:rPr>
                          <w:b/>
                          <w:i/>
                          <w:iCs/>
                        </w:rPr>
                        <w:t>Jerzy Szczepański</w:t>
                      </w:r>
                      <w:permEnd w:id="29297210"/>
                    </w:p>
                  </w:txbxContent>
                </v:textbox>
                <w10:wrap type="square" anchorx="margin"/>
              </v:shape>
            </w:pict>
          </mc:Fallback>
        </mc:AlternateContent>
      </w:r>
    </w:p>
    <w:p w14:paraId="3A28F5AB" w14:textId="77777777" w:rsidR="006D490A" w:rsidRDefault="006D490A" w:rsidP="006D490A">
      <w:pPr>
        <w:suppressAutoHyphens/>
        <w:spacing w:line="276" w:lineRule="auto"/>
        <w:jc w:val="both"/>
        <w:textAlignment w:val="baseline"/>
        <w:rPr>
          <w:kern w:val="2"/>
          <w:lang w:eastAsia="zh-CN"/>
        </w:rPr>
      </w:pPr>
    </w:p>
    <w:p w14:paraId="50657ABC" w14:textId="77777777" w:rsidR="006D490A" w:rsidRDefault="006D490A" w:rsidP="006D490A">
      <w:pPr>
        <w:suppressAutoHyphens/>
        <w:spacing w:line="276" w:lineRule="auto"/>
        <w:jc w:val="both"/>
        <w:textAlignment w:val="baseline"/>
        <w:rPr>
          <w:kern w:val="2"/>
          <w:lang w:eastAsia="zh-CN"/>
        </w:rPr>
      </w:pPr>
    </w:p>
    <w:p w14:paraId="6022616D" w14:textId="77777777" w:rsidR="006D490A" w:rsidRDefault="006D490A" w:rsidP="006D490A">
      <w:pPr>
        <w:suppressAutoHyphens/>
        <w:spacing w:line="276" w:lineRule="auto"/>
        <w:jc w:val="both"/>
        <w:textAlignment w:val="baseline"/>
        <w:rPr>
          <w:kern w:val="2"/>
          <w:lang w:eastAsia="zh-CN"/>
        </w:rPr>
      </w:pPr>
    </w:p>
    <w:p w14:paraId="2200785A" w14:textId="77777777" w:rsidR="006D490A" w:rsidRDefault="006D490A" w:rsidP="006D490A">
      <w:pPr>
        <w:suppressAutoHyphens/>
        <w:spacing w:line="276" w:lineRule="auto"/>
        <w:jc w:val="both"/>
        <w:textAlignment w:val="baseline"/>
        <w:rPr>
          <w:kern w:val="2"/>
          <w:lang w:eastAsia="zh-CN"/>
        </w:rPr>
      </w:pPr>
    </w:p>
    <w:p w14:paraId="0715E1CD" w14:textId="77777777" w:rsidR="006D490A" w:rsidRDefault="006D490A" w:rsidP="006D490A">
      <w:pPr>
        <w:suppressAutoHyphens/>
        <w:spacing w:line="276" w:lineRule="auto"/>
        <w:jc w:val="both"/>
        <w:textAlignment w:val="baseline"/>
        <w:rPr>
          <w:kern w:val="2"/>
          <w:lang w:eastAsia="zh-CN"/>
        </w:rPr>
      </w:pPr>
    </w:p>
    <w:p w14:paraId="6D84256D" w14:textId="77777777" w:rsidR="006D490A" w:rsidRDefault="006D490A" w:rsidP="006D490A">
      <w:pPr>
        <w:suppressAutoHyphens/>
        <w:spacing w:line="276" w:lineRule="auto"/>
        <w:jc w:val="both"/>
        <w:textAlignment w:val="baseline"/>
        <w:rPr>
          <w:kern w:val="2"/>
          <w:lang w:eastAsia="zh-CN"/>
        </w:rPr>
      </w:pPr>
    </w:p>
    <w:p w14:paraId="019CAA08" w14:textId="77777777" w:rsidR="006D490A" w:rsidRDefault="006D490A" w:rsidP="006D490A">
      <w:pPr>
        <w:suppressAutoHyphens/>
        <w:spacing w:line="276" w:lineRule="auto"/>
        <w:jc w:val="both"/>
        <w:textAlignment w:val="baseline"/>
        <w:rPr>
          <w:kern w:val="2"/>
          <w:lang w:eastAsia="zh-CN"/>
        </w:rPr>
      </w:pPr>
    </w:p>
    <w:p w14:paraId="7233A9E1" w14:textId="77777777" w:rsidR="006D490A" w:rsidRDefault="006D490A" w:rsidP="006D490A">
      <w:pPr>
        <w:suppressAutoHyphens/>
        <w:spacing w:line="276" w:lineRule="auto"/>
        <w:jc w:val="both"/>
        <w:textAlignment w:val="baseline"/>
        <w:rPr>
          <w:kern w:val="2"/>
          <w:lang w:eastAsia="zh-CN"/>
        </w:rPr>
      </w:pPr>
    </w:p>
    <w:p w14:paraId="430906B0" w14:textId="77777777" w:rsidR="006D490A" w:rsidRDefault="006D490A" w:rsidP="006D490A">
      <w:pPr>
        <w:suppressAutoHyphens/>
        <w:spacing w:line="276" w:lineRule="auto"/>
        <w:jc w:val="both"/>
        <w:textAlignment w:val="baseline"/>
        <w:rPr>
          <w:kern w:val="2"/>
          <w:lang w:eastAsia="zh-CN"/>
        </w:rPr>
      </w:pPr>
    </w:p>
    <w:p w14:paraId="4C526D2C" w14:textId="77777777" w:rsidR="006D490A" w:rsidRPr="00A80496" w:rsidRDefault="006D490A" w:rsidP="006D490A">
      <w:pPr>
        <w:suppressAutoHyphens/>
        <w:spacing w:after="120" w:line="276" w:lineRule="auto"/>
        <w:contextualSpacing/>
        <w:jc w:val="both"/>
        <w:textAlignment w:val="baseline"/>
        <w:rPr>
          <w:rFonts w:ascii="Times New Roman" w:hAnsi="Times New Roman" w:cs="Times New Roman"/>
          <w:b/>
          <w:kern w:val="2"/>
          <w:sz w:val="24"/>
          <w:szCs w:val="24"/>
          <w:u w:val="single"/>
          <w:lang w:eastAsia="zh-CN"/>
        </w:rPr>
      </w:pPr>
      <w:r w:rsidRPr="00A80496">
        <w:rPr>
          <w:rFonts w:ascii="Times New Roman" w:hAnsi="Times New Roman" w:cs="Times New Roman"/>
          <w:b/>
          <w:kern w:val="2"/>
          <w:sz w:val="24"/>
          <w:szCs w:val="24"/>
          <w:u w:val="single"/>
          <w:lang w:eastAsia="zh-CN"/>
        </w:rPr>
        <w:t>Otrzymują:</w:t>
      </w:r>
    </w:p>
    <w:p w14:paraId="113305A8" w14:textId="77777777" w:rsidR="006D490A" w:rsidRDefault="006D490A" w:rsidP="006D490A">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Adresat,</w:t>
      </w:r>
    </w:p>
    <w:p w14:paraId="6D6CBB3F" w14:textId="77777777" w:rsidR="006D490A" w:rsidRDefault="006D490A" w:rsidP="006D490A">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Wydział BA,</w:t>
      </w:r>
    </w:p>
    <w:p w14:paraId="7F584915" w14:textId="77777777" w:rsidR="006D490A" w:rsidRDefault="006D490A" w:rsidP="006D490A">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aa (KP/TP, </w:t>
      </w:r>
      <w:proofErr w:type="spellStart"/>
      <w:r>
        <w:rPr>
          <w:rFonts w:ascii="Times New Roman" w:hAnsi="Times New Roman"/>
          <w:kern w:val="2"/>
          <w:sz w:val="24"/>
          <w:szCs w:val="24"/>
          <w:lang w:eastAsia="zh-CN"/>
        </w:rPr>
        <w:t>PO</w:t>
      </w:r>
      <w:r>
        <w:rPr>
          <w:rFonts w:ascii="Times New Roman" w:hAnsi="Times New Roman"/>
          <w:kern w:val="2"/>
          <w:sz w:val="24"/>
          <w:szCs w:val="24"/>
          <w:vertAlign w:val="superscript"/>
          <w:lang w:eastAsia="zh-CN"/>
        </w:rPr>
        <w:t>z</w:t>
      </w:r>
      <w:proofErr w:type="spellEnd"/>
      <w:r>
        <w:rPr>
          <w:rFonts w:ascii="Times New Roman" w:hAnsi="Times New Roman"/>
          <w:kern w:val="2"/>
          <w:sz w:val="24"/>
          <w:szCs w:val="24"/>
          <w:lang w:eastAsia="zh-CN"/>
        </w:rPr>
        <w:t>).</w:t>
      </w:r>
    </w:p>
    <w:p w14:paraId="78F8ABBA" w14:textId="77777777" w:rsidR="006D490A" w:rsidRDefault="006D490A" w:rsidP="006D490A">
      <w:pPr>
        <w:spacing w:line="276" w:lineRule="auto"/>
        <w:rPr>
          <w:rFonts w:ascii="Times New Roman" w:hAnsi="Times New Roman" w:cs="Times New Roman"/>
          <w:sz w:val="24"/>
        </w:rPr>
      </w:pPr>
    </w:p>
    <w:p w14:paraId="76E0FD92" w14:textId="77777777" w:rsidR="006D490A" w:rsidRDefault="006D490A" w:rsidP="006D490A">
      <w:pPr>
        <w:spacing w:line="276" w:lineRule="auto"/>
        <w:rPr>
          <w:rFonts w:ascii="Times New Roman" w:hAnsi="Times New Roman" w:cs="Times New Roman"/>
          <w:sz w:val="24"/>
        </w:rPr>
      </w:pPr>
    </w:p>
    <w:p w14:paraId="306CC5BF" w14:textId="77777777" w:rsidR="006D490A" w:rsidRDefault="006D490A" w:rsidP="006D490A">
      <w:pPr>
        <w:spacing w:line="276" w:lineRule="auto"/>
        <w:rPr>
          <w:rFonts w:ascii="Times New Roman" w:hAnsi="Times New Roman" w:cs="Times New Roman"/>
          <w:sz w:val="24"/>
        </w:rPr>
      </w:pPr>
    </w:p>
    <w:p w14:paraId="57EB0607" w14:textId="77777777" w:rsidR="00A301A7" w:rsidRDefault="00A301A7" w:rsidP="006D490A">
      <w:pPr>
        <w:spacing w:line="276" w:lineRule="auto"/>
        <w:rPr>
          <w:rFonts w:ascii="Times New Roman" w:hAnsi="Times New Roman" w:cs="Times New Roman"/>
          <w:sz w:val="24"/>
        </w:rPr>
      </w:pPr>
    </w:p>
    <w:p w14:paraId="6E532BFB" w14:textId="77777777" w:rsidR="00A301A7" w:rsidRDefault="00A301A7" w:rsidP="006D490A">
      <w:pPr>
        <w:spacing w:line="276" w:lineRule="auto"/>
        <w:rPr>
          <w:rFonts w:ascii="Times New Roman" w:hAnsi="Times New Roman" w:cs="Times New Roman"/>
          <w:sz w:val="24"/>
        </w:rPr>
      </w:pPr>
    </w:p>
    <w:p w14:paraId="07CB3C8A" w14:textId="77777777" w:rsidR="00A301A7" w:rsidRDefault="00A301A7" w:rsidP="006D490A">
      <w:pPr>
        <w:spacing w:line="276" w:lineRule="auto"/>
        <w:rPr>
          <w:rFonts w:ascii="Times New Roman" w:hAnsi="Times New Roman" w:cs="Times New Roman"/>
          <w:sz w:val="24"/>
        </w:rPr>
      </w:pPr>
    </w:p>
    <w:p w14:paraId="1ADE3375" w14:textId="77777777" w:rsidR="00A301A7" w:rsidRPr="00A301A7" w:rsidRDefault="00A301A7" w:rsidP="006D490A">
      <w:pPr>
        <w:spacing w:line="276" w:lineRule="auto"/>
        <w:rPr>
          <w:rFonts w:ascii="Times New Roman" w:hAnsi="Times New Roman" w:cs="Times New Roman"/>
          <w:sz w:val="24"/>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4703BF34" wp14:editId="75CB17C3">
                <wp:simplePos x="0" y="0"/>
                <wp:positionH relativeFrom="margin">
                  <wp:align>right</wp:align>
                </wp:positionH>
                <wp:positionV relativeFrom="paragraph">
                  <wp:posOffset>147187</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42CD8757" w14:textId="77777777" w:rsidR="00A301A7" w:rsidRPr="00C45417" w:rsidRDefault="00A301A7" w:rsidP="00A301A7">
                            <w:pPr>
                              <w:jc w:val="center"/>
                              <w:rPr>
                                <w:rFonts w:ascii="Times New Roman" w:hAnsi="Times New Roman"/>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2EF8DB8" id="Pole tekstowe 7" o:spid="_x0000_s1029" type="#_x0000_t202" style="position:absolute;margin-left:185.8pt;margin-top:11.6pt;width:23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" stroked="f">
                <v:textbox style="mso-fit-shape-to-text:t">
                  <w:txbxContent>
                    <w:p w:rsidR="00A301A7" w:rsidRPr="00C45417" w:rsidRDefault="00A301A7" w:rsidP="00A301A7">
                      <w:pPr>
                        <w:jc w:val="center"/>
                        <w:rPr>
                          <w:rFonts w:ascii="Times New Roman" w:hAnsi="Times New Roman"/>
                          <w:i/>
                          <w:iCs/>
                        </w:rPr>
                      </w:pPr>
                    </w:p>
                  </w:txbxContent>
                </v:textbox>
                <w10:wrap type="square" anchorx="margin"/>
              </v:shape>
            </w:pict>
          </mc:Fallback>
        </mc:AlternateContent>
      </w:r>
    </w:p>
    <w:sectPr w:rsidR="00A301A7" w:rsidRPr="00A301A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11A9" w14:textId="77777777" w:rsidR="0028355B" w:rsidRDefault="0028355B" w:rsidP="00A80496">
      <w:r>
        <w:separator/>
      </w:r>
    </w:p>
  </w:endnote>
  <w:endnote w:type="continuationSeparator" w:id="0">
    <w:p w14:paraId="36805D42" w14:textId="77777777" w:rsidR="0028355B" w:rsidRDefault="0028355B" w:rsidP="00A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9205902"/>
      <w:docPartObj>
        <w:docPartGallery w:val="Page Numbers (Bottom of Page)"/>
        <w:docPartUnique/>
      </w:docPartObj>
    </w:sdtPr>
    <w:sdtEndPr>
      <w:rPr>
        <w:rFonts w:ascii="Times New Roman" w:hAnsi="Times New Roman" w:cs="Times New Roman"/>
        <w:sz w:val="22"/>
        <w:szCs w:val="22"/>
      </w:rPr>
    </w:sdtEndPr>
    <w:sdtContent>
      <w:p w14:paraId="7CDE10B8" w14:textId="77777777" w:rsidR="00A80496" w:rsidRPr="00A80496" w:rsidRDefault="00A80496">
        <w:pPr>
          <w:pStyle w:val="Stopka"/>
          <w:jc w:val="right"/>
          <w:rPr>
            <w:rFonts w:ascii="Times New Roman" w:eastAsiaTheme="majorEastAsia" w:hAnsi="Times New Roman" w:cs="Times New Roman"/>
          </w:rPr>
        </w:pPr>
        <w:r w:rsidRPr="00A80496">
          <w:rPr>
            <w:rFonts w:ascii="Times New Roman" w:eastAsiaTheme="majorEastAsia" w:hAnsi="Times New Roman" w:cs="Times New Roman"/>
          </w:rPr>
          <w:t xml:space="preserve">str. </w:t>
        </w:r>
        <w:r w:rsidRPr="00A80496">
          <w:rPr>
            <w:rFonts w:ascii="Times New Roman" w:eastAsiaTheme="minorEastAsia" w:hAnsi="Times New Roman" w:cs="Times New Roman"/>
          </w:rPr>
          <w:fldChar w:fldCharType="begin"/>
        </w:r>
        <w:r w:rsidRPr="00A80496">
          <w:rPr>
            <w:rFonts w:ascii="Times New Roman" w:hAnsi="Times New Roman" w:cs="Times New Roman"/>
          </w:rPr>
          <w:instrText>PAGE    \* MERGEFORMAT</w:instrText>
        </w:r>
        <w:r w:rsidRPr="00A80496">
          <w:rPr>
            <w:rFonts w:ascii="Times New Roman" w:eastAsiaTheme="minorEastAsia" w:hAnsi="Times New Roman" w:cs="Times New Roman"/>
          </w:rPr>
          <w:fldChar w:fldCharType="separate"/>
        </w:r>
        <w:r w:rsidRPr="00A80496">
          <w:rPr>
            <w:rFonts w:ascii="Times New Roman" w:eastAsiaTheme="majorEastAsia" w:hAnsi="Times New Roman" w:cs="Times New Roman"/>
            <w:noProof/>
          </w:rPr>
          <w:t>9</w:t>
        </w:r>
        <w:r w:rsidRPr="00A80496">
          <w:rPr>
            <w:rFonts w:ascii="Times New Roman" w:eastAsiaTheme="majorEastAsia" w:hAnsi="Times New Roman" w:cs="Times New Roman"/>
          </w:rPr>
          <w:fldChar w:fldCharType="end"/>
        </w:r>
        <w:r>
          <w:rPr>
            <w:rFonts w:ascii="Times New Roman" w:eastAsiaTheme="majorEastAsia" w:hAnsi="Times New Roman" w:cs="Times New Roman"/>
          </w:rPr>
          <w:t xml:space="preserve"> / 10</w:t>
        </w:r>
      </w:p>
    </w:sdtContent>
  </w:sdt>
  <w:p w14:paraId="6E345ED9" w14:textId="77777777" w:rsidR="00A80496" w:rsidRDefault="00A80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AA54" w14:textId="77777777" w:rsidR="0028355B" w:rsidRDefault="0028355B" w:rsidP="00A80496">
      <w:r>
        <w:separator/>
      </w:r>
    </w:p>
  </w:footnote>
  <w:footnote w:type="continuationSeparator" w:id="0">
    <w:p w14:paraId="537D6EE9" w14:textId="77777777" w:rsidR="0028355B" w:rsidRDefault="0028355B" w:rsidP="00A8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5B162E1"/>
    <w:multiLevelType w:val="hybridMultilevel"/>
    <w:tmpl w:val="5C021B66"/>
    <w:lvl w:ilvl="0" w:tplc="6E7611B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20AC1687"/>
    <w:multiLevelType w:val="hybridMultilevel"/>
    <w:tmpl w:val="C3983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9418F"/>
    <w:multiLevelType w:val="hybridMultilevel"/>
    <w:tmpl w:val="BC50CC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BBC3C15"/>
    <w:multiLevelType w:val="hybridMultilevel"/>
    <w:tmpl w:val="84402E08"/>
    <w:lvl w:ilvl="0" w:tplc="FB3E043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4D435AFA"/>
    <w:multiLevelType w:val="hybridMultilevel"/>
    <w:tmpl w:val="080AD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1D1083"/>
    <w:multiLevelType w:val="hybridMultilevel"/>
    <w:tmpl w:val="AD52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815907">
    <w:abstractNumId w:val="5"/>
  </w:num>
  <w:num w:numId="2" w16cid:durableId="1371100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044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047234">
    <w:abstractNumId w:val="8"/>
  </w:num>
  <w:num w:numId="5" w16cid:durableId="832912828">
    <w:abstractNumId w:val="0"/>
  </w:num>
  <w:num w:numId="6" w16cid:durableId="1188910140">
    <w:abstractNumId w:val="9"/>
  </w:num>
  <w:num w:numId="7" w16cid:durableId="1968386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4133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2596268">
    <w:abstractNumId w:val="14"/>
  </w:num>
  <w:num w:numId="10" w16cid:durableId="1009604518">
    <w:abstractNumId w:val="0"/>
  </w:num>
  <w:num w:numId="11" w16cid:durableId="1592157466">
    <w:abstractNumId w:val="3"/>
  </w:num>
  <w:num w:numId="12" w16cid:durableId="49425128">
    <w:abstractNumId w:val="4"/>
  </w:num>
  <w:num w:numId="13" w16cid:durableId="1642878952">
    <w:abstractNumId w:val="10"/>
  </w:num>
  <w:num w:numId="14" w16cid:durableId="1963001788">
    <w:abstractNumId w:val="2"/>
    <w:lvlOverride w:ilvl="0">
      <w:startOverride w:val="1"/>
    </w:lvlOverride>
    <w:lvlOverride w:ilvl="1"/>
    <w:lvlOverride w:ilvl="2"/>
    <w:lvlOverride w:ilvl="3"/>
    <w:lvlOverride w:ilvl="4"/>
    <w:lvlOverride w:ilvl="5"/>
    <w:lvlOverride w:ilvl="6"/>
    <w:lvlOverride w:ilvl="7"/>
    <w:lvlOverride w:ilvl="8"/>
  </w:num>
  <w:num w:numId="15" w16cid:durableId="200377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6039438">
    <w:abstractNumId w:val="6"/>
  </w:num>
  <w:num w:numId="17" w16cid:durableId="643236239">
    <w:abstractNumId w:val="0"/>
  </w:num>
  <w:num w:numId="18" w16cid:durableId="7098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4750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743FF"/>
    <w:rsid w:val="000A2701"/>
    <w:rsid w:val="00171FB5"/>
    <w:rsid w:val="001F0D41"/>
    <w:rsid w:val="00246CBC"/>
    <w:rsid w:val="00280F31"/>
    <w:rsid w:val="0028355B"/>
    <w:rsid w:val="00392EA3"/>
    <w:rsid w:val="0043636F"/>
    <w:rsid w:val="004B11DC"/>
    <w:rsid w:val="005923AC"/>
    <w:rsid w:val="005A5881"/>
    <w:rsid w:val="005A77FC"/>
    <w:rsid w:val="005C0278"/>
    <w:rsid w:val="00617384"/>
    <w:rsid w:val="00662070"/>
    <w:rsid w:val="00692429"/>
    <w:rsid w:val="006D490A"/>
    <w:rsid w:val="007E2D4F"/>
    <w:rsid w:val="00801771"/>
    <w:rsid w:val="00897541"/>
    <w:rsid w:val="008B3DD5"/>
    <w:rsid w:val="008F6085"/>
    <w:rsid w:val="00957DC7"/>
    <w:rsid w:val="00976A63"/>
    <w:rsid w:val="009B53E3"/>
    <w:rsid w:val="00A301A7"/>
    <w:rsid w:val="00A4643F"/>
    <w:rsid w:val="00A80496"/>
    <w:rsid w:val="00B40FE7"/>
    <w:rsid w:val="00B77337"/>
    <w:rsid w:val="00C108A2"/>
    <w:rsid w:val="00C47080"/>
    <w:rsid w:val="00C65618"/>
    <w:rsid w:val="00C76C7E"/>
    <w:rsid w:val="00D91651"/>
    <w:rsid w:val="00DE07A7"/>
    <w:rsid w:val="00DE7836"/>
    <w:rsid w:val="00E10D93"/>
    <w:rsid w:val="00E43199"/>
    <w:rsid w:val="00EA6962"/>
    <w:rsid w:val="00EC5734"/>
    <w:rsid w:val="00F14424"/>
    <w:rsid w:val="00F24E8F"/>
    <w:rsid w:val="00F44DB4"/>
    <w:rsid w:val="00F6337F"/>
    <w:rsid w:val="00F73C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3BF6"/>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6D490A"/>
    <w:rPr>
      <w:color w:val="0000FF"/>
      <w:u w:val="single"/>
    </w:rPr>
  </w:style>
  <w:style w:type="paragraph" w:customStyle="1" w:styleId="text-justify">
    <w:name w:val="text-justify"/>
    <w:basedOn w:val="Normalny"/>
    <w:rsid w:val="006D490A"/>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80496"/>
    <w:pPr>
      <w:tabs>
        <w:tab w:val="center" w:pos="4536"/>
        <w:tab w:val="right" w:pos="9072"/>
      </w:tabs>
    </w:pPr>
  </w:style>
  <w:style w:type="character" w:customStyle="1" w:styleId="NagwekZnak">
    <w:name w:val="Nagłówek Znak"/>
    <w:basedOn w:val="Domylnaczcionkaakapitu"/>
    <w:link w:val="Nagwek"/>
    <w:uiPriority w:val="99"/>
    <w:rsid w:val="00A80496"/>
  </w:style>
  <w:style w:type="paragraph" w:styleId="Stopka">
    <w:name w:val="footer"/>
    <w:basedOn w:val="Normalny"/>
    <w:link w:val="StopkaZnak"/>
    <w:uiPriority w:val="99"/>
    <w:unhideWhenUsed/>
    <w:rsid w:val="00A80496"/>
    <w:pPr>
      <w:tabs>
        <w:tab w:val="center" w:pos="4536"/>
        <w:tab w:val="right" w:pos="9072"/>
      </w:tabs>
    </w:pPr>
  </w:style>
  <w:style w:type="character" w:customStyle="1" w:styleId="StopkaZnak">
    <w:name w:val="Stopka Znak"/>
    <w:basedOn w:val="Domylnaczcionkaakapitu"/>
    <w:link w:val="Stopka"/>
    <w:uiPriority w:val="99"/>
    <w:rsid w:val="00A80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4162</Words>
  <Characters>24974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Pięta</dc:creator>
  <cp:keywords/>
  <dc:description/>
  <cp:lastModifiedBy>Marcin Ożóg</cp:lastModifiedBy>
  <cp:revision>3</cp:revision>
  <dcterms:created xsi:type="dcterms:W3CDTF">2023-06-14T12:31:00Z</dcterms:created>
  <dcterms:modified xsi:type="dcterms:W3CDTF">2023-07-27T12:54:00Z</dcterms:modified>
</cp:coreProperties>
</file>