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C9FE" w14:textId="3C19F05C" w:rsidR="00D47CCF" w:rsidRPr="0024118E" w:rsidRDefault="002960A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Compensa </w:t>
      </w:r>
      <w:r w:rsidRPr="001402B8">
        <w:rPr>
          <w:sz w:val="32"/>
          <w:szCs w:val="32"/>
        </w:rPr>
        <w:t>wypłaci</w:t>
      </w:r>
      <w:r>
        <w:rPr>
          <w:sz w:val="32"/>
          <w:szCs w:val="32"/>
        </w:rPr>
        <w:t xml:space="preserve"> konsumentom rekompensaty – decyzja Prezesa UOKiK</w:t>
      </w:r>
    </w:p>
    <w:p w14:paraId="1A0AE633" w14:textId="77777777" w:rsidR="00CB19E0" w:rsidRDefault="00445AFC" w:rsidP="00C66CA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Dodatkow</w:t>
      </w:r>
      <w:r w:rsidR="00CB19E0">
        <w:rPr>
          <w:rFonts w:cs="Tahoma"/>
          <w:b/>
          <w:bCs/>
          <w:color w:val="000000" w:themeColor="text1"/>
          <w:sz w:val="22"/>
          <w:lang w:eastAsia="en-GB"/>
        </w:rPr>
        <w:t xml:space="preserve">a ochrona za wyższą składkę? Jeśli konsument nie zareagował na taką ofertę, </w:t>
      </w:r>
      <w:r w:rsidR="00CB19E0" w:rsidRPr="001402B8">
        <w:rPr>
          <w:rFonts w:cs="Tahoma"/>
          <w:b/>
          <w:bCs/>
          <w:color w:val="000000" w:themeColor="text1"/>
          <w:sz w:val="22"/>
          <w:lang w:eastAsia="en-GB"/>
        </w:rPr>
        <w:t>Compensa Towarzystwo Ubezpieczeń na Życie</w:t>
      </w:r>
      <w:r w:rsidR="00CB19E0">
        <w:rPr>
          <w:rFonts w:cs="Tahoma"/>
          <w:b/>
          <w:bCs/>
          <w:color w:val="000000" w:themeColor="text1"/>
          <w:sz w:val="22"/>
          <w:lang w:eastAsia="en-GB"/>
        </w:rPr>
        <w:t xml:space="preserve"> uznawało to za zgodę.</w:t>
      </w:r>
    </w:p>
    <w:p w14:paraId="2F2DEC99" w14:textId="77777777" w:rsidR="00986C37" w:rsidRPr="00D7606C" w:rsidRDefault="00CB19E0" w:rsidP="00CB19E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zakwestionował taką praktykę i</w:t>
      </w:r>
      <w:r w:rsidR="00903FB5">
        <w:rPr>
          <w:rFonts w:cs="Tahoma"/>
          <w:b/>
          <w:bCs/>
          <w:color w:val="000000" w:themeColor="text1"/>
          <w:sz w:val="22"/>
          <w:lang w:eastAsia="en-GB"/>
        </w:rPr>
        <w:t xml:space="preserve"> zobowiązał spółkę do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jej zaniechania </w:t>
      </w:r>
      <w:r w:rsidR="00903FB5">
        <w:rPr>
          <w:rFonts w:cs="Tahoma"/>
          <w:b/>
          <w:bCs/>
          <w:color w:val="000000" w:themeColor="text1"/>
          <w:sz w:val="22"/>
          <w:lang w:eastAsia="en-GB"/>
        </w:rPr>
        <w:t>i usunięcia skutków</w:t>
      </w:r>
      <w:r w:rsidR="00445AFC">
        <w:rPr>
          <w:rFonts w:cs="Tahoma"/>
          <w:b/>
          <w:bCs/>
          <w:color w:val="000000" w:themeColor="text1"/>
          <w:sz w:val="22"/>
          <w:lang w:eastAsia="en-GB"/>
        </w:rPr>
        <w:t xml:space="preserve"> naruszeń</w:t>
      </w:r>
      <w:r w:rsidR="00903FB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FDA7AA8" w14:textId="77777777" w:rsidR="00986C37" w:rsidRPr="00831779" w:rsidRDefault="00445AFC" w:rsidP="00EC545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Ubezpieczyciel </w:t>
      </w:r>
      <w:r w:rsidR="00DA090F">
        <w:rPr>
          <w:rFonts w:cs="Tahoma"/>
          <w:b/>
          <w:bCs/>
          <w:color w:val="000000" w:themeColor="text1"/>
          <w:sz w:val="22"/>
          <w:lang w:eastAsia="en-GB"/>
        </w:rPr>
        <w:t>zawiadomi konsumentów, że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A090F">
        <w:rPr>
          <w:rFonts w:cs="Tahoma"/>
          <w:b/>
          <w:bCs/>
          <w:color w:val="000000" w:themeColor="text1"/>
          <w:sz w:val="22"/>
          <w:lang w:eastAsia="en-GB"/>
        </w:rPr>
        <w:t xml:space="preserve">mogą </w:t>
      </w:r>
      <w:r>
        <w:rPr>
          <w:rFonts w:cs="Tahoma"/>
          <w:b/>
          <w:bCs/>
          <w:color w:val="000000" w:themeColor="text1"/>
          <w:sz w:val="22"/>
          <w:lang w:eastAsia="en-GB"/>
        </w:rPr>
        <w:t>anulowa</w:t>
      </w:r>
      <w:r w:rsidR="00DA090F">
        <w:rPr>
          <w:rFonts w:cs="Tahoma"/>
          <w:b/>
          <w:bCs/>
          <w:color w:val="000000" w:themeColor="text1"/>
          <w:sz w:val="22"/>
          <w:lang w:eastAsia="en-GB"/>
        </w:rPr>
        <w:t>ć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zmian</w:t>
      </w:r>
      <w:r w:rsidR="00DA090F">
        <w:rPr>
          <w:rFonts w:cs="Tahoma"/>
          <w:b/>
          <w:bCs/>
          <w:color w:val="000000" w:themeColor="text1"/>
          <w:sz w:val="22"/>
          <w:lang w:eastAsia="en-GB"/>
        </w:rPr>
        <w:t>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A090F"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>
        <w:rPr>
          <w:rFonts w:cs="Tahoma"/>
          <w:b/>
          <w:bCs/>
          <w:color w:val="000000" w:themeColor="text1"/>
          <w:sz w:val="22"/>
          <w:lang w:eastAsia="en-GB"/>
        </w:rPr>
        <w:t>umowie</w:t>
      </w:r>
      <w:r w:rsidR="00DA090F">
        <w:rPr>
          <w:rFonts w:cs="Tahoma"/>
          <w:b/>
          <w:bCs/>
          <w:color w:val="000000" w:themeColor="text1"/>
          <w:sz w:val="22"/>
          <w:lang w:eastAsia="en-GB"/>
        </w:rPr>
        <w:t xml:space="preserve"> wprowadzone bez ich zgody i odzyskać pobrane składki za dodatkową ochronę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BA04709" w14:textId="063C9549" w:rsidR="00DA090F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AA0AE8">
        <w:rPr>
          <w:b/>
          <w:sz w:val="22"/>
        </w:rPr>
        <w:t>24</w:t>
      </w:r>
      <w:r w:rsidR="00986C37">
        <w:rPr>
          <w:b/>
          <w:sz w:val="22"/>
        </w:rPr>
        <w:t xml:space="preserve"> </w:t>
      </w:r>
      <w:r w:rsidR="004D1E1D">
        <w:rPr>
          <w:b/>
          <w:sz w:val="22"/>
        </w:rPr>
        <w:t>kwiet</w:t>
      </w:r>
      <w:r w:rsidR="002C5AF4">
        <w:rPr>
          <w:b/>
          <w:sz w:val="22"/>
        </w:rPr>
        <w:t>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2C5AF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395FFD">
        <w:rPr>
          <w:sz w:val="22"/>
        </w:rPr>
        <w:t>Prezes UOKiK wydał decyzję wobec s</w:t>
      </w:r>
      <w:r w:rsidR="00DA090F" w:rsidRPr="00DA090F">
        <w:rPr>
          <w:sz w:val="22"/>
        </w:rPr>
        <w:t>półk</w:t>
      </w:r>
      <w:r w:rsidR="00395FFD">
        <w:rPr>
          <w:sz w:val="22"/>
        </w:rPr>
        <w:t>i</w:t>
      </w:r>
      <w:r w:rsidR="00DA090F" w:rsidRPr="00DA090F">
        <w:rPr>
          <w:sz w:val="22"/>
        </w:rPr>
        <w:t xml:space="preserve"> Compensa Towarzystwo Ubezpieczeń na Życie</w:t>
      </w:r>
      <w:r w:rsidR="00395FFD">
        <w:rPr>
          <w:sz w:val="22"/>
        </w:rPr>
        <w:t>.</w:t>
      </w:r>
      <w:r w:rsidR="00DA090F">
        <w:rPr>
          <w:sz w:val="22"/>
        </w:rPr>
        <w:t xml:space="preserve"> </w:t>
      </w:r>
      <w:hyperlink r:id="rId8" w:history="1">
        <w:r w:rsidR="000A0054" w:rsidRPr="004B377E">
          <w:rPr>
            <w:rStyle w:val="Hipercze"/>
            <w:sz w:val="22"/>
          </w:rPr>
          <w:t>Za</w:t>
        </w:r>
        <w:r w:rsidR="00731E47" w:rsidRPr="004B377E">
          <w:rPr>
            <w:rStyle w:val="Hipercze"/>
            <w:sz w:val="22"/>
          </w:rPr>
          <w:t xml:space="preserve">rzut dotyczył oferty wysyłanej konsumentom w </w:t>
        </w:r>
        <w:r w:rsidR="00DA090F" w:rsidRPr="004B377E">
          <w:rPr>
            <w:rStyle w:val="Hipercze"/>
            <w:sz w:val="22"/>
          </w:rPr>
          <w:t>rocznicę ubezpieczenia.</w:t>
        </w:r>
      </w:hyperlink>
      <w:r w:rsidR="00DA090F" w:rsidRPr="00DA090F">
        <w:rPr>
          <w:sz w:val="22"/>
        </w:rPr>
        <w:t xml:space="preserve"> </w:t>
      </w:r>
      <w:r w:rsidR="001A0343">
        <w:rPr>
          <w:sz w:val="22"/>
        </w:rPr>
        <w:t>Było to</w:t>
      </w:r>
      <w:r w:rsidR="00DA090F" w:rsidRPr="00DA090F">
        <w:rPr>
          <w:sz w:val="22"/>
        </w:rPr>
        <w:t xml:space="preserve"> rozszerzenie zakresu </w:t>
      </w:r>
      <w:r w:rsidR="00731E47">
        <w:rPr>
          <w:sz w:val="22"/>
        </w:rPr>
        <w:t>ochrony</w:t>
      </w:r>
      <w:r w:rsidR="00DA090F" w:rsidRPr="00DA090F">
        <w:rPr>
          <w:sz w:val="22"/>
        </w:rPr>
        <w:t xml:space="preserve"> np. na pobyt w szpitalu w następstwie nieszczęśliwego wypadku</w:t>
      </w:r>
      <w:r w:rsidR="008F4437">
        <w:rPr>
          <w:sz w:val="22"/>
        </w:rPr>
        <w:t>, w zamian za</w:t>
      </w:r>
      <w:r w:rsidR="00DA090F" w:rsidRPr="00DA090F">
        <w:rPr>
          <w:sz w:val="22"/>
        </w:rPr>
        <w:t xml:space="preserve"> </w:t>
      </w:r>
      <w:r w:rsidR="008F4437">
        <w:rPr>
          <w:sz w:val="22"/>
        </w:rPr>
        <w:t xml:space="preserve">wyższą </w:t>
      </w:r>
      <w:r w:rsidR="00DA090F" w:rsidRPr="00DA090F">
        <w:rPr>
          <w:sz w:val="22"/>
        </w:rPr>
        <w:t>składk</w:t>
      </w:r>
      <w:r w:rsidR="008F4437">
        <w:rPr>
          <w:sz w:val="22"/>
        </w:rPr>
        <w:t>ę</w:t>
      </w:r>
      <w:r w:rsidR="00DA090F" w:rsidRPr="00DA090F">
        <w:rPr>
          <w:sz w:val="22"/>
        </w:rPr>
        <w:t xml:space="preserve">. </w:t>
      </w:r>
      <w:r w:rsidR="008F4437">
        <w:rPr>
          <w:sz w:val="22"/>
        </w:rPr>
        <w:t xml:space="preserve">Spółka </w:t>
      </w:r>
      <w:r w:rsidR="00AC2969">
        <w:rPr>
          <w:sz w:val="22"/>
        </w:rPr>
        <w:t>wymagała</w:t>
      </w:r>
      <w:r w:rsidR="008F4437">
        <w:rPr>
          <w:sz w:val="22"/>
        </w:rPr>
        <w:t xml:space="preserve">, </w:t>
      </w:r>
      <w:r w:rsidR="00AC2969">
        <w:rPr>
          <w:sz w:val="22"/>
        </w:rPr>
        <w:t xml:space="preserve">aby </w:t>
      </w:r>
      <w:r w:rsidR="008F4437">
        <w:rPr>
          <w:sz w:val="22"/>
        </w:rPr>
        <w:t>osoby niezainteresowane ofertą zawiadomi</w:t>
      </w:r>
      <w:r w:rsidR="00AC2969">
        <w:rPr>
          <w:sz w:val="22"/>
        </w:rPr>
        <w:t>ły ją o tym</w:t>
      </w:r>
      <w:r w:rsidR="00DA090F" w:rsidRPr="00DA090F">
        <w:rPr>
          <w:sz w:val="22"/>
        </w:rPr>
        <w:t xml:space="preserve">. Konsumenci, którzy tego nie zrobili, </w:t>
      </w:r>
      <w:r w:rsidR="00395FFD">
        <w:rPr>
          <w:sz w:val="22"/>
        </w:rPr>
        <w:t xml:space="preserve">a opłacali składkę w dotychczasowej wysokości, </w:t>
      </w:r>
      <w:r w:rsidR="00DA090F" w:rsidRPr="00DA090F">
        <w:rPr>
          <w:sz w:val="22"/>
        </w:rPr>
        <w:t>byli informowani o niedopłacie i wzywani do zapłaty brakującej kwoty.</w:t>
      </w:r>
      <w:r w:rsidR="00395FFD">
        <w:rPr>
          <w:sz w:val="22"/>
        </w:rPr>
        <w:t xml:space="preserve"> </w:t>
      </w:r>
    </w:p>
    <w:p w14:paraId="5ED21376" w14:textId="77777777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2B7AC9">
        <w:rPr>
          <w:i/>
          <w:iCs/>
          <w:sz w:val="22"/>
        </w:rPr>
        <w:t>T</w:t>
      </w:r>
      <w:r w:rsidR="002B7AC9" w:rsidRPr="002B7AC9">
        <w:rPr>
          <w:i/>
          <w:iCs/>
          <w:sz w:val="22"/>
        </w:rPr>
        <w:t xml:space="preserve">ak </w:t>
      </w:r>
      <w:r w:rsidR="002B7AC9">
        <w:rPr>
          <w:i/>
          <w:iCs/>
          <w:sz w:val="22"/>
        </w:rPr>
        <w:t>ważne</w:t>
      </w:r>
      <w:r w:rsidR="002B7AC9" w:rsidRPr="002B7AC9">
        <w:rPr>
          <w:i/>
          <w:iCs/>
          <w:sz w:val="22"/>
        </w:rPr>
        <w:t xml:space="preserve"> zmiany</w:t>
      </w:r>
      <w:r w:rsidR="002B7AC9">
        <w:rPr>
          <w:i/>
          <w:iCs/>
          <w:sz w:val="22"/>
        </w:rPr>
        <w:t xml:space="preserve"> w umowie ubezpieczeniowej, </w:t>
      </w:r>
      <w:r w:rsidR="002B7AC9" w:rsidRPr="002B7AC9">
        <w:rPr>
          <w:i/>
          <w:iCs/>
          <w:sz w:val="22"/>
        </w:rPr>
        <w:t xml:space="preserve">jak rozszerzenie </w:t>
      </w:r>
      <w:r w:rsidR="002B7AC9">
        <w:rPr>
          <w:i/>
          <w:iCs/>
          <w:sz w:val="22"/>
        </w:rPr>
        <w:t>jej zakresu</w:t>
      </w:r>
      <w:r w:rsidR="002B7AC9" w:rsidRPr="002B7AC9">
        <w:rPr>
          <w:i/>
          <w:iCs/>
          <w:sz w:val="22"/>
        </w:rPr>
        <w:t xml:space="preserve"> i podniesienie wysokości składki</w:t>
      </w:r>
      <w:r w:rsidR="00AA4497">
        <w:rPr>
          <w:i/>
          <w:iCs/>
          <w:sz w:val="22"/>
        </w:rPr>
        <w:t>,</w:t>
      </w:r>
      <w:r w:rsidR="002B7AC9" w:rsidRPr="002B7AC9">
        <w:rPr>
          <w:i/>
          <w:iCs/>
          <w:sz w:val="22"/>
        </w:rPr>
        <w:t xml:space="preserve"> wymagają wyraźnej zgody konsumenta</w:t>
      </w:r>
      <w:r w:rsidR="002B7AC9">
        <w:rPr>
          <w:i/>
          <w:iCs/>
          <w:sz w:val="22"/>
        </w:rPr>
        <w:t xml:space="preserve">. W żadnym wypadku nie można za nią </w:t>
      </w:r>
      <w:r w:rsidR="002B7AC9">
        <w:rPr>
          <w:i/>
          <w:sz w:val="22"/>
        </w:rPr>
        <w:t>u</w:t>
      </w:r>
      <w:r w:rsidR="00AC2969">
        <w:rPr>
          <w:i/>
          <w:sz w:val="22"/>
        </w:rPr>
        <w:t>zna</w:t>
      </w:r>
      <w:r w:rsidR="002B7AC9">
        <w:rPr>
          <w:i/>
          <w:sz w:val="22"/>
        </w:rPr>
        <w:t>ć</w:t>
      </w:r>
      <w:r w:rsidR="00AC2969">
        <w:rPr>
          <w:i/>
          <w:sz w:val="22"/>
        </w:rPr>
        <w:t xml:space="preserve"> braku </w:t>
      </w:r>
      <w:r w:rsidR="00AA4497">
        <w:rPr>
          <w:i/>
          <w:sz w:val="22"/>
        </w:rPr>
        <w:t>reakcji na pismo</w:t>
      </w:r>
      <w:r w:rsidR="00AC2969" w:rsidRPr="002B7AC9">
        <w:rPr>
          <w:i/>
          <w:sz w:val="22"/>
        </w:rPr>
        <w:t xml:space="preserve">. </w:t>
      </w:r>
      <w:r w:rsidR="00AA4497">
        <w:rPr>
          <w:i/>
          <w:sz w:val="22"/>
        </w:rPr>
        <w:t xml:space="preserve">Przedsiębiorca nie może obarczać konsumenta koniecznością podejmowania działań w sprawie oferty, którą ten nie jest zainteresowany </w:t>
      </w:r>
      <w:r>
        <w:rPr>
          <w:sz w:val="22"/>
        </w:rPr>
        <w:t>– mówi Tomasz Chróstny, Prezes Urzędu Ochrony Konkurencji i Konsumentów.</w:t>
      </w:r>
    </w:p>
    <w:p w14:paraId="3C4184FD" w14:textId="3AD7F575" w:rsidR="00B5189F" w:rsidRDefault="00637663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decyzji </w:t>
      </w:r>
      <w:r w:rsidR="00AA4497" w:rsidRPr="00332392">
        <w:rPr>
          <w:sz w:val="22"/>
        </w:rPr>
        <w:t xml:space="preserve">Compensa </w:t>
      </w:r>
      <w:r>
        <w:rPr>
          <w:sz w:val="22"/>
        </w:rPr>
        <w:t xml:space="preserve">została zobowiązana do </w:t>
      </w:r>
      <w:r w:rsidR="00AA4497" w:rsidRPr="00332392">
        <w:rPr>
          <w:sz w:val="22"/>
        </w:rPr>
        <w:t>zaniecha</w:t>
      </w:r>
      <w:r>
        <w:rPr>
          <w:sz w:val="22"/>
        </w:rPr>
        <w:t>nia</w:t>
      </w:r>
      <w:r w:rsidR="00AA4497" w:rsidRPr="00332392">
        <w:rPr>
          <w:sz w:val="22"/>
        </w:rPr>
        <w:t xml:space="preserve"> zakwestionowanej praktyki i usuni</w:t>
      </w:r>
      <w:r>
        <w:rPr>
          <w:sz w:val="22"/>
        </w:rPr>
        <w:t>ęcia jej</w:t>
      </w:r>
      <w:r w:rsidR="00AA4497" w:rsidRPr="00332392">
        <w:rPr>
          <w:sz w:val="22"/>
        </w:rPr>
        <w:t xml:space="preserve"> skutk</w:t>
      </w:r>
      <w:r>
        <w:rPr>
          <w:sz w:val="22"/>
        </w:rPr>
        <w:t>ów</w:t>
      </w:r>
      <w:r w:rsidR="00332392">
        <w:rPr>
          <w:sz w:val="22"/>
        </w:rPr>
        <w:t xml:space="preserve">. </w:t>
      </w:r>
      <w:r w:rsidR="00B5189F">
        <w:rPr>
          <w:sz w:val="22"/>
        </w:rPr>
        <w:t xml:space="preserve">Dzięki temu uniknęła kary finansowej. </w:t>
      </w:r>
      <w:r w:rsidR="00332392">
        <w:rPr>
          <w:sz w:val="22"/>
        </w:rPr>
        <w:t>Konsumenci, który</w:t>
      </w:r>
      <w:r w:rsidR="00B63477">
        <w:rPr>
          <w:sz w:val="22"/>
        </w:rPr>
        <w:t>ch umowa ubezpieczeniowa została zmieniona bez ich wyraźnej zgody, mogą złożyć wniosek o anulowanie zmian</w:t>
      </w:r>
      <w:r w:rsidR="00332392">
        <w:rPr>
          <w:sz w:val="22"/>
        </w:rPr>
        <w:t xml:space="preserve">. </w:t>
      </w:r>
      <w:r w:rsidR="00B63477">
        <w:rPr>
          <w:sz w:val="22"/>
        </w:rPr>
        <w:t xml:space="preserve">W takiej sytuacji </w:t>
      </w:r>
      <w:r w:rsidR="00B63477" w:rsidRPr="00B5189F">
        <w:rPr>
          <w:b/>
          <w:sz w:val="22"/>
        </w:rPr>
        <w:t xml:space="preserve">Compensa </w:t>
      </w:r>
      <w:r w:rsidR="00B63477" w:rsidRPr="001402B8">
        <w:rPr>
          <w:b/>
          <w:sz w:val="22"/>
        </w:rPr>
        <w:t>zwróci</w:t>
      </w:r>
      <w:r w:rsidR="00B63477" w:rsidRPr="00B5189F">
        <w:rPr>
          <w:b/>
          <w:sz w:val="22"/>
        </w:rPr>
        <w:t xml:space="preserve"> im równowartość </w:t>
      </w:r>
      <w:r w:rsidR="00B5189F" w:rsidRPr="00B5189F">
        <w:rPr>
          <w:b/>
          <w:sz w:val="22"/>
        </w:rPr>
        <w:t>pobranych składek za dodatkową ochronę</w:t>
      </w:r>
      <w:r w:rsidR="009F3977" w:rsidRPr="009F3977">
        <w:rPr>
          <w:b/>
          <w:sz w:val="22"/>
        </w:rPr>
        <w:t xml:space="preserve"> albo zaliczy je na poczet kolejnych płatności</w:t>
      </w:r>
      <w:r w:rsidR="00B5189F" w:rsidRPr="009F3977">
        <w:rPr>
          <w:b/>
          <w:sz w:val="22"/>
        </w:rPr>
        <w:t>.</w:t>
      </w:r>
      <w:r w:rsidR="00B5189F">
        <w:rPr>
          <w:sz w:val="22"/>
        </w:rPr>
        <w:t xml:space="preserve"> Dotyczy to zarówno obecnych klientów spółki, jak i osób, których umowy ubezpieczenia już wygasły. </w:t>
      </w:r>
    </w:p>
    <w:p w14:paraId="2BD65BF0" w14:textId="5958F4BD" w:rsidR="00775E77" w:rsidRDefault="00B5189F" w:rsidP="009F2B6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Szczegóły zobowiązania sprawdź w </w:t>
      </w:r>
      <w:hyperlink r:id="rId9" w:history="1">
        <w:r w:rsidRPr="002960A5">
          <w:rPr>
            <w:rStyle w:val="Hipercze"/>
            <w:sz w:val="22"/>
          </w:rPr>
          <w:t>decyzji</w:t>
        </w:r>
      </w:hyperlink>
      <w:bookmarkStart w:id="0" w:name="_GoBack"/>
      <w:bookmarkEnd w:id="0"/>
      <w:r w:rsidRPr="002960A5">
        <w:rPr>
          <w:sz w:val="22"/>
        </w:rPr>
        <w:t xml:space="preserve"> Prezesa UOKiK.</w:t>
      </w:r>
    </w:p>
    <w:p w14:paraId="13B352A0" w14:textId="77777777" w:rsidR="009F2B6A" w:rsidRPr="009F2B6A" w:rsidRDefault="009F2B6A" w:rsidP="009F2B6A">
      <w:pPr>
        <w:spacing w:after="240" w:line="360" w:lineRule="auto"/>
        <w:jc w:val="both"/>
        <w:rPr>
          <w:rStyle w:val="Pogrubienie"/>
          <w:b w:val="0"/>
          <w:bCs w:val="0"/>
          <w:sz w:val="22"/>
        </w:rPr>
      </w:pPr>
    </w:p>
    <w:p w14:paraId="5991CBB8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14:paraId="49414143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="003B385E" w:rsidRPr="003B385E">
        <w:t xml:space="preserve"> </w:t>
      </w:r>
      <w:hyperlink r:id="rId10" w:history="1">
        <w:r w:rsidR="003B385E"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C61A76">
        <w:rPr>
          <w:szCs w:val="18"/>
        </w:rPr>
        <w:br/>
      </w:r>
      <w:hyperlink r:id="rId12" w:history="1">
        <w:r w:rsidR="00C61A76" w:rsidRPr="00C61A76">
          <w:rPr>
            <w:rStyle w:val="Hipercze"/>
            <w:szCs w:val="18"/>
          </w:rPr>
          <w:t>Rzecznik Finansowy</w:t>
        </w:r>
      </w:hyperlink>
      <w:r w:rsidR="00C61A76">
        <w:rPr>
          <w:rStyle w:val="Hipercze"/>
        </w:rPr>
        <w:t xml:space="preserve"> </w:t>
      </w:r>
      <w:r w:rsidR="00C61A76" w:rsidRPr="00C61A76">
        <w:rPr>
          <w:rFonts w:ascii="Tahoma" w:hAnsi="Tahoma" w:cs="Tahoma"/>
          <w:szCs w:val="18"/>
          <w:shd w:val="clear" w:color="auto" w:fill="FFFFFF"/>
        </w:rPr>
        <w:t xml:space="preserve">– </w:t>
      </w:r>
      <w:r w:rsidR="00C61A76" w:rsidRPr="00C61A76">
        <w:rPr>
          <w:szCs w:val="18"/>
        </w:rPr>
        <w:t>po odrzuceniu reklamacji przez instytucję finansową</w:t>
      </w:r>
    </w:p>
    <w:sectPr w:rsidR="00B075C5" w:rsidRPr="00B075C5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9642" w14:textId="77777777" w:rsidR="009E0C8E" w:rsidRDefault="009E0C8E">
      <w:r>
        <w:separator/>
      </w:r>
    </w:p>
  </w:endnote>
  <w:endnote w:type="continuationSeparator" w:id="0">
    <w:p w14:paraId="75CAA01A" w14:textId="77777777" w:rsidR="009E0C8E" w:rsidRDefault="009E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ACB5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C797D1" wp14:editId="2517D86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A77457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81162" w14:textId="77777777" w:rsidR="009E0C8E" w:rsidRDefault="009E0C8E">
      <w:r>
        <w:separator/>
      </w:r>
    </w:p>
  </w:footnote>
  <w:footnote w:type="continuationSeparator" w:id="0">
    <w:p w14:paraId="1C9C72F5" w14:textId="77777777" w:rsidR="009E0C8E" w:rsidRDefault="009E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4BC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6FFF19C" wp14:editId="23E4A62B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7591"/>
    <w:multiLevelType w:val="multilevel"/>
    <w:tmpl w:val="061C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40E0F"/>
    <w:multiLevelType w:val="multilevel"/>
    <w:tmpl w:val="0F66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4F26"/>
    <w:rsid w:val="0002523D"/>
    <w:rsid w:val="00042F96"/>
    <w:rsid w:val="000651E9"/>
    <w:rsid w:val="00073AA7"/>
    <w:rsid w:val="00083D14"/>
    <w:rsid w:val="000A0054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02B8"/>
    <w:rsid w:val="00143310"/>
    <w:rsid w:val="00144E9C"/>
    <w:rsid w:val="001545A1"/>
    <w:rsid w:val="00161094"/>
    <w:rsid w:val="00163DF9"/>
    <w:rsid w:val="001666D6"/>
    <w:rsid w:val="00166B5D"/>
    <w:rsid w:val="001675EF"/>
    <w:rsid w:val="0017028A"/>
    <w:rsid w:val="00190D5A"/>
    <w:rsid w:val="001979B5"/>
    <w:rsid w:val="001A0343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48D9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960A5"/>
    <w:rsid w:val="002A5D69"/>
    <w:rsid w:val="002B1DBF"/>
    <w:rsid w:val="002B7AC9"/>
    <w:rsid w:val="002C0D5D"/>
    <w:rsid w:val="002C5AF4"/>
    <w:rsid w:val="002C692D"/>
    <w:rsid w:val="002C6ABE"/>
    <w:rsid w:val="002D71B1"/>
    <w:rsid w:val="002E388C"/>
    <w:rsid w:val="002F1BF3"/>
    <w:rsid w:val="002F4D43"/>
    <w:rsid w:val="003056C6"/>
    <w:rsid w:val="00310351"/>
    <w:rsid w:val="00311B14"/>
    <w:rsid w:val="00324306"/>
    <w:rsid w:val="003272F2"/>
    <w:rsid w:val="003278D6"/>
    <w:rsid w:val="003303F0"/>
    <w:rsid w:val="00332392"/>
    <w:rsid w:val="0034059B"/>
    <w:rsid w:val="0035019C"/>
    <w:rsid w:val="00360248"/>
    <w:rsid w:val="00360C66"/>
    <w:rsid w:val="00366A46"/>
    <w:rsid w:val="00377A0D"/>
    <w:rsid w:val="0038677D"/>
    <w:rsid w:val="00395FFD"/>
    <w:rsid w:val="003B385E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45AFC"/>
    <w:rsid w:val="00462CFA"/>
    <w:rsid w:val="00482B89"/>
    <w:rsid w:val="00486DB1"/>
    <w:rsid w:val="00493E10"/>
    <w:rsid w:val="004972E8"/>
    <w:rsid w:val="004A6EF6"/>
    <w:rsid w:val="004B377E"/>
    <w:rsid w:val="004C0F9E"/>
    <w:rsid w:val="004C1243"/>
    <w:rsid w:val="004C5C26"/>
    <w:rsid w:val="004D1E1D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83949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663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1E47"/>
    <w:rsid w:val="007402E0"/>
    <w:rsid w:val="0074489D"/>
    <w:rsid w:val="00746549"/>
    <w:rsid w:val="007514AD"/>
    <w:rsid w:val="0075524D"/>
    <w:rsid w:val="007560B0"/>
    <w:rsid w:val="007627D7"/>
    <w:rsid w:val="00775E77"/>
    <w:rsid w:val="00776C4F"/>
    <w:rsid w:val="007838E4"/>
    <w:rsid w:val="007846DC"/>
    <w:rsid w:val="007A19D8"/>
    <w:rsid w:val="007C1E5A"/>
    <w:rsid w:val="007E36E4"/>
    <w:rsid w:val="007E66AA"/>
    <w:rsid w:val="007F0ACE"/>
    <w:rsid w:val="00800F0E"/>
    <w:rsid w:val="00804024"/>
    <w:rsid w:val="0081753E"/>
    <w:rsid w:val="00831779"/>
    <w:rsid w:val="0085010E"/>
    <w:rsid w:val="0085454F"/>
    <w:rsid w:val="0087354F"/>
    <w:rsid w:val="00896985"/>
    <w:rsid w:val="008A4DAA"/>
    <w:rsid w:val="008C53D0"/>
    <w:rsid w:val="008D527A"/>
    <w:rsid w:val="008D56DA"/>
    <w:rsid w:val="008D5771"/>
    <w:rsid w:val="008F4437"/>
    <w:rsid w:val="008F472E"/>
    <w:rsid w:val="00902556"/>
    <w:rsid w:val="0090338C"/>
    <w:rsid w:val="00903FB5"/>
    <w:rsid w:val="0091048E"/>
    <w:rsid w:val="009213C6"/>
    <w:rsid w:val="00924ABC"/>
    <w:rsid w:val="00936FB1"/>
    <w:rsid w:val="00940E8F"/>
    <w:rsid w:val="0095309C"/>
    <w:rsid w:val="0095787E"/>
    <w:rsid w:val="009652F2"/>
    <w:rsid w:val="009719ED"/>
    <w:rsid w:val="00986C37"/>
    <w:rsid w:val="00997528"/>
    <w:rsid w:val="0099796A"/>
    <w:rsid w:val="009C1346"/>
    <w:rsid w:val="009C3D91"/>
    <w:rsid w:val="009D05C8"/>
    <w:rsid w:val="009E0C8E"/>
    <w:rsid w:val="009E3C0B"/>
    <w:rsid w:val="009E558C"/>
    <w:rsid w:val="009F2B6A"/>
    <w:rsid w:val="009F3977"/>
    <w:rsid w:val="00A13244"/>
    <w:rsid w:val="00A239AA"/>
    <w:rsid w:val="00A41194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0AE8"/>
    <w:rsid w:val="00AA4497"/>
    <w:rsid w:val="00AA602D"/>
    <w:rsid w:val="00AB572D"/>
    <w:rsid w:val="00AC2969"/>
    <w:rsid w:val="00AE2923"/>
    <w:rsid w:val="00AE7F9D"/>
    <w:rsid w:val="00AF1794"/>
    <w:rsid w:val="00B028F7"/>
    <w:rsid w:val="00B075C5"/>
    <w:rsid w:val="00B22863"/>
    <w:rsid w:val="00B22865"/>
    <w:rsid w:val="00B41502"/>
    <w:rsid w:val="00B51024"/>
    <w:rsid w:val="00B512B5"/>
    <w:rsid w:val="00B5189F"/>
    <w:rsid w:val="00B60CD8"/>
    <w:rsid w:val="00B60F9C"/>
    <w:rsid w:val="00B63477"/>
    <w:rsid w:val="00B6769E"/>
    <w:rsid w:val="00B73F22"/>
    <w:rsid w:val="00B76F9A"/>
    <w:rsid w:val="00B774D3"/>
    <w:rsid w:val="00B810B2"/>
    <w:rsid w:val="00B931B4"/>
    <w:rsid w:val="00BA26F7"/>
    <w:rsid w:val="00BA79F0"/>
    <w:rsid w:val="00BB5068"/>
    <w:rsid w:val="00BB7AE8"/>
    <w:rsid w:val="00BC7B01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1A76"/>
    <w:rsid w:val="00C63AA8"/>
    <w:rsid w:val="00C66CA1"/>
    <w:rsid w:val="00C7783C"/>
    <w:rsid w:val="00C81210"/>
    <w:rsid w:val="00CA6B58"/>
    <w:rsid w:val="00CB19E0"/>
    <w:rsid w:val="00CB1AE6"/>
    <w:rsid w:val="00CB3ED4"/>
    <w:rsid w:val="00CB3F86"/>
    <w:rsid w:val="00CD34F0"/>
    <w:rsid w:val="00CE0954"/>
    <w:rsid w:val="00CF11F7"/>
    <w:rsid w:val="00D1323F"/>
    <w:rsid w:val="00D202BA"/>
    <w:rsid w:val="00D2272C"/>
    <w:rsid w:val="00D251AC"/>
    <w:rsid w:val="00D43766"/>
    <w:rsid w:val="00D47CCF"/>
    <w:rsid w:val="00D6457B"/>
    <w:rsid w:val="00D66DEC"/>
    <w:rsid w:val="00D71A41"/>
    <w:rsid w:val="00D7606C"/>
    <w:rsid w:val="00D768A4"/>
    <w:rsid w:val="00D77B4F"/>
    <w:rsid w:val="00D92F52"/>
    <w:rsid w:val="00D96493"/>
    <w:rsid w:val="00DA090F"/>
    <w:rsid w:val="00DA753F"/>
    <w:rsid w:val="00DC182C"/>
    <w:rsid w:val="00DC5754"/>
    <w:rsid w:val="00DD34A3"/>
    <w:rsid w:val="00DD6056"/>
    <w:rsid w:val="00DE7C6A"/>
    <w:rsid w:val="00DF2857"/>
    <w:rsid w:val="00DF4410"/>
    <w:rsid w:val="00DF782B"/>
    <w:rsid w:val="00E03AEF"/>
    <w:rsid w:val="00E102DE"/>
    <w:rsid w:val="00E1267F"/>
    <w:rsid w:val="00E24825"/>
    <w:rsid w:val="00E42093"/>
    <w:rsid w:val="00E522AD"/>
    <w:rsid w:val="00E5274A"/>
    <w:rsid w:val="00E64103"/>
    <w:rsid w:val="00E76CD1"/>
    <w:rsid w:val="00EA761E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A14B9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EF6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msonormal">
    <w:name w:val="x_msonormal"/>
    <w:basedOn w:val="Normalny"/>
    <w:rsid w:val="00024F2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77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B7AC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74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.php?plik=2710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CC9646C-6F31-4D35-B68E-B873C7A338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2019-03-06T14:11:00Z</cp:lastPrinted>
  <dcterms:created xsi:type="dcterms:W3CDTF">2023-04-21T15:12:00Z</dcterms:created>
  <dcterms:modified xsi:type="dcterms:W3CDTF">2023-04-24T06:25:00Z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