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631ABC" w14:textId="243B489B" w:rsidR="00710AF9" w:rsidRPr="00EA2FE3" w:rsidRDefault="004A2AF7" w:rsidP="0052644A">
      <w:pPr>
        <w:spacing w:after="240"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SIECI HANDLOWE AUCHAN I INTERMARCHE Z ZARZUTAMI PREZESA UOKIK</w:t>
      </w:r>
    </w:p>
    <w:p w14:paraId="6C0586D2" w14:textId="2744EA4F" w:rsidR="00710AF9" w:rsidRPr="00F261EA" w:rsidRDefault="0035086E" w:rsidP="0052644A">
      <w:pPr>
        <w:pStyle w:val="Akapitzlist"/>
        <w:numPr>
          <w:ilvl w:val="0"/>
          <w:numId w:val="13"/>
        </w:numPr>
        <w:spacing w:after="240" w:line="360" w:lineRule="auto"/>
        <w:jc w:val="both"/>
        <w:rPr>
          <w:b/>
          <w:sz w:val="22"/>
        </w:rPr>
      </w:pPr>
      <w:r>
        <w:rPr>
          <w:b/>
          <w:sz w:val="22"/>
        </w:rPr>
        <w:t xml:space="preserve">Prezes UOKiK </w:t>
      </w:r>
      <w:r w:rsidR="001E47B0">
        <w:rPr>
          <w:b/>
          <w:sz w:val="22"/>
        </w:rPr>
        <w:t xml:space="preserve">Tomasz Chróstny </w:t>
      </w:r>
      <w:r>
        <w:rPr>
          <w:b/>
          <w:sz w:val="22"/>
        </w:rPr>
        <w:t xml:space="preserve">postawił </w:t>
      </w:r>
      <w:r w:rsidR="00CC73AB">
        <w:rPr>
          <w:b/>
          <w:sz w:val="22"/>
        </w:rPr>
        <w:t>Auchan Polska i SCA</w:t>
      </w:r>
      <w:r w:rsidR="00450141">
        <w:rPr>
          <w:b/>
          <w:sz w:val="22"/>
        </w:rPr>
        <w:t xml:space="preserve"> PR</w:t>
      </w:r>
      <w:r w:rsidR="00CC73AB">
        <w:rPr>
          <w:b/>
          <w:sz w:val="22"/>
        </w:rPr>
        <w:t xml:space="preserve"> Polska (Intermarche) </w:t>
      </w:r>
      <w:r w:rsidR="004E2EF3">
        <w:rPr>
          <w:b/>
          <w:sz w:val="22"/>
        </w:rPr>
        <w:t xml:space="preserve">zarzuty </w:t>
      </w:r>
      <w:r w:rsidR="00BE0AB5">
        <w:rPr>
          <w:b/>
          <w:sz w:val="22"/>
        </w:rPr>
        <w:t xml:space="preserve">nieuczciwego </w:t>
      </w:r>
      <w:r w:rsidR="00CC73AB">
        <w:rPr>
          <w:b/>
          <w:sz w:val="22"/>
        </w:rPr>
        <w:t>w</w:t>
      </w:r>
      <w:r w:rsidR="00305431">
        <w:rPr>
          <w:b/>
          <w:sz w:val="22"/>
        </w:rPr>
        <w:t xml:space="preserve">ykorzystywania </w:t>
      </w:r>
      <w:r w:rsidR="00710AF9" w:rsidRPr="00F261EA">
        <w:rPr>
          <w:b/>
          <w:sz w:val="22"/>
        </w:rPr>
        <w:t>przewag</w:t>
      </w:r>
      <w:r w:rsidR="00F45950">
        <w:rPr>
          <w:b/>
          <w:sz w:val="22"/>
        </w:rPr>
        <w:t>i</w:t>
      </w:r>
      <w:r w:rsidR="00710AF9" w:rsidRPr="00F261EA">
        <w:rPr>
          <w:b/>
          <w:sz w:val="22"/>
        </w:rPr>
        <w:t xml:space="preserve"> kontraktow</w:t>
      </w:r>
      <w:r w:rsidR="00F45950">
        <w:rPr>
          <w:b/>
          <w:sz w:val="22"/>
        </w:rPr>
        <w:t>ej</w:t>
      </w:r>
      <w:r w:rsidR="00710AF9" w:rsidRPr="00F261EA">
        <w:rPr>
          <w:b/>
          <w:sz w:val="22"/>
        </w:rPr>
        <w:t xml:space="preserve"> wobec dostawców produktów rolno-spożywczych</w:t>
      </w:r>
      <w:r w:rsidR="006A3596">
        <w:rPr>
          <w:b/>
          <w:sz w:val="22"/>
        </w:rPr>
        <w:t>.</w:t>
      </w:r>
    </w:p>
    <w:p w14:paraId="403A2CC2" w14:textId="438A823B" w:rsidR="00021571" w:rsidRPr="00F261EA" w:rsidRDefault="00021571" w:rsidP="00021571">
      <w:pPr>
        <w:pStyle w:val="Akapitzlist"/>
        <w:numPr>
          <w:ilvl w:val="0"/>
          <w:numId w:val="13"/>
        </w:numPr>
        <w:spacing w:after="240" w:line="360" w:lineRule="auto"/>
        <w:jc w:val="both"/>
        <w:rPr>
          <w:b/>
          <w:sz w:val="22"/>
        </w:rPr>
      </w:pPr>
      <w:r>
        <w:rPr>
          <w:b/>
          <w:sz w:val="22"/>
        </w:rPr>
        <w:t>Zarzut</w:t>
      </w:r>
      <w:r w:rsidR="00450141">
        <w:rPr>
          <w:b/>
          <w:sz w:val="22"/>
        </w:rPr>
        <w:t>y</w:t>
      </w:r>
      <w:r>
        <w:rPr>
          <w:b/>
          <w:sz w:val="22"/>
        </w:rPr>
        <w:t xml:space="preserve"> wobec Intermarche dotycz</w:t>
      </w:r>
      <w:r w:rsidR="00450141">
        <w:rPr>
          <w:b/>
          <w:sz w:val="22"/>
        </w:rPr>
        <w:t>ą</w:t>
      </w:r>
      <w:r>
        <w:rPr>
          <w:b/>
          <w:sz w:val="22"/>
        </w:rPr>
        <w:t xml:space="preserve"> </w:t>
      </w:r>
      <w:r w:rsidR="00450141" w:rsidRPr="00450141">
        <w:rPr>
          <w:b/>
          <w:sz w:val="22"/>
        </w:rPr>
        <w:t>ustalania warunków współpracy w trakcie jej trwan</w:t>
      </w:r>
      <w:bookmarkStart w:id="0" w:name="_GoBack"/>
      <w:bookmarkEnd w:id="0"/>
      <w:r w:rsidR="00450141" w:rsidRPr="00450141">
        <w:rPr>
          <w:b/>
          <w:sz w:val="22"/>
        </w:rPr>
        <w:t xml:space="preserve">ia oraz uzyskiwania rabatów, pomimo niespełnienia warunków, </w:t>
      </w:r>
      <w:r w:rsidR="00450141" w:rsidRPr="00450141">
        <w:rPr>
          <w:b/>
          <w:sz w:val="22"/>
        </w:rPr>
        <w:br/>
        <w:t>od których pierwotnie uzależniono ich udzielenie.</w:t>
      </w:r>
      <w:r>
        <w:rPr>
          <w:b/>
          <w:sz w:val="22"/>
        </w:rPr>
        <w:t xml:space="preserve"> </w:t>
      </w:r>
    </w:p>
    <w:p w14:paraId="717FE6C8" w14:textId="6DC48C48" w:rsidR="00366F02" w:rsidRPr="00F261EA" w:rsidRDefault="001E47B0" w:rsidP="00366F02">
      <w:pPr>
        <w:pStyle w:val="Akapitzlist"/>
        <w:numPr>
          <w:ilvl w:val="0"/>
          <w:numId w:val="13"/>
        </w:numPr>
        <w:spacing w:after="240" w:line="360" w:lineRule="auto"/>
        <w:jc w:val="both"/>
        <w:rPr>
          <w:b/>
          <w:sz w:val="22"/>
        </w:rPr>
      </w:pPr>
      <w:r>
        <w:rPr>
          <w:b/>
          <w:sz w:val="22"/>
        </w:rPr>
        <w:t>Zarzuty wobec</w:t>
      </w:r>
      <w:r w:rsidR="00366F02">
        <w:rPr>
          <w:b/>
          <w:sz w:val="22"/>
        </w:rPr>
        <w:t xml:space="preserve"> Auchan </w:t>
      </w:r>
      <w:r>
        <w:rPr>
          <w:b/>
          <w:sz w:val="22"/>
        </w:rPr>
        <w:t xml:space="preserve">dotyczą </w:t>
      </w:r>
      <w:r w:rsidR="00366F02">
        <w:rPr>
          <w:b/>
          <w:sz w:val="22"/>
        </w:rPr>
        <w:t>nieuzasadnione</w:t>
      </w:r>
      <w:r>
        <w:rPr>
          <w:b/>
          <w:sz w:val="22"/>
        </w:rPr>
        <w:t>go</w:t>
      </w:r>
      <w:r w:rsidR="00366F02">
        <w:rPr>
          <w:b/>
          <w:sz w:val="22"/>
        </w:rPr>
        <w:t xml:space="preserve"> pobierani</w:t>
      </w:r>
      <w:r>
        <w:rPr>
          <w:b/>
          <w:sz w:val="22"/>
        </w:rPr>
        <w:t>a</w:t>
      </w:r>
      <w:r w:rsidR="00366F02">
        <w:rPr>
          <w:b/>
          <w:sz w:val="22"/>
        </w:rPr>
        <w:t xml:space="preserve"> opłat od kontrahentów</w:t>
      </w:r>
      <w:r w:rsidR="006A3596">
        <w:rPr>
          <w:b/>
          <w:sz w:val="22"/>
        </w:rPr>
        <w:t>.</w:t>
      </w:r>
    </w:p>
    <w:p w14:paraId="308CF742" w14:textId="17BEFFAA" w:rsidR="001E47B0" w:rsidRDefault="00021571" w:rsidP="00710AF9">
      <w:pPr>
        <w:spacing w:after="240" w:line="360" w:lineRule="auto"/>
        <w:jc w:val="both"/>
        <w:rPr>
          <w:sz w:val="22"/>
        </w:rPr>
      </w:pPr>
      <w:r w:rsidDel="00021571">
        <w:rPr>
          <w:b/>
          <w:sz w:val="22"/>
        </w:rPr>
        <w:t xml:space="preserve"> </w:t>
      </w:r>
      <w:r w:rsidR="00710AF9" w:rsidRPr="0052644A">
        <w:rPr>
          <w:b/>
          <w:sz w:val="22"/>
        </w:rPr>
        <w:t xml:space="preserve">[Warszawa, </w:t>
      </w:r>
      <w:r w:rsidR="004A2AF7">
        <w:rPr>
          <w:b/>
          <w:sz w:val="22"/>
        </w:rPr>
        <w:t>08</w:t>
      </w:r>
      <w:r w:rsidR="00710AF9" w:rsidRPr="0052644A">
        <w:rPr>
          <w:b/>
          <w:sz w:val="22"/>
        </w:rPr>
        <w:t xml:space="preserve"> </w:t>
      </w:r>
      <w:r w:rsidR="00F45950">
        <w:rPr>
          <w:b/>
          <w:sz w:val="22"/>
        </w:rPr>
        <w:t>lutego</w:t>
      </w:r>
      <w:r w:rsidR="00710AF9" w:rsidRPr="0052644A">
        <w:rPr>
          <w:b/>
          <w:sz w:val="22"/>
        </w:rPr>
        <w:t xml:space="preserve"> 202</w:t>
      </w:r>
      <w:r w:rsidR="00F45950">
        <w:rPr>
          <w:b/>
          <w:sz w:val="22"/>
        </w:rPr>
        <w:t>3</w:t>
      </w:r>
      <w:r w:rsidR="00710AF9" w:rsidRPr="0052644A">
        <w:rPr>
          <w:b/>
          <w:sz w:val="22"/>
        </w:rPr>
        <w:t xml:space="preserve"> r.]</w:t>
      </w:r>
      <w:r w:rsidR="00710AF9" w:rsidRPr="00F261EA">
        <w:rPr>
          <w:sz w:val="22"/>
        </w:rPr>
        <w:t xml:space="preserve"> </w:t>
      </w:r>
      <w:r w:rsidR="0089677F">
        <w:rPr>
          <w:sz w:val="22"/>
        </w:rPr>
        <w:t>Duże sieci handlowe współpracują z wieloma, często znacznie od nich mniejszymi</w:t>
      </w:r>
      <w:r w:rsidR="002148B8">
        <w:rPr>
          <w:sz w:val="22"/>
        </w:rPr>
        <w:t>,</w:t>
      </w:r>
      <w:r w:rsidR="0089677F">
        <w:rPr>
          <w:sz w:val="22"/>
        </w:rPr>
        <w:t xml:space="preserve"> dostawcami</w:t>
      </w:r>
      <w:r w:rsidR="00D86465">
        <w:rPr>
          <w:sz w:val="22"/>
        </w:rPr>
        <w:t xml:space="preserve"> produktów rolno-spożywczyc</w:t>
      </w:r>
      <w:r w:rsidR="006D5237">
        <w:rPr>
          <w:sz w:val="22"/>
        </w:rPr>
        <w:t>h</w:t>
      </w:r>
      <w:r w:rsidR="0089677F">
        <w:rPr>
          <w:sz w:val="22"/>
        </w:rPr>
        <w:t xml:space="preserve">. </w:t>
      </w:r>
      <w:r w:rsidR="002B1747">
        <w:rPr>
          <w:sz w:val="22"/>
        </w:rPr>
        <w:t xml:space="preserve">W relacji sieć </w:t>
      </w:r>
      <w:r w:rsidR="001E47B0">
        <w:rPr>
          <w:sz w:val="22"/>
        </w:rPr>
        <w:t>handlowa</w:t>
      </w:r>
      <w:r w:rsidR="007E08D5">
        <w:rPr>
          <w:sz w:val="22"/>
        </w:rPr>
        <w:t xml:space="preserve"> -</w:t>
      </w:r>
      <w:r w:rsidR="002B1747">
        <w:rPr>
          <w:sz w:val="22"/>
        </w:rPr>
        <w:t xml:space="preserve"> kontrahent w wielu przypadkach występuje dysproporcja w potencjale ekonomicznym, która bywa wykorzystywana przez silniejszą stronę do narzucania </w:t>
      </w:r>
      <w:r w:rsidR="00783464">
        <w:rPr>
          <w:sz w:val="22"/>
        </w:rPr>
        <w:t xml:space="preserve">słabszym podmiotom </w:t>
      </w:r>
      <w:r w:rsidR="002B1747">
        <w:rPr>
          <w:sz w:val="22"/>
        </w:rPr>
        <w:t>niek</w:t>
      </w:r>
      <w:r w:rsidR="00366F02">
        <w:rPr>
          <w:sz w:val="22"/>
        </w:rPr>
        <w:t>orzystnych warunków</w:t>
      </w:r>
      <w:r w:rsidR="00765726">
        <w:rPr>
          <w:sz w:val="22"/>
        </w:rPr>
        <w:t xml:space="preserve">. </w:t>
      </w:r>
      <w:r w:rsidR="0089677F">
        <w:rPr>
          <w:sz w:val="22"/>
        </w:rPr>
        <w:t xml:space="preserve">Dla </w:t>
      </w:r>
      <w:r w:rsidR="00783464">
        <w:rPr>
          <w:sz w:val="22"/>
        </w:rPr>
        <w:t xml:space="preserve">dostawców produktów rolno-spożywczych </w:t>
      </w:r>
      <w:r w:rsidR="0089677F">
        <w:rPr>
          <w:sz w:val="22"/>
        </w:rPr>
        <w:t xml:space="preserve">sprzedaż do sieci stanowi </w:t>
      </w:r>
      <w:r w:rsidR="00901A6A">
        <w:rPr>
          <w:sz w:val="22"/>
        </w:rPr>
        <w:t>w wielu przypadkach</w:t>
      </w:r>
      <w:r w:rsidR="00D86465">
        <w:rPr>
          <w:sz w:val="22"/>
        </w:rPr>
        <w:t xml:space="preserve"> </w:t>
      </w:r>
      <w:r w:rsidR="0089677F">
        <w:rPr>
          <w:sz w:val="22"/>
        </w:rPr>
        <w:t>„być albo nie być”</w:t>
      </w:r>
      <w:r w:rsidR="007E08D5">
        <w:rPr>
          <w:sz w:val="22"/>
        </w:rPr>
        <w:t>. G</w:t>
      </w:r>
      <w:r w:rsidR="0089677F">
        <w:rPr>
          <w:sz w:val="22"/>
        </w:rPr>
        <w:t>odzą się on</w:t>
      </w:r>
      <w:r w:rsidR="00D86465">
        <w:rPr>
          <w:sz w:val="22"/>
        </w:rPr>
        <w:t>i</w:t>
      </w:r>
      <w:r w:rsidR="0089677F">
        <w:rPr>
          <w:sz w:val="22"/>
        </w:rPr>
        <w:t xml:space="preserve"> na narzucane warunki</w:t>
      </w:r>
      <w:r w:rsidR="001C1843">
        <w:rPr>
          <w:sz w:val="22"/>
        </w:rPr>
        <w:t xml:space="preserve"> współpracy</w:t>
      </w:r>
      <w:r w:rsidR="0089677F">
        <w:rPr>
          <w:sz w:val="22"/>
        </w:rPr>
        <w:t xml:space="preserve">, nie mając rzeczywistej możliwości negocjacji. </w:t>
      </w:r>
    </w:p>
    <w:p w14:paraId="3D5BF26A" w14:textId="449F7951" w:rsidR="00D86465" w:rsidRDefault="00952862" w:rsidP="00710AF9">
      <w:pPr>
        <w:spacing w:after="240" w:line="360" w:lineRule="auto"/>
        <w:jc w:val="both"/>
        <w:rPr>
          <w:sz w:val="22"/>
        </w:rPr>
      </w:pPr>
      <w:r>
        <w:rPr>
          <w:sz w:val="22"/>
        </w:rPr>
        <w:t xml:space="preserve">Prezes UOKiK na bieżąco </w:t>
      </w:r>
      <w:r w:rsidR="00697F00">
        <w:rPr>
          <w:sz w:val="22"/>
        </w:rPr>
        <w:t>monitoruje</w:t>
      </w:r>
      <w:r>
        <w:rPr>
          <w:sz w:val="22"/>
        </w:rPr>
        <w:t xml:space="preserve"> tego typu praktyki</w:t>
      </w:r>
      <w:r w:rsidR="00783464">
        <w:rPr>
          <w:sz w:val="22"/>
        </w:rPr>
        <w:t xml:space="preserve"> oraz konsekwentnie podejmuje działania mające na celu wyeliminowanie ich z rynku</w:t>
      </w:r>
      <w:r>
        <w:rPr>
          <w:sz w:val="22"/>
        </w:rPr>
        <w:t>. Po pierwsze</w:t>
      </w:r>
      <w:r w:rsidR="00697F00">
        <w:rPr>
          <w:sz w:val="22"/>
        </w:rPr>
        <w:t>, prowadz</w:t>
      </w:r>
      <w:r w:rsidR="00783464">
        <w:rPr>
          <w:sz w:val="22"/>
        </w:rPr>
        <w:t>i</w:t>
      </w:r>
      <w:r w:rsidR="00697F00">
        <w:rPr>
          <w:sz w:val="22"/>
        </w:rPr>
        <w:t xml:space="preserve"> postępowania w sprawach nieuczciwego wykorzystywania przewagi kontraktowej</w:t>
      </w:r>
      <w:r w:rsidR="00783464">
        <w:rPr>
          <w:sz w:val="22"/>
        </w:rPr>
        <w:t xml:space="preserve"> i wydaje decyzje</w:t>
      </w:r>
      <w:r w:rsidR="00697F00">
        <w:rPr>
          <w:sz w:val="22"/>
        </w:rPr>
        <w:t>.</w:t>
      </w:r>
      <w:r w:rsidR="001B3F75">
        <w:rPr>
          <w:sz w:val="22"/>
        </w:rPr>
        <w:t xml:space="preserve"> </w:t>
      </w:r>
      <w:r w:rsidR="00697F00">
        <w:rPr>
          <w:sz w:val="22"/>
        </w:rPr>
        <w:t>Po drugie</w:t>
      </w:r>
      <w:r w:rsidR="00BE0AB5">
        <w:rPr>
          <w:sz w:val="22"/>
        </w:rPr>
        <w:t>,</w:t>
      </w:r>
      <w:r w:rsidR="00A172F0">
        <w:rPr>
          <w:sz w:val="22"/>
        </w:rPr>
        <w:t xml:space="preserve"> </w:t>
      </w:r>
      <w:r w:rsidR="001E47B0">
        <w:rPr>
          <w:sz w:val="22"/>
        </w:rPr>
        <w:t>publikuje</w:t>
      </w:r>
      <w:r w:rsidR="00A172F0">
        <w:rPr>
          <w:sz w:val="22"/>
        </w:rPr>
        <w:t xml:space="preserve"> raporty</w:t>
      </w:r>
      <w:r w:rsidR="001E47B0">
        <w:rPr>
          <w:sz w:val="22"/>
        </w:rPr>
        <w:t xml:space="preserve"> rynkowe</w:t>
      </w:r>
      <w:r w:rsidR="0031104C">
        <w:rPr>
          <w:sz w:val="22"/>
        </w:rPr>
        <w:t xml:space="preserve">, w których wskazuje m.in. które praktyki stanowią naruszenie przepisów. </w:t>
      </w:r>
    </w:p>
    <w:p w14:paraId="07E1A4CA" w14:textId="7A1870F9" w:rsidR="00783464" w:rsidRDefault="00012F8B" w:rsidP="0064418C">
      <w:pPr>
        <w:spacing w:after="240" w:line="360" w:lineRule="auto"/>
        <w:jc w:val="both"/>
        <w:rPr>
          <w:b/>
          <w:sz w:val="22"/>
        </w:rPr>
      </w:pPr>
      <w:hyperlink r:id="rId9" w:history="1">
        <w:r w:rsidR="00BE0AB5" w:rsidRPr="00021571">
          <w:rPr>
            <w:rStyle w:val="Hipercze"/>
            <w:sz w:val="22"/>
          </w:rPr>
          <w:t xml:space="preserve">Pierwszy z </w:t>
        </w:r>
        <w:r w:rsidR="00BE0AB5">
          <w:rPr>
            <w:rStyle w:val="Hipercze"/>
            <w:sz w:val="22"/>
          </w:rPr>
          <w:t>raportów</w:t>
        </w:r>
      </w:hyperlink>
      <w:r w:rsidR="00BE0AB5">
        <w:rPr>
          <w:sz w:val="22"/>
        </w:rPr>
        <w:t xml:space="preserve"> </w:t>
      </w:r>
      <w:r w:rsidR="00A172F0">
        <w:rPr>
          <w:sz w:val="22"/>
        </w:rPr>
        <w:t xml:space="preserve">dotyczył rabatów pobieranych przez sieci handlowe. Wskazywał, że niedozwolone działania mogą polegać </w:t>
      </w:r>
      <w:r w:rsidR="00783464">
        <w:rPr>
          <w:sz w:val="22"/>
        </w:rPr>
        <w:t>m.in.</w:t>
      </w:r>
      <w:r w:rsidR="005B463D">
        <w:rPr>
          <w:sz w:val="22"/>
        </w:rPr>
        <w:t xml:space="preserve"> na </w:t>
      </w:r>
      <w:r w:rsidR="00783464" w:rsidRPr="00783464">
        <w:rPr>
          <w:sz w:val="22"/>
        </w:rPr>
        <w:t xml:space="preserve">uzyskiwaniu rabatów retrospektywnych, pomimo niespełnienia uprzednio określonych </w:t>
      </w:r>
      <w:r w:rsidR="001F2F67">
        <w:rPr>
          <w:sz w:val="22"/>
        </w:rPr>
        <w:t>warunków.</w:t>
      </w:r>
      <w:r w:rsidR="00783464" w:rsidRPr="00783464">
        <w:rPr>
          <w:sz w:val="22"/>
        </w:rPr>
        <w:t xml:space="preserve"> </w:t>
      </w:r>
      <w:r w:rsidR="001F2F67">
        <w:rPr>
          <w:sz w:val="22"/>
        </w:rPr>
        <w:t xml:space="preserve">Niedopuszczalne jest również ustalanie </w:t>
      </w:r>
      <w:r w:rsidR="00783464" w:rsidRPr="00783464">
        <w:rPr>
          <w:sz w:val="22"/>
        </w:rPr>
        <w:t xml:space="preserve">warunków rabatowania na kolejny rok współpracy już po jego rozpoczęciu, </w:t>
      </w:r>
      <w:r w:rsidR="00783464" w:rsidRPr="00783464">
        <w:rPr>
          <w:sz w:val="22"/>
        </w:rPr>
        <w:br/>
        <w:t>z obowiązkiem uwzględnienia nowych warunków z mocą wsteczną</w:t>
      </w:r>
      <w:r w:rsidR="00901A6A">
        <w:rPr>
          <w:sz w:val="22"/>
        </w:rPr>
        <w:t>.</w:t>
      </w:r>
      <w:r w:rsidR="00783464" w:rsidRPr="00783464">
        <w:rPr>
          <w:sz w:val="22"/>
        </w:rPr>
        <w:t xml:space="preserve"> </w:t>
      </w:r>
    </w:p>
    <w:p w14:paraId="1E85FE93" w14:textId="7707644F" w:rsidR="00783464" w:rsidRPr="00783464" w:rsidRDefault="0064418C" w:rsidP="00783464">
      <w:pPr>
        <w:spacing w:after="240" w:line="360" w:lineRule="auto"/>
        <w:jc w:val="both"/>
        <w:rPr>
          <w:sz w:val="22"/>
        </w:rPr>
      </w:pPr>
      <w:r>
        <w:rPr>
          <w:b/>
          <w:sz w:val="22"/>
        </w:rPr>
        <w:t xml:space="preserve">Tego typu praktyki mogła </w:t>
      </w:r>
      <w:r w:rsidR="001E47B0">
        <w:rPr>
          <w:b/>
          <w:sz w:val="22"/>
        </w:rPr>
        <w:t>dopuścić się</w:t>
      </w:r>
      <w:r>
        <w:rPr>
          <w:b/>
          <w:sz w:val="22"/>
        </w:rPr>
        <w:t xml:space="preserve"> spółka </w:t>
      </w:r>
      <w:r w:rsidRPr="007E08D5">
        <w:rPr>
          <w:b/>
          <w:sz w:val="22"/>
        </w:rPr>
        <w:t>SCA PR Polska (central</w:t>
      </w:r>
      <w:r>
        <w:rPr>
          <w:b/>
          <w:sz w:val="22"/>
        </w:rPr>
        <w:t>a</w:t>
      </w:r>
      <w:r w:rsidRPr="007E08D5">
        <w:rPr>
          <w:b/>
          <w:sz w:val="22"/>
        </w:rPr>
        <w:t xml:space="preserve"> zakupow</w:t>
      </w:r>
      <w:r>
        <w:rPr>
          <w:b/>
          <w:sz w:val="22"/>
        </w:rPr>
        <w:t>a</w:t>
      </w:r>
      <w:r w:rsidRPr="007E08D5">
        <w:rPr>
          <w:b/>
          <w:sz w:val="22"/>
        </w:rPr>
        <w:t xml:space="preserve"> dla sklepów Intermarche</w:t>
      </w:r>
      <w:r>
        <w:rPr>
          <w:sz w:val="22"/>
        </w:rPr>
        <w:t xml:space="preserve">). Urząd ustalił, że sieć zawierała umowy dotyczące warunków </w:t>
      </w:r>
      <w:r>
        <w:rPr>
          <w:sz w:val="22"/>
        </w:rPr>
        <w:lastRenderedPageBreak/>
        <w:t xml:space="preserve">handlowych z dostawcami produktów rolno-spożywczych na </w:t>
      </w:r>
      <w:r w:rsidR="00EF6A18">
        <w:rPr>
          <w:sz w:val="22"/>
        </w:rPr>
        <w:t xml:space="preserve">kolejny </w:t>
      </w:r>
      <w:r>
        <w:rPr>
          <w:sz w:val="22"/>
        </w:rPr>
        <w:t xml:space="preserve">rok z opóźnieniem, </w:t>
      </w:r>
      <w:r w:rsidR="001B3F75" w:rsidRPr="00783464">
        <w:rPr>
          <w:sz w:val="22"/>
        </w:rPr>
        <w:t>oczekując</w:t>
      </w:r>
      <w:r w:rsidR="00783464" w:rsidRPr="00783464">
        <w:rPr>
          <w:sz w:val="22"/>
        </w:rPr>
        <w:t xml:space="preserve"> od dostawców uwzględnienia nowych warunków od początku </w:t>
      </w:r>
      <w:r w:rsidR="00EF6A18">
        <w:rPr>
          <w:sz w:val="22"/>
        </w:rPr>
        <w:t xml:space="preserve">tego </w:t>
      </w:r>
      <w:r w:rsidR="00783464" w:rsidRPr="00783464">
        <w:rPr>
          <w:sz w:val="22"/>
        </w:rPr>
        <w:t>roku. Tym samym dostawcy, realizując zamówienia w okresie od 1 stycznia danego roku do dnia podpisania umowy, nie mieli pewności na jakich zasadach i warunkach zostanie wstecznie rozliczona sprzedaż.</w:t>
      </w:r>
      <w:r>
        <w:rPr>
          <w:sz w:val="22"/>
        </w:rPr>
        <w:t xml:space="preserve"> </w:t>
      </w:r>
      <w:r w:rsidR="001F2F67">
        <w:rPr>
          <w:sz w:val="22"/>
        </w:rPr>
        <w:t xml:space="preserve">Ponadto występowały sytuacje, w których dostawcy byli obciążeni dodatkowymi rabatami, nie przewidzianymi w pierwotnych umowach o dostawy. </w:t>
      </w:r>
    </w:p>
    <w:p w14:paraId="15AA5331" w14:textId="71A025A7" w:rsidR="0064418C" w:rsidRDefault="00783464" w:rsidP="0064418C">
      <w:pPr>
        <w:spacing w:after="240" w:line="360" w:lineRule="auto"/>
        <w:jc w:val="both"/>
        <w:rPr>
          <w:sz w:val="22"/>
        </w:rPr>
      </w:pPr>
      <w:r w:rsidRPr="00783464">
        <w:rPr>
          <w:sz w:val="22"/>
        </w:rPr>
        <w:t xml:space="preserve">Dokonane ustalenia wskazują również, że SCA PR Polska </w:t>
      </w:r>
      <w:r w:rsidR="00E47C96">
        <w:rPr>
          <w:sz w:val="22"/>
        </w:rPr>
        <w:t xml:space="preserve">(Intermarche) </w:t>
      </w:r>
      <w:r w:rsidRPr="00783464">
        <w:rPr>
          <w:sz w:val="22"/>
        </w:rPr>
        <w:t>uzyskiwała od dostawców rabat retrospektywny, mimo że wartość obrotu, od której strony w uprzedniej umowie uzależniły jego udzielenie</w:t>
      </w:r>
      <w:r w:rsidR="001E47B0">
        <w:rPr>
          <w:sz w:val="22"/>
        </w:rPr>
        <w:t>,</w:t>
      </w:r>
      <w:r w:rsidRPr="00783464">
        <w:rPr>
          <w:sz w:val="22"/>
        </w:rPr>
        <w:t xml:space="preserve"> nie została osiągnięta w danym okresie rozliczeniowym. W konsekwencji tych działań dostawcy byli pozbawiani części dochodu przysługującego im z tytułu współpracy z siecią.</w:t>
      </w:r>
    </w:p>
    <w:p w14:paraId="758A51DA" w14:textId="27D17AB8" w:rsidR="0064418C" w:rsidRPr="00021571" w:rsidRDefault="0064418C" w:rsidP="00710AF9">
      <w:pPr>
        <w:spacing w:after="240" w:line="360" w:lineRule="auto"/>
        <w:jc w:val="both"/>
        <w:rPr>
          <w:sz w:val="22"/>
          <w:highlight w:val="yellow"/>
        </w:rPr>
      </w:pPr>
      <w:r w:rsidRPr="00F364B2">
        <w:rPr>
          <w:i/>
          <w:sz w:val="22"/>
        </w:rPr>
        <w:t>- Sytuacja, w której dostawcy produktów rolno-spożywczych przez kilka miesięcy nie wiedzą</w:t>
      </w:r>
      <w:r>
        <w:rPr>
          <w:i/>
          <w:sz w:val="22"/>
        </w:rPr>
        <w:t>,</w:t>
      </w:r>
      <w:r w:rsidRPr="00F364B2">
        <w:rPr>
          <w:i/>
          <w:sz w:val="22"/>
        </w:rPr>
        <w:t xml:space="preserve"> na jakich warunkach sprzedają swoje towary sieci</w:t>
      </w:r>
      <w:r w:rsidR="001E47B0">
        <w:rPr>
          <w:i/>
          <w:sz w:val="22"/>
        </w:rPr>
        <w:t>,</w:t>
      </w:r>
      <w:r w:rsidRPr="00F364B2">
        <w:rPr>
          <w:i/>
          <w:sz w:val="22"/>
        </w:rPr>
        <w:t xml:space="preserve"> jest absolutnie nieakceptowalna i stanowi nieuczciwe </w:t>
      </w:r>
      <w:r w:rsidR="00BE0AB5" w:rsidRPr="00F364B2">
        <w:rPr>
          <w:i/>
          <w:sz w:val="22"/>
        </w:rPr>
        <w:t>wykorzystywani</w:t>
      </w:r>
      <w:r w:rsidR="00BE0AB5">
        <w:rPr>
          <w:i/>
          <w:sz w:val="22"/>
        </w:rPr>
        <w:t>e</w:t>
      </w:r>
      <w:r w:rsidR="00BE0AB5" w:rsidRPr="00F364B2">
        <w:rPr>
          <w:i/>
          <w:sz w:val="22"/>
        </w:rPr>
        <w:t xml:space="preserve"> </w:t>
      </w:r>
      <w:r w:rsidRPr="00F364B2">
        <w:rPr>
          <w:i/>
          <w:sz w:val="22"/>
        </w:rPr>
        <w:t xml:space="preserve">przewagi kontraktowej. </w:t>
      </w:r>
      <w:r w:rsidR="00783464">
        <w:rPr>
          <w:i/>
          <w:sz w:val="22"/>
        </w:rPr>
        <w:t>Podobnie jest w przypadku z</w:t>
      </w:r>
      <w:r w:rsidRPr="00F364B2">
        <w:rPr>
          <w:i/>
          <w:sz w:val="22"/>
        </w:rPr>
        <w:t>mian</w:t>
      </w:r>
      <w:r w:rsidR="00783464">
        <w:rPr>
          <w:i/>
          <w:sz w:val="22"/>
        </w:rPr>
        <w:t>y</w:t>
      </w:r>
      <w:r w:rsidRPr="00F364B2">
        <w:rPr>
          <w:i/>
          <w:sz w:val="22"/>
        </w:rPr>
        <w:t xml:space="preserve"> warunków </w:t>
      </w:r>
      <w:r w:rsidR="00783464">
        <w:rPr>
          <w:i/>
          <w:sz w:val="22"/>
        </w:rPr>
        <w:t xml:space="preserve">rabatowania </w:t>
      </w:r>
      <w:r w:rsidR="0082745C">
        <w:rPr>
          <w:i/>
          <w:sz w:val="22"/>
        </w:rPr>
        <w:t xml:space="preserve">zmniejszającej </w:t>
      </w:r>
      <w:r w:rsidR="00783464">
        <w:rPr>
          <w:i/>
          <w:sz w:val="22"/>
        </w:rPr>
        <w:t>dochod</w:t>
      </w:r>
      <w:r w:rsidR="0082745C">
        <w:rPr>
          <w:i/>
          <w:sz w:val="22"/>
        </w:rPr>
        <w:t>y</w:t>
      </w:r>
      <w:r w:rsidR="00783464">
        <w:rPr>
          <w:i/>
          <w:sz w:val="22"/>
        </w:rPr>
        <w:t xml:space="preserve"> dostawców. Obie praktyki </w:t>
      </w:r>
      <w:r w:rsidRPr="00F364B2">
        <w:rPr>
          <w:i/>
          <w:sz w:val="22"/>
        </w:rPr>
        <w:t>nie pozwala</w:t>
      </w:r>
      <w:r w:rsidR="00783464">
        <w:rPr>
          <w:i/>
          <w:sz w:val="22"/>
        </w:rPr>
        <w:t>ją</w:t>
      </w:r>
      <w:r w:rsidRPr="00F364B2">
        <w:rPr>
          <w:i/>
          <w:sz w:val="22"/>
        </w:rPr>
        <w:t xml:space="preserve"> </w:t>
      </w:r>
      <w:r w:rsidR="00783464">
        <w:rPr>
          <w:i/>
          <w:sz w:val="22"/>
        </w:rPr>
        <w:t>dostawcom</w:t>
      </w:r>
      <w:r w:rsidR="00783464" w:rsidRPr="00F364B2">
        <w:rPr>
          <w:i/>
          <w:sz w:val="22"/>
        </w:rPr>
        <w:t xml:space="preserve"> </w:t>
      </w:r>
      <w:r w:rsidRPr="00F364B2">
        <w:rPr>
          <w:i/>
          <w:sz w:val="22"/>
        </w:rPr>
        <w:t>na planowanie prowadzonej działalności gospodarczej</w:t>
      </w:r>
      <w:r>
        <w:rPr>
          <w:i/>
          <w:sz w:val="22"/>
        </w:rPr>
        <w:t xml:space="preserve"> i</w:t>
      </w:r>
      <w:r w:rsidRPr="00F364B2">
        <w:rPr>
          <w:i/>
          <w:sz w:val="22"/>
        </w:rPr>
        <w:t xml:space="preserve"> zarządzanie rentownością</w:t>
      </w:r>
      <w:r>
        <w:rPr>
          <w:i/>
          <w:sz w:val="22"/>
        </w:rPr>
        <w:t>. Poważnie też zaburza</w:t>
      </w:r>
      <w:r w:rsidR="00783464">
        <w:rPr>
          <w:i/>
          <w:sz w:val="22"/>
        </w:rPr>
        <w:t>ją</w:t>
      </w:r>
      <w:r>
        <w:rPr>
          <w:i/>
          <w:sz w:val="22"/>
        </w:rPr>
        <w:t xml:space="preserve"> relacje handlowe, które powinny opierać się na uczciwości, transparentności i partnerstwie </w:t>
      </w:r>
      <w:r w:rsidRPr="00333971">
        <w:rPr>
          <w:sz w:val="22"/>
        </w:rPr>
        <w:t>- mówi Tomasz Chróstny, Prezes UOKiK</w:t>
      </w:r>
      <w:r>
        <w:rPr>
          <w:sz w:val="22"/>
        </w:rPr>
        <w:t>.</w:t>
      </w:r>
    </w:p>
    <w:p w14:paraId="18508387" w14:textId="550DA675" w:rsidR="00AD1650" w:rsidRDefault="00012F8B" w:rsidP="00710AF9">
      <w:pPr>
        <w:spacing w:after="240" w:line="360" w:lineRule="auto"/>
        <w:jc w:val="both"/>
        <w:rPr>
          <w:sz w:val="22"/>
        </w:rPr>
      </w:pPr>
      <w:hyperlink r:id="rId10" w:history="1">
        <w:r w:rsidR="0064418C" w:rsidRPr="00021571">
          <w:rPr>
            <w:rStyle w:val="Hipercze"/>
            <w:sz w:val="22"/>
          </w:rPr>
          <w:t>Drugi z opublikowanych raportów</w:t>
        </w:r>
      </w:hyperlink>
      <w:r w:rsidR="0064418C" w:rsidRPr="00021571">
        <w:rPr>
          <w:sz w:val="22"/>
        </w:rPr>
        <w:t xml:space="preserve"> dotyczył opłat okołosprzedażowych. Jedną z praktyk opisanych jako </w:t>
      </w:r>
      <w:r w:rsidR="008265BF" w:rsidRPr="00021571">
        <w:rPr>
          <w:sz w:val="22"/>
        </w:rPr>
        <w:t>nieuczciwe</w:t>
      </w:r>
      <w:r w:rsidR="0064418C" w:rsidRPr="00021571">
        <w:rPr>
          <w:sz w:val="22"/>
        </w:rPr>
        <w:t xml:space="preserve"> wykorzystywanie przewagi kontraktowej było </w:t>
      </w:r>
      <w:r w:rsidR="008265BF" w:rsidRPr="00021571">
        <w:rPr>
          <w:sz w:val="22"/>
        </w:rPr>
        <w:t xml:space="preserve">żądanie </w:t>
      </w:r>
      <w:r w:rsidR="008265BF" w:rsidRPr="00021571">
        <w:rPr>
          <w:color w:val="000000" w:themeColor="text1"/>
          <w:sz w:val="22"/>
        </w:rPr>
        <w:t>od</w:t>
      </w:r>
      <w:r w:rsidR="008265BF" w:rsidRPr="00021571">
        <w:rPr>
          <w:rFonts w:cs="Tahoma"/>
          <w:color w:val="000000" w:themeColor="text1"/>
          <w:sz w:val="22"/>
          <w:shd w:val="clear" w:color="auto" w:fill="FFFFFF"/>
        </w:rPr>
        <w:t> dostawcy opłat z</w:t>
      </w:r>
      <w:r w:rsidR="001977B4">
        <w:rPr>
          <w:rFonts w:cs="Tahoma"/>
          <w:color w:val="000000" w:themeColor="text1"/>
          <w:sz w:val="22"/>
          <w:shd w:val="clear" w:color="auto" w:fill="FFFFFF"/>
        </w:rPr>
        <w:t>a</w:t>
      </w:r>
      <w:r w:rsidR="008265BF" w:rsidRPr="00021571">
        <w:rPr>
          <w:rFonts w:cs="Tahoma"/>
          <w:color w:val="000000" w:themeColor="text1"/>
          <w:sz w:val="22"/>
          <w:shd w:val="clear" w:color="auto" w:fill="FFFFFF"/>
        </w:rPr>
        <w:t xml:space="preserve"> usługę rozwożenia produktów do placówek sklepowych z magazynu centralnego, pomimo że </w:t>
      </w:r>
      <w:r w:rsidR="001E47B0">
        <w:rPr>
          <w:rFonts w:cs="Tahoma"/>
          <w:color w:val="000000" w:themeColor="text1"/>
          <w:sz w:val="22"/>
          <w:shd w:val="clear" w:color="auto" w:fill="FFFFFF"/>
        </w:rPr>
        <w:t>centralna logistyka stanowi jeden z filarów nowoczesnego kanału dystrybucji i sukcesu sieci handlowych, będąc tym samym naturalnym elementem ich modelu biznesu</w:t>
      </w:r>
      <w:r w:rsidR="008265BF" w:rsidRPr="00021571">
        <w:rPr>
          <w:rFonts w:cs="Tahoma"/>
          <w:color w:val="000000" w:themeColor="text1"/>
          <w:sz w:val="22"/>
          <w:shd w:val="clear" w:color="auto" w:fill="FFFFFF"/>
        </w:rPr>
        <w:t>.</w:t>
      </w:r>
      <w:r w:rsidR="008265BF" w:rsidRPr="00021571">
        <w:rPr>
          <w:rFonts w:ascii="Tahoma" w:hAnsi="Tahoma" w:cs="Tahoma"/>
          <w:color w:val="000000" w:themeColor="text1"/>
          <w:szCs w:val="18"/>
          <w:shd w:val="clear" w:color="auto" w:fill="FFFFFF"/>
        </w:rPr>
        <w:t xml:space="preserve"> </w:t>
      </w:r>
      <w:r w:rsidR="006D5237" w:rsidRPr="007E08D5">
        <w:rPr>
          <w:b/>
          <w:sz w:val="22"/>
        </w:rPr>
        <w:t>Zarzut</w:t>
      </w:r>
      <w:r w:rsidR="008265BF">
        <w:rPr>
          <w:b/>
          <w:sz w:val="22"/>
        </w:rPr>
        <w:t xml:space="preserve"> stosowania takich </w:t>
      </w:r>
      <w:r w:rsidR="001E47B0">
        <w:rPr>
          <w:b/>
          <w:sz w:val="22"/>
        </w:rPr>
        <w:t>praktyk</w:t>
      </w:r>
      <w:r w:rsidR="008265BF">
        <w:rPr>
          <w:b/>
          <w:sz w:val="22"/>
        </w:rPr>
        <w:t xml:space="preserve"> Prezes</w:t>
      </w:r>
      <w:r w:rsidR="006D5237" w:rsidRPr="007E08D5">
        <w:rPr>
          <w:b/>
          <w:sz w:val="22"/>
        </w:rPr>
        <w:t xml:space="preserve"> UOKiK </w:t>
      </w:r>
      <w:r w:rsidR="008265BF">
        <w:rPr>
          <w:b/>
          <w:sz w:val="22"/>
        </w:rPr>
        <w:t xml:space="preserve">postawił spółce </w:t>
      </w:r>
      <w:r w:rsidR="006D5237" w:rsidRPr="007E08D5">
        <w:rPr>
          <w:b/>
          <w:sz w:val="22"/>
        </w:rPr>
        <w:t>Auchan</w:t>
      </w:r>
      <w:r w:rsidR="00021571">
        <w:rPr>
          <w:b/>
          <w:sz w:val="22"/>
        </w:rPr>
        <w:t>.</w:t>
      </w:r>
      <w:r w:rsidR="006D5237" w:rsidRPr="007E08D5">
        <w:rPr>
          <w:b/>
          <w:sz w:val="22"/>
        </w:rPr>
        <w:t xml:space="preserve"> </w:t>
      </w:r>
      <w:r w:rsidR="008265BF">
        <w:rPr>
          <w:sz w:val="22"/>
        </w:rPr>
        <w:t>W</w:t>
      </w:r>
      <w:r w:rsidR="007E08D5">
        <w:rPr>
          <w:sz w:val="22"/>
        </w:rPr>
        <w:t xml:space="preserve"> </w:t>
      </w:r>
      <w:r w:rsidR="001E47B0">
        <w:rPr>
          <w:sz w:val="22"/>
        </w:rPr>
        <w:t xml:space="preserve">działaniach </w:t>
      </w:r>
      <w:r w:rsidR="00BE0AB5">
        <w:rPr>
          <w:sz w:val="22"/>
        </w:rPr>
        <w:t xml:space="preserve">przeanalizowanych w toku postępowania wyjaśniającego </w:t>
      </w:r>
      <w:r w:rsidR="00AD1650">
        <w:rPr>
          <w:sz w:val="22"/>
        </w:rPr>
        <w:t xml:space="preserve">latach 2020-2021 </w:t>
      </w:r>
      <w:r w:rsidR="00A172F0">
        <w:rPr>
          <w:sz w:val="22"/>
        </w:rPr>
        <w:t xml:space="preserve">przedsiębiorca </w:t>
      </w:r>
      <w:r w:rsidR="008265BF">
        <w:rPr>
          <w:sz w:val="22"/>
        </w:rPr>
        <w:t>o</w:t>
      </w:r>
      <w:r w:rsidR="003168FB">
        <w:rPr>
          <w:sz w:val="22"/>
        </w:rPr>
        <w:t>bciąża</w:t>
      </w:r>
      <w:r w:rsidR="008265BF">
        <w:rPr>
          <w:sz w:val="22"/>
        </w:rPr>
        <w:t>ł</w:t>
      </w:r>
      <w:r w:rsidR="003168FB">
        <w:rPr>
          <w:sz w:val="22"/>
        </w:rPr>
        <w:t xml:space="preserve"> kontrahentów kosztami transportu towarów z magazynów do poszczególnych marketów</w:t>
      </w:r>
      <w:r w:rsidR="008265BF">
        <w:rPr>
          <w:sz w:val="22"/>
        </w:rPr>
        <w:t>,</w:t>
      </w:r>
      <w:r w:rsidR="00A52C07">
        <w:rPr>
          <w:sz w:val="22"/>
        </w:rPr>
        <w:t xml:space="preserve"> </w:t>
      </w:r>
      <w:r w:rsidR="003168FB">
        <w:rPr>
          <w:sz w:val="22"/>
        </w:rPr>
        <w:t>przerzuc</w:t>
      </w:r>
      <w:r w:rsidR="008265BF">
        <w:rPr>
          <w:sz w:val="22"/>
        </w:rPr>
        <w:t>ając tym samym</w:t>
      </w:r>
      <w:r w:rsidR="003168FB">
        <w:rPr>
          <w:sz w:val="22"/>
        </w:rPr>
        <w:t xml:space="preserve"> częś</w:t>
      </w:r>
      <w:r w:rsidR="008265BF">
        <w:rPr>
          <w:sz w:val="22"/>
        </w:rPr>
        <w:t>ć</w:t>
      </w:r>
      <w:r w:rsidR="003168FB">
        <w:rPr>
          <w:sz w:val="22"/>
        </w:rPr>
        <w:t xml:space="preserve"> kosztów prowadzenia </w:t>
      </w:r>
      <w:r w:rsidR="001E47B0">
        <w:rPr>
          <w:sz w:val="22"/>
        </w:rPr>
        <w:t xml:space="preserve">własnej </w:t>
      </w:r>
      <w:r w:rsidR="003168FB">
        <w:rPr>
          <w:sz w:val="22"/>
        </w:rPr>
        <w:t>działalności</w:t>
      </w:r>
      <w:r w:rsidR="001E47B0">
        <w:rPr>
          <w:sz w:val="22"/>
        </w:rPr>
        <w:t xml:space="preserve"> podstawowej</w:t>
      </w:r>
      <w:r w:rsidR="003168FB">
        <w:rPr>
          <w:sz w:val="22"/>
        </w:rPr>
        <w:t xml:space="preserve"> na dostawców.</w:t>
      </w:r>
      <w:r w:rsidR="00577246">
        <w:rPr>
          <w:sz w:val="22"/>
        </w:rPr>
        <w:t xml:space="preserve"> </w:t>
      </w:r>
      <w:r w:rsidR="00AD1650">
        <w:rPr>
          <w:sz w:val="22"/>
        </w:rPr>
        <w:t>Ponadto</w:t>
      </w:r>
      <w:r w:rsidR="001E47B0">
        <w:rPr>
          <w:sz w:val="22"/>
        </w:rPr>
        <w:t>,</w:t>
      </w:r>
      <w:r w:rsidR="00AD1650">
        <w:rPr>
          <w:sz w:val="22"/>
        </w:rPr>
        <w:t xml:space="preserve"> nie wszyscy dostawcy ponosili opłatę za transport</w:t>
      </w:r>
      <w:r w:rsidR="00DB6249">
        <w:rPr>
          <w:sz w:val="22"/>
        </w:rPr>
        <w:t>. N</w:t>
      </w:r>
      <w:r w:rsidR="00AD1650">
        <w:rPr>
          <w:sz w:val="22"/>
        </w:rPr>
        <w:t xml:space="preserve">iektórzy byli z niej zwolnieni, pomimo dostarczania towarów </w:t>
      </w:r>
      <w:r w:rsidR="00347BF5">
        <w:rPr>
          <w:sz w:val="22"/>
        </w:rPr>
        <w:t xml:space="preserve">również </w:t>
      </w:r>
      <w:r w:rsidR="00AD1650">
        <w:rPr>
          <w:sz w:val="22"/>
        </w:rPr>
        <w:t xml:space="preserve">do magazynów centralnych, co może świadczyć o nierównym traktowaniu </w:t>
      </w:r>
      <w:r w:rsidR="00C50A7D">
        <w:rPr>
          <w:sz w:val="22"/>
        </w:rPr>
        <w:t>partnerów</w:t>
      </w:r>
      <w:r w:rsidR="00AD1650">
        <w:rPr>
          <w:sz w:val="22"/>
        </w:rPr>
        <w:t>.</w:t>
      </w:r>
    </w:p>
    <w:p w14:paraId="46F0CD3C" w14:textId="17D15A77" w:rsidR="00D12116" w:rsidRPr="00366F02" w:rsidRDefault="00C50A7D" w:rsidP="00710AF9">
      <w:pPr>
        <w:spacing w:after="240" w:line="360" w:lineRule="auto"/>
        <w:jc w:val="both"/>
        <w:rPr>
          <w:sz w:val="22"/>
        </w:rPr>
      </w:pPr>
      <w:r w:rsidRPr="00366F02">
        <w:rPr>
          <w:i/>
          <w:sz w:val="22"/>
        </w:rPr>
        <w:lastRenderedPageBreak/>
        <w:t xml:space="preserve">- Dysproporcja w potencjale ekonomicznym nie może prowadzić do </w:t>
      </w:r>
      <w:r w:rsidR="005F4540" w:rsidRPr="00366F02">
        <w:rPr>
          <w:i/>
          <w:sz w:val="22"/>
        </w:rPr>
        <w:t xml:space="preserve">wykorzystywania </w:t>
      </w:r>
      <w:r w:rsidR="00D12116" w:rsidRPr="00366F02">
        <w:rPr>
          <w:i/>
          <w:sz w:val="22"/>
        </w:rPr>
        <w:t xml:space="preserve">silniejszej pozycji rynkowej do </w:t>
      </w:r>
      <w:r w:rsidR="00366F02" w:rsidRPr="00366F02">
        <w:rPr>
          <w:i/>
          <w:sz w:val="22"/>
        </w:rPr>
        <w:t>jednostronnego narzucania</w:t>
      </w:r>
      <w:r w:rsidR="005F4540" w:rsidRPr="00366F02">
        <w:rPr>
          <w:i/>
          <w:sz w:val="22"/>
        </w:rPr>
        <w:t xml:space="preserve"> </w:t>
      </w:r>
      <w:r w:rsidR="001E47B0">
        <w:rPr>
          <w:i/>
          <w:sz w:val="22"/>
        </w:rPr>
        <w:t xml:space="preserve">niekorzystnych </w:t>
      </w:r>
      <w:r w:rsidR="005F4540" w:rsidRPr="00366F02">
        <w:rPr>
          <w:i/>
          <w:sz w:val="22"/>
        </w:rPr>
        <w:t xml:space="preserve">warunków </w:t>
      </w:r>
      <w:r w:rsidR="00366F02" w:rsidRPr="00366F02">
        <w:rPr>
          <w:i/>
          <w:sz w:val="22"/>
        </w:rPr>
        <w:t>handlow</w:t>
      </w:r>
      <w:r w:rsidR="00901A6A">
        <w:rPr>
          <w:i/>
          <w:sz w:val="22"/>
        </w:rPr>
        <w:t>ych</w:t>
      </w:r>
      <w:r w:rsidR="00366F02" w:rsidRPr="00366F02">
        <w:rPr>
          <w:i/>
          <w:sz w:val="22"/>
        </w:rPr>
        <w:t xml:space="preserve"> </w:t>
      </w:r>
      <w:r w:rsidR="001E47B0">
        <w:rPr>
          <w:i/>
          <w:sz w:val="22"/>
        </w:rPr>
        <w:t xml:space="preserve">słabszej stronie kontraktu, przede wszystkim małym i średnim przedsiębiorcom </w:t>
      </w:r>
      <w:r w:rsidR="00BB06CF">
        <w:rPr>
          <w:i/>
          <w:sz w:val="22"/>
        </w:rPr>
        <w:t>oraz</w:t>
      </w:r>
      <w:r w:rsidR="001E47B0">
        <w:rPr>
          <w:i/>
          <w:sz w:val="22"/>
        </w:rPr>
        <w:t xml:space="preserve"> rolnikom. </w:t>
      </w:r>
      <w:r w:rsidR="005F4540" w:rsidRPr="00366F02">
        <w:rPr>
          <w:i/>
          <w:sz w:val="22"/>
        </w:rPr>
        <w:t xml:space="preserve">Pobieranie od dostawców opłat </w:t>
      </w:r>
      <w:r w:rsidR="00347BF5">
        <w:rPr>
          <w:i/>
          <w:sz w:val="22"/>
        </w:rPr>
        <w:t xml:space="preserve">jest uzasadnione </w:t>
      </w:r>
      <w:r w:rsidR="00186CFA">
        <w:rPr>
          <w:i/>
          <w:sz w:val="22"/>
        </w:rPr>
        <w:t>jedynie</w:t>
      </w:r>
      <w:r w:rsidR="001E47B0">
        <w:rPr>
          <w:i/>
          <w:sz w:val="22"/>
        </w:rPr>
        <w:t xml:space="preserve"> wówczas</w:t>
      </w:r>
      <w:r w:rsidR="00966517">
        <w:rPr>
          <w:i/>
          <w:sz w:val="22"/>
        </w:rPr>
        <w:t>,</w:t>
      </w:r>
      <w:r w:rsidR="00186CFA">
        <w:rPr>
          <w:i/>
          <w:sz w:val="22"/>
        </w:rPr>
        <w:t xml:space="preserve"> </w:t>
      </w:r>
      <w:r w:rsidR="005F4540" w:rsidRPr="00366F02">
        <w:rPr>
          <w:i/>
          <w:sz w:val="22"/>
        </w:rPr>
        <w:t xml:space="preserve">gdy usługi wykonywane przez sieć mają dla kontrahentów realną wartość. </w:t>
      </w:r>
      <w:r w:rsidR="00D12116" w:rsidRPr="00366F02">
        <w:rPr>
          <w:i/>
          <w:sz w:val="22"/>
        </w:rPr>
        <w:t xml:space="preserve">W innych sytuacjach jest to sposób na przerzucanie własnych kosztów logistycznych na partnera handlowego i stanowi niezgodne z prawem </w:t>
      </w:r>
      <w:r w:rsidR="001E47B0">
        <w:rPr>
          <w:i/>
          <w:sz w:val="22"/>
        </w:rPr>
        <w:t xml:space="preserve">nieuczciwe </w:t>
      </w:r>
      <w:r w:rsidR="00D12116" w:rsidRPr="00366F02">
        <w:rPr>
          <w:i/>
          <w:sz w:val="22"/>
        </w:rPr>
        <w:t>wykorzystywanie przewagi kontraktowej</w:t>
      </w:r>
      <w:r w:rsidR="00D12116" w:rsidRPr="00366F02">
        <w:rPr>
          <w:sz w:val="22"/>
        </w:rPr>
        <w:t xml:space="preserve"> – mówi Tomasz Chróstny, Prezes UOKiK</w:t>
      </w:r>
      <w:r w:rsidR="00186CFA">
        <w:rPr>
          <w:sz w:val="22"/>
        </w:rPr>
        <w:t>.</w:t>
      </w:r>
    </w:p>
    <w:p w14:paraId="0028842E" w14:textId="1F992253" w:rsidR="00333971" w:rsidRDefault="00333971" w:rsidP="00333971">
      <w:pPr>
        <w:pStyle w:val="NormalnyWeb"/>
        <w:shd w:val="clear" w:color="auto" w:fill="FFFFFF"/>
        <w:spacing w:before="0" w:beforeAutospacing="0" w:after="240" w:afterAutospacing="0" w:line="360" w:lineRule="auto"/>
        <w:jc w:val="both"/>
        <w:rPr>
          <w:rFonts w:ascii="Trebuchet MS" w:hAnsi="Trebuchet MS" w:cs="Tahoma"/>
          <w:color w:val="000000" w:themeColor="text1"/>
          <w:sz w:val="22"/>
          <w:szCs w:val="22"/>
        </w:rPr>
      </w:pPr>
      <w:r>
        <w:rPr>
          <w:rFonts w:ascii="Trebuchet MS" w:hAnsi="Trebuchet MS" w:cs="Tahoma"/>
          <w:color w:val="000000" w:themeColor="text1"/>
          <w:sz w:val="22"/>
          <w:szCs w:val="22"/>
        </w:rPr>
        <w:t>Jeśli zarzuty wobec Auchan i Intermarche się potwierdzą, w</w:t>
      </w:r>
      <w:r w:rsidRPr="00F261EA">
        <w:rPr>
          <w:rFonts w:ascii="Trebuchet MS" w:hAnsi="Trebuchet MS" w:cs="Tahoma"/>
          <w:color w:val="000000" w:themeColor="text1"/>
          <w:sz w:val="22"/>
          <w:szCs w:val="22"/>
        </w:rPr>
        <w:t xml:space="preserve">łaścicielom sieci handlowych </w:t>
      </w:r>
      <w:r>
        <w:rPr>
          <w:rFonts w:ascii="Trebuchet MS" w:hAnsi="Trebuchet MS" w:cs="Tahoma"/>
          <w:color w:val="000000" w:themeColor="text1"/>
          <w:sz w:val="22"/>
          <w:szCs w:val="22"/>
        </w:rPr>
        <w:t>grozi</w:t>
      </w:r>
      <w:r w:rsidRPr="00F261EA">
        <w:rPr>
          <w:rFonts w:ascii="Trebuchet MS" w:hAnsi="Trebuchet MS" w:cs="Tahoma"/>
          <w:color w:val="000000" w:themeColor="text1"/>
          <w:sz w:val="22"/>
          <w:szCs w:val="22"/>
        </w:rPr>
        <w:t xml:space="preserve"> kara w wysokości</w:t>
      </w:r>
      <w:r>
        <w:rPr>
          <w:rFonts w:ascii="Trebuchet MS" w:hAnsi="Trebuchet MS" w:cs="Tahoma"/>
          <w:color w:val="000000" w:themeColor="text1"/>
          <w:sz w:val="22"/>
          <w:szCs w:val="22"/>
        </w:rPr>
        <w:t xml:space="preserve"> do</w:t>
      </w:r>
      <w:r w:rsidRPr="00F261EA">
        <w:rPr>
          <w:rFonts w:ascii="Trebuchet MS" w:hAnsi="Trebuchet MS" w:cs="Tahoma"/>
          <w:color w:val="000000" w:themeColor="text1"/>
          <w:sz w:val="22"/>
          <w:szCs w:val="22"/>
        </w:rPr>
        <w:t xml:space="preserve"> 3 proc. rocznego obrotu.</w:t>
      </w:r>
      <w:r>
        <w:rPr>
          <w:rFonts w:ascii="Trebuchet MS" w:hAnsi="Trebuchet MS" w:cs="Tahoma"/>
          <w:color w:val="000000" w:themeColor="text1"/>
          <w:sz w:val="22"/>
          <w:szCs w:val="22"/>
        </w:rPr>
        <w:t xml:space="preserve"> </w:t>
      </w:r>
    </w:p>
    <w:p w14:paraId="0374A2D9" w14:textId="6E633D1E" w:rsidR="000A6697" w:rsidRPr="00E102EF" w:rsidRDefault="000A6697" w:rsidP="000A6697">
      <w:pPr>
        <w:spacing w:before="240" w:line="360" w:lineRule="auto"/>
        <w:jc w:val="both"/>
        <w:rPr>
          <w:sz w:val="22"/>
        </w:rPr>
      </w:pPr>
      <w:r w:rsidRPr="00E102EF">
        <w:rPr>
          <w:sz w:val="22"/>
        </w:rPr>
        <w:t xml:space="preserve">Przedsiębiorco, rolniku, jeżeli działasz w branży rolno-spożywczej i twój duży kontrahent wykorzystuje swoją przewagę, narzucając niekorzystne dla ciebie warunki współpracy – </w:t>
      </w:r>
      <w:r w:rsidRPr="00E102EF">
        <w:rPr>
          <w:b/>
          <w:sz w:val="22"/>
        </w:rPr>
        <w:t>zawiadom UOKiK</w:t>
      </w:r>
      <w:r w:rsidRPr="00E102EF">
        <w:rPr>
          <w:sz w:val="22"/>
        </w:rPr>
        <w:t xml:space="preserve">. Uruchomiliśmy specjalny </w:t>
      </w:r>
      <w:r w:rsidRPr="00E102EF">
        <w:rPr>
          <w:b/>
          <w:sz w:val="22"/>
        </w:rPr>
        <w:t>formularz</w:t>
      </w:r>
      <w:r w:rsidRPr="00E102EF">
        <w:rPr>
          <w:sz w:val="22"/>
        </w:rPr>
        <w:t xml:space="preserve">, który ułatwi ci zgłoszenie nieprawidłowości. Wejdź i wypełnij: </w:t>
      </w:r>
      <w:hyperlink r:id="rId11" w:history="1">
        <w:r w:rsidRPr="00E102EF">
          <w:rPr>
            <w:rStyle w:val="Hipercze"/>
            <w:sz w:val="22"/>
          </w:rPr>
          <w:t>https://ankieta.uokik.gov.pl/formularz-zgloszenie-przewaga/</w:t>
        </w:r>
      </w:hyperlink>
      <w:r w:rsidRPr="00E102EF">
        <w:rPr>
          <w:sz w:val="22"/>
        </w:rPr>
        <w:t xml:space="preserve">. </w:t>
      </w:r>
    </w:p>
    <w:p w14:paraId="0578EE73" w14:textId="77777777" w:rsidR="00CF733A" w:rsidRDefault="00CF733A" w:rsidP="00710AF9">
      <w:pPr>
        <w:pStyle w:val="NormalnyWeb"/>
        <w:shd w:val="clear" w:color="auto" w:fill="FFFFFF"/>
        <w:spacing w:before="0" w:beforeAutospacing="0" w:after="240" w:afterAutospacing="0" w:line="360" w:lineRule="auto"/>
        <w:jc w:val="both"/>
        <w:rPr>
          <w:rFonts w:ascii="Trebuchet MS" w:hAnsi="Trebuchet MS" w:cs="Tahoma"/>
          <w:color w:val="000000" w:themeColor="text1"/>
          <w:sz w:val="22"/>
          <w:szCs w:val="22"/>
        </w:rPr>
      </w:pPr>
    </w:p>
    <w:p w14:paraId="17800240" w14:textId="7BECE4C4" w:rsidR="00B075C5" w:rsidRPr="00F261EA" w:rsidRDefault="00B075C5" w:rsidP="00B075C5">
      <w:pPr>
        <w:spacing w:before="240" w:after="240" w:line="360" w:lineRule="auto"/>
        <w:rPr>
          <w:sz w:val="22"/>
        </w:rPr>
      </w:pPr>
    </w:p>
    <w:sectPr w:rsidR="00B075C5" w:rsidRPr="00F261EA" w:rsidSect="00D548E0">
      <w:headerReference w:type="default" r:id="rId12"/>
      <w:footerReference w:type="default" r:id="rId13"/>
      <w:pgSz w:w="11906" w:h="16838"/>
      <w:pgMar w:top="1843" w:right="1417" w:bottom="2127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957775" w14:textId="77777777" w:rsidR="00012F8B" w:rsidRDefault="00012F8B">
      <w:r>
        <w:separator/>
      </w:r>
    </w:p>
  </w:endnote>
  <w:endnote w:type="continuationSeparator" w:id="0">
    <w:p w14:paraId="24B1219C" w14:textId="77777777" w:rsidR="00012F8B" w:rsidRDefault="00012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12B773" w14:textId="77777777" w:rsidR="0059016B" w:rsidRPr="00B512B5" w:rsidRDefault="008D527A" w:rsidP="008D527A">
    <w:pPr>
      <w:pStyle w:val="Stopka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noProof/>
        <w:color w:val="595959" w:themeColor="text1" w:themeTint="A6"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7960BDE" wp14:editId="6252104C">
              <wp:simplePos x="0" y="0"/>
              <wp:positionH relativeFrom="margin">
                <wp:align>left</wp:align>
              </wp:positionH>
              <wp:positionV relativeFrom="paragraph">
                <wp:posOffset>-78740</wp:posOffset>
              </wp:positionV>
              <wp:extent cx="3524250" cy="0"/>
              <wp:effectExtent l="0" t="0" r="19050" b="1905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242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F4D7170" id="Łącznik prosty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6.2pt" to="277.5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" strokecolor="#5a5a5a [2109]" strokeweight=".5pt">
              <v:stroke joinstyle="miter"/>
              <w10:wrap anchorx="margin"/>
            </v:line>
          </w:pict>
        </mc:Fallback>
      </mc:AlternateConten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WWW.UOKiK.GOV.PL   TELEFON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55 60 246    TELEFON KOM. 695 902</w:t>
    </w:r>
    <w:r w:rsidR="006A2065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 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088</w:t>
    </w:r>
  </w:p>
  <w:p w14:paraId="671475B7" w14:textId="77777777" w:rsidR="0059016B" w:rsidRPr="00B512B5" w:rsidRDefault="00746549" w:rsidP="008D527A">
    <w:pPr>
      <w:pStyle w:val="TEKSTKOMUNIKATU"/>
      <w:spacing w:after="120" w:line="240" w:lineRule="auto"/>
      <w:jc w:val="left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Departament Komunikacji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 UOKiK  Pl. Powstańców Warszawy 1, 00-950 Warszawa 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br/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E-mail: </w:t>
    </w:r>
    <w:hyperlink r:id="rId1" w:history="1">
      <w:r w:rsidR="008C53D0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biuroprasowe@uokik.gov.pl</w:t>
      </w:r>
    </w:hyperlink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Twitter: </w:t>
    </w:r>
    <w:hyperlink r:id="rId2" w:history="1">
      <w:r w:rsidR="00C21071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</w:t>
      </w:r>
      <w:r w:rsidR="00C21071" w:rsidRPr="00B512B5">
        <w:rPr>
          <w:rStyle w:val="u-linkcomplex-target"/>
          <w:rFonts w:asciiTheme="minorHAnsi" w:hAnsiTheme="minorHAnsi" w:cstheme="minorHAnsi"/>
          <w:color w:val="595959" w:themeColor="text1" w:themeTint="A6"/>
          <w:sz w:val="16"/>
          <w:szCs w:val="16"/>
          <w:u w:val="single"/>
          <w:lang w:val="pl-PL"/>
        </w:rPr>
        <w:t>UOKiKgovPL</w:t>
      </w:r>
    </w:hyperlink>
    <w:r w:rsidR="00360C66">
      <w:rPr>
        <w:rStyle w:val="u-linkcomplex-target"/>
        <w:rFonts w:asciiTheme="minorHAnsi" w:hAnsiTheme="minorHAnsi" w:cstheme="minorHAnsi"/>
        <w:color w:val="595959" w:themeColor="text1" w:themeTint="A6"/>
        <w:sz w:val="16"/>
        <w:szCs w:val="16"/>
        <w:u w:val="single"/>
        <w:lang w:val="pl-PL"/>
      </w:rPr>
      <w:br/>
    </w:r>
    <w:r w:rsidR="00360C66" w:rsidRPr="00360C66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Znajdziesz nas również na Instagramie: </w:t>
    </w:r>
    <w:hyperlink r:id="rId3" w:tgtFrame="_blank" w:history="1">
      <w:r w:rsidR="00360C66" w:rsidRPr="00360C66">
        <w:rPr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@uokikgovpl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25D7BB" w14:textId="77777777" w:rsidR="00012F8B" w:rsidRDefault="00012F8B">
      <w:r>
        <w:separator/>
      </w:r>
    </w:p>
  </w:footnote>
  <w:footnote w:type="continuationSeparator" w:id="0">
    <w:p w14:paraId="40751ECE" w14:textId="77777777" w:rsidR="00012F8B" w:rsidRDefault="00012F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3AE942" w14:textId="77777777" w:rsidR="0059016B" w:rsidRDefault="00C81210" w:rsidP="0041396E">
    <w:pPr>
      <w:pStyle w:val="Nagwek"/>
      <w:tabs>
        <w:tab w:val="clear" w:pos="9072"/>
      </w:tabs>
    </w:pPr>
    <w:r>
      <w:rPr>
        <w:noProof/>
        <w:lang w:val="pl-PL" w:eastAsia="pl-PL"/>
      </w:rPr>
      <w:drawing>
        <wp:inline distT="0" distB="0" distL="0" distR="0" wp14:anchorId="64C505E4" wp14:editId="757FEC38">
          <wp:extent cx="1400175" cy="542764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2403" cy="559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(%1)"/>
      <w:lvlJc w:val="left"/>
      <w:pPr>
        <w:tabs>
          <w:tab w:val="num" w:pos="0"/>
        </w:tabs>
        <w:ind w:left="907" w:hanging="907"/>
      </w:pPr>
      <w:rPr>
        <w:rFonts w:ascii="Trebuchet MS" w:hAnsi="Trebuchet MS" w:cs="Trebuchet MS" w:hint="default"/>
        <w:b w:val="0"/>
        <w:bCs/>
        <w:i w:val="0"/>
        <w:strike w:val="0"/>
        <w:dstrike w:val="0"/>
        <w:color w:val="000000"/>
        <w:spacing w:val="0"/>
        <w:kern w:val="0"/>
        <w:position w:val="0"/>
        <w:sz w:val="22"/>
        <w:szCs w:val="22"/>
        <w:vertAlign w:val="baseline"/>
      </w:rPr>
    </w:lvl>
  </w:abstractNum>
  <w:abstractNum w:abstractNumId="1" w15:restartNumberingAfterBreak="0">
    <w:nsid w:val="14507EFD"/>
    <w:multiLevelType w:val="multilevel"/>
    <w:tmpl w:val="E4AAD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413A51"/>
    <w:multiLevelType w:val="hybridMultilevel"/>
    <w:tmpl w:val="53F2E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A01D6A"/>
    <w:multiLevelType w:val="hybridMultilevel"/>
    <w:tmpl w:val="299C8A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DFE7FE5"/>
    <w:multiLevelType w:val="hybridMultilevel"/>
    <w:tmpl w:val="A65A3E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A1DE0"/>
    <w:multiLevelType w:val="hybridMultilevel"/>
    <w:tmpl w:val="B9347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CA0AB4"/>
    <w:multiLevelType w:val="multilevel"/>
    <w:tmpl w:val="8174E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0F3395D"/>
    <w:multiLevelType w:val="hybridMultilevel"/>
    <w:tmpl w:val="8848AC62"/>
    <w:lvl w:ilvl="0" w:tplc="F66640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pl-P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557807"/>
    <w:multiLevelType w:val="hybridMultilevel"/>
    <w:tmpl w:val="0F20C36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ECE1DE1"/>
    <w:multiLevelType w:val="hybridMultilevel"/>
    <w:tmpl w:val="11E26C34"/>
    <w:lvl w:ilvl="0" w:tplc="BE6A7E9E">
      <w:start w:val="1"/>
      <w:numFmt w:val="decimal"/>
      <w:pStyle w:val="TekstNB"/>
      <w:lvlText w:val="(%1)"/>
      <w:lvlJc w:val="left"/>
      <w:pPr>
        <w:ind w:left="5671" w:hanging="85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260" w:hanging="360"/>
      </w:pPr>
    </w:lvl>
    <w:lvl w:ilvl="2" w:tplc="0415001B" w:tentative="1">
      <w:start w:val="1"/>
      <w:numFmt w:val="lowerRoman"/>
      <w:lvlText w:val="%3."/>
      <w:lvlJc w:val="right"/>
      <w:pPr>
        <w:ind w:left="6980" w:hanging="180"/>
      </w:pPr>
    </w:lvl>
    <w:lvl w:ilvl="3" w:tplc="0415000F" w:tentative="1">
      <w:start w:val="1"/>
      <w:numFmt w:val="decimal"/>
      <w:lvlText w:val="%4."/>
      <w:lvlJc w:val="left"/>
      <w:pPr>
        <w:ind w:left="7700" w:hanging="360"/>
      </w:pPr>
    </w:lvl>
    <w:lvl w:ilvl="4" w:tplc="04150019" w:tentative="1">
      <w:start w:val="1"/>
      <w:numFmt w:val="lowerLetter"/>
      <w:lvlText w:val="%5."/>
      <w:lvlJc w:val="left"/>
      <w:pPr>
        <w:ind w:left="8420" w:hanging="360"/>
      </w:pPr>
    </w:lvl>
    <w:lvl w:ilvl="5" w:tplc="0415001B" w:tentative="1">
      <w:start w:val="1"/>
      <w:numFmt w:val="lowerRoman"/>
      <w:lvlText w:val="%6."/>
      <w:lvlJc w:val="right"/>
      <w:pPr>
        <w:ind w:left="9140" w:hanging="180"/>
      </w:pPr>
    </w:lvl>
    <w:lvl w:ilvl="6" w:tplc="0415000F" w:tentative="1">
      <w:start w:val="1"/>
      <w:numFmt w:val="decimal"/>
      <w:lvlText w:val="%7."/>
      <w:lvlJc w:val="left"/>
      <w:pPr>
        <w:ind w:left="9860" w:hanging="360"/>
      </w:pPr>
    </w:lvl>
    <w:lvl w:ilvl="7" w:tplc="04150019" w:tentative="1">
      <w:start w:val="1"/>
      <w:numFmt w:val="lowerLetter"/>
      <w:lvlText w:val="%8."/>
      <w:lvlJc w:val="left"/>
      <w:pPr>
        <w:ind w:left="10580" w:hanging="360"/>
      </w:pPr>
    </w:lvl>
    <w:lvl w:ilvl="8" w:tplc="0415001B" w:tentative="1">
      <w:start w:val="1"/>
      <w:numFmt w:val="lowerRoman"/>
      <w:lvlText w:val="%9."/>
      <w:lvlJc w:val="right"/>
      <w:pPr>
        <w:ind w:left="11300" w:hanging="180"/>
      </w:pPr>
    </w:lvl>
  </w:abstractNum>
  <w:abstractNum w:abstractNumId="10" w15:restartNumberingAfterBreak="0">
    <w:nsid w:val="70647AE0"/>
    <w:multiLevelType w:val="hybridMultilevel"/>
    <w:tmpl w:val="53844AD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12D1B79"/>
    <w:multiLevelType w:val="hybridMultilevel"/>
    <w:tmpl w:val="D0B0736E"/>
    <w:lvl w:ilvl="0" w:tplc="BF4A1582">
      <w:start w:val="1"/>
      <w:numFmt w:val="decimal"/>
      <w:lvlText w:val="(%1)"/>
      <w:lvlJc w:val="left"/>
      <w:pPr>
        <w:ind w:left="360" w:hanging="247"/>
      </w:pPr>
      <w:rPr>
        <w:rFonts w:ascii="Trebuchet MS" w:hAnsi="Trebuchet MS" w:cs="Times New Roman" w:hint="default"/>
        <w:b w:val="0"/>
        <w:i w:val="0"/>
        <w:sz w:val="22"/>
      </w:rPr>
    </w:lvl>
    <w:lvl w:ilvl="1" w:tplc="AEB030E4">
      <w:start w:val="1"/>
      <w:numFmt w:val="decimal"/>
      <w:lvlText w:val="%2)"/>
      <w:lvlJc w:val="left"/>
      <w:pPr>
        <w:ind w:left="1785" w:hanging="705"/>
      </w:pPr>
      <w:rPr>
        <w:rFonts w:cs="Times New Roman" w:hint="default"/>
      </w:rPr>
    </w:lvl>
    <w:lvl w:ilvl="2" w:tplc="FE1631B0">
      <w:start w:val="1"/>
      <w:numFmt w:val="lowerLetter"/>
      <w:lvlText w:val="%3)"/>
      <w:lvlJc w:val="left"/>
      <w:pPr>
        <w:ind w:left="2685" w:hanging="705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28B13ED"/>
    <w:multiLevelType w:val="hybridMultilevel"/>
    <w:tmpl w:val="5E96F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12"/>
  </w:num>
  <w:num w:numId="5">
    <w:abstractNumId w:val="2"/>
  </w:num>
  <w:num w:numId="6">
    <w:abstractNumId w:val="7"/>
  </w:num>
  <w:num w:numId="7">
    <w:abstractNumId w:val="8"/>
  </w:num>
  <w:num w:numId="8">
    <w:abstractNumId w:val="10"/>
  </w:num>
  <w:num w:numId="9">
    <w:abstractNumId w:val="3"/>
  </w:num>
  <w:num w:numId="10">
    <w:abstractNumId w:val="11"/>
  </w:num>
  <w:num w:numId="11">
    <w:abstractNumId w:val="0"/>
  </w:num>
  <w:num w:numId="12">
    <w:abstractNumId w:val="9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9FA"/>
    <w:rsid w:val="00002C19"/>
    <w:rsid w:val="0000713A"/>
    <w:rsid w:val="00007E00"/>
    <w:rsid w:val="00011AF2"/>
    <w:rsid w:val="00012F8B"/>
    <w:rsid w:val="000153E0"/>
    <w:rsid w:val="00021571"/>
    <w:rsid w:val="00023634"/>
    <w:rsid w:val="0002523D"/>
    <w:rsid w:val="00026D3C"/>
    <w:rsid w:val="00037E0D"/>
    <w:rsid w:val="00042F96"/>
    <w:rsid w:val="00056AF4"/>
    <w:rsid w:val="00057CA6"/>
    <w:rsid w:val="00061749"/>
    <w:rsid w:val="00064E43"/>
    <w:rsid w:val="000651E9"/>
    <w:rsid w:val="00073AA7"/>
    <w:rsid w:val="00094613"/>
    <w:rsid w:val="000A6697"/>
    <w:rsid w:val="000A74FA"/>
    <w:rsid w:val="000B149D"/>
    <w:rsid w:val="000B1AC5"/>
    <w:rsid w:val="000B3CAE"/>
    <w:rsid w:val="000B7247"/>
    <w:rsid w:val="000C0542"/>
    <w:rsid w:val="000D4A1F"/>
    <w:rsid w:val="000E2D48"/>
    <w:rsid w:val="00104D6D"/>
    <w:rsid w:val="0010559C"/>
    <w:rsid w:val="00106F25"/>
    <w:rsid w:val="00107844"/>
    <w:rsid w:val="00111422"/>
    <w:rsid w:val="00114A68"/>
    <w:rsid w:val="00120FBD"/>
    <w:rsid w:val="0012424D"/>
    <w:rsid w:val="0013159A"/>
    <w:rsid w:val="00133470"/>
    <w:rsid w:val="00135455"/>
    <w:rsid w:val="001413C7"/>
    <w:rsid w:val="00143310"/>
    <w:rsid w:val="00144E9C"/>
    <w:rsid w:val="00161094"/>
    <w:rsid w:val="0016325D"/>
    <w:rsid w:val="00163DF9"/>
    <w:rsid w:val="001666D6"/>
    <w:rsid w:val="00166B5D"/>
    <w:rsid w:val="001675EF"/>
    <w:rsid w:val="0017028A"/>
    <w:rsid w:val="00186CFA"/>
    <w:rsid w:val="00190D5A"/>
    <w:rsid w:val="00196736"/>
    <w:rsid w:val="001977B4"/>
    <w:rsid w:val="001979B5"/>
    <w:rsid w:val="001A3F9E"/>
    <w:rsid w:val="001A5F7C"/>
    <w:rsid w:val="001A6E5B"/>
    <w:rsid w:val="001A7451"/>
    <w:rsid w:val="001B0740"/>
    <w:rsid w:val="001B3F75"/>
    <w:rsid w:val="001B75FE"/>
    <w:rsid w:val="001C1843"/>
    <w:rsid w:val="001C1FAD"/>
    <w:rsid w:val="001C598B"/>
    <w:rsid w:val="001D1E10"/>
    <w:rsid w:val="001D5E17"/>
    <w:rsid w:val="001E188E"/>
    <w:rsid w:val="001E47B0"/>
    <w:rsid w:val="001E4F92"/>
    <w:rsid w:val="001F2F67"/>
    <w:rsid w:val="001F4A73"/>
    <w:rsid w:val="001F63E4"/>
    <w:rsid w:val="00205580"/>
    <w:rsid w:val="00210493"/>
    <w:rsid w:val="002148B8"/>
    <w:rsid w:val="002157BB"/>
    <w:rsid w:val="002166FA"/>
    <w:rsid w:val="002262B5"/>
    <w:rsid w:val="0023138D"/>
    <w:rsid w:val="00240013"/>
    <w:rsid w:val="0024118E"/>
    <w:rsid w:val="00241BAC"/>
    <w:rsid w:val="00251E26"/>
    <w:rsid w:val="00252ECE"/>
    <w:rsid w:val="00260382"/>
    <w:rsid w:val="00266CB4"/>
    <w:rsid w:val="00267DD1"/>
    <w:rsid w:val="002801AA"/>
    <w:rsid w:val="002864BE"/>
    <w:rsid w:val="00293525"/>
    <w:rsid w:val="00295B34"/>
    <w:rsid w:val="002A5D69"/>
    <w:rsid w:val="002A7E92"/>
    <w:rsid w:val="002B1747"/>
    <w:rsid w:val="002B1DBF"/>
    <w:rsid w:val="002B4C6B"/>
    <w:rsid w:val="002C0D5D"/>
    <w:rsid w:val="002C53CB"/>
    <w:rsid w:val="002C692D"/>
    <w:rsid w:val="002C6ABE"/>
    <w:rsid w:val="002E388C"/>
    <w:rsid w:val="002E4BE8"/>
    <w:rsid w:val="002F1BF3"/>
    <w:rsid w:val="002F2C49"/>
    <w:rsid w:val="002F4D43"/>
    <w:rsid w:val="002F5879"/>
    <w:rsid w:val="003035B9"/>
    <w:rsid w:val="003039AF"/>
    <w:rsid w:val="00305431"/>
    <w:rsid w:val="003056C6"/>
    <w:rsid w:val="0031104C"/>
    <w:rsid w:val="00311B14"/>
    <w:rsid w:val="00313EBF"/>
    <w:rsid w:val="003168FB"/>
    <w:rsid w:val="0032426F"/>
    <w:rsid w:val="00324306"/>
    <w:rsid w:val="003278D6"/>
    <w:rsid w:val="003303F0"/>
    <w:rsid w:val="00333971"/>
    <w:rsid w:val="003348EF"/>
    <w:rsid w:val="0034059B"/>
    <w:rsid w:val="00347BF5"/>
    <w:rsid w:val="0035019C"/>
    <w:rsid w:val="0035086E"/>
    <w:rsid w:val="00360248"/>
    <w:rsid w:val="00360C66"/>
    <w:rsid w:val="00365C1F"/>
    <w:rsid w:val="00366A46"/>
    <w:rsid w:val="00366F02"/>
    <w:rsid w:val="00377A0D"/>
    <w:rsid w:val="003828B2"/>
    <w:rsid w:val="003854CA"/>
    <w:rsid w:val="0038677D"/>
    <w:rsid w:val="0039154A"/>
    <w:rsid w:val="00391F20"/>
    <w:rsid w:val="003A5566"/>
    <w:rsid w:val="003A73BE"/>
    <w:rsid w:val="003D0369"/>
    <w:rsid w:val="003D12B9"/>
    <w:rsid w:val="003D1479"/>
    <w:rsid w:val="003D3FF4"/>
    <w:rsid w:val="003D7161"/>
    <w:rsid w:val="003E357F"/>
    <w:rsid w:val="003E3F9D"/>
    <w:rsid w:val="003E69E5"/>
    <w:rsid w:val="003E6CE9"/>
    <w:rsid w:val="003F2C04"/>
    <w:rsid w:val="003F5FE1"/>
    <w:rsid w:val="003F76BB"/>
    <w:rsid w:val="004005E9"/>
    <w:rsid w:val="00401C23"/>
    <w:rsid w:val="0040748E"/>
    <w:rsid w:val="00412206"/>
    <w:rsid w:val="00413B92"/>
    <w:rsid w:val="00425218"/>
    <w:rsid w:val="00427E08"/>
    <w:rsid w:val="00431AF3"/>
    <w:rsid w:val="004349BA"/>
    <w:rsid w:val="0043575C"/>
    <w:rsid w:val="004365C7"/>
    <w:rsid w:val="004425B7"/>
    <w:rsid w:val="00444A85"/>
    <w:rsid w:val="00444D11"/>
    <w:rsid w:val="004450C8"/>
    <w:rsid w:val="00445594"/>
    <w:rsid w:val="00450141"/>
    <w:rsid w:val="00462CFA"/>
    <w:rsid w:val="00471131"/>
    <w:rsid w:val="00471F59"/>
    <w:rsid w:val="00473079"/>
    <w:rsid w:val="00486D03"/>
    <w:rsid w:val="00486DB1"/>
    <w:rsid w:val="00493E10"/>
    <w:rsid w:val="004972E8"/>
    <w:rsid w:val="004976C8"/>
    <w:rsid w:val="004A262D"/>
    <w:rsid w:val="004A2AF7"/>
    <w:rsid w:val="004B1B9B"/>
    <w:rsid w:val="004B5A4D"/>
    <w:rsid w:val="004C0F9E"/>
    <w:rsid w:val="004C1243"/>
    <w:rsid w:val="004C5C26"/>
    <w:rsid w:val="004C6885"/>
    <w:rsid w:val="004D4BDA"/>
    <w:rsid w:val="004E2EF3"/>
    <w:rsid w:val="004F7E99"/>
    <w:rsid w:val="005003F9"/>
    <w:rsid w:val="00502A08"/>
    <w:rsid w:val="00503721"/>
    <w:rsid w:val="0050417B"/>
    <w:rsid w:val="00505543"/>
    <w:rsid w:val="00511612"/>
    <w:rsid w:val="005133CE"/>
    <w:rsid w:val="00521BA3"/>
    <w:rsid w:val="00523E0D"/>
    <w:rsid w:val="00525588"/>
    <w:rsid w:val="0052644A"/>
    <w:rsid w:val="0052710E"/>
    <w:rsid w:val="00541A48"/>
    <w:rsid w:val="005442FC"/>
    <w:rsid w:val="0055631D"/>
    <w:rsid w:val="0056324E"/>
    <w:rsid w:val="00577246"/>
    <w:rsid w:val="00593935"/>
    <w:rsid w:val="005973FD"/>
    <w:rsid w:val="00597C68"/>
    <w:rsid w:val="005A37E7"/>
    <w:rsid w:val="005A382B"/>
    <w:rsid w:val="005A4047"/>
    <w:rsid w:val="005B402D"/>
    <w:rsid w:val="005B463D"/>
    <w:rsid w:val="005B6FE6"/>
    <w:rsid w:val="005C0D39"/>
    <w:rsid w:val="005C6232"/>
    <w:rsid w:val="005D6F7A"/>
    <w:rsid w:val="005E5B88"/>
    <w:rsid w:val="005E6B1A"/>
    <w:rsid w:val="005E78EE"/>
    <w:rsid w:val="005F139F"/>
    <w:rsid w:val="005F176C"/>
    <w:rsid w:val="005F1EBD"/>
    <w:rsid w:val="005F2ECE"/>
    <w:rsid w:val="005F4540"/>
    <w:rsid w:val="00602A1B"/>
    <w:rsid w:val="006063D0"/>
    <w:rsid w:val="00613C45"/>
    <w:rsid w:val="00621291"/>
    <w:rsid w:val="006258DF"/>
    <w:rsid w:val="00633D4E"/>
    <w:rsid w:val="00633F31"/>
    <w:rsid w:val="0063526F"/>
    <w:rsid w:val="00637E86"/>
    <w:rsid w:val="00641AB6"/>
    <w:rsid w:val="006422DE"/>
    <w:rsid w:val="006439FA"/>
    <w:rsid w:val="0064418C"/>
    <w:rsid w:val="006458F2"/>
    <w:rsid w:val="00647A4B"/>
    <w:rsid w:val="00653484"/>
    <w:rsid w:val="00654E55"/>
    <w:rsid w:val="0065736E"/>
    <w:rsid w:val="00672A15"/>
    <w:rsid w:val="0067485D"/>
    <w:rsid w:val="0068740C"/>
    <w:rsid w:val="006878AF"/>
    <w:rsid w:val="00697F00"/>
    <w:rsid w:val="006A2065"/>
    <w:rsid w:val="006A3596"/>
    <w:rsid w:val="006A3D88"/>
    <w:rsid w:val="006A4A7A"/>
    <w:rsid w:val="006B01E1"/>
    <w:rsid w:val="006B0848"/>
    <w:rsid w:val="006B31EF"/>
    <w:rsid w:val="006B733D"/>
    <w:rsid w:val="006C34AE"/>
    <w:rsid w:val="006C67AF"/>
    <w:rsid w:val="006D3DC5"/>
    <w:rsid w:val="006D5237"/>
    <w:rsid w:val="006E38D6"/>
    <w:rsid w:val="006F143B"/>
    <w:rsid w:val="006F3E85"/>
    <w:rsid w:val="007039EC"/>
    <w:rsid w:val="007067CE"/>
    <w:rsid w:val="00710AF9"/>
    <w:rsid w:val="0071572D"/>
    <w:rsid w:val="007157BA"/>
    <w:rsid w:val="007169F9"/>
    <w:rsid w:val="007174A6"/>
    <w:rsid w:val="007224B3"/>
    <w:rsid w:val="00731303"/>
    <w:rsid w:val="00737BBC"/>
    <w:rsid w:val="007402E0"/>
    <w:rsid w:val="0074489D"/>
    <w:rsid w:val="00746549"/>
    <w:rsid w:val="007514AD"/>
    <w:rsid w:val="007527F1"/>
    <w:rsid w:val="00752B09"/>
    <w:rsid w:val="0075524D"/>
    <w:rsid w:val="007560B0"/>
    <w:rsid w:val="007627D7"/>
    <w:rsid w:val="00765726"/>
    <w:rsid w:val="00773E0F"/>
    <w:rsid w:val="0077414D"/>
    <w:rsid w:val="00776C4F"/>
    <w:rsid w:val="00783464"/>
    <w:rsid w:val="007836A0"/>
    <w:rsid w:val="007838E4"/>
    <w:rsid w:val="007846DC"/>
    <w:rsid w:val="0079108F"/>
    <w:rsid w:val="007A19D8"/>
    <w:rsid w:val="007B18E7"/>
    <w:rsid w:val="007D15E3"/>
    <w:rsid w:val="007D5E9A"/>
    <w:rsid w:val="007E08D5"/>
    <w:rsid w:val="007E109D"/>
    <w:rsid w:val="007E2DBF"/>
    <w:rsid w:val="007E36E4"/>
    <w:rsid w:val="007F0ACE"/>
    <w:rsid w:val="00800F0E"/>
    <w:rsid w:val="00804024"/>
    <w:rsid w:val="008075EB"/>
    <w:rsid w:val="0081013A"/>
    <w:rsid w:val="00813C2C"/>
    <w:rsid w:val="0081753E"/>
    <w:rsid w:val="0082248B"/>
    <w:rsid w:val="0082343F"/>
    <w:rsid w:val="008249A8"/>
    <w:rsid w:val="008265BF"/>
    <w:rsid w:val="0082745C"/>
    <w:rsid w:val="008442F8"/>
    <w:rsid w:val="0085010E"/>
    <w:rsid w:val="0085454F"/>
    <w:rsid w:val="00860FF2"/>
    <w:rsid w:val="0087354F"/>
    <w:rsid w:val="00880CB0"/>
    <w:rsid w:val="0089677F"/>
    <w:rsid w:val="00896985"/>
    <w:rsid w:val="008B115F"/>
    <w:rsid w:val="008B22C8"/>
    <w:rsid w:val="008C53D0"/>
    <w:rsid w:val="008C70D3"/>
    <w:rsid w:val="008D0DD4"/>
    <w:rsid w:val="008D527A"/>
    <w:rsid w:val="008D56DA"/>
    <w:rsid w:val="008D56ED"/>
    <w:rsid w:val="008D5771"/>
    <w:rsid w:val="008D6467"/>
    <w:rsid w:val="008E7693"/>
    <w:rsid w:val="008F472E"/>
    <w:rsid w:val="008F5AF1"/>
    <w:rsid w:val="008F7562"/>
    <w:rsid w:val="00901A6A"/>
    <w:rsid w:val="00902556"/>
    <w:rsid w:val="0090338C"/>
    <w:rsid w:val="0091048E"/>
    <w:rsid w:val="00920076"/>
    <w:rsid w:val="00924ABC"/>
    <w:rsid w:val="009302B8"/>
    <w:rsid w:val="00940E8F"/>
    <w:rsid w:val="0094300F"/>
    <w:rsid w:val="00952862"/>
    <w:rsid w:val="0095309C"/>
    <w:rsid w:val="009652F2"/>
    <w:rsid w:val="00966517"/>
    <w:rsid w:val="009700D7"/>
    <w:rsid w:val="009719ED"/>
    <w:rsid w:val="009749C6"/>
    <w:rsid w:val="009766FD"/>
    <w:rsid w:val="00986C37"/>
    <w:rsid w:val="00987D1C"/>
    <w:rsid w:val="00992D84"/>
    <w:rsid w:val="00997528"/>
    <w:rsid w:val="0099796A"/>
    <w:rsid w:val="009A34CA"/>
    <w:rsid w:val="009C1346"/>
    <w:rsid w:val="009D05C8"/>
    <w:rsid w:val="009D596A"/>
    <w:rsid w:val="009E3C0B"/>
    <w:rsid w:val="00A03921"/>
    <w:rsid w:val="00A116C6"/>
    <w:rsid w:val="00A13244"/>
    <w:rsid w:val="00A172F0"/>
    <w:rsid w:val="00A219BC"/>
    <w:rsid w:val="00A239AA"/>
    <w:rsid w:val="00A25513"/>
    <w:rsid w:val="00A27ED1"/>
    <w:rsid w:val="00A31DB2"/>
    <w:rsid w:val="00A351C5"/>
    <w:rsid w:val="00A35329"/>
    <w:rsid w:val="00A439E8"/>
    <w:rsid w:val="00A45753"/>
    <w:rsid w:val="00A51CBE"/>
    <w:rsid w:val="00A526E5"/>
    <w:rsid w:val="00A52C07"/>
    <w:rsid w:val="00A53423"/>
    <w:rsid w:val="00A560C5"/>
    <w:rsid w:val="00A5646F"/>
    <w:rsid w:val="00A617FC"/>
    <w:rsid w:val="00A62659"/>
    <w:rsid w:val="00A6532D"/>
    <w:rsid w:val="00A65F20"/>
    <w:rsid w:val="00A76293"/>
    <w:rsid w:val="00A77DA2"/>
    <w:rsid w:val="00A84763"/>
    <w:rsid w:val="00A85D9D"/>
    <w:rsid w:val="00A909BC"/>
    <w:rsid w:val="00A90B9D"/>
    <w:rsid w:val="00A92C4C"/>
    <w:rsid w:val="00A9489F"/>
    <w:rsid w:val="00AA0410"/>
    <w:rsid w:val="00AA602D"/>
    <w:rsid w:val="00AB1E95"/>
    <w:rsid w:val="00AB572D"/>
    <w:rsid w:val="00AB6D7A"/>
    <w:rsid w:val="00AC21A3"/>
    <w:rsid w:val="00AC2764"/>
    <w:rsid w:val="00AD1650"/>
    <w:rsid w:val="00AD5AE2"/>
    <w:rsid w:val="00AE2923"/>
    <w:rsid w:val="00AE3136"/>
    <w:rsid w:val="00AE3A36"/>
    <w:rsid w:val="00AE7F9D"/>
    <w:rsid w:val="00AF1794"/>
    <w:rsid w:val="00B0043A"/>
    <w:rsid w:val="00B028F7"/>
    <w:rsid w:val="00B05A3A"/>
    <w:rsid w:val="00B075C5"/>
    <w:rsid w:val="00B12CD3"/>
    <w:rsid w:val="00B17717"/>
    <w:rsid w:val="00B218B9"/>
    <w:rsid w:val="00B22863"/>
    <w:rsid w:val="00B40A86"/>
    <w:rsid w:val="00B41502"/>
    <w:rsid w:val="00B51024"/>
    <w:rsid w:val="00B512B5"/>
    <w:rsid w:val="00B540C9"/>
    <w:rsid w:val="00B60CD8"/>
    <w:rsid w:val="00B60F9C"/>
    <w:rsid w:val="00B6769E"/>
    <w:rsid w:val="00B7214A"/>
    <w:rsid w:val="00B73F22"/>
    <w:rsid w:val="00B74C7E"/>
    <w:rsid w:val="00B76F0D"/>
    <w:rsid w:val="00B76F9A"/>
    <w:rsid w:val="00B774D3"/>
    <w:rsid w:val="00B810B2"/>
    <w:rsid w:val="00B9617F"/>
    <w:rsid w:val="00BA26F7"/>
    <w:rsid w:val="00BA79F0"/>
    <w:rsid w:val="00BB06CF"/>
    <w:rsid w:val="00BB5068"/>
    <w:rsid w:val="00BB7AE8"/>
    <w:rsid w:val="00BC3DDD"/>
    <w:rsid w:val="00BC55A3"/>
    <w:rsid w:val="00BD0481"/>
    <w:rsid w:val="00BD4447"/>
    <w:rsid w:val="00BE0AB5"/>
    <w:rsid w:val="00BE2623"/>
    <w:rsid w:val="00BE3923"/>
    <w:rsid w:val="00BE4BF0"/>
    <w:rsid w:val="00BE5EE5"/>
    <w:rsid w:val="00BE68EE"/>
    <w:rsid w:val="00BE7F63"/>
    <w:rsid w:val="00BF04A6"/>
    <w:rsid w:val="00BF224A"/>
    <w:rsid w:val="00BF45FB"/>
    <w:rsid w:val="00BF7EA7"/>
    <w:rsid w:val="00C123B1"/>
    <w:rsid w:val="00C1426F"/>
    <w:rsid w:val="00C158D4"/>
    <w:rsid w:val="00C204A7"/>
    <w:rsid w:val="00C21071"/>
    <w:rsid w:val="00C2398C"/>
    <w:rsid w:val="00C25569"/>
    <w:rsid w:val="00C27366"/>
    <w:rsid w:val="00C3619D"/>
    <w:rsid w:val="00C36419"/>
    <w:rsid w:val="00C40D68"/>
    <w:rsid w:val="00C50A7D"/>
    <w:rsid w:val="00C50DCC"/>
    <w:rsid w:val="00C56BFE"/>
    <w:rsid w:val="00C63AA8"/>
    <w:rsid w:val="00C655F4"/>
    <w:rsid w:val="00C7783C"/>
    <w:rsid w:val="00C81210"/>
    <w:rsid w:val="00C9280D"/>
    <w:rsid w:val="00CA6B58"/>
    <w:rsid w:val="00CB1AE6"/>
    <w:rsid w:val="00CB35A4"/>
    <w:rsid w:val="00CB3ED4"/>
    <w:rsid w:val="00CB3F86"/>
    <w:rsid w:val="00CB4090"/>
    <w:rsid w:val="00CC17B6"/>
    <w:rsid w:val="00CC17D5"/>
    <w:rsid w:val="00CC73AB"/>
    <w:rsid w:val="00CD039E"/>
    <w:rsid w:val="00CD34F0"/>
    <w:rsid w:val="00CD421A"/>
    <w:rsid w:val="00CE0954"/>
    <w:rsid w:val="00CF11F7"/>
    <w:rsid w:val="00CF22A5"/>
    <w:rsid w:val="00CF733A"/>
    <w:rsid w:val="00D118BC"/>
    <w:rsid w:val="00D12116"/>
    <w:rsid w:val="00D1323F"/>
    <w:rsid w:val="00D17225"/>
    <w:rsid w:val="00D202BA"/>
    <w:rsid w:val="00D251AC"/>
    <w:rsid w:val="00D43766"/>
    <w:rsid w:val="00D47CCF"/>
    <w:rsid w:val="00D519DC"/>
    <w:rsid w:val="00D548E0"/>
    <w:rsid w:val="00D63CE7"/>
    <w:rsid w:val="00D6457B"/>
    <w:rsid w:val="00D653EE"/>
    <w:rsid w:val="00D66DEC"/>
    <w:rsid w:val="00D71A41"/>
    <w:rsid w:val="00D768A4"/>
    <w:rsid w:val="00D8245A"/>
    <w:rsid w:val="00D86465"/>
    <w:rsid w:val="00D86742"/>
    <w:rsid w:val="00D927A9"/>
    <w:rsid w:val="00D92F52"/>
    <w:rsid w:val="00DA1C6B"/>
    <w:rsid w:val="00DA753F"/>
    <w:rsid w:val="00DB4D54"/>
    <w:rsid w:val="00DB4FAD"/>
    <w:rsid w:val="00DB6249"/>
    <w:rsid w:val="00DC182C"/>
    <w:rsid w:val="00DC5754"/>
    <w:rsid w:val="00DD2D57"/>
    <w:rsid w:val="00DD34A3"/>
    <w:rsid w:val="00DD6056"/>
    <w:rsid w:val="00DE2E93"/>
    <w:rsid w:val="00DE7C6A"/>
    <w:rsid w:val="00DF2857"/>
    <w:rsid w:val="00DF782B"/>
    <w:rsid w:val="00E03AEF"/>
    <w:rsid w:val="00E0684D"/>
    <w:rsid w:val="00E102DE"/>
    <w:rsid w:val="00E11CFC"/>
    <w:rsid w:val="00E22D24"/>
    <w:rsid w:val="00E24825"/>
    <w:rsid w:val="00E42093"/>
    <w:rsid w:val="00E459AE"/>
    <w:rsid w:val="00E47C96"/>
    <w:rsid w:val="00E522AD"/>
    <w:rsid w:val="00E56F53"/>
    <w:rsid w:val="00E6237B"/>
    <w:rsid w:val="00E64103"/>
    <w:rsid w:val="00E76CD1"/>
    <w:rsid w:val="00E80D6C"/>
    <w:rsid w:val="00E83D25"/>
    <w:rsid w:val="00E97015"/>
    <w:rsid w:val="00ED7FEA"/>
    <w:rsid w:val="00EE4AD8"/>
    <w:rsid w:val="00EF40D4"/>
    <w:rsid w:val="00EF4900"/>
    <w:rsid w:val="00EF6A18"/>
    <w:rsid w:val="00EF713A"/>
    <w:rsid w:val="00F139AC"/>
    <w:rsid w:val="00F14778"/>
    <w:rsid w:val="00F16179"/>
    <w:rsid w:val="00F21642"/>
    <w:rsid w:val="00F21EAC"/>
    <w:rsid w:val="00F261EA"/>
    <w:rsid w:val="00F267B8"/>
    <w:rsid w:val="00F3243D"/>
    <w:rsid w:val="00F364B2"/>
    <w:rsid w:val="00F45950"/>
    <w:rsid w:val="00F46D0D"/>
    <w:rsid w:val="00F6637B"/>
    <w:rsid w:val="00F7591A"/>
    <w:rsid w:val="00F76E8F"/>
    <w:rsid w:val="00F83244"/>
    <w:rsid w:val="00F92986"/>
    <w:rsid w:val="00F92B59"/>
    <w:rsid w:val="00F948BC"/>
    <w:rsid w:val="00F960CF"/>
    <w:rsid w:val="00FA10A3"/>
    <w:rsid w:val="00FA1226"/>
    <w:rsid w:val="00FB01B4"/>
    <w:rsid w:val="00FD09D8"/>
    <w:rsid w:val="00FD1963"/>
    <w:rsid w:val="00FD27A8"/>
    <w:rsid w:val="00FD7FCE"/>
    <w:rsid w:val="00FE225F"/>
    <w:rsid w:val="00FE3C6D"/>
    <w:rsid w:val="00FF2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AF7B73"/>
  <w15:docId w15:val="{BB3045C5-1C0E-4F0C-ACB8-F03890B2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439FA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character" w:customStyle="1" w:styleId="NagwekZnak1">
    <w:name w:val="Nagłówek Znak1"/>
    <w:link w:val="Nagwek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customStyle="1" w:styleId="TEKSTKOMUNIKATU">
    <w:name w:val="TEKST KOMUNIKATU"/>
    <w:basedOn w:val="Tekstpodstawowy"/>
    <w:link w:val="TEKSTKOMUNIKATUZnak"/>
    <w:rsid w:val="006439FA"/>
    <w:pPr>
      <w:spacing w:after="240" w:line="360" w:lineRule="auto"/>
      <w:jc w:val="both"/>
    </w:pPr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customStyle="1" w:styleId="TEKSTKOMUNIKATUZnak">
    <w:name w:val="TEKST KOMUNIKATU Znak"/>
    <w:link w:val="TEKSTKOMUNIKATU"/>
    <w:rsid w:val="006439FA"/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styleId="Hipercze">
    <w:name w:val="Hyperlink"/>
    <w:rsid w:val="006439FA"/>
    <w:rPr>
      <w:color w:val="0000FF"/>
      <w:u w:val="single"/>
    </w:rPr>
  </w:style>
  <w:style w:type="character" w:styleId="Pogrubienie">
    <w:name w:val="Strong"/>
    <w:uiPriority w:val="22"/>
    <w:qFormat/>
    <w:rsid w:val="006439FA"/>
    <w:rPr>
      <w:b/>
      <w:bCs/>
    </w:rPr>
  </w:style>
  <w:style w:type="character" w:customStyle="1" w:styleId="u-linkcomplex-target">
    <w:name w:val="u-linkcomplex-target"/>
    <w:basedOn w:val="Domylnaczcionkaakapitu"/>
    <w:rsid w:val="006439F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6439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83C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83C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1A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71A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71A41"/>
    <w:rPr>
      <w:rFonts w:ascii="Trebuchet MS" w:eastAsia="Times New Roman" w:hAnsi="Trebuchet MS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D71A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71A41"/>
    <w:rPr>
      <w:rFonts w:ascii="Trebuchet MS" w:eastAsia="Times New Roman" w:hAnsi="Trebuchet MS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D47CCF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DA1C6B"/>
    <w:rPr>
      <w:i/>
      <w:iCs/>
    </w:rPr>
  </w:style>
  <w:style w:type="character" w:styleId="Odwoanieprzypisudolnego">
    <w:name w:val="footnote reference"/>
    <w:aliases w:val="note TESI,Ref,de nota al pie,Odwołanie przypisu,Footnote number,SUPERS,Footnote symbol,fr,o,Nota,(NECG) Footnote Reference,Footnote,Char1,FZ,PRZYPIS DOLNY,Footnote reference number,Footnote Reference Superscript,BVI fnr,FR,FR1"/>
    <w:unhideWhenUsed/>
    <w:rsid w:val="00A116C6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0C054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paragraph" w:customStyle="1" w:styleId="mcntmcntmcntmcntmcntmsonormal">
    <w:name w:val="mcntmcntmcntmcntmcntmsonormal"/>
    <w:basedOn w:val="Normalny"/>
    <w:rsid w:val="00B12CD3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xmsonormal">
    <w:name w:val="x_msonormal"/>
    <w:basedOn w:val="Normalny"/>
    <w:rsid w:val="00B12CD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character" w:customStyle="1" w:styleId="WW8Num12z0">
    <w:name w:val="WW8Num12z0"/>
    <w:rsid w:val="003F76BB"/>
    <w:rPr>
      <w:rFonts w:hint="default"/>
    </w:rPr>
  </w:style>
  <w:style w:type="paragraph" w:styleId="Tekstpodstawowywcity">
    <w:name w:val="Body Text Indent"/>
    <w:basedOn w:val="Normalny"/>
    <w:link w:val="TekstpodstawowywcityZnak"/>
    <w:uiPriority w:val="99"/>
    <w:rsid w:val="003F76BB"/>
    <w:pPr>
      <w:suppressAutoHyphens/>
      <w:spacing w:after="120" w:line="252" w:lineRule="auto"/>
      <w:ind w:left="283"/>
    </w:pPr>
    <w:rPr>
      <w:rFonts w:ascii="Times New Roman" w:hAnsi="Times New Roman"/>
      <w:sz w:val="20"/>
      <w:szCs w:val="20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F76B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NB">
    <w:name w:val="Tekst_NB"/>
    <w:basedOn w:val="Normalny"/>
    <w:link w:val="TekstNBZnak"/>
    <w:qFormat/>
    <w:rsid w:val="0016325D"/>
    <w:pPr>
      <w:numPr>
        <w:numId w:val="12"/>
      </w:numPr>
      <w:overflowPunct w:val="0"/>
      <w:autoSpaceDE w:val="0"/>
      <w:autoSpaceDN w:val="0"/>
      <w:adjustRightInd w:val="0"/>
      <w:spacing w:before="120" w:after="120" w:line="360" w:lineRule="auto"/>
      <w:jc w:val="both"/>
      <w:textAlignment w:val="baseline"/>
    </w:pPr>
    <w:rPr>
      <w:rFonts w:ascii="Times New Roman" w:hAnsi="Times New Roman"/>
      <w:sz w:val="22"/>
      <w:szCs w:val="24"/>
      <w:lang w:eastAsia="x-none"/>
    </w:rPr>
  </w:style>
  <w:style w:type="character" w:customStyle="1" w:styleId="TekstNBZnak">
    <w:name w:val="Tekst_NB Znak"/>
    <w:basedOn w:val="Domylnaczcionkaakapitu"/>
    <w:link w:val="TekstNB"/>
    <w:rsid w:val="0016325D"/>
    <w:rPr>
      <w:rFonts w:ascii="Times New Roman" w:eastAsia="Times New Roman" w:hAnsi="Times New Roman" w:cs="Times New Roman"/>
      <w:szCs w:val="24"/>
      <w:lang w:eastAsia="x-none"/>
    </w:rPr>
  </w:style>
  <w:style w:type="character" w:styleId="UyteHipercze">
    <w:name w:val="FollowedHyperlink"/>
    <w:basedOn w:val="Domylnaczcionkaakapitu"/>
    <w:uiPriority w:val="99"/>
    <w:semiHidden/>
    <w:unhideWhenUsed/>
    <w:rsid w:val="006D5237"/>
    <w:rPr>
      <w:color w:val="954F72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52B0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52B09"/>
    <w:rPr>
      <w:rFonts w:ascii="Trebuchet MS" w:eastAsia="Times New Roman" w:hAnsi="Trebuchet MS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52B09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172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75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31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9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109092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5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67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1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8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4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210687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66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ankieta.uokik.gov.pl/formularz-zgloszenie-przewaga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uokik.gov.pl/aktualnosci.php?news_id=19021" TargetMode="External"/><Relationship Id="rId4" Type="http://schemas.openxmlformats.org/officeDocument/2006/relationships/styles" Target="styles.xml"/><Relationship Id="rId9" Type="http://schemas.openxmlformats.org/officeDocument/2006/relationships/hyperlink" Target="https://uokik.gov.pl/aktualnosci.php?news_id=17420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nstagram.com/uokikgovpl/" TargetMode="External"/><Relationship Id="rId2" Type="http://schemas.openxmlformats.org/officeDocument/2006/relationships/hyperlink" Target="https://twitter.com/UOKiKgovPL" TargetMode="External"/><Relationship Id="rId1" Type="http://schemas.openxmlformats.org/officeDocument/2006/relationships/hyperlink" Target="mailto:biuroprasowe@uokik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97a95f86-3167-43b9-9876-d3e5e3ff64ee" origin="userSelected">
  <element uid="89790441-96e2-477c-afd4-1e96c2fd8935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525188-BCC1-4449-BB1E-F255058D0DA0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02BFD694-C839-408B-B9D5-976AACFE8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825</Words>
  <Characters>4953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Piskorek</dc:creator>
  <cp:keywords/>
  <dc:description/>
  <cp:lastModifiedBy>Tomasz Kwiatkowski</cp:lastModifiedBy>
  <cp:revision>4</cp:revision>
  <cp:lastPrinted>2023-02-02T16:10:00Z</cp:lastPrinted>
  <dcterms:created xsi:type="dcterms:W3CDTF">2023-02-07T23:22:00Z</dcterms:created>
  <dcterms:modified xsi:type="dcterms:W3CDTF">2023-02-08T07:16:00Z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744e5878-0677-4b56-bb82-c93515a6ab85</vt:lpwstr>
  </property>
  <property fmtid="{D5CDD505-2E9C-101B-9397-08002B2CF9AE}" pid="3" name="bjSaver">
    <vt:lpwstr>EdTe/sjob9V76AZtH11DVetpymuTPYyX</vt:lpwstr>
  </property>
  <property fmtid="{D5CDD505-2E9C-101B-9397-08002B2CF9AE}" pid="4" name="bjDocumentSecurityLabel">
    <vt:lpwstr>JAWNE</vt:lpwstr>
  </property>
  <property fmtid="{D5CDD505-2E9C-101B-9397-08002B2CF9AE}" pid="5" name="bjClsUserRVM">
    <vt:lpwstr>[]</vt:lpwstr>
  </property>
  <property fmtid="{D5CDD505-2E9C-101B-9397-08002B2CF9AE}" pid="6" name="bjDocumentLabelXML">
    <vt:lpwstr>&lt;?xml version="1.0" encoding="us-ascii"?&gt;&lt;sisl xmlns:xsd="http://www.w3.org/2001/XMLSchema" xmlns:xsi="http://www.w3.org/2001/XMLSchema-instance" sislVersion="0" policy="97a95f86-3167-43b9-9876-d3e5e3ff64ee" origin="userSelected" xmlns="http://www.boldonj</vt:lpwstr>
  </property>
  <property fmtid="{D5CDD505-2E9C-101B-9397-08002B2CF9AE}" pid="7" name="bjDocumentLabelXML-0">
    <vt:lpwstr>ames.com/2008/01/sie/internal/label"&gt;&lt;element uid="89790441-96e2-477c-afd4-1e96c2fd8935" value="" /&gt;&lt;/sisl&gt;</vt:lpwstr>
  </property>
</Properties>
</file>