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9CC5F" w14:textId="71B72109" w:rsidR="00D47CCF" w:rsidRPr="005F2F61" w:rsidRDefault="00E770C0" w:rsidP="002C0D5D">
      <w:pPr>
        <w:spacing w:line="360" w:lineRule="auto"/>
        <w:jc w:val="both"/>
        <w:rPr>
          <w:sz w:val="32"/>
          <w:szCs w:val="32"/>
        </w:rPr>
      </w:pPr>
      <w:r w:rsidRPr="005F2F61">
        <w:rPr>
          <w:sz w:val="32"/>
          <w:szCs w:val="32"/>
        </w:rPr>
        <w:t>SPÓR O</w:t>
      </w:r>
      <w:r w:rsidR="00CA3921" w:rsidRPr="005F2F61">
        <w:rPr>
          <w:sz w:val="32"/>
          <w:szCs w:val="32"/>
        </w:rPr>
        <w:t xml:space="preserve"> WYNAGRODZENI</w:t>
      </w:r>
      <w:r w:rsidRPr="005F2F61">
        <w:rPr>
          <w:sz w:val="32"/>
          <w:szCs w:val="32"/>
        </w:rPr>
        <w:t>E</w:t>
      </w:r>
      <w:r w:rsidR="00CA3921" w:rsidRPr="005F2F61">
        <w:rPr>
          <w:sz w:val="32"/>
          <w:szCs w:val="32"/>
        </w:rPr>
        <w:t xml:space="preserve"> ZA KORZYSTANIE Z KAPITAŁU – </w:t>
      </w:r>
      <w:r w:rsidR="005F2F61" w:rsidRPr="005F2F61">
        <w:rPr>
          <w:sz w:val="32"/>
          <w:szCs w:val="32"/>
        </w:rPr>
        <w:t xml:space="preserve">PROKONSUMENCKA </w:t>
      </w:r>
      <w:r w:rsidR="00717002" w:rsidRPr="005F2F61">
        <w:rPr>
          <w:sz w:val="32"/>
          <w:szCs w:val="32"/>
        </w:rPr>
        <w:t>OPINIA RZECZNIKA GENERALNEGO</w:t>
      </w:r>
      <w:r w:rsidR="00CA3921" w:rsidRPr="005F2F61">
        <w:rPr>
          <w:sz w:val="32"/>
          <w:szCs w:val="32"/>
        </w:rPr>
        <w:t xml:space="preserve"> TSUE</w:t>
      </w:r>
    </w:p>
    <w:p w14:paraId="263234C0" w14:textId="3A1E41AC" w:rsidR="00662726" w:rsidRPr="005F2F61" w:rsidRDefault="00FB2DA8" w:rsidP="00662726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5F2F61">
        <w:rPr>
          <w:rFonts w:cs="Tahoma"/>
          <w:b/>
          <w:bCs/>
          <w:color w:val="000000" w:themeColor="text1"/>
          <w:sz w:val="22"/>
          <w:lang w:eastAsia="en-GB"/>
        </w:rPr>
        <w:t>Rzecznik Generalny TSUE</w:t>
      </w:r>
      <w:r w:rsidR="00CA3921" w:rsidRPr="005F2F61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Pr="005F2F61">
        <w:rPr>
          <w:rFonts w:cs="Tahoma"/>
          <w:b/>
          <w:bCs/>
          <w:color w:val="000000" w:themeColor="text1"/>
          <w:sz w:val="22"/>
          <w:lang w:eastAsia="en-GB"/>
        </w:rPr>
        <w:t>zabrał głos</w:t>
      </w:r>
      <w:r w:rsidR="00CA3921" w:rsidRPr="005F2F61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Pr="005F2F61">
        <w:rPr>
          <w:rFonts w:cs="Tahoma"/>
          <w:b/>
          <w:bCs/>
          <w:color w:val="000000" w:themeColor="text1"/>
          <w:sz w:val="22"/>
          <w:lang w:eastAsia="en-GB"/>
        </w:rPr>
        <w:t xml:space="preserve">w </w:t>
      </w:r>
      <w:r w:rsidR="00544B8D" w:rsidRPr="005F2F61">
        <w:rPr>
          <w:rFonts w:cs="Tahoma"/>
          <w:b/>
          <w:bCs/>
          <w:color w:val="000000" w:themeColor="text1"/>
          <w:sz w:val="22"/>
          <w:lang w:eastAsia="en-GB"/>
        </w:rPr>
        <w:t>ważn</w:t>
      </w:r>
      <w:r w:rsidRPr="005F2F61">
        <w:rPr>
          <w:rFonts w:cs="Tahoma"/>
          <w:b/>
          <w:bCs/>
          <w:color w:val="000000" w:themeColor="text1"/>
          <w:sz w:val="22"/>
          <w:lang w:eastAsia="en-GB"/>
        </w:rPr>
        <w:t xml:space="preserve">ej </w:t>
      </w:r>
      <w:r w:rsidR="007252F1" w:rsidRPr="005F2F61">
        <w:rPr>
          <w:rFonts w:cs="Tahoma"/>
          <w:b/>
          <w:bCs/>
          <w:color w:val="000000" w:themeColor="text1"/>
          <w:sz w:val="22"/>
          <w:lang w:eastAsia="en-GB"/>
        </w:rPr>
        <w:t>sprawie</w:t>
      </w:r>
      <w:r w:rsidR="00662726" w:rsidRPr="005F2F61">
        <w:rPr>
          <w:rFonts w:cs="Tahoma"/>
          <w:b/>
          <w:bCs/>
          <w:color w:val="000000" w:themeColor="text1"/>
          <w:sz w:val="22"/>
          <w:lang w:eastAsia="en-GB"/>
        </w:rPr>
        <w:t xml:space="preserve"> dla konsumentów mających kredyty </w:t>
      </w:r>
      <w:r w:rsidR="00662726" w:rsidRPr="005F2F61">
        <w:rPr>
          <w:b/>
          <w:bCs/>
          <w:sz w:val="22"/>
        </w:rPr>
        <w:t>indeksowane lub denominowane do franka szwajcarskiego.</w:t>
      </w:r>
    </w:p>
    <w:p w14:paraId="735054ED" w14:textId="1EC63615" w:rsidR="007252F1" w:rsidRPr="005F2F61" w:rsidRDefault="007252F1" w:rsidP="005F2F61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5F2F61">
        <w:rPr>
          <w:rFonts w:cs="Tahoma"/>
          <w:b/>
          <w:bCs/>
          <w:color w:val="000000" w:themeColor="text1"/>
          <w:sz w:val="22"/>
          <w:lang w:eastAsia="en-GB"/>
        </w:rPr>
        <w:t>W jego opinii</w:t>
      </w:r>
      <w:r w:rsidR="00EF2B2C">
        <w:rPr>
          <w:rFonts w:cs="Tahoma"/>
          <w:b/>
          <w:bCs/>
          <w:color w:val="000000" w:themeColor="text1"/>
          <w:sz w:val="22"/>
          <w:lang w:eastAsia="en-GB"/>
        </w:rPr>
        <w:t>,</w:t>
      </w:r>
      <w:r w:rsidRPr="005F2F61">
        <w:rPr>
          <w:rFonts w:cs="Tahoma"/>
          <w:b/>
          <w:bCs/>
          <w:color w:val="000000" w:themeColor="text1"/>
          <w:sz w:val="22"/>
          <w:lang w:eastAsia="en-GB"/>
        </w:rPr>
        <w:t xml:space="preserve"> jeśli unieważnienie umowy kredytowej nastąpiło ze względu na </w:t>
      </w:r>
      <w:r w:rsidR="005F2F61" w:rsidRPr="005F2F61">
        <w:rPr>
          <w:rFonts w:cs="Tahoma"/>
          <w:b/>
          <w:bCs/>
          <w:color w:val="000000" w:themeColor="text1"/>
          <w:sz w:val="22"/>
          <w:lang w:eastAsia="en-GB"/>
        </w:rPr>
        <w:t>nieuczciwe warunki</w:t>
      </w:r>
      <w:r w:rsidRPr="005F2F61">
        <w:rPr>
          <w:rFonts w:cs="Tahoma"/>
          <w:b/>
          <w:bCs/>
          <w:color w:val="000000" w:themeColor="text1"/>
          <w:sz w:val="22"/>
          <w:lang w:eastAsia="en-GB"/>
        </w:rPr>
        <w:t xml:space="preserve">, to </w:t>
      </w:r>
      <w:r w:rsidR="005F2F61" w:rsidRPr="005F2F61">
        <w:rPr>
          <w:rFonts w:cs="Tahoma"/>
          <w:b/>
          <w:bCs/>
          <w:color w:val="000000" w:themeColor="text1"/>
          <w:sz w:val="22"/>
          <w:lang w:eastAsia="en-GB"/>
        </w:rPr>
        <w:t>konsumenci mogą dochodzić od banków roszczeń wykraczających poza zwrot świadczeń pieniężnych.</w:t>
      </w:r>
      <w:r w:rsidR="00222900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5F2F61" w:rsidRPr="005F2F61">
        <w:rPr>
          <w:rFonts w:cs="Tahoma"/>
          <w:b/>
          <w:bCs/>
          <w:color w:val="000000" w:themeColor="text1"/>
          <w:sz w:val="22"/>
          <w:lang w:eastAsia="en-GB"/>
        </w:rPr>
        <w:t xml:space="preserve">Banki natomiast nie mają </w:t>
      </w:r>
      <w:r w:rsidR="00A94D2A">
        <w:rPr>
          <w:rFonts w:cs="Tahoma"/>
          <w:b/>
          <w:bCs/>
          <w:color w:val="000000" w:themeColor="text1"/>
          <w:sz w:val="22"/>
          <w:lang w:eastAsia="en-GB"/>
        </w:rPr>
        <w:t>analogiczn</w:t>
      </w:r>
      <w:r w:rsidR="005F2F61" w:rsidRPr="005F2F61">
        <w:rPr>
          <w:rFonts w:cs="Tahoma"/>
          <w:b/>
          <w:bCs/>
          <w:color w:val="000000" w:themeColor="text1"/>
          <w:sz w:val="22"/>
          <w:lang w:eastAsia="en-GB"/>
        </w:rPr>
        <w:t>ego prawa</w:t>
      </w:r>
      <w:r w:rsidRPr="005F2F61"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14:paraId="7E5DC409" w14:textId="4A6A74C1" w:rsidR="00986C37" w:rsidRPr="007252F1" w:rsidRDefault="007252F1" w:rsidP="007252F1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Czekamy teraz na ostateczne rozstrzygnięcie Trybunału Sprawiedliwości UE.</w:t>
      </w:r>
    </w:p>
    <w:p w14:paraId="44B26F75" w14:textId="78BEAADF" w:rsidR="00095CC0" w:rsidRPr="000468A9" w:rsidRDefault="0010559C" w:rsidP="000468A9">
      <w:pPr>
        <w:spacing w:after="240" w:line="360" w:lineRule="auto"/>
        <w:jc w:val="both"/>
        <w:rPr>
          <w:rFonts w:cs="TrebuchetMS"/>
          <w:sz w:val="22"/>
        </w:rPr>
      </w:pPr>
      <w:r>
        <w:rPr>
          <w:b/>
          <w:sz w:val="22"/>
        </w:rPr>
        <w:t>[Wa</w:t>
      </w:r>
      <w:r w:rsidR="00A65F20">
        <w:rPr>
          <w:b/>
          <w:sz w:val="22"/>
        </w:rPr>
        <w:t>rszawa,</w:t>
      </w:r>
      <w:r w:rsidR="006422DE">
        <w:rPr>
          <w:b/>
          <w:sz w:val="22"/>
        </w:rPr>
        <w:t xml:space="preserve"> </w:t>
      </w:r>
      <w:r w:rsidR="00FE623E">
        <w:rPr>
          <w:b/>
          <w:sz w:val="22"/>
        </w:rPr>
        <w:t>1</w:t>
      </w:r>
      <w:r w:rsidR="007252F1">
        <w:rPr>
          <w:b/>
          <w:sz w:val="22"/>
        </w:rPr>
        <w:t>6</w:t>
      </w:r>
      <w:r w:rsidR="00986C37">
        <w:rPr>
          <w:b/>
          <w:sz w:val="22"/>
        </w:rPr>
        <w:t xml:space="preserve"> </w:t>
      </w:r>
      <w:r w:rsidR="007252F1">
        <w:rPr>
          <w:b/>
          <w:sz w:val="22"/>
        </w:rPr>
        <w:t>lutego</w:t>
      </w:r>
      <w:r w:rsidR="007224B3">
        <w:rPr>
          <w:b/>
          <w:sz w:val="22"/>
        </w:rPr>
        <w:t xml:space="preserve"> </w:t>
      </w:r>
      <w:r w:rsidR="00986C37">
        <w:rPr>
          <w:b/>
          <w:sz w:val="22"/>
        </w:rPr>
        <w:t>20</w:t>
      </w:r>
      <w:r w:rsidR="00B075C5">
        <w:rPr>
          <w:b/>
          <w:sz w:val="22"/>
        </w:rPr>
        <w:t>2</w:t>
      </w:r>
      <w:r w:rsidR="007252F1">
        <w:rPr>
          <w:b/>
          <w:sz w:val="22"/>
        </w:rPr>
        <w:t>3</w:t>
      </w:r>
      <w:r>
        <w:rPr>
          <w:b/>
          <w:sz w:val="22"/>
        </w:rPr>
        <w:t xml:space="preserve"> r.]</w:t>
      </w:r>
      <w:r w:rsidR="001A6E5B">
        <w:rPr>
          <w:sz w:val="22"/>
        </w:rPr>
        <w:t xml:space="preserve"> </w:t>
      </w:r>
      <w:r w:rsidR="007252F1">
        <w:rPr>
          <w:sz w:val="22"/>
        </w:rPr>
        <w:t xml:space="preserve">Rzecznik Generalny </w:t>
      </w:r>
      <w:r w:rsidR="00D76A3C">
        <w:rPr>
          <w:sz w:val="22"/>
        </w:rPr>
        <w:t>Trybunał</w:t>
      </w:r>
      <w:r w:rsidR="007252F1">
        <w:rPr>
          <w:sz w:val="22"/>
        </w:rPr>
        <w:t>u</w:t>
      </w:r>
      <w:r w:rsidR="00D76A3C">
        <w:rPr>
          <w:sz w:val="22"/>
        </w:rPr>
        <w:t xml:space="preserve"> Sprawiedliwości Unii Europejskiej zajmował się dzisiaj </w:t>
      </w:r>
      <w:r w:rsidR="00D76A3C" w:rsidRPr="00C85229">
        <w:rPr>
          <w:sz w:val="22"/>
        </w:rPr>
        <w:t>pytanie</w:t>
      </w:r>
      <w:r w:rsidR="00D76A3C">
        <w:rPr>
          <w:sz w:val="22"/>
        </w:rPr>
        <w:t>m</w:t>
      </w:r>
      <w:r w:rsidR="00D76A3C" w:rsidRPr="00C85229">
        <w:rPr>
          <w:sz w:val="22"/>
        </w:rPr>
        <w:t xml:space="preserve"> prejudycjaln</w:t>
      </w:r>
      <w:r w:rsidR="00D76A3C">
        <w:rPr>
          <w:sz w:val="22"/>
        </w:rPr>
        <w:t xml:space="preserve">ym </w:t>
      </w:r>
      <w:r w:rsidR="00D76A3C" w:rsidRPr="00C85229">
        <w:rPr>
          <w:sz w:val="22"/>
        </w:rPr>
        <w:t>w sprawie C-520/21</w:t>
      </w:r>
      <w:r w:rsidR="00D76A3C">
        <w:rPr>
          <w:sz w:val="22"/>
        </w:rPr>
        <w:t xml:space="preserve"> zadanym w</w:t>
      </w:r>
      <w:r w:rsidR="00D76A3C" w:rsidRPr="00C85229">
        <w:rPr>
          <w:sz w:val="22"/>
        </w:rPr>
        <w:t xml:space="preserve"> sierpniu 2021 r</w:t>
      </w:r>
      <w:r w:rsidR="00D76A3C">
        <w:rPr>
          <w:sz w:val="22"/>
        </w:rPr>
        <w:t>.</w:t>
      </w:r>
      <w:r w:rsidR="00D76A3C" w:rsidRPr="00C85229">
        <w:rPr>
          <w:sz w:val="22"/>
        </w:rPr>
        <w:t xml:space="preserve"> </w:t>
      </w:r>
      <w:r w:rsidR="00D76A3C">
        <w:rPr>
          <w:sz w:val="22"/>
        </w:rPr>
        <w:t xml:space="preserve">przez </w:t>
      </w:r>
      <w:r w:rsidR="00D76A3C" w:rsidRPr="00C85229">
        <w:rPr>
          <w:sz w:val="22"/>
        </w:rPr>
        <w:t>Sąd Rejonowy dla Warszawy–Śródmieścia</w:t>
      </w:r>
      <w:r w:rsidR="00D76A3C">
        <w:rPr>
          <w:sz w:val="22"/>
        </w:rPr>
        <w:t xml:space="preserve">. Dotyczy ono </w:t>
      </w:r>
      <w:r w:rsidR="00D76A3C" w:rsidRPr="00C85229">
        <w:rPr>
          <w:rFonts w:cs="TrebuchetMS"/>
          <w:sz w:val="22"/>
        </w:rPr>
        <w:t>dopuszczaln</w:t>
      </w:r>
      <w:r w:rsidR="00D76A3C">
        <w:rPr>
          <w:rFonts w:cs="TrebuchetMS"/>
          <w:sz w:val="22"/>
        </w:rPr>
        <w:t xml:space="preserve">ości </w:t>
      </w:r>
      <w:r w:rsidR="00D76A3C" w:rsidRPr="00C85229">
        <w:rPr>
          <w:rFonts w:cs="TrebuchetMS"/>
          <w:sz w:val="22"/>
        </w:rPr>
        <w:t>tak</w:t>
      </w:r>
      <w:r w:rsidR="00D76A3C">
        <w:rPr>
          <w:rFonts w:cs="TrebuchetMS"/>
          <w:sz w:val="22"/>
        </w:rPr>
        <w:t xml:space="preserve">iej </w:t>
      </w:r>
      <w:r w:rsidR="00D76A3C" w:rsidRPr="00C85229">
        <w:rPr>
          <w:rFonts w:cs="TrebuchetMS"/>
          <w:sz w:val="22"/>
        </w:rPr>
        <w:t xml:space="preserve">wykładni przepisów krajowych, zgodnie z którą w przypadku stwierdzenia nieważności umowy o kredyt z </w:t>
      </w:r>
      <w:r w:rsidR="00352A6F">
        <w:rPr>
          <w:rFonts w:cs="TrebuchetMS"/>
          <w:sz w:val="22"/>
        </w:rPr>
        <w:t>powodu</w:t>
      </w:r>
      <w:r w:rsidR="00D76A3C" w:rsidRPr="00C85229">
        <w:rPr>
          <w:rFonts w:cs="TrebuchetMS"/>
          <w:sz w:val="22"/>
        </w:rPr>
        <w:t xml:space="preserve"> występowani</w:t>
      </w:r>
      <w:r w:rsidR="00352A6F">
        <w:rPr>
          <w:rFonts w:cs="TrebuchetMS"/>
          <w:sz w:val="22"/>
        </w:rPr>
        <w:t>a</w:t>
      </w:r>
      <w:r w:rsidR="00D76A3C" w:rsidRPr="00C85229">
        <w:rPr>
          <w:rFonts w:cs="TrebuchetMS"/>
          <w:sz w:val="22"/>
        </w:rPr>
        <w:t xml:space="preserve"> w niej klauzul abuzywnych, stronom przysługuje wynagrodzenie bądź odszkodowanie, a więc czy dopuszczalne są roszczenia inne niż o zwrot</w:t>
      </w:r>
      <w:r w:rsidR="00D457A0">
        <w:rPr>
          <w:rFonts w:cs="TrebuchetMS"/>
          <w:sz w:val="22"/>
        </w:rPr>
        <w:t xml:space="preserve"> samego</w:t>
      </w:r>
      <w:r w:rsidR="00D76A3C" w:rsidRPr="00C85229">
        <w:rPr>
          <w:rFonts w:cs="TrebuchetMS"/>
          <w:sz w:val="22"/>
        </w:rPr>
        <w:t xml:space="preserve"> kapitału.</w:t>
      </w:r>
      <w:r w:rsidR="00095CC0">
        <w:rPr>
          <w:rFonts w:cs="TrebuchetMS"/>
          <w:sz w:val="22"/>
        </w:rPr>
        <w:t xml:space="preserve"> </w:t>
      </w:r>
      <w:r w:rsidR="00095CC0" w:rsidRPr="000468A9">
        <w:rPr>
          <w:rFonts w:cs="TrebuchetMS"/>
          <w:sz w:val="22"/>
        </w:rPr>
        <w:t>W szczególności</w:t>
      </w:r>
      <w:r w:rsidR="00095CC0">
        <w:rPr>
          <w:rFonts w:cs="TrebuchetMS"/>
          <w:sz w:val="22"/>
        </w:rPr>
        <w:t xml:space="preserve"> TSUE ma rozstrzygnąć</w:t>
      </w:r>
      <w:r w:rsidR="00095CC0" w:rsidRPr="000468A9">
        <w:rPr>
          <w:rFonts w:cs="TrebuchetMS"/>
          <w:sz w:val="22"/>
        </w:rPr>
        <w:t>, czy bank może żądać wynagrodzenia, odszkodowania, zwrotu kosztów lub waloryzacji świadczenia</w:t>
      </w:r>
      <w:r w:rsidR="00EF2B2C">
        <w:rPr>
          <w:rFonts w:cs="TrebuchetMS"/>
          <w:sz w:val="22"/>
        </w:rPr>
        <w:t>,</w:t>
      </w:r>
      <w:r w:rsidR="00095CC0" w:rsidRPr="000468A9">
        <w:rPr>
          <w:rFonts w:cs="TrebuchetMS"/>
          <w:sz w:val="22"/>
        </w:rPr>
        <w:t xml:space="preserve"> </w:t>
      </w:r>
      <w:r w:rsidR="00095CC0">
        <w:rPr>
          <w:rFonts w:cs="TrebuchetMS"/>
          <w:sz w:val="22"/>
        </w:rPr>
        <w:t xml:space="preserve">np. </w:t>
      </w:r>
      <w:r w:rsidR="00095CC0" w:rsidRPr="000468A9">
        <w:rPr>
          <w:rFonts w:cs="TrebuchetMS"/>
          <w:sz w:val="22"/>
        </w:rPr>
        <w:t>z tytułu tego, że został czasowo pozbawiony możliwości korzystania</w:t>
      </w:r>
      <w:r w:rsidR="002F2085">
        <w:rPr>
          <w:rFonts w:cs="TrebuchetMS"/>
          <w:sz w:val="22"/>
        </w:rPr>
        <w:t xml:space="preserve"> z kapitału</w:t>
      </w:r>
      <w:r w:rsidR="00095CC0" w:rsidRPr="000468A9">
        <w:rPr>
          <w:rFonts w:cs="TrebuchetMS"/>
          <w:sz w:val="22"/>
        </w:rPr>
        <w:t>.</w:t>
      </w:r>
    </w:p>
    <w:p w14:paraId="4F9C6272" w14:textId="4C6A92AB" w:rsidR="005F2F61" w:rsidRPr="00222900" w:rsidRDefault="007252F1" w:rsidP="005F2F61">
      <w:pPr>
        <w:spacing w:after="240" w:line="360" w:lineRule="auto"/>
        <w:jc w:val="both"/>
        <w:rPr>
          <w:rFonts w:cs="TrebuchetMS"/>
          <w:sz w:val="22"/>
        </w:rPr>
      </w:pPr>
      <w:r w:rsidRPr="00E95B7A">
        <w:rPr>
          <w:rFonts w:cs="TrebuchetMS"/>
          <w:sz w:val="22"/>
        </w:rPr>
        <w:t xml:space="preserve">Dziś </w:t>
      </w:r>
      <w:r w:rsidR="00E95B7A" w:rsidRPr="00E95B7A">
        <w:rPr>
          <w:rFonts w:cs="TrebuchetMS"/>
          <w:sz w:val="22"/>
        </w:rPr>
        <w:t xml:space="preserve">opinię w tej sprawie wydał Rzecznik Generalny </w:t>
      </w:r>
      <w:r w:rsidR="00D457EB" w:rsidRPr="00E95B7A">
        <w:rPr>
          <w:rFonts w:cs="TrebuchetMS"/>
          <w:sz w:val="22"/>
        </w:rPr>
        <w:t>TSUE</w:t>
      </w:r>
      <w:r w:rsidR="005F2F61">
        <w:rPr>
          <w:rFonts w:cs="TrebuchetMS"/>
          <w:sz w:val="22"/>
        </w:rPr>
        <w:t xml:space="preserve"> Anthony Michae</w:t>
      </w:r>
      <w:bookmarkStart w:id="0" w:name="_GoBack"/>
      <w:bookmarkEnd w:id="0"/>
      <w:r w:rsidR="005F2F61">
        <w:rPr>
          <w:rFonts w:cs="TrebuchetMS"/>
          <w:sz w:val="22"/>
        </w:rPr>
        <w:t>l Collins</w:t>
      </w:r>
      <w:r w:rsidR="00E95B7A" w:rsidRPr="00E95B7A">
        <w:rPr>
          <w:rFonts w:cs="TrebuchetMS"/>
          <w:sz w:val="22"/>
        </w:rPr>
        <w:t>. Jego zdaniem</w:t>
      </w:r>
      <w:r w:rsidR="00D457EB" w:rsidRPr="00E95B7A">
        <w:rPr>
          <w:rFonts w:cs="TrebuchetMS"/>
          <w:sz w:val="22"/>
        </w:rPr>
        <w:t xml:space="preserve"> </w:t>
      </w:r>
      <w:r w:rsidR="00D457EB" w:rsidRPr="00222900">
        <w:rPr>
          <w:rFonts w:cs="TrebuchetMS"/>
          <w:sz w:val="22"/>
        </w:rPr>
        <w:t xml:space="preserve">w przypadku uznania, że umowa kredytu między bankiem a kredytobiorcą jest od początku nieważna z powodu zawarcia w niej </w:t>
      </w:r>
      <w:r w:rsidR="00D457A0">
        <w:rPr>
          <w:rFonts w:cs="TrebuchetMS"/>
          <w:sz w:val="22"/>
        </w:rPr>
        <w:t xml:space="preserve">przez bank </w:t>
      </w:r>
      <w:r w:rsidR="00D457EB" w:rsidRPr="00222900">
        <w:rPr>
          <w:rFonts w:cs="TrebuchetMS"/>
          <w:sz w:val="22"/>
        </w:rPr>
        <w:t>nieuczciwych warunków umownych, bank nie ma prawa domagać się od konsumenta jakichkolwiek innych świadczeń oprócz zwrotu wypłaconego kapitału</w:t>
      </w:r>
      <w:r w:rsidR="00222900" w:rsidRPr="00222900">
        <w:rPr>
          <w:rFonts w:cs="TrebuchetMS"/>
          <w:sz w:val="22"/>
        </w:rPr>
        <w:t xml:space="preserve"> i zapłat</w:t>
      </w:r>
      <w:r w:rsidR="00222900">
        <w:rPr>
          <w:rFonts w:cs="TrebuchetMS"/>
          <w:sz w:val="22"/>
        </w:rPr>
        <w:t>y</w:t>
      </w:r>
      <w:r w:rsidR="00222900" w:rsidRPr="00222900">
        <w:rPr>
          <w:rFonts w:cs="TrebuchetMS"/>
          <w:sz w:val="22"/>
        </w:rPr>
        <w:t xml:space="preserve"> odsetek ustawowych za opóźnienie od chwili wezwania do zapłaty</w:t>
      </w:r>
      <w:r w:rsidR="00D457EB" w:rsidRPr="00222900">
        <w:rPr>
          <w:rFonts w:cs="TrebuchetMS"/>
          <w:sz w:val="22"/>
        </w:rPr>
        <w:t xml:space="preserve">. </w:t>
      </w:r>
      <w:r w:rsidR="00104BDC">
        <w:rPr>
          <w:rFonts w:cs="TrebuchetMS"/>
          <w:sz w:val="22"/>
        </w:rPr>
        <w:t>Rzecznik Generalny</w:t>
      </w:r>
      <w:r w:rsidR="00EF2B2C">
        <w:rPr>
          <w:rFonts w:cs="TrebuchetMS"/>
          <w:sz w:val="22"/>
        </w:rPr>
        <w:t>,</w:t>
      </w:r>
      <w:r w:rsidR="00104BDC">
        <w:rPr>
          <w:rFonts w:cs="TrebuchetMS"/>
          <w:sz w:val="22"/>
        </w:rPr>
        <w:t xml:space="preserve"> uzasadniając swoje stanowisko</w:t>
      </w:r>
      <w:r w:rsidR="00EF2B2C">
        <w:rPr>
          <w:rFonts w:cs="TrebuchetMS"/>
          <w:sz w:val="22"/>
        </w:rPr>
        <w:t>,</w:t>
      </w:r>
      <w:r w:rsidR="00104BDC">
        <w:rPr>
          <w:rFonts w:cs="TrebuchetMS"/>
          <w:sz w:val="22"/>
        </w:rPr>
        <w:t xml:space="preserve"> podkreślił, że p</w:t>
      </w:r>
      <w:r w:rsidR="00104BDC" w:rsidRPr="002F2085">
        <w:rPr>
          <w:rFonts w:cs="TrebuchetMS"/>
          <w:sz w:val="22"/>
        </w:rPr>
        <w:t xml:space="preserve">rzedsiębiorca nie może czerpać korzyści gospodarczych z sytuacji powstałej na skutek własnego bezprawnego działania. </w:t>
      </w:r>
      <w:r w:rsidR="00104BDC" w:rsidRPr="00EF2B2C">
        <w:rPr>
          <w:rFonts w:cs="TrebuchetMS"/>
          <w:sz w:val="22"/>
        </w:rPr>
        <w:t>Ponadto bank nie byłby zniechęcony do stosowania nieuczciwych warunków w umowach kredytu zawieranych z konsumentami</w:t>
      </w:r>
      <w:r w:rsidR="00104BDC">
        <w:rPr>
          <w:rFonts w:cs="TrebuchetMS"/>
          <w:sz w:val="22"/>
        </w:rPr>
        <w:t>.</w:t>
      </w:r>
    </w:p>
    <w:p w14:paraId="31251E3B" w14:textId="2CCC89F3" w:rsidR="005F2F61" w:rsidRPr="00222900" w:rsidRDefault="00222900" w:rsidP="005F2F61">
      <w:pPr>
        <w:spacing w:after="240" w:line="360" w:lineRule="auto"/>
        <w:jc w:val="both"/>
        <w:rPr>
          <w:rFonts w:cs="TrebuchetMS"/>
          <w:sz w:val="22"/>
        </w:rPr>
      </w:pPr>
      <w:r w:rsidRPr="00222900">
        <w:rPr>
          <w:rFonts w:cs="TrebuchetMS"/>
          <w:sz w:val="22"/>
        </w:rPr>
        <w:t xml:space="preserve">W opinii </w:t>
      </w:r>
      <w:r w:rsidR="005F2F61" w:rsidRPr="00222900">
        <w:rPr>
          <w:rFonts w:cs="TrebuchetMS"/>
          <w:sz w:val="22"/>
        </w:rPr>
        <w:t>Rzecznik</w:t>
      </w:r>
      <w:r w:rsidRPr="00222900">
        <w:rPr>
          <w:rFonts w:cs="TrebuchetMS"/>
          <w:sz w:val="22"/>
        </w:rPr>
        <w:t>a</w:t>
      </w:r>
      <w:r w:rsidR="005F2F61" w:rsidRPr="00222900">
        <w:rPr>
          <w:rFonts w:cs="TrebuchetMS"/>
          <w:sz w:val="22"/>
        </w:rPr>
        <w:t xml:space="preserve"> Generaln</w:t>
      </w:r>
      <w:r w:rsidRPr="00222900">
        <w:rPr>
          <w:rFonts w:cs="TrebuchetMS"/>
          <w:sz w:val="22"/>
        </w:rPr>
        <w:t xml:space="preserve">ego </w:t>
      </w:r>
      <w:r w:rsidR="005F2F61" w:rsidRPr="00222900">
        <w:rPr>
          <w:rFonts w:cs="TrebuchetMS"/>
          <w:sz w:val="22"/>
        </w:rPr>
        <w:t>konsument</w:t>
      </w:r>
      <w:r w:rsidRPr="00222900">
        <w:rPr>
          <w:rFonts w:cs="TrebuchetMS"/>
          <w:sz w:val="22"/>
        </w:rPr>
        <w:t xml:space="preserve"> ma</w:t>
      </w:r>
      <w:r w:rsidR="005F2F61" w:rsidRPr="00222900">
        <w:rPr>
          <w:rFonts w:cs="TrebuchetMS"/>
          <w:sz w:val="22"/>
        </w:rPr>
        <w:t xml:space="preserve"> </w:t>
      </w:r>
      <w:r w:rsidRPr="00222900">
        <w:rPr>
          <w:rFonts w:cs="TrebuchetMS"/>
          <w:sz w:val="22"/>
        </w:rPr>
        <w:t xml:space="preserve">natomiast prawo w takiej sytuacji dochodzić od banku </w:t>
      </w:r>
      <w:r w:rsidR="005F2F61" w:rsidRPr="00222900">
        <w:rPr>
          <w:rFonts w:cs="TrebuchetMS"/>
          <w:sz w:val="22"/>
        </w:rPr>
        <w:t xml:space="preserve">roszczeń </w:t>
      </w:r>
      <w:r w:rsidR="00A94D2A">
        <w:rPr>
          <w:rFonts w:cs="TrebuchetMS"/>
          <w:sz w:val="22"/>
        </w:rPr>
        <w:t>wykraczających poza zwrot świadczeń pieniężnych</w:t>
      </w:r>
      <w:r w:rsidR="005F2F61" w:rsidRPr="00222900">
        <w:rPr>
          <w:rFonts w:cs="TrebuchetMS"/>
          <w:sz w:val="22"/>
        </w:rPr>
        <w:t xml:space="preserve">. </w:t>
      </w:r>
      <w:r>
        <w:rPr>
          <w:rFonts w:cs="TrebuchetMS"/>
          <w:sz w:val="22"/>
        </w:rPr>
        <w:t xml:space="preserve">Dopuszczalność </w:t>
      </w:r>
      <w:r>
        <w:rPr>
          <w:rFonts w:cs="TrebuchetMS"/>
          <w:sz w:val="22"/>
        </w:rPr>
        <w:lastRenderedPageBreak/>
        <w:t>takich roszczeń na gruncie</w:t>
      </w:r>
      <w:r w:rsidR="005F2F61" w:rsidRPr="00222900">
        <w:rPr>
          <w:rFonts w:cs="TrebuchetMS"/>
          <w:sz w:val="22"/>
        </w:rPr>
        <w:t xml:space="preserve"> praw</w:t>
      </w:r>
      <w:r>
        <w:rPr>
          <w:rFonts w:cs="TrebuchetMS"/>
          <w:sz w:val="22"/>
        </w:rPr>
        <w:t>a</w:t>
      </w:r>
      <w:r w:rsidR="005F2F61" w:rsidRPr="00222900">
        <w:rPr>
          <w:rFonts w:cs="TrebuchetMS"/>
          <w:sz w:val="22"/>
        </w:rPr>
        <w:t xml:space="preserve"> krajow</w:t>
      </w:r>
      <w:r>
        <w:rPr>
          <w:rFonts w:cs="TrebuchetMS"/>
          <w:sz w:val="22"/>
        </w:rPr>
        <w:t>ego</w:t>
      </w:r>
      <w:r w:rsidR="005F2F61" w:rsidRPr="00222900">
        <w:rPr>
          <w:rFonts w:cs="TrebuchetMS"/>
          <w:sz w:val="22"/>
        </w:rPr>
        <w:t xml:space="preserve"> </w:t>
      </w:r>
      <w:r>
        <w:rPr>
          <w:rFonts w:cs="TrebuchetMS"/>
          <w:sz w:val="22"/>
        </w:rPr>
        <w:t xml:space="preserve">i ich zasadność </w:t>
      </w:r>
      <w:r w:rsidR="005F2F61" w:rsidRPr="00222900">
        <w:rPr>
          <w:rFonts w:cs="TrebuchetMS"/>
          <w:sz w:val="22"/>
        </w:rPr>
        <w:t>powinn</w:t>
      </w:r>
      <w:r>
        <w:rPr>
          <w:rFonts w:cs="TrebuchetMS"/>
          <w:sz w:val="22"/>
        </w:rPr>
        <w:t>a</w:t>
      </w:r>
      <w:r w:rsidR="005F2F61" w:rsidRPr="00222900">
        <w:rPr>
          <w:rFonts w:cs="TrebuchetMS"/>
          <w:sz w:val="22"/>
        </w:rPr>
        <w:t xml:space="preserve"> być </w:t>
      </w:r>
      <w:r>
        <w:rPr>
          <w:rFonts w:cs="TrebuchetMS"/>
          <w:sz w:val="22"/>
        </w:rPr>
        <w:t>rozstrzygana</w:t>
      </w:r>
      <w:r w:rsidR="005F2F61" w:rsidRPr="00222900">
        <w:rPr>
          <w:rFonts w:cs="TrebuchetMS"/>
          <w:sz w:val="22"/>
        </w:rPr>
        <w:t xml:space="preserve"> </w:t>
      </w:r>
      <w:r>
        <w:rPr>
          <w:rFonts w:cs="TrebuchetMS"/>
          <w:sz w:val="22"/>
        </w:rPr>
        <w:t xml:space="preserve">przez </w:t>
      </w:r>
      <w:r w:rsidR="005F2F61" w:rsidRPr="00222900">
        <w:rPr>
          <w:rFonts w:cs="TrebuchetMS"/>
          <w:sz w:val="22"/>
        </w:rPr>
        <w:t>sąd</w:t>
      </w:r>
      <w:r>
        <w:rPr>
          <w:rFonts w:cs="TrebuchetMS"/>
          <w:sz w:val="22"/>
        </w:rPr>
        <w:t>y</w:t>
      </w:r>
      <w:r w:rsidR="005F2F61" w:rsidRPr="00222900">
        <w:rPr>
          <w:rFonts w:cs="TrebuchetMS"/>
          <w:sz w:val="22"/>
        </w:rPr>
        <w:t>.</w:t>
      </w:r>
      <w:r>
        <w:rPr>
          <w:rFonts w:cs="TrebuchetMS"/>
          <w:sz w:val="22"/>
        </w:rPr>
        <w:t xml:space="preserve"> Jak podkreślił Rzecznik Generalny, takie rozwiązanie znajduje uzasadnienie w </w:t>
      </w:r>
      <w:r w:rsidRPr="00222900">
        <w:rPr>
          <w:sz w:val="22"/>
        </w:rPr>
        <w:t>Dyrektyw</w:t>
      </w:r>
      <w:r w:rsidR="00A94D2A">
        <w:rPr>
          <w:sz w:val="22"/>
        </w:rPr>
        <w:t>ie</w:t>
      </w:r>
      <w:r w:rsidRPr="00222900">
        <w:rPr>
          <w:sz w:val="22"/>
        </w:rPr>
        <w:t xml:space="preserve"> 93/13, której celem jest zapewnienie wysokiego poziomu ochrony konsumentów.</w:t>
      </w:r>
    </w:p>
    <w:p w14:paraId="741AA562" w14:textId="423AF47E" w:rsidR="00473121" w:rsidRPr="002F2085" w:rsidRDefault="002F2085" w:rsidP="00473121">
      <w:pPr>
        <w:spacing w:after="240" w:line="360" w:lineRule="auto"/>
        <w:jc w:val="both"/>
        <w:rPr>
          <w:i/>
          <w:sz w:val="22"/>
        </w:rPr>
      </w:pPr>
      <w:r>
        <w:rPr>
          <w:i/>
          <w:sz w:val="22"/>
        </w:rPr>
        <w:t xml:space="preserve">- </w:t>
      </w:r>
      <w:r w:rsidRPr="002F2085">
        <w:rPr>
          <w:i/>
          <w:sz w:val="22"/>
        </w:rPr>
        <w:t>Cieszę się, że opinia Rzecznika Generalnego TSUE jest zbieżna</w:t>
      </w:r>
      <w:r w:rsidR="00EF2B2C">
        <w:rPr>
          <w:i/>
          <w:sz w:val="22"/>
        </w:rPr>
        <w:t xml:space="preserve"> </w:t>
      </w:r>
      <w:r w:rsidRPr="002F2085">
        <w:rPr>
          <w:i/>
          <w:sz w:val="22"/>
        </w:rPr>
        <w:t>z naszym wieloletnim stanowiskiem. Od dawna podnosiliśmy, że</w:t>
      </w:r>
      <w:r w:rsidR="00EF2B2C">
        <w:rPr>
          <w:i/>
          <w:sz w:val="22"/>
        </w:rPr>
        <w:t xml:space="preserve"> </w:t>
      </w:r>
      <w:r w:rsidRPr="002F2085">
        <w:rPr>
          <w:i/>
          <w:sz w:val="22"/>
        </w:rPr>
        <w:t>banki</w:t>
      </w:r>
      <w:r w:rsidR="00EF2B2C">
        <w:rPr>
          <w:i/>
          <w:sz w:val="22"/>
        </w:rPr>
        <w:t xml:space="preserve"> </w:t>
      </w:r>
      <w:r w:rsidRPr="002F2085">
        <w:rPr>
          <w:i/>
          <w:sz w:val="22"/>
        </w:rPr>
        <w:t>nie</w:t>
      </w:r>
      <w:r w:rsidR="00EF2B2C">
        <w:rPr>
          <w:i/>
          <w:sz w:val="22"/>
        </w:rPr>
        <w:t xml:space="preserve"> </w:t>
      </w:r>
      <w:r w:rsidRPr="002F2085">
        <w:rPr>
          <w:i/>
          <w:sz w:val="22"/>
        </w:rPr>
        <w:t>mają</w:t>
      </w:r>
      <w:r w:rsidR="00EF2B2C">
        <w:rPr>
          <w:i/>
          <w:sz w:val="22"/>
        </w:rPr>
        <w:t xml:space="preserve"> </w:t>
      </w:r>
      <w:r w:rsidRPr="002F2085">
        <w:rPr>
          <w:i/>
          <w:sz w:val="22"/>
        </w:rPr>
        <w:t>podstaw</w:t>
      </w:r>
      <w:r w:rsidR="00EF2B2C">
        <w:rPr>
          <w:i/>
          <w:sz w:val="22"/>
        </w:rPr>
        <w:t xml:space="preserve"> </w:t>
      </w:r>
      <w:r w:rsidRPr="002F2085">
        <w:rPr>
          <w:i/>
          <w:sz w:val="22"/>
        </w:rPr>
        <w:t>żądać</w:t>
      </w:r>
      <w:r w:rsidR="00EF2B2C">
        <w:rPr>
          <w:i/>
          <w:sz w:val="22"/>
        </w:rPr>
        <w:t xml:space="preserve"> </w:t>
      </w:r>
      <w:r w:rsidRPr="002F2085">
        <w:rPr>
          <w:i/>
          <w:sz w:val="22"/>
        </w:rPr>
        <w:t>wynagrodzenia za korzystanie z kapitału w przypadku upadku umowy z</w:t>
      </w:r>
      <w:r w:rsidR="00EF2B2C">
        <w:rPr>
          <w:i/>
          <w:sz w:val="22"/>
        </w:rPr>
        <w:t xml:space="preserve"> </w:t>
      </w:r>
      <w:r w:rsidRPr="002F2085">
        <w:rPr>
          <w:i/>
          <w:sz w:val="22"/>
        </w:rPr>
        <w:t>ich</w:t>
      </w:r>
      <w:r w:rsidR="00EF2B2C">
        <w:rPr>
          <w:i/>
          <w:sz w:val="22"/>
        </w:rPr>
        <w:t xml:space="preserve"> </w:t>
      </w:r>
      <w:r w:rsidRPr="002F2085">
        <w:rPr>
          <w:i/>
          <w:sz w:val="22"/>
        </w:rPr>
        <w:t>winy,</w:t>
      </w:r>
      <w:r w:rsidR="00EF2B2C">
        <w:rPr>
          <w:i/>
          <w:sz w:val="22"/>
        </w:rPr>
        <w:t xml:space="preserve"> </w:t>
      </w:r>
      <w:r w:rsidRPr="002F2085">
        <w:rPr>
          <w:i/>
          <w:sz w:val="22"/>
        </w:rPr>
        <w:t>czyli</w:t>
      </w:r>
      <w:r w:rsidR="00EF2B2C">
        <w:rPr>
          <w:i/>
          <w:sz w:val="22"/>
        </w:rPr>
        <w:t xml:space="preserve"> </w:t>
      </w:r>
      <w:r w:rsidRPr="002F2085">
        <w:rPr>
          <w:i/>
          <w:sz w:val="22"/>
        </w:rPr>
        <w:t>w związku ze stosowaniem postanowień niedozwolonych.</w:t>
      </w:r>
      <w:r w:rsidR="00EF2B2C">
        <w:rPr>
          <w:i/>
          <w:sz w:val="22"/>
        </w:rPr>
        <w:t xml:space="preserve"> </w:t>
      </w:r>
      <w:r w:rsidRPr="002F2085">
        <w:rPr>
          <w:i/>
          <w:sz w:val="22"/>
        </w:rPr>
        <w:t xml:space="preserve">Możliwość dochodzenia takich roszczeń </w:t>
      </w:r>
      <w:r w:rsidR="00EF2B2C" w:rsidRPr="002F2085">
        <w:rPr>
          <w:i/>
          <w:sz w:val="22"/>
        </w:rPr>
        <w:t>oznaczał</w:t>
      </w:r>
      <w:r w:rsidR="00EF2B2C">
        <w:rPr>
          <w:i/>
          <w:sz w:val="22"/>
        </w:rPr>
        <w:t>a</w:t>
      </w:r>
      <w:r w:rsidR="00EF2B2C" w:rsidRPr="002F2085">
        <w:rPr>
          <w:i/>
          <w:sz w:val="22"/>
        </w:rPr>
        <w:t xml:space="preserve">by </w:t>
      </w:r>
      <w:r w:rsidRPr="002F2085">
        <w:rPr>
          <w:i/>
          <w:sz w:val="22"/>
        </w:rPr>
        <w:t>dopuszczanie osiągnięcia korzyści finansowych przez przedsiębiorcę, który stosował wobec konsumentów</w:t>
      </w:r>
      <w:r w:rsidR="00EF2B2C">
        <w:rPr>
          <w:i/>
          <w:sz w:val="22"/>
        </w:rPr>
        <w:t xml:space="preserve"> </w:t>
      </w:r>
      <w:r w:rsidRPr="002F2085">
        <w:rPr>
          <w:i/>
          <w:sz w:val="22"/>
        </w:rPr>
        <w:t>klauzule</w:t>
      </w:r>
      <w:r w:rsidR="00EF2B2C">
        <w:rPr>
          <w:i/>
          <w:sz w:val="22"/>
        </w:rPr>
        <w:t xml:space="preserve"> </w:t>
      </w:r>
      <w:r w:rsidRPr="002F2085">
        <w:rPr>
          <w:i/>
          <w:sz w:val="22"/>
        </w:rPr>
        <w:t>abuzywne.</w:t>
      </w:r>
      <w:r>
        <w:rPr>
          <w:i/>
          <w:sz w:val="22"/>
        </w:rPr>
        <w:t xml:space="preserve"> </w:t>
      </w:r>
      <w:r w:rsidRPr="002F2085">
        <w:rPr>
          <w:i/>
          <w:sz w:val="22"/>
        </w:rPr>
        <w:t>Ponadto zgoda na</w:t>
      </w:r>
      <w:r w:rsidR="00EF2B2C">
        <w:rPr>
          <w:i/>
          <w:sz w:val="22"/>
        </w:rPr>
        <w:t xml:space="preserve"> </w:t>
      </w:r>
      <w:r w:rsidRPr="002F2085">
        <w:rPr>
          <w:i/>
          <w:sz w:val="22"/>
        </w:rPr>
        <w:t>tego rodzaju roszczenia</w:t>
      </w:r>
      <w:r w:rsidR="00EF2B2C">
        <w:rPr>
          <w:i/>
          <w:sz w:val="22"/>
        </w:rPr>
        <w:t xml:space="preserve"> </w:t>
      </w:r>
      <w:r w:rsidRPr="002F2085">
        <w:rPr>
          <w:i/>
          <w:sz w:val="22"/>
        </w:rPr>
        <w:t>byłaby równoznaczna</w:t>
      </w:r>
      <w:r w:rsidR="00EF2B2C">
        <w:rPr>
          <w:i/>
          <w:sz w:val="22"/>
        </w:rPr>
        <w:t xml:space="preserve"> </w:t>
      </w:r>
      <w:r w:rsidRPr="002F2085">
        <w:rPr>
          <w:i/>
          <w:sz w:val="22"/>
        </w:rPr>
        <w:t>w skutkach</w:t>
      </w:r>
      <w:r w:rsidR="00EF2B2C">
        <w:rPr>
          <w:i/>
          <w:sz w:val="22"/>
        </w:rPr>
        <w:t xml:space="preserve"> </w:t>
      </w:r>
      <w:r w:rsidRPr="002F2085">
        <w:rPr>
          <w:i/>
          <w:sz w:val="22"/>
        </w:rPr>
        <w:t>z przywróceniem niesprawiedliwych warunków wynikających z wykonywania umowy zawierającej postanowienie niedozwolone</w:t>
      </w:r>
      <w:r w:rsidR="00B075C5" w:rsidRPr="00117785">
        <w:rPr>
          <w:i/>
          <w:sz w:val="22"/>
        </w:rPr>
        <w:t xml:space="preserve"> </w:t>
      </w:r>
      <w:r w:rsidR="00B075C5">
        <w:rPr>
          <w:sz w:val="22"/>
        </w:rPr>
        <w:t>– mówi Tomasz Chróstny, Prezes Urzędu Ochrony Konkurencji i Konsumentów.</w:t>
      </w:r>
    </w:p>
    <w:p w14:paraId="79917C15" w14:textId="4259520C" w:rsidR="00DA2D6B" w:rsidRDefault="00301F75" w:rsidP="00DA2D6B">
      <w:pPr>
        <w:spacing w:after="240" w:line="360" w:lineRule="auto"/>
        <w:jc w:val="both"/>
        <w:rPr>
          <w:rFonts w:cs="TrebuchetMS"/>
          <w:sz w:val="22"/>
        </w:rPr>
      </w:pPr>
      <w:r>
        <w:rPr>
          <w:rFonts w:cs="TrebuchetMS"/>
          <w:sz w:val="22"/>
        </w:rPr>
        <w:t xml:space="preserve">Takie </w:t>
      </w:r>
      <w:hyperlink r:id="rId8" w:history="1">
        <w:r w:rsidRPr="00301F75">
          <w:rPr>
            <w:rStyle w:val="Hipercze"/>
            <w:rFonts w:cs="TrebuchetMS"/>
            <w:sz w:val="22"/>
          </w:rPr>
          <w:t>stanowisko</w:t>
        </w:r>
      </w:hyperlink>
      <w:r>
        <w:rPr>
          <w:rFonts w:cs="TrebuchetMS"/>
          <w:sz w:val="22"/>
        </w:rPr>
        <w:t xml:space="preserve"> w sprawie roszczeń banku o wynagrodzenie za korzystanie z kapitału Prezes UOKiK </w:t>
      </w:r>
      <w:r w:rsidRPr="00301F75">
        <w:rPr>
          <w:rFonts w:cs="TrebuchetMS"/>
          <w:sz w:val="22"/>
        </w:rPr>
        <w:t>wyrazi</w:t>
      </w:r>
      <w:r>
        <w:rPr>
          <w:rFonts w:cs="TrebuchetMS"/>
          <w:sz w:val="22"/>
        </w:rPr>
        <w:t>ł</w:t>
      </w:r>
      <w:r w:rsidRPr="00301F75">
        <w:rPr>
          <w:rFonts w:cs="TrebuchetMS"/>
          <w:sz w:val="22"/>
        </w:rPr>
        <w:t xml:space="preserve"> już w grudniu 2019 r. po wyroku TSUE w sprawie C-260/18 (Dziubak vs Raiffeisen Bank International AG)</w:t>
      </w:r>
      <w:r w:rsidRPr="00222900">
        <w:rPr>
          <w:rFonts w:cs="TrebuchetMS"/>
          <w:sz w:val="22"/>
        </w:rPr>
        <w:t xml:space="preserve">. </w:t>
      </w:r>
      <w:r w:rsidR="00222900" w:rsidRPr="00222900">
        <w:rPr>
          <w:rFonts w:cs="TrebuchetMS"/>
          <w:sz w:val="22"/>
        </w:rPr>
        <w:t xml:space="preserve">Prezes UOKiK </w:t>
      </w:r>
      <w:r w:rsidR="00222900">
        <w:rPr>
          <w:rFonts w:cs="TrebuchetMS"/>
          <w:sz w:val="22"/>
        </w:rPr>
        <w:t>r</w:t>
      </w:r>
      <w:r w:rsidR="000A31D6">
        <w:rPr>
          <w:rFonts w:cs="TrebuchetMS"/>
          <w:sz w:val="22"/>
        </w:rPr>
        <w:t>egularnie</w:t>
      </w:r>
      <w:r w:rsidR="00DA2D6B" w:rsidRPr="00DA2D6B">
        <w:rPr>
          <w:rFonts w:cs="TrebuchetMS"/>
          <w:sz w:val="22"/>
        </w:rPr>
        <w:t xml:space="preserve"> wspiera </w:t>
      </w:r>
      <w:r w:rsidR="000A31D6">
        <w:rPr>
          <w:rFonts w:cs="TrebuchetMS"/>
          <w:sz w:val="22"/>
        </w:rPr>
        <w:t xml:space="preserve">też </w:t>
      </w:r>
      <w:r w:rsidR="00DA2D6B" w:rsidRPr="00DA2D6B">
        <w:rPr>
          <w:rFonts w:cs="TrebuchetMS"/>
          <w:sz w:val="22"/>
        </w:rPr>
        <w:t>konsumentów, wydając istotne poglądy w sprawach sądowych, w których p</w:t>
      </w:r>
      <w:r w:rsidR="000A31D6">
        <w:rPr>
          <w:rFonts w:cs="TrebuchetMS"/>
          <w:sz w:val="22"/>
        </w:rPr>
        <w:t>odkreśla</w:t>
      </w:r>
      <w:r w:rsidR="00DA2D6B" w:rsidRPr="00DA2D6B">
        <w:rPr>
          <w:rFonts w:cs="TrebuchetMS"/>
          <w:sz w:val="22"/>
        </w:rPr>
        <w:t xml:space="preserve"> brak dopuszczalności domagania się przez banki wynagrodzenia za korzystanie z kapitału.</w:t>
      </w:r>
    </w:p>
    <w:p w14:paraId="6736CFC7" w14:textId="77777777" w:rsidR="00DA2D6B" w:rsidRPr="00E95B7A" w:rsidRDefault="00DA2D6B" w:rsidP="00DA2D6B">
      <w:pPr>
        <w:spacing w:after="240" w:line="360" w:lineRule="auto"/>
        <w:jc w:val="both"/>
        <w:rPr>
          <w:rFonts w:cs="TrebuchetMS"/>
          <w:sz w:val="22"/>
        </w:rPr>
      </w:pPr>
      <w:r>
        <w:rPr>
          <w:rFonts w:cs="TrebuchetMS"/>
          <w:sz w:val="22"/>
        </w:rPr>
        <w:t>O</w:t>
      </w:r>
      <w:r w:rsidRPr="00E95B7A">
        <w:rPr>
          <w:rFonts w:cs="TrebuchetMS"/>
          <w:sz w:val="22"/>
        </w:rPr>
        <w:t>pini</w:t>
      </w:r>
      <w:r>
        <w:rPr>
          <w:rFonts w:cs="TrebuchetMS"/>
          <w:sz w:val="22"/>
        </w:rPr>
        <w:t>a Rzecznika Generalnego</w:t>
      </w:r>
      <w:r w:rsidRPr="00E95B7A">
        <w:rPr>
          <w:rFonts w:cs="TrebuchetMS"/>
          <w:sz w:val="22"/>
        </w:rPr>
        <w:t xml:space="preserve"> nie </w:t>
      </w:r>
      <w:r>
        <w:rPr>
          <w:rFonts w:cs="TrebuchetMS"/>
          <w:sz w:val="22"/>
        </w:rPr>
        <w:t>stanowi ostatecznego rozstrzygnięcia. Nie jest</w:t>
      </w:r>
      <w:r w:rsidRPr="00E95B7A">
        <w:rPr>
          <w:rFonts w:cs="TrebuchetMS"/>
          <w:sz w:val="22"/>
        </w:rPr>
        <w:t xml:space="preserve"> wiążąc</w:t>
      </w:r>
      <w:r>
        <w:rPr>
          <w:rFonts w:cs="TrebuchetMS"/>
          <w:sz w:val="22"/>
        </w:rPr>
        <w:t>a</w:t>
      </w:r>
      <w:r w:rsidRPr="00E95B7A">
        <w:rPr>
          <w:rFonts w:cs="TrebuchetMS"/>
          <w:sz w:val="22"/>
        </w:rPr>
        <w:t xml:space="preserve"> dla T</w:t>
      </w:r>
      <w:r>
        <w:rPr>
          <w:rFonts w:cs="TrebuchetMS"/>
          <w:sz w:val="22"/>
        </w:rPr>
        <w:t>SUE</w:t>
      </w:r>
      <w:r w:rsidRPr="00E95B7A">
        <w:rPr>
          <w:rFonts w:cs="TrebuchetMS"/>
          <w:sz w:val="22"/>
        </w:rPr>
        <w:t xml:space="preserve">, często </w:t>
      </w:r>
      <w:r>
        <w:rPr>
          <w:rFonts w:cs="TrebuchetMS"/>
          <w:sz w:val="22"/>
        </w:rPr>
        <w:t xml:space="preserve">jednak jest </w:t>
      </w:r>
      <w:r w:rsidRPr="00E95B7A">
        <w:rPr>
          <w:rFonts w:cs="TrebuchetMS"/>
          <w:sz w:val="22"/>
        </w:rPr>
        <w:t>uwzględnian</w:t>
      </w:r>
      <w:r>
        <w:rPr>
          <w:rFonts w:cs="TrebuchetMS"/>
          <w:sz w:val="22"/>
        </w:rPr>
        <w:t>a</w:t>
      </w:r>
      <w:r w:rsidRPr="00E95B7A">
        <w:rPr>
          <w:rFonts w:cs="TrebuchetMS"/>
          <w:sz w:val="22"/>
        </w:rPr>
        <w:t xml:space="preserve"> w wydawanych orzeczeniach.</w:t>
      </w:r>
    </w:p>
    <w:p w14:paraId="3D479E55" w14:textId="77777777" w:rsidR="00B075C5" w:rsidRPr="005A6B17" w:rsidRDefault="00B075C5" w:rsidP="00B075C5">
      <w:pPr>
        <w:spacing w:after="120" w:line="276" w:lineRule="auto"/>
        <w:jc w:val="both"/>
        <w:rPr>
          <w:bCs/>
          <w:sz w:val="22"/>
        </w:rPr>
      </w:pPr>
      <w:r w:rsidRPr="005A6B17">
        <w:rPr>
          <w:rStyle w:val="Pogrubienie"/>
          <w:rFonts w:cs="Tahoma"/>
        </w:rPr>
        <w:t>Pomoc dla konsumentów:</w:t>
      </w:r>
      <w:r w:rsidRPr="005A6B17">
        <w:rPr>
          <w:szCs w:val="18"/>
        </w:rPr>
        <w:t xml:space="preserve"> </w:t>
      </w:r>
    </w:p>
    <w:p w14:paraId="7F91F4EC" w14:textId="440D8535" w:rsidR="00B075C5" w:rsidRDefault="00B075C5" w:rsidP="00B075C5">
      <w:pPr>
        <w:spacing w:before="240" w:after="240" w:line="360" w:lineRule="auto"/>
        <w:rPr>
          <w:szCs w:val="18"/>
        </w:rPr>
      </w:pPr>
      <w:r w:rsidRPr="005A6B17">
        <w:rPr>
          <w:rFonts w:cs="Tahoma"/>
          <w:szCs w:val="18"/>
        </w:rPr>
        <w:t xml:space="preserve">Tel. 801 440 220 lub </w:t>
      </w:r>
      <w:r w:rsidR="00D7606C">
        <w:t>222 66 76 76</w:t>
      </w:r>
      <w:r w:rsidRPr="005A6B17">
        <w:rPr>
          <w:rFonts w:cs="Tahoma"/>
          <w:szCs w:val="18"/>
        </w:rPr>
        <w:t xml:space="preserve"> – infolinia konsumencka</w:t>
      </w:r>
      <w:r w:rsidRPr="005A6B17">
        <w:rPr>
          <w:rFonts w:cs="Tahoma"/>
          <w:szCs w:val="18"/>
        </w:rPr>
        <w:br/>
        <w:t>E-mail:</w:t>
      </w:r>
      <w:r w:rsidRPr="005A6B17">
        <w:rPr>
          <w:szCs w:val="18"/>
        </w:rPr>
        <w:t xml:space="preserve"> </w:t>
      </w:r>
      <w:hyperlink r:id="rId9" w:history="1">
        <w:r w:rsidRPr="00D14EB6">
          <w:rPr>
            <w:rStyle w:val="Hipercze"/>
            <w:szCs w:val="18"/>
          </w:rPr>
          <w:t>porady@dlakonsumentow.pl</w:t>
        </w:r>
      </w:hyperlink>
      <w:r w:rsidRPr="005A6B17">
        <w:rPr>
          <w:szCs w:val="18"/>
        </w:rPr>
        <w:t xml:space="preserve"> </w:t>
      </w:r>
      <w:r w:rsidRPr="005A6B17">
        <w:rPr>
          <w:szCs w:val="18"/>
        </w:rPr>
        <w:br/>
      </w:r>
      <w:hyperlink r:id="rId10" w:history="1">
        <w:r w:rsidRPr="00D14EB6">
          <w:rPr>
            <w:rStyle w:val="Hipercze"/>
            <w:szCs w:val="18"/>
          </w:rPr>
          <w:t>Rzecznicy konsumentów</w:t>
        </w:r>
      </w:hyperlink>
      <w:r w:rsidR="009E558C">
        <w:rPr>
          <w:szCs w:val="18"/>
        </w:rPr>
        <w:t xml:space="preserve"> – w t</w:t>
      </w:r>
      <w:r w:rsidRPr="005A6B17">
        <w:rPr>
          <w:szCs w:val="18"/>
        </w:rPr>
        <w:t>woim mieście lub powiecie</w:t>
      </w:r>
      <w:r w:rsidR="009E558C">
        <w:rPr>
          <w:szCs w:val="18"/>
        </w:rPr>
        <w:br/>
      </w:r>
      <w:hyperlink r:id="rId11" w:history="1">
        <w:r w:rsidRPr="00C861AF">
          <w:rPr>
            <w:rStyle w:val="Hipercze"/>
            <w:szCs w:val="18"/>
          </w:rPr>
          <w:t>Rzecznik Finansowy</w:t>
        </w:r>
      </w:hyperlink>
      <w:r>
        <w:rPr>
          <w:szCs w:val="18"/>
        </w:rPr>
        <w:t xml:space="preserve"> </w:t>
      </w:r>
      <w:r w:rsidRPr="00C861AF">
        <w:rPr>
          <w:szCs w:val="18"/>
        </w:rPr>
        <w:t>– po odrzuceniu reklamacji przez instytucję finansową</w:t>
      </w:r>
    </w:p>
    <w:sectPr w:rsidR="00B075C5" w:rsidSect="00240013">
      <w:headerReference w:type="default" r:id="rId12"/>
      <w:footerReference w:type="default" r:id="rId13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1BB8F" w14:textId="77777777" w:rsidR="00B4310B" w:rsidRDefault="00B4310B">
      <w:r>
        <w:separator/>
      </w:r>
    </w:p>
  </w:endnote>
  <w:endnote w:type="continuationSeparator" w:id="0">
    <w:p w14:paraId="57A86555" w14:textId="77777777" w:rsidR="00B4310B" w:rsidRDefault="00B43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MS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557B9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38F306" wp14:editId="14CFFD48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0B730A16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008F6" w14:textId="77777777" w:rsidR="00B4310B" w:rsidRDefault="00B4310B">
      <w:r>
        <w:separator/>
      </w:r>
    </w:p>
  </w:footnote>
  <w:footnote w:type="continuationSeparator" w:id="0">
    <w:p w14:paraId="5EDFF2BA" w14:textId="77777777" w:rsidR="00B4310B" w:rsidRDefault="00B43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75576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60342081" wp14:editId="4ACFE960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A5A01"/>
    <w:multiLevelType w:val="multilevel"/>
    <w:tmpl w:val="2DC43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D63E8"/>
    <w:multiLevelType w:val="hybridMultilevel"/>
    <w:tmpl w:val="8D50E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854653"/>
    <w:multiLevelType w:val="hybridMultilevel"/>
    <w:tmpl w:val="1A06D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82AEA"/>
    <w:multiLevelType w:val="hybridMultilevel"/>
    <w:tmpl w:val="1A8A64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FB3F85"/>
    <w:multiLevelType w:val="multilevel"/>
    <w:tmpl w:val="43EC2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0B47837"/>
    <w:multiLevelType w:val="multilevel"/>
    <w:tmpl w:val="3940B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11"/>
  </w:num>
  <w:num w:numId="5">
    <w:abstractNumId w:val="2"/>
  </w:num>
  <w:num w:numId="6">
    <w:abstractNumId w:val="7"/>
  </w:num>
  <w:num w:numId="7">
    <w:abstractNumId w:val="6"/>
  </w:num>
  <w:num w:numId="8">
    <w:abstractNumId w:val="8"/>
  </w:num>
  <w:num w:numId="9">
    <w:abstractNumId w:val="3"/>
  </w:num>
  <w:num w:numId="10">
    <w:abstractNumId w:val="0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713A"/>
    <w:rsid w:val="00007E00"/>
    <w:rsid w:val="00011AF2"/>
    <w:rsid w:val="00023634"/>
    <w:rsid w:val="0002523D"/>
    <w:rsid w:val="00042F96"/>
    <w:rsid w:val="000468A9"/>
    <w:rsid w:val="000651E9"/>
    <w:rsid w:val="00073AA7"/>
    <w:rsid w:val="00095CC0"/>
    <w:rsid w:val="000A31D6"/>
    <w:rsid w:val="000A74FA"/>
    <w:rsid w:val="000B149D"/>
    <w:rsid w:val="000B1AC5"/>
    <w:rsid w:val="000B7247"/>
    <w:rsid w:val="00104BDC"/>
    <w:rsid w:val="0010559C"/>
    <w:rsid w:val="00107844"/>
    <w:rsid w:val="00120FBD"/>
    <w:rsid w:val="0012424D"/>
    <w:rsid w:val="0013159A"/>
    <w:rsid w:val="00135455"/>
    <w:rsid w:val="00143310"/>
    <w:rsid w:val="00144E9C"/>
    <w:rsid w:val="00161094"/>
    <w:rsid w:val="00163DF9"/>
    <w:rsid w:val="001666D6"/>
    <w:rsid w:val="00166B5D"/>
    <w:rsid w:val="001675EF"/>
    <w:rsid w:val="0017028A"/>
    <w:rsid w:val="001847A8"/>
    <w:rsid w:val="00190D5A"/>
    <w:rsid w:val="00191681"/>
    <w:rsid w:val="001979B5"/>
    <w:rsid w:val="001A5F7C"/>
    <w:rsid w:val="001A6E5B"/>
    <w:rsid w:val="001A7451"/>
    <w:rsid w:val="001C1FAD"/>
    <w:rsid w:val="001E188E"/>
    <w:rsid w:val="001E4F92"/>
    <w:rsid w:val="001F4A73"/>
    <w:rsid w:val="00205580"/>
    <w:rsid w:val="002157BB"/>
    <w:rsid w:val="00217421"/>
    <w:rsid w:val="00222900"/>
    <w:rsid w:val="002262B5"/>
    <w:rsid w:val="0023138D"/>
    <w:rsid w:val="00240013"/>
    <w:rsid w:val="0024118E"/>
    <w:rsid w:val="00241BAC"/>
    <w:rsid w:val="00260382"/>
    <w:rsid w:val="00266CB4"/>
    <w:rsid w:val="00267DD1"/>
    <w:rsid w:val="002801AA"/>
    <w:rsid w:val="00295B34"/>
    <w:rsid w:val="002A182F"/>
    <w:rsid w:val="002A5D69"/>
    <w:rsid w:val="002B1DBF"/>
    <w:rsid w:val="002C0D5D"/>
    <w:rsid w:val="002C692D"/>
    <w:rsid w:val="002C6ABE"/>
    <w:rsid w:val="002E388C"/>
    <w:rsid w:val="002F1BF3"/>
    <w:rsid w:val="002F2085"/>
    <w:rsid w:val="002F3A92"/>
    <w:rsid w:val="002F4D43"/>
    <w:rsid w:val="00301F75"/>
    <w:rsid w:val="003056C6"/>
    <w:rsid w:val="00310937"/>
    <w:rsid w:val="00311B14"/>
    <w:rsid w:val="00324306"/>
    <w:rsid w:val="0032666E"/>
    <w:rsid w:val="003278D6"/>
    <w:rsid w:val="003303F0"/>
    <w:rsid w:val="0034059B"/>
    <w:rsid w:val="0035019C"/>
    <w:rsid w:val="00352A6F"/>
    <w:rsid w:val="00360248"/>
    <w:rsid w:val="00360C66"/>
    <w:rsid w:val="00366A46"/>
    <w:rsid w:val="00377A0D"/>
    <w:rsid w:val="0038677D"/>
    <w:rsid w:val="003D3FF4"/>
    <w:rsid w:val="003D7161"/>
    <w:rsid w:val="003E3F9D"/>
    <w:rsid w:val="003E65A2"/>
    <w:rsid w:val="003E69E5"/>
    <w:rsid w:val="0040748E"/>
    <w:rsid w:val="00412206"/>
    <w:rsid w:val="00416119"/>
    <w:rsid w:val="00416C94"/>
    <w:rsid w:val="00427E08"/>
    <w:rsid w:val="004349BA"/>
    <w:rsid w:val="0043575C"/>
    <w:rsid w:val="004365C7"/>
    <w:rsid w:val="004425B7"/>
    <w:rsid w:val="00444A85"/>
    <w:rsid w:val="00460B46"/>
    <w:rsid w:val="00462CFA"/>
    <w:rsid w:val="00473121"/>
    <w:rsid w:val="00486DB1"/>
    <w:rsid w:val="00493E10"/>
    <w:rsid w:val="004972E8"/>
    <w:rsid w:val="004C0F9E"/>
    <w:rsid w:val="004C1243"/>
    <w:rsid w:val="004C5C26"/>
    <w:rsid w:val="004F7E99"/>
    <w:rsid w:val="005003F9"/>
    <w:rsid w:val="0050417B"/>
    <w:rsid w:val="005133CE"/>
    <w:rsid w:val="00521BA3"/>
    <w:rsid w:val="00523E0D"/>
    <w:rsid w:val="00525588"/>
    <w:rsid w:val="0052710E"/>
    <w:rsid w:val="005442FC"/>
    <w:rsid w:val="00544B8D"/>
    <w:rsid w:val="0055631D"/>
    <w:rsid w:val="00593935"/>
    <w:rsid w:val="005973FD"/>
    <w:rsid w:val="00597C68"/>
    <w:rsid w:val="005A382B"/>
    <w:rsid w:val="005A4047"/>
    <w:rsid w:val="005B02CF"/>
    <w:rsid w:val="005B4409"/>
    <w:rsid w:val="005C0D39"/>
    <w:rsid w:val="005C6232"/>
    <w:rsid w:val="005D6F7A"/>
    <w:rsid w:val="005E17D0"/>
    <w:rsid w:val="005E5B88"/>
    <w:rsid w:val="005E78EE"/>
    <w:rsid w:val="005F139F"/>
    <w:rsid w:val="005F1EBD"/>
    <w:rsid w:val="005F2F61"/>
    <w:rsid w:val="006063D0"/>
    <w:rsid w:val="00611630"/>
    <w:rsid w:val="00613C45"/>
    <w:rsid w:val="00633D4E"/>
    <w:rsid w:val="0063526F"/>
    <w:rsid w:val="00637E86"/>
    <w:rsid w:val="006422DE"/>
    <w:rsid w:val="006439FA"/>
    <w:rsid w:val="00662726"/>
    <w:rsid w:val="0067485D"/>
    <w:rsid w:val="006A2065"/>
    <w:rsid w:val="006A3D88"/>
    <w:rsid w:val="006A4A7A"/>
    <w:rsid w:val="006B0848"/>
    <w:rsid w:val="006B733D"/>
    <w:rsid w:val="006C34AE"/>
    <w:rsid w:val="006C67AF"/>
    <w:rsid w:val="006D3DC5"/>
    <w:rsid w:val="006F143B"/>
    <w:rsid w:val="006F4528"/>
    <w:rsid w:val="007039EC"/>
    <w:rsid w:val="0071572D"/>
    <w:rsid w:val="007157BA"/>
    <w:rsid w:val="007169F9"/>
    <w:rsid w:val="00717002"/>
    <w:rsid w:val="007174A6"/>
    <w:rsid w:val="007224B3"/>
    <w:rsid w:val="007252F1"/>
    <w:rsid w:val="00731303"/>
    <w:rsid w:val="007402E0"/>
    <w:rsid w:val="0074489D"/>
    <w:rsid w:val="00746549"/>
    <w:rsid w:val="007514AD"/>
    <w:rsid w:val="0075524D"/>
    <w:rsid w:val="007560B0"/>
    <w:rsid w:val="007627D7"/>
    <w:rsid w:val="00776C4F"/>
    <w:rsid w:val="007838E4"/>
    <w:rsid w:val="007846DC"/>
    <w:rsid w:val="007A19D8"/>
    <w:rsid w:val="007E36E4"/>
    <w:rsid w:val="007F0ACE"/>
    <w:rsid w:val="00800F0E"/>
    <w:rsid w:val="008014C3"/>
    <w:rsid w:val="00804024"/>
    <w:rsid w:val="0081753E"/>
    <w:rsid w:val="0085010E"/>
    <w:rsid w:val="00852A78"/>
    <w:rsid w:val="0085454F"/>
    <w:rsid w:val="00856B83"/>
    <w:rsid w:val="0087354F"/>
    <w:rsid w:val="0089696E"/>
    <w:rsid w:val="00896985"/>
    <w:rsid w:val="008B52BA"/>
    <w:rsid w:val="008C0E3A"/>
    <w:rsid w:val="008C53D0"/>
    <w:rsid w:val="008D527A"/>
    <w:rsid w:val="008D56DA"/>
    <w:rsid w:val="008D5771"/>
    <w:rsid w:val="008F472E"/>
    <w:rsid w:val="00902556"/>
    <w:rsid w:val="0090338C"/>
    <w:rsid w:val="0091048E"/>
    <w:rsid w:val="00924ABC"/>
    <w:rsid w:val="00940E8F"/>
    <w:rsid w:val="0095309C"/>
    <w:rsid w:val="009652F2"/>
    <w:rsid w:val="009719ED"/>
    <w:rsid w:val="00986C37"/>
    <w:rsid w:val="00997528"/>
    <w:rsid w:val="0099796A"/>
    <w:rsid w:val="009C1346"/>
    <w:rsid w:val="009D05C8"/>
    <w:rsid w:val="009E3C0B"/>
    <w:rsid w:val="009E558C"/>
    <w:rsid w:val="00A04918"/>
    <w:rsid w:val="00A13244"/>
    <w:rsid w:val="00A239AA"/>
    <w:rsid w:val="00A42610"/>
    <w:rsid w:val="00A439E8"/>
    <w:rsid w:val="00A45753"/>
    <w:rsid w:val="00A53423"/>
    <w:rsid w:val="00A62659"/>
    <w:rsid w:val="00A65F20"/>
    <w:rsid w:val="00A72CB9"/>
    <w:rsid w:val="00A75843"/>
    <w:rsid w:val="00A76293"/>
    <w:rsid w:val="00A77DA2"/>
    <w:rsid w:val="00A85D9D"/>
    <w:rsid w:val="00A92C4C"/>
    <w:rsid w:val="00A94D2A"/>
    <w:rsid w:val="00AA602D"/>
    <w:rsid w:val="00AB572D"/>
    <w:rsid w:val="00AE2923"/>
    <w:rsid w:val="00AE7F9D"/>
    <w:rsid w:val="00AF1794"/>
    <w:rsid w:val="00B028F7"/>
    <w:rsid w:val="00B075C5"/>
    <w:rsid w:val="00B22863"/>
    <w:rsid w:val="00B41502"/>
    <w:rsid w:val="00B4310B"/>
    <w:rsid w:val="00B51024"/>
    <w:rsid w:val="00B512B5"/>
    <w:rsid w:val="00B60CD8"/>
    <w:rsid w:val="00B60F9C"/>
    <w:rsid w:val="00B6769E"/>
    <w:rsid w:val="00B73F22"/>
    <w:rsid w:val="00B76F9A"/>
    <w:rsid w:val="00B774D3"/>
    <w:rsid w:val="00B810B2"/>
    <w:rsid w:val="00BA26F7"/>
    <w:rsid w:val="00BA79F0"/>
    <w:rsid w:val="00BB5068"/>
    <w:rsid w:val="00BB7AE8"/>
    <w:rsid w:val="00BD0481"/>
    <w:rsid w:val="00BD4447"/>
    <w:rsid w:val="00BE2623"/>
    <w:rsid w:val="00BE3923"/>
    <w:rsid w:val="00BE4BF0"/>
    <w:rsid w:val="00BE5EE5"/>
    <w:rsid w:val="00BE68EE"/>
    <w:rsid w:val="00BE7F63"/>
    <w:rsid w:val="00BF23D4"/>
    <w:rsid w:val="00BF45FB"/>
    <w:rsid w:val="00C123B1"/>
    <w:rsid w:val="00C21071"/>
    <w:rsid w:val="00C2398C"/>
    <w:rsid w:val="00C25569"/>
    <w:rsid w:val="00C27366"/>
    <w:rsid w:val="00C63AA8"/>
    <w:rsid w:val="00C7783C"/>
    <w:rsid w:val="00C81210"/>
    <w:rsid w:val="00CA3921"/>
    <w:rsid w:val="00CA6B58"/>
    <w:rsid w:val="00CB1AE6"/>
    <w:rsid w:val="00CB3ED4"/>
    <w:rsid w:val="00CB3F86"/>
    <w:rsid w:val="00CD34F0"/>
    <w:rsid w:val="00CE0954"/>
    <w:rsid w:val="00CF11F7"/>
    <w:rsid w:val="00D1323F"/>
    <w:rsid w:val="00D202BA"/>
    <w:rsid w:val="00D220E7"/>
    <w:rsid w:val="00D251AC"/>
    <w:rsid w:val="00D43766"/>
    <w:rsid w:val="00D457A0"/>
    <w:rsid w:val="00D457EB"/>
    <w:rsid w:val="00D47CCF"/>
    <w:rsid w:val="00D6457B"/>
    <w:rsid w:val="00D66DEC"/>
    <w:rsid w:val="00D71A41"/>
    <w:rsid w:val="00D7606C"/>
    <w:rsid w:val="00D768A4"/>
    <w:rsid w:val="00D76A3C"/>
    <w:rsid w:val="00D92F52"/>
    <w:rsid w:val="00DA2D6B"/>
    <w:rsid w:val="00DA753F"/>
    <w:rsid w:val="00DB484B"/>
    <w:rsid w:val="00DC182C"/>
    <w:rsid w:val="00DC5754"/>
    <w:rsid w:val="00DD34A3"/>
    <w:rsid w:val="00DD59B4"/>
    <w:rsid w:val="00DD6056"/>
    <w:rsid w:val="00DE7C6A"/>
    <w:rsid w:val="00DF2857"/>
    <w:rsid w:val="00DF782B"/>
    <w:rsid w:val="00E03AEF"/>
    <w:rsid w:val="00E102DE"/>
    <w:rsid w:val="00E24825"/>
    <w:rsid w:val="00E42093"/>
    <w:rsid w:val="00E522AD"/>
    <w:rsid w:val="00E64103"/>
    <w:rsid w:val="00E76CD1"/>
    <w:rsid w:val="00E770C0"/>
    <w:rsid w:val="00E95B7A"/>
    <w:rsid w:val="00EA794F"/>
    <w:rsid w:val="00EE4AD8"/>
    <w:rsid w:val="00EF2B2C"/>
    <w:rsid w:val="00F139AC"/>
    <w:rsid w:val="00F21EAC"/>
    <w:rsid w:val="00F3243D"/>
    <w:rsid w:val="00F46D0D"/>
    <w:rsid w:val="00F50731"/>
    <w:rsid w:val="00F92B59"/>
    <w:rsid w:val="00F948BC"/>
    <w:rsid w:val="00F960CF"/>
    <w:rsid w:val="00FA10A3"/>
    <w:rsid w:val="00FA1226"/>
    <w:rsid w:val="00FB2DA8"/>
    <w:rsid w:val="00FD09D8"/>
    <w:rsid w:val="00FE623E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B57BCF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customStyle="1" w:styleId="xxmsonormal">
    <w:name w:val="x_xmsonormal"/>
    <w:basedOn w:val="Normalny"/>
    <w:rsid w:val="0019168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xmsonormal">
    <w:name w:val="x_msonormal"/>
    <w:basedOn w:val="Normalny"/>
    <w:rsid w:val="00A7584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7584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xmsolistparagraph">
    <w:name w:val="x_msolistparagraph"/>
    <w:basedOn w:val="Normalny"/>
    <w:rsid w:val="00A7584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1F7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01F75"/>
    <w:rPr>
      <w:color w:val="954F72" w:themeColor="followedHyperlink"/>
      <w:u w:val="single"/>
    </w:rPr>
  </w:style>
  <w:style w:type="character" w:customStyle="1" w:styleId="xbumpedfont15">
    <w:name w:val="x_bumpedfont15"/>
    <w:basedOn w:val="Domylnaczcionkaakapitu"/>
    <w:rsid w:val="002F2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2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5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anse.uokik.gov.pl/chf/stanowisko-prezesa-uokik-ws-dziubak-vs-raiffeisen-bank-international-ag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f.gov.pl/jak-pomaga-rzecznik-finansowy/porady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okik.gov.pl/pomoc.ph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rady@dlakonsumentow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B4263ED4-3F3F-4CDC-9AD0-4D651538851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Tomasz Kwiatkowski</cp:lastModifiedBy>
  <cp:revision>3</cp:revision>
  <cp:lastPrinted>2019-03-06T14:11:00Z</cp:lastPrinted>
  <dcterms:created xsi:type="dcterms:W3CDTF">2023-02-16T11:19:00Z</dcterms:created>
  <dcterms:modified xsi:type="dcterms:W3CDTF">2023-02-16T11:28:00Z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1d7251eb-67e4-436a-9113-5fd85ae4e117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