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28CF" w14:textId="77777777" w:rsidR="00431C22" w:rsidRDefault="00431C22" w:rsidP="00431C22">
      <w:pPr>
        <w:tabs>
          <w:tab w:val="right" w:pos="8789"/>
        </w:tabs>
        <w:suppressAutoHyphens/>
        <w:rPr>
          <w:color w:val="000000"/>
          <w:szCs w:val="24"/>
          <w:lang w:eastAsia="zh-CN"/>
        </w:rPr>
      </w:pPr>
    </w:p>
    <w:p w14:paraId="4CEA50A2" w14:textId="77777777" w:rsidR="00EE352F" w:rsidRDefault="00EE352F" w:rsidP="00EE352F">
      <w:pPr>
        <w:tabs>
          <w:tab w:val="right" w:pos="8789"/>
        </w:tabs>
        <w:suppressAutoHyphens/>
        <w:rPr>
          <w:color w:val="000000"/>
          <w:szCs w:val="24"/>
          <w:lang w:eastAsia="zh-CN"/>
        </w:rPr>
      </w:pPr>
    </w:p>
    <w:p w14:paraId="542442F9" w14:textId="77777777" w:rsidR="00EE352F" w:rsidRDefault="00EE352F" w:rsidP="00EE352F">
      <w:pPr>
        <w:tabs>
          <w:tab w:val="right" w:pos="8789"/>
        </w:tabs>
        <w:suppressAutoHyphens/>
        <w:rPr>
          <w:color w:val="000000"/>
          <w:szCs w:val="24"/>
          <w:lang w:eastAsia="zh-CN"/>
        </w:rPr>
      </w:pPr>
    </w:p>
    <w:p w14:paraId="538BE888" w14:textId="6225B029" w:rsidR="00EE352F" w:rsidRPr="00500C85" w:rsidRDefault="00A54648" w:rsidP="00500C85">
      <w:pPr>
        <w:jc w:val="right"/>
      </w:pPr>
      <w:r>
        <w:rPr>
          <w:noProof/>
        </w:rPr>
        <mc:AlternateContent>
          <mc:Choice Requires="wps">
            <w:drawing>
              <wp:anchor distT="45720" distB="45720" distL="114300" distR="114300" simplePos="0" relativeHeight="251658240" behindDoc="0" locked="1" layoutInCell="1" allowOverlap="1" wp14:anchorId="31FACF70" wp14:editId="7D505809">
                <wp:simplePos x="0" y="0"/>
                <wp:positionH relativeFrom="column">
                  <wp:posOffset>14605</wp:posOffset>
                </wp:positionH>
                <wp:positionV relativeFrom="page">
                  <wp:posOffset>1835150</wp:posOffset>
                </wp:positionV>
                <wp:extent cx="1590675" cy="441960"/>
                <wp:effectExtent l="0" t="0" r="0" b="0"/>
                <wp:wrapSquare wrapText="bothSides"/>
                <wp:docPr id="158073052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B4EA435" w14:textId="6E9DCD4A" w:rsidR="00EE352F" w:rsidRPr="000966B7" w:rsidRDefault="007E4A18" w:rsidP="00EE352F">
                            <w:pPr>
                              <w:rPr>
                                <w:szCs w:val="24"/>
                              </w:rPr>
                            </w:pPr>
                            <w:r>
                              <w:rPr>
                                <w:szCs w:val="24"/>
                              </w:rPr>
                              <w:t>DP.8361.32</w:t>
                            </w:r>
                            <w:r w:rsidR="00EA0AAD">
                              <w:rPr>
                                <w:szCs w:val="24"/>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FACF70"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B4EA435" w14:textId="6E9DCD4A" w:rsidR="00EE352F" w:rsidRPr="000966B7" w:rsidRDefault="007E4A18" w:rsidP="00EE352F">
                      <w:pPr>
                        <w:rPr>
                          <w:szCs w:val="24"/>
                        </w:rPr>
                      </w:pPr>
                      <w:r>
                        <w:rPr>
                          <w:szCs w:val="24"/>
                        </w:rPr>
                        <w:t>DP.8361.32</w:t>
                      </w:r>
                      <w:r w:rsidR="00EA0AAD">
                        <w:rPr>
                          <w:szCs w:val="24"/>
                        </w:rPr>
                        <w:t>.2023</w:t>
                      </w: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7DF4B6A7" wp14:editId="78397D6A">
                <wp:simplePos x="0" y="0"/>
                <wp:positionH relativeFrom="column">
                  <wp:posOffset>3395980</wp:posOffset>
                </wp:positionH>
                <wp:positionV relativeFrom="page">
                  <wp:posOffset>895350</wp:posOffset>
                </wp:positionV>
                <wp:extent cx="2609850" cy="266700"/>
                <wp:effectExtent l="0" t="0" r="0" b="0"/>
                <wp:wrapSquare wrapText="bothSides"/>
                <wp:docPr id="586259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EA2264B" w14:textId="36A1F729"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A1216C">
                              <w:rPr>
                                <w:szCs w:val="24"/>
                              </w:rPr>
                              <w:t>26</w:t>
                            </w:r>
                            <w:r w:rsidR="00A370B8">
                              <w:rPr>
                                <w:szCs w:val="24"/>
                              </w:rPr>
                              <w:t xml:space="preserve"> czerwca</w:t>
                            </w:r>
                            <w:r w:rsidR="00FE079D">
                              <w:rPr>
                                <w:szCs w:val="24"/>
                              </w:rPr>
                              <w:t xml:space="preserve"> 2023</w:t>
                            </w:r>
                            <w:r w:rsidR="0099294C">
                              <w:rPr>
                                <w:szCs w:val="24"/>
                              </w:rPr>
                              <w:t xml:space="preserve"> r.</w:t>
                            </w:r>
                            <w:r w:rsidR="00A1216C">
                              <w:rPr>
                                <w:szCs w:val="24"/>
                              </w:rPr>
                              <w:t xml:space="preserve"> </w:t>
                            </w:r>
                            <w:permEnd w:id="916280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4B6A7" id="_x0000_t202" coordsize="21600,21600" o:spt="202" path="m,l,21600r21600,l21600,xe">
                <v:stroke joinstyle="miter"/>
                <v:path gradientshapeok="t" o:connecttype="rect"/>
              </v:shapetype>
              <v:shape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EA2264B" w14:textId="36A1F729"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A1216C">
                        <w:rPr>
                          <w:szCs w:val="24"/>
                        </w:rPr>
                        <w:t>26</w:t>
                      </w:r>
                      <w:r w:rsidR="00A370B8">
                        <w:rPr>
                          <w:szCs w:val="24"/>
                        </w:rPr>
                        <w:t xml:space="preserve"> czerwca</w:t>
                      </w:r>
                      <w:r w:rsidR="00FE079D">
                        <w:rPr>
                          <w:szCs w:val="24"/>
                        </w:rPr>
                        <w:t xml:space="preserve"> 2023</w:t>
                      </w:r>
                      <w:r w:rsidR="0099294C">
                        <w:rPr>
                          <w:szCs w:val="24"/>
                        </w:rPr>
                        <w:t xml:space="preserve"> r.</w:t>
                      </w:r>
                      <w:r w:rsidR="00A1216C">
                        <w:rPr>
                          <w:szCs w:val="24"/>
                        </w:rPr>
                        <w:t xml:space="preserve"> </w:t>
                      </w:r>
                      <w:permEnd w:id="9162800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0102300" wp14:editId="07DC9540">
                <wp:simplePos x="0" y="0"/>
                <wp:positionH relativeFrom="column">
                  <wp:posOffset>-185420</wp:posOffset>
                </wp:positionH>
                <wp:positionV relativeFrom="page">
                  <wp:posOffset>657225</wp:posOffset>
                </wp:positionV>
                <wp:extent cx="3255010" cy="1026160"/>
                <wp:effectExtent l="0" t="0" r="2540" b="0"/>
                <wp:wrapSquare wrapText="bothSides"/>
                <wp:docPr id="3443573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026160"/>
                        </a:xfrm>
                        <a:prstGeom prst="rect">
                          <a:avLst/>
                        </a:prstGeom>
                        <a:solidFill>
                          <a:srgbClr val="FFFFFF"/>
                        </a:solidFill>
                        <a:ln w="9525">
                          <a:noFill/>
                          <a:miter lim="800000"/>
                          <a:headEnd/>
                          <a:tailEnd/>
                        </a:ln>
                      </wps:spPr>
                      <wps:txbx>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102300" id="Pole tekstowe 1" o:spid="_x0000_s1028" type="#_x0000_t202" style="position:absolute;left:0;text-align:left;margin-left:-14.6pt;margin-top:51.75pt;width:256.3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" stroked="f">
                <v:textbox style="mso-fit-shape-to-text:t">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6164E10A" w14:textId="77777777" w:rsidR="00F51D15" w:rsidRDefault="00F51D15" w:rsidP="00431C22">
      <w:pPr>
        <w:tabs>
          <w:tab w:val="right" w:pos="8789"/>
        </w:tabs>
        <w:suppressAutoHyphens/>
        <w:rPr>
          <w:b/>
          <w:sz w:val="28"/>
          <w:szCs w:val="28"/>
          <w:lang w:eastAsia="zh-CN"/>
        </w:rPr>
      </w:pPr>
    </w:p>
    <w:p w14:paraId="072F8CBA" w14:textId="77777777" w:rsidR="00AD03AA" w:rsidRDefault="00AD03AA" w:rsidP="00431C22">
      <w:pPr>
        <w:tabs>
          <w:tab w:val="right" w:pos="8789"/>
        </w:tabs>
        <w:suppressAutoHyphens/>
        <w:rPr>
          <w:b/>
          <w:sz w:val="28"/>
          <w:szCs w:val="28"/>
          <w:lang w:eastAsia="zh-CN"/>
        </w:rPr>
      </w:pPr>
    </w:p>
    <w:p w14:paraId="310FB3E1" w14:textId="77777777" w:rsidR="00AD03AA" w:rsidRDefault="00AD03AA" w:rsidP="00431C22">
      <w:pPr>
        <w:tabs>
          <w:tab w:val="right" w:pos="8789"/>
        </w:tabs>
        <w:suppressAutoHyphens/>
        <w:rPr>
          <w:b/>
          <w:sz w:val="28"/>
          <w:szCs w:val="28"/>
          <w:lang w:eastAsia="zh-CN"/>
        </w:rPr>
      </w:pPr>
    </w:p>
    <w:p w14:paraId="545B0334" w14:textId="77777777" w:rsidR="00C63C61" w:rsidRDefault="00C63C61" w:rsidP="00DD3D69">
      <w:pPr>
        <w:ind w:left="2836" w:firstLine="709"/>
        <w:rPr>
          <w:b/>
          <w:bCs/>
          <w:sz w:val="28"/>
          <w:szCs w:val="26"/>
        </w:rPr>
      </w:pPr>
      <w:bookmarkStart w:id="0" w:name="_Hlk137039548"/>
      <w:bookmarkStart w:id="1" w:name="_Hlk137030931"/>
      <w:r w:rsidRPr="00C63C61">
        <w:rPr>
          <w:b/>
          <w:bCs/>
          <w:sz w:val="28"/>
          <w:szCs w:val="26"/>
        </w:rPr>
        <w:t>(dane zanonimizowane)</w:t>
      </w:r>
    </w:p>
    <w:p w14:paraId="3C916581" w14:textId="2FCFDCEB" w:rsidR="00DD3D69" w:rsidRDefault="00DD3D69" w:rsidP="00DD3D69">
      <w:pPr>
        <w:ind w:left="2836" w:firstLine="709"/>
        <w:rPr>
          <w:b/>
          <w:sz w:val="28"/>
          <w:szCs w:val="26"/>
        </w:rPr>
      </w:pPr>
      <w:r>
        <w:rPr>
          <w:i/>
          <w:sz w:val="28"/>
          <w:szCs w:val="26"/>
        </w:rPr>
        <w:t>prowadząc</w:t>
      </w:r>
      <w:r w:rsidR="006945CB">
        <w:rPr>
          <w:i/>
          <w:sz w:val="28"/>
          <w:szCs w:val="26"/>
        </w:rPr>
        <w:t>a</w:t>
      </w:r>
      <w:r>
        <w:rPr>
          <w:i/>
          <w:sz w:val="28"/>
          <w:szCs w:val="26"/>
        </w:rPr>
        <w:t xml:space="preserve"> działalność gospodarczą pod firmą:</w:t>
      </w:r>
    </w:p>
    <w:p w14:paraId="30EFDF67" w14:textId="3EE0804B" w:rsidR="00DD3D69" w:rsidRDefault="006945CB" w:rsidP="00DD3D69">
      <w:pPr>
        <w:ind w:left="3540" w:firstLine="5"/>
        <w:rPr>
          <w:b/>
          <w:sz w:val="28"/>
          <w:szCs w:val="26"/>
        </w:rPr>
      </w:pPr>
      <w:bookmarkStart w:id="2" w:name="_Hlk137018932"/>
      <w:r>
        <w:rPr>
          <w:b/>
          <w:sz w:val="28"/>
          <w:szCs w:val="26"/>
        </w:rPr>
        <w:t>Delikatesy „TERESA” Jamrozik Aleksandra</w:t>
      </w:r>
    </w:p>
    <w:bookmarkEnd w:id="2"/>
    <w:p w14:paraId="75CBF960" w14:textId="3B9875C1" w:rsidR="00DD3D69" w:rsidRDefault="00C63C61" w:rsidP="00DD3D69">
      <w:pPr>
        <w:ind w:left="2836" w:firstLine="709"/>
        <w:rPr>
          <w:b/>
          <w:sz w:val="28"/>
          <w:szCs w:val="26"/>
        </w:rPr>
      </w:pPr>
      <w:r w:rsidRPr="00C63C61">
        <w:rPr>
          <w:b/>
          <w:bCs/>
          <w:sz w:val="28"/>
          <w:szCs w:val="26"/>
        </w:rPr>
        <w:t>(dane zanonimizowane)</w:t>
      </w:r>
    </w:p>
    <w:p w14:paraId="47A3EA95" w14:textId="0D2CA7A4" w:rsidR="002D4D3F" w:rsidRDefault="007740AF" w:rsidP="00DD3D69">
      <w:pPr>
        <w:ind w:left="2836" w:firstLine="709"/>
        <w:rPr>
          <w:b/>
          <w:sz w:val="28"/>
          <w:szCs w:val="26"/>
        </w:rPr>
      </w:pPr>
      <w:r>
        <w:rPr>
          <w:b/>
          <w:sz w:val="28"/>
          <w:szCs w:val="26"/>
        </w:rPr>
        <w:t>Jarosław</w:t>
      </w:r>
    </w:p>
    <w:bookmarkEnd w:id="0"/>
    <w:bookmarkEnd w:id="1"/>
    <w:p w14:paraId="518322BB" w14:textId="1157D32A" w:rsidR="004700B3" w:rsidRPr="00ED5EED" w:rsidRDefault="004700B3" w:rsidP="00ED5EED">
      <w:pPr>
        <w:pStyle w:val="Nagwek1"/>
        <w:spacing w:before="360" w:after="120"/>
        <w:jc w:val="center"/>
      </w:pPr>
      <w:r>
        <w:t>DECYZJA</w:t>
      </w:r>
      <w:r w:rsidR="00ED5EED">
        <w:t xml:space="preserve"> </w:t>
      </w:r>
      <w:r>
        <w:rPr>
          <w:color w:val="000000"/>
          <w:spacing w:val="20"/>
        </w:rPr>
        <w:t>o wymierzeniu kary pieniężnej</w:t>
      </w:r>
    </w:p>
    <w:p w14:paraId="2A757A45" w14:textId="0FCD4F6B" w:rsidR="00E61C31" w:rsidRDefault="004700B3" w:rsidP="00A1216C">
      <w:pPr>
        <w:tabs>
          <w:tab w:val="left" w:pos="708"/>
          <w:tab w:val="num" w:pos="3720"/>
        </w:tabs>
        <w:spacing w:before="120" w:after="120"/>
        <w:jc w:val="both"/>
        <w:rPr>
          <w:bCs/>
          <w:szCs w:val="24"/>
        </w:rPr>
      </w:pPr>
      <w:r>
        <w:rPr>
          <w:color w:val="000000"/>
        </w:rPr>
        <w:t xml:space="preserve">Na podstawie art. 6 ust. 1 ustawy z dnia 9 maja 2014 r. </w:t>
      </w:r>
      <w:r w:rsidRPr="006B3681">
        <w:rPr>
          <w:color w:val="000000"/>
        </w:rPr>
        <w:t xml:space="preserve">o informowaniu o cenach towarów </w:t>
      </w:r>
      <w:r w:rsidRPr="006B3681">
        <w:rPr>
          <w:color w:val="000000"/>
        </w:rPr>
        <w:br/>
        <w:t>i usług (tekst jednolity: Dz. U. z 2023 r., poz. 168) oraz art. 104 § 1 ustawy z dnia 14 czerwca 1960 r. - Kodeks postępowania administracyjnego (tekst jednolity: Dz. U</w:t>
      </w:r>
      <w:r w:rsidRPr="006B3681">
        <w:t>. z 2023</w:t>
      </w:r>
      <w:r w:rsidR="006B3681">
        <w:t xml:space="preserve"> </w:t>
      </w:r>
      <w:r w:rsidRPr="006B3681">
        <w:t>r., poz. 775</w:t>
      </w:r>
      <w:r w:rsidR="00EA0AAD" w:rsidRPr="006B3681">
        <w:t xml:space="preserve"> </w:t>
      </w:r>
      <w:r w:rsidR="00EA0AAD" w:rsidRPr="006B3681">
        <w:br/>
        <w:t>ze zm.</w:t>
      </w:r>
      <w:r w:rsidRPr="006B3681">
        <w:t>), po przeprowadzeniu postępowania administracyjnego wszczętego z urzędu</w:t>
      </w:r>
      <w:r w:rsidRPr="006B3681">
        <w:rPr>
          <w:color w:val="000000"/>
        </w:rPr>
        <w:t>, Podkarpacki Wojewódzki Inspektor Inspekcji Hand</w:t>
      </w:r>
      <w:bookmarkStart w:id="3" w:name="_Hlk120281418"/>
      <w:bookmarkStart w:id="4" w:name="_Hlk120274803"/>
      <w:r w:rsidRPr="006B3681">
        <w:rPr>
          <w:color w:val="000000"/>
        </w:rPr>
        <w:t xml:space="preserve">lowej wymierza </w:t>
      </w:r>
      <w:bookmarkEnd w:id="3"/>
      <w:bookmarkEnd w:id="4"/>
      <w:r w:rsidR="00F45C37">
        <w:rPr>
          <w:color w:val="000000"/>
        </w:rPr>
        <w:t>przedsiębiorcy</w:t>
      </w:r>
      <w:r w:rsidR="00A1216C">
        <w:rPr>
          <w:color w:val="000000"/>
        </w:rPr>
        <w:br/>
      </w:r>
      <w:r w:rsidR="00205698">
        <w:rPr>
          <w:color w:val="000000"/>
        </w:rPr>
        <w:t>-</w:t>
      </w:r>
      <w:r w:rsidR="00F45C37">
        <w:rPr>
          <w:color w:val="000000"/>
        </w:rPr>
        <w:t xml:space="preserve"> </w:t>
      </w:r>
      <w:r w:rsidR="007740AF">
        <w:rPr>
          <w:bCs/>
        </w:rPr>
        <w:t>Pani</w:t>
      </w:r>
      <w:r w:rsidR="00EA0AAD" w:rsidRPr="00F45C37">
        <w:rPr>
          <w:bCs/>
        </w:rPr>
        <w:t xml:space="preserve"> </w:t>
      </w:r>
      <w:r w:rsidR="00C63C61">
        <w:rPr>
          <w:b/>
          <w:bCs/>
          <w:szCs w:val="24"/>
        </w:rPr>
        <w:t>(dane zanonimizowane)</w:t>
      </w:r>
      <w:r w:rsidR="00EA0AAD" w:rsidRPr="00F45C37">
        <w:rPr>
          <w:b/>
          <w:bCs/>
        </w:rPr>
        <w:t xml:space="preserve">, </w:t>
      </w:r>
      <w:r w:rsidR="00EA0AAD" w:rsidRPr="00F45C37">
        <w:rPr>
          <w:bCs/>
        </w:rPr>
        <w:t>prowadzące</w:t>
      </w:r>
      <w:r w:rsidR="007740AF">
        <w:rPr>
          <w:bCs/>
        </w:rPr>
        <w:t>j</w:t>
      </w:r>
      <w:r w:rsidR="00EA0AAD" w:rsidRPr="00F45C37">
        <w:rPr>
          <w:bCs/>
        </w:rPr>
        <w:t xml:space="preserve"> działalność gospodarczą pod firmą:</w:t>
      </w:r>
      <w:r w:rsidR="00DD3D69" w:rsidRPr="00DD3D69">
        <w:t xml:space="preserve"> </w:t>
      </w:r>
      <w:r w:rsidR="00A80F79">
        <w:rPr>
          <w:b/>
        </w:rPr>
        <w:t xml:space="preserve">Delikatesy „TERESA” Jamrozik Aleksandra </w:t>
      </w:r>
      <w:r w:rsidR="00C63C61">
        <w:rPr>
          <w:b/>
          <w:bCs/>
          <w:szCs w:val="24"/>
        </w:rPr>
        <w:t>(dane zanonimizowane)</w:t>
      </w:r>
      <w:r w:rsidR="00C63C61">
        <w:rPr>
          <w:b/>
          <w:bCs/>
          <w:szCs w:val="24"/>
        </w:rPr>
        <w:t xml:space="preserve"> </w:t>
      </w:r>
      <w:r w:rsidR="00A80F79">
        <w:rPr>
          <w:b/>
        </w:rPr>
        <w:t>Jarosław</w:t>
      </w:r>
      <w:r w:rsidR="0088688B">
        <w:rPr>
          <w:b/>
        </w:rPr>
        <w:t xml:space="preserve"> </w:t>
      </w:r>
      <w:r w:rsidR="00A1216C">
        <w:rPr>
          <w:b/>
        </w:rPr>
        <w:t xml:space="preserve">- </w:t>
      </w:r>
      <w:r w:rsidRPr="006B3681">
        <w:rPr>
          <w:bCs/>
        </w:rPr>
        <w:t>karę</w:t>
      </w:r>
      <w:r w:rsidRPr="006B3681">
        <w:t xml:space="preserve"> pieniężną</w:t>
      </w:r>
      <w:r w:rsidR="00DD3D69">
        <w:t xml:space="preserve"> </w:t>
      </w:r>
      <w:r w:rsidRPr="006B3681">
        <w:t xml:space="preserve">w wysokości </w:t>
      </w:r>
      <w:r w:rsidR="009B275C">
        <w:rPr>
          <w:b/>
        </w:rPr>
        <w:t>10</w:t>
      </w:r>
      <w:r w:rsidR="00A80F79">
        <w:rPr>
          <w:b/>
        </w:rPr>
        <w:t xml:space="preserve">00 </w:t>
      </w:r>
      <w:r w:rsidRPr="006B3681">
        <w:rPr>
          <w:b/>
          <w:bCs/>
        </w:rPr>
        <w:t xml:space="preserve">zł </w:t>
      </w:r>
      <w:r w:rsidR="009B275C">
        <w:t xml:space="preserve">(słownie: </w:t>
      </w:r>
      <w:r w:rsidR="009B275C" w:rsidRPr="009B275C">
        <w:rPr>
          <w:b/>
        </w:rPr>
        <w:t>tysiąc</w:t>
      </w:r>
      <w:r w:rsidR="00A80F79">
        <w:rPr>
          <w:b/>
          <w:bCs/>
        </w:rPr>
        <w:t xml:space="preserve"> </w:t>
      </w:r>
      <w:r w:rsidRPr="006B3681">
        <w:rPr>
          <w:b/>
          <w:bCs/>
        </w:rPr>
        <w:t>złotych</w:t>
      </w:r>
      <w:r w:rsidRPr="006B3681">
        <w:t>)</w:t>
      </w:r>
      <w:r w:rsidR="00B46052">
        <w:rPr>
          <w:b/>
          <w:bCs/>
        </w:rPr>
        <w:t xml:space="preserve"> </w:t>
      </w:r>
      <w:r w:rsidRPr="006B3681">
        <w:t xml:space="preserve">za niewykonanie </w:t>
      </w:r>
      <w:r w:rsidRPr="006B3681">
        <w:rPr>
          <w:lang w:eastAsia="zh-CN"/>
        </w:rPr>
        <w:t xml:space="preserve">w dniu </w:t>
      </w:r>
      <w:r w:rsidR="00A80F79">
        <w:t>20 kwietnia</w:t>
      </w:r>
      <w:r w:rsidR="00AF20E0">
        <w:t xml:space="preserve"> </w:t>
      </w:r>
      <w:r w:rsidRPr="006B3681">
        <w:t>2023 r. w należąc</w:t>
      </w:r>
      <w:r w:rsidR="00EA0AAD" w:rsidRPr="006B3681">
        <w:t>ej</w:t>
      </w:r>
      <w:r w:rsidRPr="006B3681">
        <w:t xml:space="preserve"> do ww. przedsiębiorc</w:t>
      </w:r>
      <w:r w:rsidR="00497472">
        <w:t>y</w:t>
      </w:r>
      <w:r w:rsidRPr="006B3681">
        <w:t xml:space="preserve"> </w:t>
      </w:r>
      <w:bookmarkStart w:id="5" w:name="_Hlk120274717"/>
      <w:r w:rsidRPr="006B3681">
        <w:t>placówce handlowej</w:t>
      </w:r>
      <w:r w:rsidR="00205698">
        <w:t xml:space="preserve"> zlokalizowanej przy</w:t>
      </w:r>
      <w:r w:rsidR="00A1216C">
        <w:t xml:space="preserve"> </w:t>
      </w:r>
      <w:r w:rsidR="00205698">
        <w:t xml:space="preserve">ul. </w:t>
      </w:r>
      <w:r w:rsidR="00C63C61">
        <w:rPr>
          <w:b/>
          <w:bCs/>
          <w:szCs w:val="24"/>
        </w:rPr>
        <w:t>(dane zanonimizowane)</w:t>
      </w:r>
      <w:r w:rsidR="00C63C61">
        <w:rPr>
          <w:b/>
          <w:bCs/>
          <w:szCs w:val="24"/>
        </w:rPr>
        <w:t xml:space="preserve"> </w:t>
      </w:r>
      <w:r w:rsidR="00205698">
        <w:t>w Jarosławiu,</w:t>
      </w:r>
      <w:r w:rsidRPr="006B3681">
        <w:t xml:space="preserve"> </w:t>
      </w:r>
      <w:bookmarkEnd w:id="5"/>
      <w:r w:rsidRPr="006B3681">
        <w:t xml:space="preserve">wynikającego z art. 4 ust. 1 ustawy o informowaniu o cenach towarów i usług obowiązku uwidocznienia dla konsumenta </w:t>
      </w:r>
      <w:r w:rsidRPr="006B3681">
        <w:rPr>
          <w:color w:val="000000"/>
        </w:rPr>
        <w:t xml:space="preserve">w miejscu sprzedaży detalicznej </w:t>
      </w:r>
      <w:r w:rsidRPr="006B3681">
        <w:t xml:space="preserve">informacji dotyczących </w:t>
      </w:r>
      <w:r w:rsidR="000735FA">
        <w:t xml:space="preserve">cen i </w:t>
      </w:r>
      <w:r w:rsidRPr="006B3681">
        <w:t>cen jednostkowych w sposób jednoznaczny, niebudzący wątpliwości oraz umożliwiający ich porównanie</w:t>
      </w:r>
      <w:r w:rsidR="009E6BDE" w:rsidRPr="006B3681">
        <w:t xml:space="preserve"> </w:t>
      </w:r>
      <w:r w:rsidR="00205698">
        <w:t>dla 20 ze 104 sprawdzonych, będących</w:t>
      </w:r>
      <w:r w:rsidR="00A1216C">
        <w:br/>
      </w:r>
      <w:r w:rsidR="00205698">
        <w:t>w ofercie handlowej sklepu</w:t>
      </w:r>
      <w:r w:rsidR="00A9305F">
        <w:t>, z</w:t>
      </w:r>
      <w:r w:rsidR="00A9305F">
        <w:rPr>
          <w:bCs/>
          <w:szCs w:val="24"/>
        </w:rPr>
        <w:t xml:space="preserve"> uwagi na:</w:t>
      </w:r>
    </w:p>
    <w:p w14:paraId="0C0CE5CC" w14:textId="0A156AE5" w:rsidR="00C70BA4" w:rsidRPr="00E61C31" w:rsidRDefault="00C70BA4" w:rsidP="00A1216C">
      <w:pPr>
        <w:pStyle w:val="Akapitzlist"/>
        <w:numPr>
          <w:ilvl w:val="0"/>
          <w:numId w:val="26"/>
        </w:numPr>
        <w:tabs>
          <w:tab w:val="left" w:pos="708"/>
          <w:tab w:val="num" w:pos="3720"/>
        </w:tabs>
        <w:spacing w:before="120" w:after="120" w:line="276" w:lineRule="auto"/>
        <w:contextualSpacing w:val="0"/>
        <w:jc w:val="both"/>
        <w:rPr>
          <w:bCs/>
        </w:rPr>
      </w:pPr>
      <w:r w:rsidRPr="00E61C31">
        <w:rPr>
          <w:rFonts w:eastAsia="Calibri"/>
        </w:rPr>
        <w:t>brak uwidocznienia informacji o</w:t>
      </w:r>
      <w:r w:rsidR="000735FA" w:rsidRPr="00E61C31">
        <w:rPr>
          <w:rFonts w:eastAsia="Calibri"/>
        </w:rPr>
        <w:t xml:space="preserve"> cenie</w:t>
      </w:r>
      <w:r w:rsidR="00E61C31" w:rsidRPr="00E61C31">
        <w:rPr>
          <w:rFonts w:eastAsia="Calibri"/>
        </w:rPr>
        <w:t xml:space="preserve"> i </w:t>
      </w:r>
      <w:r w:rsidRPr="00E61C31">
        <w:rPr>
          <w:rFonts w:eastAsia="Calibri"/>
        </w:rPr>
        <w:t>cenie jednostkowej</w:t>
      </w:r>
      <w:r w:rsidRPr="00E61C31">
        <w:rPr>
          <w:rFonts w:eastAsia="Calibri"/>
          <w:b/>
        </w:rPr>
        <w:t xml:space="preserve"> </w:t>
      </w:r>
      <w:r w:rsidR="004700B3" w:rsidRPr="006B3681">
        <w:t>dla </w:t>
      </w:r>
      <w:r w:rsidR="00A80F79">
        <w:t>1</w:t>
      </w:r>
      <w:r w:rsidR="00E61C31">
        <w:t xml:space="preserve"> produkt</w:t>
      </w:r>
      <w:r w:rsidR="00A80F79">
        <w:t>u</w:t>
      </w:r>
    </w:p>
    <w:p w14:paraId="6EC9E370" w14:textId="4AD46D51" w:rsidR="00E61C31" w:rsidRDefault="00E61C31" w:rsidP="00A1216C">
      <w:pPr>
        <w:pStyle w:val="Akapitzlist"/>
        <w:numPr>
          <w:ilvl w:val="0"/>
          <w:numId w:val="26"/>
        </w:numPr>
        <w:tabs>
          <w:tab w:val="left" w:pos="708"/>
          <w:tab w:val="num" w:pos="3720"/>
        </w:tabs>
        <w:spacing w:before="120" w:after="120" w:line="276" w:lineRule="auto"/>
        <w:contextualSpacing w:val="0"/>
        <w:jc w:val="both"/>
        <w:rPr>
          <w:bCs/>
        </w:rPr>
      </w:pPr>
      <w:r>
        <w:rPr>
          <w:bCs/>
        </w:rPr>
        <w:t xml:space="preserve">brak uwidocznienia informacji o </w:t>
      </w:r>
      <w:r w:rsidR="00A80F79">
        <w:rPr>
          <w:bCs/>
        </w:rPr>
        <w:t xml:space="preserve">cenie jednostkowej dla 19 produktów </w:t>
      </w:r>
      <w:r>
        <w:rPr>
          <w:bCs/>
        </w:rPr>
        <w:t>w stanie stałym znajdujących się w środku płynnym</w:t>
      </w:r>
    </w:p>
    <w:p w14:paraId="7F94AE8F" w14:textId="77777777" w:rsidR="004700B3" w:rsidRPr="006B3681" w:rsidRDefault="004700B3" w:rsidP="00A1216C">
      <w:pPr>
        <w:spacing w:before="240" w:after="120"/>
        <w:jc w:val="center"/>
        <w:rPr>
          <w:b/>
          <w:color w:val="000000"/>
          <w:spacing w:val="20"/>
          <w:szCs w:val="24"/>
        </w:rPr>
      </w:pPr>
      <w:r w:rsidRPr="006B3681">
        <w:rPr>
          <w:b/>
          <w:color w:val="000000"/>
          <w:spacing w:val="20"/>
        </w:rPr>
        <w:t>UZASADNIENIE</w:t>
      </w:r>
    </w:p>
    <w:p w14:paraId="05F99FBC" w14:textId="7C0EC63F" w:rsidR="004700B3" w:rsidRPr="00CC1EAD" w:rsidRDefault="004700B3" w:rsidP="00ED5EED">
      <w:pPr>
        <w:spacing w:before="120" w:line="23" w:lineRule="atLeast"/>
        <w:jc w:val="both"/>
      </w:pPr>
      <w:r w:rsidRPr="006B3681">
        <w:rPr>
          <w:color w:val="000000"/>
        </w:rPr>
        <w:t xml:space="preserve">Na podstawie art. 3 ust. 1 pkt 1 i 6 ustawy z dnia 15 grudnia 2000 r. o Inspekcji Handlowej </w:t>
      </w:r>
      <w:r w:rsidRPr="006B3681">
        <w:rPr>
          <w:color w:val="000000"/>
        </w:rPr>
        <w:br/>
        <w:t xml:space="preserve">(tekst jednolity: Dz. U. </w:t>
      </w:r>
      <w:r w:rsidRPr="006B3681">
        <w:t>z 2020 r., poz. 1706</w:t>
      </w:r>
      <w:r w:rsidR="000E1D75">
        <w:t xml:space="preserve"> ze zm.</w:t>
      </w:r>
      <w:r w:rsidRPr="006B3681">
        <w:rPr>
          <w:color w:val="000000"/>
        </w:rPr>
        <w:t>)</w:t>
      </w:r>
      <w:r w:rsidR="0034179C" w:rsidRPr="006B3681">
        <w:rPr>
          <w:color w:val="000000"/>
        </w:rPr>
        <w:t xml:space="preserve"> oraz</w:t>
      </w:r>
      <w:r w:rsidR="0034179C" w:rsidRPr="006B3681">
        <w:rPr>
          <w:szCs w:val="24"/>
        </w:rPr>
        <w:t xml:space="preserve"> art. 4 ust. 1 ustawy z dnia 9 maja</w:t>
      </w:r>
      <w:r w:rsidR="00A1216C">
        <w:rPr>
          <w:szCs w:val="24"/>
        </w:rPr>
        <w:t xml:space="preserve"> </w:t>
      </w:r>
      <w:r w:rsidR="0034179C" w:rsidRPr="006B3681">
        <w:rPr>
          <w:szCs w:val="24"/>
        </w:rPr>
        <w:t>2014 r.</w:t>
      </w:r>
      <w:r w:rsidR="000E1D75">
        <w:rPr>
          <w:szCs w:val="24"/>
        </w:rPr>
        <w:t xml:space="preserve"> </w:t>
      </w:r>
      <w:r w:rsidR="0034179C" w:rsidRPr="006B3681">
        <w:rPr>
          <w:szCs w:val="24"/>
        </w:rPr>
        <w:t>o informowaniu o cenach towarów i usług (</w:t>
      </w:r>
      <w:r w:rsidR="0034179C">
        <w:rPr>
          <w:szCs w:val="24"/>
        </w:rPr>
        <w:t>tekst jednolity: Dz. U. z 2023</w:t>
      </w:r>
      <w:r w:rsidR="0034179C" w:rsidRPr="00981B23">
        <w:rPr>
          <w:szCs w:val="24"/>
        </w:rPr>
        <w:t xml:space="preserve"> </w:t>
      </w:r>
      <w:r w:rsidR="0034179C">
        <w:rPr>
          <w:szCs w:val="24"/>
        </w:rPr>
        <w:t>r., poz. 16</w:t>
      </w:r>
      <w:r w:rsidR="0034179C" w:rsidRPr="00981B23">
        <w:rPr>
          <w:szCs w:val="24"/>
        </w:rPr>
        <w:t>8)</w:t>
      </w:r>
      <w:r w:rsidR="00A1216C">
        <w:rPr>
          <w:szCs w:val="24"/>
        </w:rPr>
        <w:t xml:space="preserve"> </w:t>
      </w:r>
      <w:r w:rsidRPr="00CC1EAD">
        <w:rPr>
          <w:color w:val="000000"/>
        </w:rPr>
        <w:t xml:space="preserve">inspektorzy z Wojewódzkiego Inspektoratu Inspekcji Handlowej w Rzeszowie przeprowadzili w dniach </w:t>
      </w:r>
      <w:r w:rsidR="00615CA2">
        <w:rPr>
          <w:color w:val="000000"/>
        </w:rPr>
        <w:t>20</w:t>
      </w:r>
      <w:r w:rsidR="00C21546">
        <w:rPr>
          <w:color w:val="000000"/>
        </w:rPr>
        <w:t xml:space="preserve"> </w:t>
      </w:r>
      <w:r w:rsidR="00615CA2">
        <w:rPr>
          <w:color w:val="000000"/>
        </w:rPr>
        <w:t>i 21</w:t>
      </w:r>
      <w:r w:rsidR="00C21546">
        <w:rPr>
          <w:color w:val="000000"/>
        </w:rPr>
        <w:t xml:space="preserve"> kwietnia</w:t>
      </w:r>
      <w:r w:rsidRPr="00CC1EAD">
        <w:rPr>
          <w:color w:val="000000"/>
        </w:rPr>
        <w:t xml:space="preserve"> 2023 r. kontrolę w </w:t>
      </w:r>
      <w:r w:rsidRPr="00CC1EAD">
        <w:t xml:space="preserve">placówce handlowej </w:t>
      </w:r>
      <w:r w:rsidR="00F12A7F" w:rsidRPr="00CC1EAD">
        <w:t>zlokalizowanej</w:t>
      </w:r>
      <w:r w:rsidR="00834200">
        <w:br/>
      </w:r>
      <w:r w:rsidR="00F12A7F" w:rsidRPr="00CC1EAD">
        <w:t>przy</w:t>
      </w:r>
      <w:r w:rsidR="00A1216C">
        <w:t xml:space="preserve"> </w:t>
      </w:r>
      <w:r w:rsidR="00F12A7F" w:rsidRPr="00CC1EAD">
        <w:t xml:space="preserve">ul. </w:t>
      </w:r>
      <w:r w:rsidR="00C63C61">
        <w:rPr>
          <w:b/>
          <w:bCs/>
          <w:szCs w:val="24"/>
        </w:rPr>
        <w:t>(dane zanonimizowane)</w:t>
      </w:r>
      <w:r w:rsidR="00C63C61">
        <w:rPr>
          <w:b/>
          <w:bCs/>
          <w:szCs w:val="24"/>
        </w:rPr>
        <w:t xml:space="preserve"> </w:t>
      </w:r>
      <w:r w:rsidR="00C21546">
        <w:t xml:space="preserve">w </w:t>
      </w:r>
      <w:r w:rsidR="00615CA2">
        <w:t>Jarosławiu</w:t>
      </w:r>
      <w:r w:rsidRPr="00CC1EAD">
        <w:t xml:space="preserve">, </w:t>
      </w:r>
      <w:r w:rsidRPr="00CC1EAD">
        <w:rPr>
          <w:color w:val="000000"/>
        </w:rPr>
        <w:t xml:space="preserve">należącej do </w:t>
      </w:r>
      <w:r w:rsidRPr="00CC1EAD">
        <w:t>przedsiębiorc</w:t>
      </w:r>
      <w:r w:rsidR="00C21546">
        <w:t>y</w:t>
      </w:r>
      <w:r w:rsidRPr="00CC1EAD">
        <w:t xml:space="preserve"> </w:t>
      </w:r>
      <w:r w:rsidR="00615CA2">
        <w:t>Pani</w:t>
      </w:r>
      <w:r w:rsidR="00C21546">
        <w:t xml:space="preserve"> </w:t>
      </w:r>
      <w:r w:rsidR="00C63C61">
        <w:rPr>
          <w:b/>
          <w:bCs/>
          <w:szCs w:val="24"/>
        </w:rPr>
        <w:t>(dane zanonimizowane)</w:t>
      </w:r>
      <w:r w:rsidR="00615CA2">
        <w:rPr>
          <w:szCs w:val="24"/>
        </w:rPr>
        <w:t>, prowadzącej</w:t>
      </w:r>
      <w:r w:rsidR="00CC1EAD" w:rsidRPr="00CC1EAD">
        <w:rPr>
          <w:szCs w:val="24"/>
        </w:rPr>
        <w:t xml:space="preserve"> działalność gospodarczą pod firmą: </w:t>
      </w:r>
      <w:r w:rsidR="00615CA2">
        <w:t>Delikatesy „TERESA” Jamrozik Aleksandra</w:t>
      </w:r>
      <w:r w:rsidR="00E32E4F">
        <w:t xml:space="preserve"> </w:t>
      </w:r>
      <w:r w:rsidR="00C63C61">
        <w:rPr>
          <w:b/>
          <w:bCs/>
          <w:szCs w:val="24"/>
        </w:rPr>
        <w:t>(dane zanonimizowane)</w:t>
      </w:r>
      <w:r w:rsidR="00C63C61">
        <w:rPr>
          <w:b/>
          <w:bCs/>
          <w:szCs w:val="24"/>
        </w:rPr>
        <w:t xml:space="preserve"> </w:t>
      </w:r>
      <w:r w:rsidR="00E32E4F">
        <w:t>Jarosław</w:t>
      </w:r>
      <w:r w:rsidR="00615CA2">
        <w:t xml:space="preserve"> </w:t>
      </w:r>
      <w:r w:rsidR="00CC1EAD">
        <w:t xml:space="preserve">- </w:t>
      </w:r>
      <w:r>
        <w:rPr>
          <w:color w:val="000000"/>
        </w:rPr>
        <w:t>zwan</w:t>
      </w:r>
      <w:r w:rsidR="00C21546">
        <w:rPr>
          <w:color w:val="000000"/>
        </w:rPr>
        <w:t>ym</w:t>
      </w:r>
      <w:r>
        <w:rPr>
          <w:color w:val="000000"/>
        </w:rPr>
        <w:t xml:space="preserve"> dalej także </w:t>
      </w:r>
      <w:r>
        <w:rPr>
          <w:i/>
          <w:color w:val="000000"/>
        </w:rPr>
        <w:t>„kontrolowanym</w:t>
      </w:r>
      <w:r w:rsidR="00C21546">
        <w:rPr>
          <w:i/>
          <w:color w:val="000000"/>
        </w:rPr>
        <w:t xml:space="preserve"> przedsiębiorcą</w:t>
      </w:r>
      <w:r>
        <w:rPr>
          <w:i/>
          <w:color w:val="000000"/>
        </w:rPr>
        <w:t>”</w:t>
      </w:r>
      <w:r w:rsidR="00CC1EAD">
        <w:rPr>
          <w:i/>
          <w:color w:val="000000"/>
        </w:rPr>
        <w:t xml:space="preserve">, </w:t>
      </w:r>
      <w:r w:rsidR="00CC1EAD">
        <w:rPr>
          <w:szCs w:val="24"/>
        </w:rPr>
        <w:t>lub „</w:t>
      </w:r>
      <w:r w:rsidR="00CC1EAD" w:rsidRPr="00C21546">
        <w:rPr>
          <w:i/>
          <w:szCs w:val="24"/>
        </w:rPr>
        <w:t>stron</w:t>
      </w:r>
      <w:r w:rsidR="00E3295D" w:rsidRPr="00C21546">
        <w:rPr>
          <w:i/>
          <w:szCs w:val="24"/>
        </w:rPr>
        <w:t>ą</w:t>
      </w:r>
      <w:r w:rsidR="00CC1EAD">
        <w:rPr>
          <w:szCs w:val="24"/>
        </w:rPr>
        <w:t>”.</w:t>
      </w:r>
    </w:p>
    <w:p w14:paraId="6CECFDDD" w14:textId="1CA17431" w:rsidR="00CC1EAD" w:rsidRDefault="004700B3" w:rsidP="00ED5EED">
      <w:pPr>
        <w:tabs>
          <w:tab w:val="left" w:pos="708"/>
        </w:tabs>
        <w:spacing w:before="120" w:line="23" w:lineRule="atLeast"/>
        <w:jc w:val="both"/>
        <w:rPr>
          <w:szCs w:val="24"/>
        </w:rPr>
      </w:pPr>
      <w:r>
        <w:rPr>
          <w:lang w:eastAsia="zh-CN"/>
        </w:rPr>
        <w:lastRenderedPageBreak/>
        <w:t>Kontrolę przeprowadzono po uprzednim zawiadomieniu przedsiębiorc</w:t>
      </w:r>
      <w:r w:rsidR="00497472">
        <w:rPr>
          <w:lang w:eastAsia="zh-CN"/>
        </w:rPr>
        <w:t>y</w:t>
      </w:r>
      <w:r>
        <w:rPr>
          <w:lang w:eastAsia="zh-CN"/>
        </w:rPr>
        <w:t xml:space="preserve"> na podstawie art. 48 ust. 1 ustawy z dnia 6 marca 2018 r. </w:t>
      </w:r>
      <w:r w:rsidRPr="000E1D75">
        <w:rPr>
          <w:lang w:eastAsia="zh-CN"/>
        </w:rPr>
        <w:t>Prawo przedsiębiorców</w:t>
      </w:r>
      <w:r>
        <w:rPr>
          <w:lang w:eastAsia="zh-CN"/>
        </w:rPr>
        <w:t xml:space="preserve"> (tekst jednolity: Dz. U. z 2023 r.,</w:t>
      </w:r>
      <w:r>
        <w:rPr>
          <w:lang w:eastAsia="zh-CN"/>
        </w:rPr>
        <w:br/>
        <w:t>poz. 221</w:t>
      </w:r>
      <w:r w:rsidR="00F12A7F">
        <w:rPr>
          <w:lang w:eastAsia="zh-CN"/>
        </w:rPr>
        <w:t xml:space="preserve"> ze zm</w:t>
      </w:r>
      <w:r w:rsidR="00C04924">
        <w:rPr>
          <w:lang w:eastAsia="zh-CN"/>
        </w:rPr>
        <w:t>.</w:t>
      </w:r>
      <w:r>
        <w:rPr>
          <w:lang w:eastAsia="zh-CN"/>
        </w:rPr>
        <w:t xml:space="preserve">) o zamiarze wszczęcia kontroli pismem </w:t>
      </w:r>
      <w:r>
        <w:t xml:space="preserve">z dnia </w:t>
      </w:r>
      <w:r w:rsidR="005459AE">
        <w:t>29 marc</w:t>
      </w:r>
      <w:r w:rsidR="00C04924">
        <w:t>a</w:t>
      </w:r>
      <w:r>
        <w:t xml:space="preserve"> 2023 r. </w:t>
      </w:r>
      <w:r>
        <w:rPr>
          <w:color w:val="000000"/>
        </w:rPr>
        <w:t xml:space="preserve">sygnatura </w:t>
      </w:r>
      <w:r w:rsidR="005459AE">
        <w:t>DP.8361.32</w:t>
      </w:r>
      <w:r w:rsidR="00C04924">
        <w:t>.2023</w:t>
      </w:r>
      <w:r w:rsidR="002F415C">
        <w:t>, które zost</w:t>
      </w:r>
      <w:r w:rsidR="00C21546">
        <w:t>a</w:t>
      </w:r>
      <w:r w:rsidR="00F504D3">
        <w:t>ło doręczone osobiście w dniu 29</w:t>
      </w:r>
      <w:r w:rsidR="002F415C">
        <w:t xml:space="preserve"> marca 2023 r.</w:t>
      </w:r>
    </w:p>
    <w:p w14:paraId="32ADBD28" w14:textId="79EF6261" w:rsidR="009145B3" w:rsidRDefault="004700B3" w:rsidP="00ED5EED">
      <w:pPr>
        <w:tabs>
          <w:tab w:val="left" w:pos="708"/>
        </w:tabs>
        <w:spacing w:before="120" w:line="23" w:lineRule="atLeast"/>
        <w:jc w:val="both"/>
        <w:rPr>
          <w:color w:val="000000"/>
        </w:rPr>
      </w:pPr>
      <w:r>
        <w:rPr>
          <w:color w:val="000000"/>
        </w:rPr>
        <w:t xml:space="preserve">W trakcie kontroli sprawdzano </w:t>
      </w:r>
      <w:r w:rsidR="009145B3">
        <w:rPr>
          <w:color w:val="000000"/>
        </w:rPr>
        <w:t xml:space="preserve">m.in. </w:t>
      </w:r>
      <w:r>
        <w:rPr>
          <w:color w:val="000000"/>
        </w:rPr>
        <w:t>przestrzeganie przez kontrolowan</w:t>
      </w:r>
      <w:r w:rsidR="00497472">
        <w:rPr>
          <w:color w:val="000000"/>
        </w:rPr>
        <w:t>ego</w:t>
      </w:r>
      <w:r>
        <w:rPr>
          <w:color w:val="000000"/>
        </w:rPr>
        <w:t xml:space="preserve"> obowiązku informowania o cenach i cenach jednostkowych oferowanych towarów. W dniu </w:t>
      </w:r>
      <w:r w:rsidR="00F504D3">
        <w:rPr>
          <w:color w:val="000000"/>
        </w:rPr>
        <w:t>20 kwietnia</w:t>
      </w:r>
      <w:r>
        <w:rPr>
          <w:color w:val="000000"/>
        </w:rPr>
        <w:t xml:space="preserve"> 2023</w:t>
      </w:r>
      <w:r w:rsidR="009145B3">
        <w:rPr>
          <w:color w:val="000000"/>
        </w:rPr>
        <w:t> </w:t>
      </w:r>
      <w:r>
        <w:rPr>
          <w:color w:val="000000"/>
        </w:rPr>
        <w:t xml:space="preserve">r. inspektorzy sprawdzili prawidłowość uwidaczniania informacji w powyższym zakresie dla </w:t>
      </w:r>
      <w:r w:rsidR="00F504D3">
        <w:rPr>
          <w:color w:val="000000"/>
        </w:rPr>
        <w:t>104</w:t>
      </w:r>
      <w:r>
        <w:rPr>
          <w:color w:val="000000"/>
        </w:rPr>
        <w:t xml:space="preserve"> przypadkowo wybranych</w:t>
      </w:r>
      <w:r w:rsidR="009145B3">
        <w:rPr>
          <w:color w:val="000000"/>
        </w:rPr>
        <w:t xml:space="preserve"> z oferty handlowej</w:t>
      </w:r>
      <w:r>
        <w:rPr>
          <w:color w:val="000000"/>
        </w:rPr>
        <w:t xml:space="preserve"> towarów, </w:t>
      </w:r>
      <w:r>
        <w:t xml:space="preserve">stwierdzając </w:t>
      </w:r>
      <w:r w:rsidR="009145B3">
        <w:t xml:space="preserve">przy łącznie </w:t>
      </w:r>
      <w:r w:rsidR="00F504D3">
        <w:t>20</w:t>
      </w:r>
      <w:r w:rsidR="009145B3">
        <w:t xml:space="preserve"> partiach </w:t>
      </w:r>
      <w:r>
        <w:t>nieprawidłowości</w:t>
      </w:r>
      <w:r w:rsidR="009145B3">
        <w:t xml:space="preserve"> </w:t>
      </w:r>
      <w:r w:rsidR="009145B3">
        <w:rPr>
          <w:color w:val="000000"/>
        </w:rPr>
        <w:t>polegające na</w:t>
      </w:r>
      <w:r w:rsidR="00CA7C05">
        <w:rPr>
          <w:color w:val="000000"/>
        </w:rPr>
        <w:t>:</w:t>
      </w:r>
      <w:r w:rsidR="009145B3">
        <w:rPr>
          <w:color w:val="000000"/>
        </w:rPr>
        <w:t xml:space="preserve"> </w:t>
      </w:r>
    </w:p>
    <w:p w14:paraId="26370974" w14:textId="4D11CB26" w:rsidR="00CA7C05" w:rsidRPr="00834200" w:rsidRDefault="00CA7C05" w:rsidP="00ED5EED">
      <w:pPr>
        <w:pStyle w:val="Akapitzlist"/>
        <w:numPr>
          <w:ilvl w:val="0"/>
          <w:numId w:val="27"/>
        </w:numPr>
        <w:spacing w:before="120" w:line="23" w:lineRule="atLeast"/>
        <w:jc w:val="both"/>
        <w:rPr>
          <w:rFonts w:eastAsia="Calibri"/>
          <w:b/>
          <w:bCs/>
          <w:i/>
          <w:strike/>
        </w:rPr>
      </w:pPr>
      <w:r w:rsidRPr="00834200">
        <w:rPr>
          <w:b/>
          <w:bCs/>
        </w:rPr>
        <w:t>braku uwidocznienia informacji o cenie</w:t>
      </w:r>
      <w:r w:rsidR="00C21546" w:rsidRPr="00834200">
        <w:rPr>
          <w:b/>
          <w:bCs/>
        </w:rPr>
        <w:t xml:space="preserve"> i cenie</w:t>
      </w:r>
      <w:r w:rsidRPr="00834200">
        <w:rPr>
          <w:b/>
          <w:bCs/>
        </w:rPr>
        <w:t xml:space="preserve"> jednostkowej dla</w:t>
      </w:r>
      <w:r w:rsidR="00F504D3" w:rsidRPr="00834200">
        <w:rPr>
          <w:b/>
          <w:bCs/>
        </w:rPr>
        <w:t xml:space="preserve"> 1</w:t>
      </w:r>
      <w:r w:rsidR="00652579" w:rsidRPr="00834200">
        <w:rPr>
          <w:b/>
          <w:bCs/>
        </w:rPr>
        <w:t xml:space="preserve"> produktu</w:t>
      </w:r>
      <w:r w:rsidR="00AD0D7F" w:rsidRPr="00834200">
        <w:rPr>
          <w:b/>
          <w:bCs/>
        </w:rPr>
        <w:t xml:space="preserve"> pn.</w:t>
      </w:r>
      <w:r w:rsidRPr="00834200">
        <w:rPr>
          <w:rFonts w:eastAsia="Calibri"/>
          <w:b/>
          <w:bCs/>
        </w:rPr>
        <w:t xml:space="preserve">: </w:t>
      </w:r>
    </w:p>
    <w:p w14:paraId="611D86E6" w14:textId="67D31B9D" w:rsidR="00F504D3" w:rsidRDefault="00F504D3" w:rsidP="00ED5EED">
      <w:pPr>
        <w:spacing w:before="120" w:line="23" w:lineRule="atLeast"/>
        <w:jc w:val="both"/>
        <w:rPr>
          <w:i/>
          <w:iCs/>
          <w:szCs w:val="24"/>
        </w:rPr>
      </w:pPr>
      <w:r>
        <w:rPr>
          <w:i/>
          <w:iCs/>
          <w:szCs w:val="24"/>
        </w:rPr>
        <w:t xml:space="preserve">1. Cieciorka Rolnik 400g/240g, </w:t>
      </w:r>
      <w:r w:rsidRPr="006B4B6A">
        <w:rPr>
          <w:iCs/>
          <w:szCs w:val="24"/>
        </w:rPr>
        <w:t>w związku z uwidocznieniem informacji odnoszącej się</w:t>
      </w:r>
      <w:r>
        <w:rPr>
          <w:iCs/>
          <w:szCs w:val="24"/>
        </w:rPr>
        <w:br/>
      </w:r>
      <w:r w:rsidRPr="006B4B6A">
        <w:rPr>
          <w:iCs/>
          <w:szCs w:val="24"/>
        </w:rPr>
        <w:t>do produktu o innej gramaturze</w:t>
      </w:r>
      <w:r w:rsidR="00E32E4F">
        <w:rPr>
          <w:iCs/>
          <w:szCs w:val="24"/>
        </w:rPr>
        <w:t xml:space="preserve"> (poz. I. 1)</w:t>
      </w:r>
      <w:r w:rsidR="0050443F">
        <w:rPr>
          <w:iCs/>
          <w:szCs w:val="24"/>
        </w:rPr>
        <w:t>,</w:t>
      </w:r>
      <w:r>
        <w:rPr>
          <w:iCs/>
          <w:szCs w:val="24"/>
        </w:rPr>
        <w:t xml:space="preserve"> </w:t>
      </w:r>
    </w:p>
    <w:p w14:paraId="44CD20A9" w14:textId="77777777" w:rsidR="00F504D3" w:rsidRPr="00FF164F" w:rsidRDefault="00F504D3" w:rsidP="00ED5EED">
      <w:pPr>
        <w:spacing w:before="120" w:line="23" w:lineRule="atLeast"/>
        <w:jc w:val="both"/>
        <w:rPr>
          <w:iCs/>
          <w:szCs w:val="24"/>
        </w:rPr>
      </w:pPr>
      <w:r w:rsidRPr="00FF164F">
        <w:rPr>
          <w:iCs/>
          <w:szCs w:val="24"/>
        </w:rPr>
        <w:t xml:space="preserve">co stanowi naruszenie art. 4 ust. 1 ustawy z dnia 9 maja 2014 r. o informowaniu o cenach towarów i usług (tekst jednolity: Dz. U. z 2023 r., poz. 168) – zwanej dalej „ustawą” </w:t>
      </w:r>
      <w:r w:rsidRPr="00FF164F">
        <w:rPr>
          <w:iCs/>
          <w:szCs w:val="24"/>
        </w:rPr>
        <w:br/>
        <w:t>oraz § 3</w:t>
      </w:r>
      <w:r>
        <w:rPr>
          <w:iCs/>
          <w:szCs w:val="24"/>
        </w:rPr>
        <w:t xml:space="preserve"> </w:t>
      </w:r>
      <w:r w:rsidRPr="00FF164F">
        <w:rPr>
          <w:iCs/>
          <w:szCs w:val="24"/>
        </w:rPr>
        <w:t>rozporządzenia Ministra Rozwoju i Technologii z dnia 19 grudnia 2022 r. w sprawie uwidaczniania cen towarów i usług (Dz. U. z 2022 r. poz. 2776)</w:t>
      </w:r>
      <w:r>
        <w:rPr>
          <w:iCs/>
          <w:szCs w:val="24"/>
        </w:rPr>
        <w:t xml:space="preserve"> </w:t>
      </w:r>
      <w:r w:rsidRPr="00FF164F">
        <w:rPr>
          <w:iCs/>
          <w:szCs w:val="24"/>
        </w:rPr>
        <w:t>– zwanego dalej „rozporządzeniem”,</w:t>
      </w:r>
    </w:p>
    <w:p w14:paraId="3A5C426F" w14:textId="6FD7B478" w:rsidR="00724E7A" w:rsidRPr="00834200" w:rsidRDefault="00724E7A" w:rsidP="00ED5EED">
      <w:pPr>
        <w:pStyle w:val="Akapitzlist"/>
        <w:numPr>
          <w:ilvl w:val="0"/>
          <w:numId w:val="27"/>
        </w:numPr>
        <w:spacing w:before="120" w:line="23" w:lineRule="atLeast"/>
        <w:jc w:val="both"/>
        <w:rPr>
          <w:rFonts w:eastAsia="Calibri"/>
          <w:b/>
        </w:rPr>
      </w:pPr>
      <w:r w:rsidRPr="00834200">
        <w:rPr>
          <w:rFonts w:eastAsia="Calibri"/>
          <w:b/>
        </w:rPr>
        <w:t>brak</w:t>
      </w:r>
      <w:r w:rsidR="00AF20E0" w:rsidRPr="00834200">
        <w:rPr>
          <w:rFonts w:eastAsia="Calibri"/>
          <w:b/>
        </w:rPr>
        <w:t>u</w:t>
      </w:r>
      <w:r w:rsidRPr="00834200">
        <w:rPr>
          <w:rFonts w:eastAsia="Calibri"/>
          <w:b/>
        </w:rPr>
        <w:t xml:space="preserve"> uwidocznienia informacji o </w:t>
      </w:r>
      <w:r w:rsidR="00F504D3" w:rsidRPr="00834200">
        <w:rPr>
          <w:rFonts w:eastAsia="Calibri"/>
          <w:b/>
        </w:rPr>
        <w:t xml:space="preserve">cenie jednostkowej dla 19 produktów </w:t>
      </w:r>
      <w:r w:rsidRPr="00834200">
        <w:rPr>
          <w:rFonts w:eastAsia="Calibri"/>
          <w:b/>
        </w:rPr>
        <w:t>w stanie stałym znajdujących się w środku płynnym pn.:</w:t>
      </w:r>
    </w:p>
    <w:p w14:paraId="465F1351" w14:textId="120984FD" w:rsidR="00F504D3" w:rsidRDefault="00F504D3" w:rsidP="00ED5EED">
      <w:pPr>
        <w:spacing w:before="120" w:line="23" w:lineRule="atLeast"/>
        <w:jc w:val="both"/>
        <w:rPr>
          <w:i/>
          <w:iCs/>
          <w:szCs w:val="24"/>
        </w:rPr>
      </w:pPr>
      <w:r>
        <w:rPr>
          <w:i/>
          <w:iCs/>
          <w:szCs w:val="24"/>
        </w:rPr>
        <w:t xml:space="preserve">1. Groszek </w:t>
      </w:r>
      <w:proofErr w:type="spellStart"/>
      <w:r>
        <w:rPr>
          <w:i/>
          <w:iCs/>
          <w:szCs w:val="24"/>
        </w:rPr>
        <w:t>Jamar</w:t>
      </w:r>
      <w:proofErr w:type="spellEnd"/>
      <w:r>
        <w:rPr>
          <w:i/>
          <w:iCs/>
          <w:szCs w:val="24"/>
        </w:rPr>
        <w:t xml:space="preserve"> 400g/240g, 2. Kukurydza </w:t>
      </w:r>
      <w:proofErr w:type="spellStart"/>
      <w:r>
        <w:rPr>
          <w:i/>
          <w:iCs/>
          <w:szCs w:val="24"/>
        </w:rPr>
        <w:t>Jamar</w:t>
      </w:r>
      <w:proofErr w:type="spellEnd"/>
      <w:r>
        <w:rPr>
          <w:i/>
          <w:iCs/>
          <w:szCs w:val="24"/>
        </w:rPr>
        <w:t xml:space="preserve"> 400g/220g, 3. Kukuryd</w:t>
      </w:r>
      <w:r w:rsidR="00E32E4F">
        <w:rPr>
          <w:i/>
          <w:iCs/>
          <w:szCs w:val="24"/>
        </w:rPr>
        <w:t xml:space="preserve">za z groszkiem </w:t>
      </w:r>
      <w:proofErr w:type="spellStart"/>
      <w:r w:rsidR="00E32E4F">
        <w:rPr>
          <w:i/>
          <w:iCs/>
          <w:szCs w:val="24"/>
        </w:rPr>
        <w:t>Jamar</w:t>
      </w:r>
      <w:proofErr w:type="spellEnd"/>
      <w:r w:rsidR="00E32E4F">
        <w:rPr>
          <w:i/>
          <w:iCs/>
          <w:szCs w:val="24"/>
        </w:rPr>
        <w:t xml:space="preserve"> 400g/220g, </w:t>
      </w:r>
      <w:r>
        <w:rPr>
          <w:i/>
          <w:iCs/>
          <w:szCs w:val="24"/>
        </w:rPr>
        <w:t xml:space="preserve">4. Kukurydza Vernet 340g/285g/425ml, 5. Kukurydza słodka </w:t>
      </w:r>
      <w:proofErr w:type="spellStart"/>
      <w:r>
        <w:rPr>
          <w:i/>
          <w:iCs/>
          <w:szCs w:val="24"/>
        </w:rPr>
        <w:t>Dawtona</w:t>
      </w:r>
      <w:proofErr w:type="spellEnd"/>
      <w:r>
        <w:rPr>
          <w:i/>
          <w:iCs/>
          <w:szCs w:val="24"/>
        </w:rPr>
        <w:t xml:space="preserve"> 400g/220g/425ml, 6. Soczewica </w:t>
      </w:r>
      <w:proofErr w:type="spellStart"/>
      <w:r>
        <w:rPr>
          <w:i/>
          <w:iCs/>
          <w:szCs w:val="24"/>
        </w:rPr>
        <w:t>Bonduelle</w:t>
      </w:r>
      <w:proofErr w:type="spellEnd"/>
      <w:r>
        <w:rPr>
          <w:i/>
          <w:iCs/>
          <w:szCs w:val="24"/>
        </w:rPr>
        <w:t xml:space="preserve"> 310g/265g/425ml, 7. Fasola biała Pudliszki 400g/220g, 8. Groszek tradycyjny </w:t>
      </w:r>
      <w:proofErr w:type="spellStart"/>
      <w:r>
        <w:rPr>
          <w:i/>
          <w:iCs/>
          <w:szCs w:val="24"/>
        </w:rPr>
        <w:t>Bonduelle</w:t>
      </w:r>
      <w:proofErr w:type="spellEnd"/>
      <w:r>
        <w:rPr>
          <w:i/>
          <w:iCs/>
          <w:szCs w:val="24"/>
        </w:rPr>
        <w:t xml:space="preserve"> 200/130g/212ml, 9. Kukurydza złocista </w:t>
      </w:r>
      <w:proofErr w:type="spellStart"/>
      <w:r>
        <w:rPr>
          <w:i/>
          <w:iCs/>
          <w:szCs w:val="24"/>
        </w:rPr>
        <w:t>Bonduelle</w:t>
      </w:r>
      <w:proofErr w:type="spellEnd"/>
      <w:r>
        <w:rPr>
          <w:i/>
          <w:iCs/>
          <w:szCs w:val="24"/>
        </w:rPr>
        <w:t xml:space="preserve"> 170g/140g/212ml, 10. Groszek tradycyjny </w:t>
      </w:r>
      <w:proofErr w:type="spellStart"/>
      <w:r>
        <w:rPr>
          <w:i/>
          <w:iCs/>
          <w:szCs w:val="24"/>
        </w:rPr>
        <w:t>Bonduelle</w:t>
      </w:r>
      <w:proofErr w:type="spellEnd"/>
      <w:r>
        <w:rPr>
          <w:i/>
          <w:iCs/>
          <w:szCs w:val="24"/>
        </w:rPr>
        <w:t xml:space="preserve"> 400g/240g/400ml, 11. Kukurydza konserwowa Pudliszki 400g/220g, 12. Groszek </w:t>
      </w:r>
      <w:r w:rsidR="00520928">
        <w:rPr>
          <w:i/>
          <w:iCs/>
          <w:szCs w:val="24"/>
        </w:rPr>
        <w:t>konserwowy</w:t>
      </w:r>
      <w:r>
        <w:rPr>
          <w:i/>
          <w:iCs/>
          <w:szCs w:val="24"/>
        </w:rPr>
        <w:t xml:space="preserve"> Pudliszki 400g/240g, 13. Ciecierzyca </w:t>
      </w:r>
      <w:proofErr w:type="spellStart"/>
      <w:r>
        <w:rPr>
          <w:i/>
          <w:iCs/>
          <w:szCs w:val="24"/>
        </w:rPr>
        <w:t>Jamar</w:t>
      </w:r>
      <w:proofErr w:type="spellEnd"/>
      <w:r>
        <w:rPr>
          <w:i/>
          <w:iCs/>
          <w:szCs w:val="24"/>
        </w:rPr>
        <w:t xml:space="preserve"> 400g/240g, 14. Ogórki konserwowe Ptak 880g/500g, 15. Pieczarki marynowane krojone Prałkowce 740g/444g, 16. Pieczarki marynowane Orzech 280g/160g, 17. Seler Orzech 270g/170g, 18. Ogóreczki konserwowe Smak 300g/150g, 19. Sałatka z zielonych pomidorów Orzech 660g/420g, </w:t>
      </w:r>
      <w:r w:rsidRPr="006B4B6A">
        <w:rPr>
          <w:iCs/>
          <w:szCs w:val="24"/>
        </w:rPr>
        <w:t xml:space="preserve">z uwagi na brak właściwej ceny jednostkowej tj. ceny </w:t>
      </w:r>
      <w:r>
        <w:rPr>
          <w:iCs/>
          <w:szCs w:val="24"/>
        </w:rPr>
        <w:t>jednostkowej wyliczonej w odniesieniu do masy netto po odcieku (poz.</w:t>
      </w:r>
      <w:r w:rsidR="00E32E4F">
        <w:rPr>
          <w:iCs/>
          <w:szCs w:val="24"/>
        </w:rPr>
        <w:t xml:space="preserve"> II.</w:t>
      </w:r>
      <w:r>
        <w:rPr>
          <w:iCs/>
          <w:szCs w:val="24"/>
        </w:rPr>
        <w:t xml:space="preserve"> 1-19),</w:t>
      </w:r>
    </w:p>
    <w:p w14:paraId="4874DAE6" w14:textId="71A5EFA3" w:rsidR="00F504D3" w:rsidRPr="0031401D" w:rsidRDefault="00F504D3" w:rsidP="00ED5EED">
      <w:pPr>
        <w:spacing w:before="120" w:line="23" w:lineRule="atLeast"/>
        <w:jc w:val="both"/>
        <w:rPr>
          <w:szCs w:val="24"/>
        </w:rPr>
      </w:pPr>
      <w:r w:rsidRPr="007E6916">
        <w:rPr>
          <w:iCs/>
          <w:szCs w:val="24"/>
        </w:rPr>
        <w:t>co stanowi naruszenie art. 4 ust. 1 ustawy</w:t>
      </w:r>
      <w:r>
        <w:rPr>
          <w:iCs/>
          <w:szCs w:val="24"/>
        </w:rPr>
        <w:t xml:space="preserve"> oraz</w:t>
      </w:r>
      <w:r w:rsidRPr="007E6916">
        <w:rPr>
          <w:szCs w:val="24"/>
        </w:rPr>
        <w:t xml:space="preserve"> </w:t>
      </w:r>
      <w:r w:rsidRPr="007E6916">
        <w:rPr>
          <w:iCs/>
          <w:szCs w:val="24"/>
        </w:rPr>
        <w:t>§ 3</w:t>
      </w:r>
      <w:r>
        <w:rPr>
          <w:iCs/>
          <w:szCs w:val="24"/>
        </w:rPr>
        <w:t xml:space="preserve"> i § 6</w:t>
      </w:r>
      <w:r w:rsidR="00A1216C">
        <w:rPr>
          <w:iCs/>
          <w:szCs w:val="24"/>
        </w:rPr>
        <w:t xml:space="preserve"> </w:t>
      </w:r>
      <w:r>
        <w:rPr>
          <w:iCs/>
          <w:szCs w:val="24"/>
        </w:rPr>
        <w:t>rozporządzenia.</w:t>
      </w:r>
    </w:p>
    <w:p w14:paraId="323E2532" w14:textId="4CC9BB34" w:rsidR="00DD49DF" w:rsidRDefault="00DD49DF" w:rsidP="00ED5EED">
      <w:pPr>
        <w:tabs>
          <w:tab w:val="left" w:pos="708"/>
        </w:tabs>
        <w:spacing w:before="120" w:line="23" w:lineRule="atLeast"/>
        <w:jc w:val="both"/>
        <w:rPr>
          <w:szCs w:val="24"/>
        </w:rPr>
      </w:pPr>
      <w:r w:rsidRPr="00600113">
        <w:rPr>
          <w:szCs w:val="24"/>
        </w:rPr>
        <w:t>W trakcie kontroli</w:t>
      </w:r>
      <w:r>
        <w:rPr>
          <w:szCs w:val="24"/>
        </w:rPr>
        <w:t xml:space="preserve"> uczestnicząc</w:t>
      </w:r>
      <w:r w:rsidR="0050443F">
        <w:rPr>
          <w:szCs w:val="24"/>
        </w:rPr>
        <w:t>a</w:t>
      </w:r>
      <w:r>
        <w:rPr>
          <w:szCs w:val="24"/>
        </w:rPr>
        <w:t xml:space="preserve"> w czynnościach </w:t>
      </w:r>
      <w:r w:rsidR="0050443F">
        <w:rPr>
          <w:szCs w:val="24"/>
        </w:rPr>
        <w:t xml:space="preserve">osoba upoważniona do reprezentowania </w:t>
      </w:r>
      <w:r w:rsidR="00FA7870">
        <w:rPr>
          <w:szCs w:val="24"/>
        </w:rPr>
        <w:t>oświadczył</w:t>
      </w:r>
      <w:r w:rsidR="0050443F">
        <w:rPr>
          <w:szCs w:val="24"/>
        </w:rPr>
        <w:t>a</w:t>
      </w:r>
      <w:r>
        <w:rPr>
          <w:szCs w:val="24"/>
        </w:rPr>
        <w:t xml:space="preserve">, że nieprawidłowości </w:t>
      </w:r>
      <w:r w:rsidR="00210543">
        <w:rPr>
          <w:szCs w:val="24"/>
        </w:rPr>
        <w:t xml:space="preserve">w zakresie uwidaczniania cen </w:t>
      </w:r>
      <w:r w:rsidR="00FA7870">
        <w:rPr>
          <w:szCs w:val="24"/>
        </w:rPr>
        <w:t>zostały poprawione w pierwszym dniu kontroli tj. 20</w:t>
      </w:r>
      <w:r w:rsidR="00834200">
        <w:rPr>
          <w:szCs w:val="24"/>
        </w:rPr>
        <w:t xml:space="preserve"> kwietnia </w:t>
      </w:r>
      <w:r w:rsidR="00FA7870">
        <w:rPr>
          <w:szCs w:val="24"/>
        </w:rPr>
        <w:t>2023 r.</w:t>
      </w:r>
    </w:p>
    <w:p w14:paraId="776F9E19" w14:textId="3A34C58D" w:rsidR="004700B3" w:rsidRDefault="004700B3" w:rsidP="00ED5EED">
      <w:pPr>
        <w:spacing w:before="120" w:line="23" w:lineRule="atLeast"/>
        <w:jc w:val="both"/>
        <w:rPr>
          <w:color w:val="000000"/>
        </w:rPr>
      </w:pPr>
      <w:r>
        <w:rPr>
          <w:color w:val="000000"/>
        </w:rPr>
        <w:t xml:space="preserve">Ustalenia kontroli udokumentowano w protokole kontroli </w:t>
      </w:r>
      <w:r w:rsidR="00FA7870">
        <w:rPr>
          <w:color w:val="000000"/>
        </w:rPr>
        <w:t>DP.8361.32</w:t>
      </w:r>
      <w:r w:rsidR="00CF163E">
        <w:rPr>
          <w:color w:val="000000"/>
        </w:rPr>
        <w:t>.2023</w:t>
      </w:r>
      <w:r>
        <w:rPr>
          <w:color w:val="000000"/>
        </w:rPr>
        <w:t xml:space="preserve"> z dnia </w:t>
      </w:r>
      <w:r>
        <w:rPr>
          <w:color w:val="000000"/>
        </w:rPr>
        <w:br/>
      </w:r>
      <w:r w:rsidR="00FA7870">
        <w:rPr>
          <w:color w:val="000000"/>
        </w:rPr>
        <w:t>20 kwietnia</w:t>
      </w:r>
      <w:r>
        <w:rPr>
          <w:color w:val="000000"/>
        </w:rPr>
        <w:t xml:space="preserve"> 2023 r. wraz załącznikami, do których kontrolowan</w:t>
      </w:r>
      <w:r w:rsidR="00217F28">
        <w:rPr>
          <w:color w:val="000000"/>
        </w:rPr>
        <w:t>y</w:t>
      </w:r>
      <w:r>
        <w:rPr>
          <w:color w:val="000000"/>
        </w:rPr>
        <w:t xml:space="preserve"> nie wni</w:t>
      </w:r>
      <w:r w:rsidR="00217F28">
        <w:rPr>
          <w:color w:val="000000"/>
        </w:rPr>
        <w:t>ósł</w:t>
      </w:r>
      <w:r>
        <w:rPr>
          <w:color w:val="000000"/>
        </w:rPr>
        <w:t xml:space="preserve"> uwag.</w:t>
      </w:r>
    </w:p>
    <w:p w14:paraId="53CE7A88" w14:textId="75D4C2E0" w:rsidR="00B8102D" w:rsidRDefault="004700B3" w:rsidP="00ED5EED">
      <w:pPr>
        <w:spacing w:before="120" w:line="23" w:lineRule="atLeast"/>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w:t>
      </w:r>
      <w:r w:rsidR="00FA7870">
        <w:t>26</w:t>
      </w:r>
      <w:r w:rsidR="00CA7C05">
        <w:t xml:space="preserve"> maja</w:t>
      </w:r>
      <w:r>
        <w:t xml:space="preserve"> 2023 </w:t>
      </w:r>
      <w:r>
        <w:rPr>
          <w:color w:val="000000"/>
        </w:rPr>
        <w:t>r. zawiadomił kontrolowan</w:t>
      </w:r>
      <w:r w:rsidR="00687F54">
        <w:rPr>
          <w:color w:val="000000"/>
        </w:rPr>
        <w:t xml:space="preserve">ą </w:t>
      </w:r>
      <w:r>
        <w:rPr>
          <w:color w:val="000000"/>
        </w:rPr>
        <w:t>o wszczęciu postępowania</w:t>
      </w:r>
      <w:r>
        <w:rPr>
          <w:color w:val="000000"/>
        </w:rPr>
        <w:br/>
        <w:t>z urzędu w trybie art. 6 ust. 1 ustawy, w związku ze stwierdzeniem nieprawidłowości</w:t>
      </w:r>
      <w:r>
        <w:rPr>
          <w:color w:val="000000"/>
        </w:rPr>
        <w:br/>
        <w:t>w uwidacznianiu informacji o</w:t>
      </w:r>
      <w:r w:rsidR="0050443F">
        <w:rPr>
          <w:color w:val="000000"/>
        </w:rPr>
        <w:t xml:space="preserve"> cenach i</w:t>
      </w:r>
      <w:r>
        <w:rPr>
          <w:color w:val="000000"/>
        </w:rPr>
        <w:t xml:space="preserve"> cenach jednostkowych (data doręczenia </w:t>
      </w:r>
      <w:r w:rsidR="00FB1CBD">
        <w:rPr>
          <w:color w:val="000000"/>
        </w:rPr>
        <w:t>stronie</w:t>
      </w:r>
      <w:r w:rsidR="0050443F">
        <w:rPr>
          <w:color w:val="000000"/>
        </w:rPr>
        <w:t>:</w:t>
      </w:r>
      <w:r w:rsidR="00A1216C">
        <w:rPr>
          <w:color w:val="000000"/>
        </w:rPr>
        <w:t xml:space="preserve"> </w:t>
      </w:r>
      <w:r w:rsidR="00FA7870">
        <w:rPr>
          <w:color w:val="000000"/>
        </w:rPr>
        <w:t>1 czerwca</w:t>
      </w:r>
      <w:r>
        <w:rPr>
          <w:color w:val="000000"/>
        </w:rPr>
        <w:t xml:space="preserve"> 2023</w:t>
      </w:r>
      <w:r w:rsidR="00DD49DF">
        <w:rPr>
          <w:color w:val="000000"/>
        </w:rPr>
        <w:t> </w:t>
      </w:r>
      <w:r>
        <w:rPr>
          <w:color w:val="000000"/>
        </w:rPr>
        <w:t>r.). Jednocześnie stro</w:t>
      </w:r>
      <w:r w:rsidR="00FB1CBD">
        <w:rPr>
          <w:color w:val="000000"/>
        </w:rPr>
        <w:t>nę</w:t>
      </w:r>
      <w:r>
        <w:rPr>
          <w:color w:val="000000"/>
        </w:rPr>
        <w:t xml:space="preserve"> postępowania pouczono o przysługującym </w:t>
      </w:r>
      <w:r w:rsidR="00687F54">
        <w:rPr>
          <w:color w:val="000000"/>
        </w:rPr>
        <w:t>jej</w:t>
      </w:r>
      <w:r>
        <w:rPr>
          <w:color w:val="000000"/>
        </w:rPr>
        <w:t xml:space="preserve"> prawie do czynnego udziału w postępowaniu, a w szczególności o prawie wypowiadania się co do zebranych dowodów i materiałów, przeglądania akt sprawy, jak również brania udziału w przeprowadzeniu dowodu oraz możliwości złożenia wyjaśnienia. </w:t>
      </w:r>
    </w:p>
    <w:p w14:paraId="7A4F3007" w14:textId="0C10B93D" w:rsidR="004700B3" w:rsidRPr="00E32D72" w:rsidRDefault="004700B3" w:rsidP="00ED5EED">
      <w:pPr>
        <w:spacing w:before="120" w:line="23" w:lineRule="atLeast"/>
        <w:jc w:val="both"/>
        <w:rPr>
          <w:color w:val="000000"/>
        </w:rPr>
      </w:pPr>
      <w:r w:rsidRPr="004700B3">
        <w:rPr>
          <w:bCs/>
          <w:color w:val="000000"/>
        </w:rPr>
        <w:t>Stron</w:t>
      </w:r>
      <w:r w:rsidR="00FB1CBD">
        <w:rPr>
          <w:bCs/>
          <w:color w:val="000000"/>
        </w:rPr>
        <w:t>ę</w:t>
      </w:r>
      <w:r w:rsidRPr="004700B3">
        <w:rPr>
          <w:bCs/>
          <w:color w:val="000000"/>
        </w:rPr>
        <w:t xml:space="preserve"> wezwano także do przedstawienia wielkości obrotów i przychodu za rok 2022. </w:t>
      </w:r>
    </w:p>
    <w:p w14:paraId="41E4CE39" w14:textId="092CD423" w:rsidR="00E11AE5" w:rsidRPr="00AF69FF" w:rsidRDefault="00E32D72" w:rsidP="00ED5EED">
      <w:pPr>
        <w:tabs>
          <w:tab w:val="left" w:pos="708"/>
          <w:tab w:val="num" w:pos="3720"/>
        </w:tabs>
        <w:spacing w:before="120" w:line="23" w:lineRule="atLeast"/>
        <w:jc w:val="both"/>
        <w:rPr>
          <w:szCs w:val="24"/>
        </w:rPr>
      </w:pPr>
      <w:r w:rsidRPr="00A86A55">
        <w:rPr>
          <w:szCs w:val="24"/>
        </w:rPr>
        <w:lastRenderedPageBreak/>
        <w:t>W</w:t>
      </w:r>
      <w:r w:rsidR="00AD0D7F">
        <w:rPr>
          <w:szCs w:val="24"/>
        </w:rPr>
        <w:t xml:space="preserve"> odpowiedzi </w:t>
      </w:r>
      <w:r w:rsidR="00B8102D">
        <w:rPr>
          <w:szCs w:val="24"/>
        </w:rPr>
        <w:t>w dniu</w:t>
      </w:r>
      <w:r w:rsidR="0050443F">
        <w:rPr>
          <w:szCs w:val="24"/>
        </w:rPr>
        <w:t xml:space="preserve"> </w:t>
      </w:r>
      <w:r w:rsidR="00401018">
        <w:rPr>
          <w:szCs w:val="24"/>
        </w:rPr>
        <w:t>5 czerwca</w:t>
      </w:r>
      <w:r w:rsidR="00B8102D">
        <w:rPr>
          <w:szCs w:val="24"/>
        </w:rPr>
        <w:t xml:space="preserve"> 2023 r. </w:t>
      </w:r>
      <w:r w:rsidR="00AD0D7F">
        <w:rPr>
          <w:szCs w:val="24"/>
        </w:rPr>
        <w:t>do tutejszego Inspektoratu</w:t>
      </w:r>
      <w:r w:rsidRPr="00A86A55">
        <w:rPr>
          <w:szCs w:val="24"/>
        </w:rPr>
        <w:t xml:space="preserve"> </w:t>
      </w:r>
      <w:r>
        <w:rPr>
          <w:szCs w:val="24"/>
        </w:rPr>
        <w:t>wpłynęł</w:t>
      </w:r>
      <w:r w:rsidR="00AF69FF">
        <w:rPr>
          <w:szCs w:val="24"/>
        </w:rPr>
        <w:t>o zestawienie „</w:t>
      </w:r>
      <w:r w:rsidR="00B21EFD">
        <w:rPr>
          <w:szCs w:val="24"/>
        </w:rPr>
        <w:t>Podsumowanie rejestru sprzedaży Styczeń – Grudzień 2022 r.</w:t>
      </w:r>
      <w:r w:rsidR="00AF69FF">
        <w:rPr>
          <w:szCs w:val="24"/>
        </w:rPr>
        <w:t>” dotyczące wielkości obrotów za 2022 r.</w:t>
      </w:r>
    </w:p>
    <w:p w14:paraId="535520F5" w14:textId="77777777" w:rsidR="004700B3" w:rsidRPr="004700B3" w:rsidRDefault="004700B3" w:rsidP="00834200">
      <w:pPr>
        <w:spacing w:before="240" w:after="120"/>
        <w:jc w:val="both"/>
        <w:rPr>
          <w:color w:val="000000"/>
        </w:rPr>
      </w:pPr>
      <w:r w:rsidRPr="004700B3">
        <w:rPr>
          <w:b/>
          <w:color w:val="000000"/>
        </w:rPr>
        <w:t>Podkarpacki Wojewódzki Inspektor Inspekcji Handlowej ustalił i stwierdził,</w:t>
      </w:r>
      <w:r w:rsidRPr="004700B3">
        <w:rPr>
          <w:b/>
          <w:color w:val="000000"/>
        </w:rPr>
        <w:br/>
        <w:t>co następuje:</w:t>
      </w:r>
    </w:p>
    <w:p w14:paraId="03DE42C1" w14:textId="26E13B3E" w:rsidR="004700B3" w:rsidRPr="004700B3" w:rsidRDefault="004700B3" w:rsidP="00ED5EED">
      <w:pPr>
        <w:spacing w:before="120" w:line="276" w:lineRule="auto"/>
        <w:jc w:val="both"/>
        <w:rPr>
          <w:color w:val="000000"/>
        </w:rPr>
      </w:pPr>
      <w:r w:rsidRPr="004700B3">
        <w:rPr>
          <w:color w:val="000000"/>
        </w:rPr>
        <w:t xml:space="preserve">Zgodnie z art. 6 ust. 1 ustawy karę pieniężną na przedsiębiorcę, który nie wykonuje obowiązku uwidaczniania </w:t>
      </w:r>
      <w:r w:rsidR="00E11AE5">
        <w:rPr>
          <w:color w:val="000000"/>
        </w:rPr>
        <w:t xml:space="preserve">ceny i </w:t>
      </w:r>
      <w:r w:rsidRPr="004700B3">
        <w:rPr>
          <w:color w:val="000000"/>
        </w:rPr>
        <w:t xml:space="preserve">ceny jednostkowej w miejscu sprzedaży detalicznej nakłada wojewódzki inspektor Inspekcji Handlowej. W związku z tym, że kontrola przeprowadzona została w sklepie </w:t>
      </w:r>
      <w:r w:rsidRPr="004700B3">
        <w:t xml:space="preserve">w </w:t>
      </w:r>
      <w:r w:rsidR="00FA7870">
        <w:t xml:space="preserve">Jarosławiu </w:t>
      </w:r>
      <w:r w:rsidRPr="004700B3">
        <w:t>(woj. podkarpackie</w:t>
      </w:r>
      <w:r w:rsidRPr="004700B3">
        <w:rPr>
          <w:color w:val="000000"/>
        </w:rPr>
        <w:t>), właściwym do prowadzenia postępowania i nałożenia kary jest Podkarpacki Wojewódzki Inspektor Inspekcji Handlowej.</w:t>
      </w:r>
    </w:p>
    <w:p w14:paraId="00B3A13C" w14:textId="20BAE23E" w:rsidR="004700B3" w:rsidRPr="004700B3" w:rsidRDefault="004700B3" w:rsidP="00ED5EED">
      <w:pPr>
        <w:spacing w:before="120" w:line="276" w:lineRule="auto"/>
        <w:jc w:val="both"/>
      </w:pPr>
      <w:r w:rsidRPr="004700B3">
        <w:t xml:space="preserve">Zgodnie z art. 3 ust. 1 pkt 3 ustawy, przedsiębiorca to </w:t>
      </w:r>
      <w:r w:rsidRPr="004700B3">
        <w:rPr>
          <w:color w:val="333333"/>
          <w:shd w:val="clear" w:color="auto" w:fill="FFFFFF"/>
        </w:rPr>
        <w:t xml:space="preserve">podmiot, </w:t>
      </w:r>
      <w:r w:rsidRPr="004700B3">
        <w:rPr>
          <w:shd w:val="clear" w:color="auto" w:fill="FFFFFF"/>
        </w:rPr>
        <w:t xml:space="preserve">o którym mowa w </w:t>
      </w:r>
      <w:hyperlink r:id="rId8" w:anchor="/document/18701388?unitId=art(4)ust(1)&amp;cm=DOCUMENT" w:tgtFrame="_blank" w:history="1">
        <w:r w:rsidRPr="004700B3">
          <w:rPr>
            <w:rStyle w:val="Hipercze"/>
            <w:color w:val="auto"/>
            <w:u w:val="none"/>
            <w:shd w:val="clear" w:color="auto" w:fill="FFFFFF"/>
          </w:rPr>
          <w:t>art. 4 ust. 1</w:t>
        </w:r>
      </w:hyperlink>
      <w:r w:rsidRPr="004700B3">
        <w:rPr>
          <w:shd w:val="clear" w:color="auto" w:fill="FFFFFF"/>
        </w:rPr>
        <w:t xml:space="preserve"> lub </w:t>
      </w:r>
      <w:hyperlink r:id="rId9" w:anchor="/document/18701388?unitId=art(4)ust(2)&amp;cm=DOCUMENT" w:tgtFrame="_blank" w:history="1">
        <w:r w:rsidRPr="004700B3">
          <w:rPr>
            <w:rStyle w:val="Hipercze"/>
            <w:color w:val="auto"/>
            <w:u w:val="none"/>
            <w:shd w:val="clear" w:color="auto" w:fill="FFFFFF"/>
          </w:rPr>
          <w:t>2</w:t>
        </w:r>
      </w:hyperlink>
      <w:r w:rsidRPr="004700B3">
        <w:rPr>
          <w:shd w:val="clear" w:color="auto" w:fill="FFFFFF"/>
        </w:rPr>
        <w:t xml:space="preserve"> ustawy z dnia 6 marca 2018 r. - </w:t>
      </w:r>
      <w:r w:rsidRPr="00C65F71">
        <w:rPr>
          <w:shd w:val="clear" w:color="auto" w:fill="FFFFFF"/>
        </w:rPr>
        <w:t>Prawo przedsiębiorców</w:t>
      </w:r>
      <w:r w:rsidRPr="004700B3">
        <w:rPr>
          <w:shd w:val="clear" w:color="auto" w:fill="FFFFFF"/>
        </w:rPr>
        <w:t xml:space="preserve"> (</w:t>
      </w:r>
      <w:r w:rsidR="0050443F">
        <w:rPr>
          <w:shd w:val="clear" w:color="auto" w:fill="FFFFFF"/>
        </w:rPr>
        <w:t>tekst jednolity: Dz. U. z 2023</w:t>
      </w:r>
      <w:r w:rsidRPr="004700B3">
        <w:rPr>
          <w:shd w:val="clear" w:color="auto" w:fill="FFFFFF"/>
        </w:rPr>
        <w:t xml:space="preserve"> r. poz. </w:t>
      </w:r>
      <w:r w:rsidR="0050443F">
        <w:rPr>
          <w:shd w:val="clear" w:color="auto" w:fill="FFFFFF"/>
        </w:rPr>
        <w:t xml:space="preserve">221 ze zm.) </w:t>
      </w:r>
      <w:r w:rsidRPr="004700B3">
        <w:t xml:space="preserve">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063D3A57" w14:textId="77777777" w:rsidR="004700B3" w:rsidRPr="004700B3" w:rsidRDefault="004700B3" w:rsidP="00ED5EED">
      <w:pPr>
        <w:spacing w:before="120" w:line="276" w:lineRule="auto"/>
        <w:jc w:val="both"/>
      </w:pPr>
      <w:r w:rsidRPr="004700B3">
        <w:t xml:space="preserve">Zgodnie z art. 3 ustawy </w:t>
      </w:r>
      <w:r w:rsidRPr="00C65F71">
        <w:t>prawo przedsiębiorców</w:t>
      </w:r>
      <w:r w:rsidRPr="004700B3">
        <w:t>, działalność gospodarcza to zorganizowana działalność zarobkowa, wykonywana we własnym imieniu i w sposób ciągły.</w:t>
      </w:r>
    </w:p>
    <w:p w14:paraId="75F3D047" w14:textId="77777777" w:rsidR="004700B3" w:rsidRPr="004700B3" w:rsidRDefault="004700B3" w:rsidP="00ED5EED">
      <w:pPr>
        <w:spacing w:before="120" w:line="276" w:lineRule="auto"/>
        <w:jc w:val="both"/>
        <w:rPr>
          <w:shd w:val="clear" w:color="auto" w:fill="FFFFFF"/>
        </w:rPr>
      </w:pPr>
      <w:r w:rsidRPr="004700B3">
        <w:t xml:space="preserve">Zgodnie z art. 4 ust. 1 ustawy w </w:t>
      </w:r>
      <w:r w:rsidRPr="004700B3">
        <w:rPr>
          <w:shd w:val="clear" w:color="auto" w:fill="FFFFFF"/>
        </w:rPr>
        <w:t>miejscu sprzedaży detalicznej i świadczenia usług uwidacznia się cenę oraz cenę jednostkową towaru, usługi w sposób jednoznaczny, niebudzący wątpliwości oraz umożliwiający porównanie cen.</w:t>
      </w:r>
    </w:p>
    <w:p w14:paraId="258A33BB" w14:textId="365EE69B" w:rsidR="004700B3" w:rsidRPr="004700B3" w:rsidRDefault="004700B3" w:rsidP="00ED5EED">
      <w:pPr>
        <w:tabs>
          <w:tab w:val="left" w:pos="708"/>
        </w:tabs>
        <w:spacing w:before="120" w:line="276" w:lineRule="auto"/>
        <w:jc w:val="both"/>
        <w:rPr>
          <w:color w:val="000000"/>
        </w:rPr>
      </w:pPr>
      <w:r w:rsidRPr="004700B3">
        <w:rPr>
          <w:color w:val="000000"/>
        </w:rPr>
        <w:t xml:space="preserve">Pod pojęciem ceny, ustawa rozumie wartość wyrażoną w jednostkach pieniężnych, którą kupujący jest obowiązany zapłacić przedsiębiorcy za towar lub usługę (art. 3 ust. 1 pkt 1 ustawy). </w:t>
      </w:r>
      <w:r w:rsidRPr="004700B3">
        <w:rPr>
          <w:shd w:val="clear" w:color="auto" w:fill="FFFFFF"/>
        </w:rPr>
        <w:t>Cena jednostkowa towaru lub usługi jest ceną ustaloną za jednostkę określonego towaru lub określonej usługi, których ilość lub liczba są wyrażone w jednostkach miar</w:t>
      </w:r>
      <w:r w:rsidR="00A1216C">
        <w:rPr>
          <w:shd w:val="clear" w:color="auto" w:fill="FFFFFF"/>
        </w:rPr>
        <w:t xml:space="preserve"> </w:t>
      </w:r>
      <w:r w:rsidRPr="004700B3">
        <w:rPr>
          <w:shd w:val="clear" w:color="auto" w:fill="FFFFFF"/>
        </w:rPr>
        <w:t>w rozumieniu przepisów o miarach</w:t>
      </w:r>
      <w:r w:rsidRPr="004700B3">
        <w:rPr>
          <w:color w:val="000000"/>
        </w:rPr>
        <w:t xml:space="preserve"> (art. 3 ust. 1 pkt 2 ustawy).</w:t>
      </w:r>
    </w:p>
    <w:p w14:paraId="41EF51CB" w14:textId="61288E18" w:rsidR="004700B3" w:rsidRPr="004700B3" w:rsidRDefault="004700B3" w:rsidP="00ED5EED">
      <w:pPr>
        <w:tabs>
          <w:tab w:val="left" w:pos="708"/>
        </w:tabs>
        <w:spacing w:before="120" w:line="276" w:lineRule="auto"/>
        <w:jc w:val="both"/>
        <w:rPr>
          <w:szCs w:val="24"/>
          <w:shd w:val="clear" w:color="auto" w:fill="FFFFFF"/>
        </w:rPr>
      </w:pPr>
      <w:r w:rsidRPr="004700B3">
        <w:rPr>
          <w:color w:val="000000"/>
        </w:rPr>
        <w:t>Na mocy § 3 ust. 1 rozporządzenia c</w:t>
      </w:r>
      <w:r w:rsidRPr="004700B3">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rsidRPr="004700B3">
        <w:t>.</w:t>
      </w:r>
    </w:p>
    <w:p w14:paraId="1521AFD1" w14:textId="1288A12C" w:rsidR="004700B3" w:rsidRPr="004700B3" w:rsidRDefault="004700B3" w:rsidP="00ED5EED">
      <w:pPr>
        <w:tabs>
          <w:tab w:val="left" w:pos="708"/>
        </w:tabs>
        <w:spacing w:before="120" w:line="276" w:lineRule="auto"/>
        <w:jc w:val="both"/>
      </w:pPr>
      <w:r w:rsidRPr="004700B3">
        <w:rPr>
          <w:bCs/>
        </w:rPr>
        <w:t>§ 3 ust. 2 rozporządzenia wskazuje, że</w:t>
      </w:r>
      <w:r w:rsidRPr="004700B3">
        <w:t> cenę, cenę jednostkową lub informację o obniżonej cenie uwidacznia się w szczególności: 1) na wywieszce, która może mieć formę wyświetlacza elektronicznego; 2) w cenniku; 3) w katalogu; 4) na obwolucie; 5) w postaci nadruku lub</w:t>
      </w:r>
      <w:r>
        <w:t> </w:t>
      </w:r>
      <w:r w:rsidRPr="004700B3">
        <w:t>napisu na towarze lub opakowaniu.</w:t>
      </w:r>
    </w:p>
    <w:p w14:paraId="48629AF3" w14:textId="77777777" w:rsidR="004700B3" w:rsidRPr="004700B3" w:rsidRDefault="004700B3" w:rsidP="00ED5EED">
      <w:pPr>
        <w:tabs>
          <w:tab w:val="left" w:pos="708"/>
        </w:tabs>
        <w:spacing w:before="120" w:line="276" w:lineRule="auto"/>
        <w:jc w:val="both"/>
      </w:pPr>
      <w:r w:rsidRPr="004700B3">
        <w:rPr>
          <w:color w:val="000000"/>
        </w:rPr>
        <w:t>Pod pojęciem wywieszki, rozporządzenie rozumie etykietę, metkę, tabliczkę lub plakat (§ 2 pkt 4 rozporządzenia).</w:t>
      </w:r>
    </w:p>
    <w:p w14:paraId="09DF34B2" w14:textId="77777777" w:rsidR="004700B3" w:rsidRPr="004700B3" w:rsidRDefault="004700B3" w:rsidP="00ED5EED">
      <w:pPr>
        <w:tabs>
          <w:tab w:val="left" w:pos="708"/>
        </w:tabs>
        <w:spacing w:before="120" w:line="276" w:lineRule="auto"/>
        <w:jc w:val="both"/>
        <w:rPr>
          <w:color w:val="000000"/>
        </w:rPr>
      </w:pPr>
      <w:r w:rsidRPr="004700B3">
        <w:rPr>
          <w:color w:val="000000"/>
        </w:rPr>
        <w:t xml:space="preserve">Zgodnie natomiast z § 4 ust. 1 rozporządzenia cena jednostkowa winna dotyczyć odpowiednio ceny za: </w:t>
      </w:r>
    </w:p>
    <w:p w14:paraId="52F55107" w14:textId="77777777" w:rsidR="004700B3" w:rsidRDefault="004700B3" w:rsidP="00ED5EED">
      <w:pPr>
        <w:numPr>
          <w:ilvl w:val="0"/>
          <w:numId w:val="16"/>
        </w:numPr>
        <w:tabs>
          <w:tab w:val="left" w:pos="708"/>
        </w:tabs>
        <w:spacing w:before="120" w:line="276" w:lineRule="auto"/>
        <w:ind w:left="357" w:hanging="215"/>
        <w:jc w:val="both"/>
        <w:rPr>
          <w:color w:val="000000"/>
        </w:rPr>
      </w:pPr>
      <w:r>
        <w:rPr>
          <w:color w:val="000000"/>
        </w:rPr>
        <w:t>litr lub metr sześcienny – dla towaru przeznaczonego do sprzedaży według objętości;</w:t>
      </w:r>
    </w:p>
    <w:p w14:paraId="28325482" w14:textId="77777777" w:rsidR="004700B3" w:rsidRDefault="004700B3" w:rsidP="00ED5EED">
      <w:pPr>
        <w:numPr>
          <w:ilvl w:val="0"/>
          <w:numId w:val="16"/>
        </w:numPr>
        <w:tabs>
          <w:tab w:val="left" w:pos="708"/>
        </w:tabs>
        <w:spacing w:before="120" w:line="276" w:lineRule="auto"/>
        <w:ind w:left="357" w:hanging="215"/>
        <w:jc w:val="both"/>
        <w:rPr>
          <w:color w:val="000000"/>
        </w:rPr>
      </w:pPr>
      <w:r>
        <w:rPr>
          <w:color w:val="000000"/>
        </w:rPr>
        <w:t>kilogram lub tonę – dla towaru przeznaczonego do sprzedaży według masy;</w:t>
      </w:r>
    </w:p>
    <w:p w14:paraId="2DE0C656" w14:textId="77777777" w:rsidR="004700B3" w:rsidRDefault="004700B3" w:rsidP="00ED5EED">
      <w:pPr>
        <w:numPr>
          <w:ilvl w:val="0"/>
          <w:numId w:val="16"/>
        </w:numPr>
        <w:tabs>
          <w:tab w:val="left" w:pos="708"/>
        </w:tabs>
        <w:spacing w:before="120" w:line="276" w:lineRule="auto"/>
        <w:ind w:left="357" w:hanging="215"/>
        <w:jc w:val="both"/>
        <w:rPr>
          <w:color w:val="000000"/>
        </w:rPr>
      </w:pPr>
      <w:r>
        <w:rPr>
          <w:color w:val="000000"/>
        </w:rPr>
        <w:lastRenderedPageBreak/>
        <w:t>metr – dla towaru sprzedawanego według długości;</w:t>
      </w:r>
    </w:p>
    <w:p w14:paraId="2325932E" w14:textId="77777777" w:rsidR="004700B3" w:rsidRDefault="004700B3" w:rsidP="00ED5EED">
      <w:pPr>
        <w:numPr>
          <w:ilvl w:val="0"/>
          <w:numId w:val="16"/>
        </w:numPr>
        <w:tabs>
          <w:tab w:val="left" w:pos="708"/>
        </w:tabs>
        <w:spacing w:before="120" w:line="276" w:lineRule="auto"/>
        <w:ind w:left="357" w:hanging="215"/>
        <w:jc w:val="both"/>
        <w:rPr>
          <w:color w:val="000000"/>
        </w:rPr>
      </w:pPr>
      <w:r>
        <w:rPr>
          <w:color w:val="000000"/>
        </w:rPr>
        <w:t>metr kwadratowy – dla towaru sprzedawanego według powierzchni;</w:t>
      </w:r>
    </w:p>
    <w:p w14:paraId="1CC121B3" w14:textId="295CE339" w:rsidR="00A368FC" w:rsidRDefault="004700B3" w:rsidP="00ED5EED">
      <w:pPr>
        <w:numPr>
          <w:ilvl w:val="0"/>
          <w:numId w:val="16"/>
        </w:numPr>
        <w:tabs>
          <w:tab w:val="left" w:pos="708"/>
        </w:tabs>
        <w:spacing w:before="120" w:line="276" w:lineRule="auto"/>
        <w:ind w:left="357" w:hanging="215"/>
        <w:jc w:val="both"/>
        <w:rPr>
          <w:color w:val="000000"/>
        </w:rPr>
      </w:pPr>
      <w:r>
        <w:rPr>
          <w:color w:val="000000"/>
        </w:rPr>
        <w:t>sztukę – dla towarów przeznaczonych do sprzedaży na sztuki;</w:t>
      </w:r>
    </w:p>
    <w:p w14:paraId="61A36E3D" w14:textId="77777777" w:rsidR="004700B3" w:rsidRDefault="004700B3" w:rsidP="00ED5EED">
      <w:pPr>
        <w:tabs>
          <w:tab w:val="left" w:pos="708"/>
        </w:tabs>
        <w:spacing w:before="120" w:line="276" w:lineRule="auto"/>
        <w:jc w:val="both"/>
      </w:pPr>
      <w:r>
        <w:t xml:space="preserve">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55C90A7A" w14:textId="77777777" w:rsidR="004700B3" w:rsidRDefault="004700B3" w:rsidP="00ED5EED">
      <w:pPr>
        <w:tabs>
          <w:tab w:val="left" w:pos="708"/>
        </w:tabs>
        <w:spacing w:before="120" w:line="276" w:lineRule="auto"/>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5F6B9FFD" w14:textId="58143613" w:rsidR="0071078C" w:rsidRDefault="0071078C" w:rsidP="00ED5EED">
      <w:pPr>
        <w:shd w:val="clear" w:color="auto" w:fill="FFFFFF"/>
        <w:spacing w:before="120" w:line="276" w:lineRule="auto"/>
        <w:jc w:val="both"/>
        <w:rPr>
          <w:shd w:val="clear" w:color="auto" w:fill="FFFFFF"/>
        </w:rPr>
      </w:pPr>
      <w:r>
        <w:rPr>
          <w:bCs/>
        </w:rPr>
        <w:t>§</w:t>
      </w:r>
      <w:r w:rsidR="00A1216C">
        <w:rPr>
          <w:bCs/>
        </w:rPr>
        <w:t xml:space="preserve"> </w:t>
      </w:r>
      <w:r>
        <w:rPr>
          <w:bCs/>
        </w:rPr>
        <w:t>6 rozporządzenia</w:t>
      </w:r>
      <w:r>
        <w:t xml:space="preserve"> stanowi, że </w:t>
      </w:r>
      <w:r>
        <w:rPr>
          <w:shd w:val="clear" w:color="auto" w:fill="FFFFFF"/>
        </w:rPr>
        <w:t>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 odniesieniu do masy netto z wyłączeniem glazury.</w:t>
      </w:r>
    </w:p>
    <w:p w14:paraId="3EE591EA" w14:textId="77777777" w:rsidR="0071078C" w:rsidRDefault="0071078C" w:rsidP="00ED5EED">
      <w:pPr>
        <w:shd w:val="clear" w:color="auto" w:fill="FFFFFF"/>
        <w:spacing w:before="120" w:line="276" w:lineRule="auto"/>
        <w:jc w:val="both"/>
      </w:pPr>
      <w:r>
        <w:rPr>
          <w:shd w:val="clear" w:color="auto" w:fill="FFFFFF"/>
        </w:rPr>
        <w:t xml:space="preserve">§ 2 pkt 5 rozporządzenia stanowi, że pod pojęciem </w:t>
      </w:r>
      <w:r>
        <w:t xml:space="preserve">środka płynnego należy rozumieć środek płynny, o którym mowa w pkt 5 </w:t>
      </w:r>
      <w:hyperlink r:id="rId10" w:anchor="/document/68078392?unitId=zal(IX)&amp;cm=DOCUMENT" w:tgtFrame="_blank" w:history="1">
        <w:r w:rsidRPr="004700B3">
          <w:rPr>
            <w:rStyle w:val="Hipercze"/>
            <w:color w:val="auto"/>
            <w:u w:val="none"/>
          </w:rPr>
          <w:t>załącznika IX</w:t>
        </w:r>
      </w:hyperlink>
      <w: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t>późn</w:t>
      </w:r>
      <w:proofErr w:type="spellEnd"/>
      <w:r>
        <w:t xml:space="preserve">. zm.). </w:t>
      </w:r>
    </w:p>
    <w:p w14:paraId="081B9228" w14:textId="77777777" w:rsidR="0071078C" w:rsidRDefault="0071078C" w:rsidP="00ED5EED">
      <w:pPr>
        <w:shd w:val="clear" w:color="auto" w:fill="FFFFFF"/>
        <w:spacing w:before="120" w:line="276" w:lineRule="auto"/>
      </w:pPr>
      <w:r>
        <w:rPr>
          <w:shd w:val="clear" w:color="auto" w:fill="FFFFFF"/>
        </w:rPr>
        <w:t>§ 2 pkt 6 rozporządzenia stanowi, że pod pojęciem</w:t>
      </w:r>
      <w:r>
        <w:t xml:space="preserve"> masy netto po odsączeniu należy rozumieć masę środka spożywczego w stanie stałym umieszczonego w środku płynnym.</w:t>
      </w:r>
    </w:p>
    <w:p w14:paraId="480BE565" w14:textId="1460DB13" w:rsidR="004700B3" w:rsidRDefault="004700B3" w:rsidP="00ED5EED">
      <w:pPr>
        <w:tabs>
          <w:tab w:val="left" w:pos="708"/>
        </w:tabs>
        <w:spacing w:before="120" w:line="276" w:lineRule="auto"/>
        <w:jc w:val="both"/>
        <w:rPr>
          <w:color w:val="000000"/>
        </w:rPr>
      </w:pPr>
      <w:r>
        <w:rPr>
          <w:color w:val="000000"/>
        </w:rPr>
        <w:t>Zgodnie z art. 6 ust. 1 ustawy, jeżeli przedsiębiorca nie wykonuje obowiązków, o których mowa w art.</w:t>
      </w:r>
      <w:r>
        <w:rPr>
          <w:i/>
          <w:shd w:val="clear" w:color="auto" w:fill="FFFFFF"/>
        </w:rPr>
        <w:t xml:space="preserve"> </w:t>
      </w:r>
      <w:r>
        <w:rPr>
          <w:shd w:val="clear" w:color="auto" w:fill="FFFFFF"/>
        </w:rPr>
        <w:t>4 ust. 1-5</w:t>
      </w:r>
      <w:r>
        <w:rPr>
          <w:color w:val="000000"/>
        </w:rPr>
        <w:t xml:space="preserve">, wojewódzki inspektor Inspekcji Handlowej nakłada na niego, </w:t>
      </w:r>
      <w:r>
        <w:rPr>
          <w:color w:val="000000"/>
        </w:rPr>
        <w:br/>
        <w:t>w drodze decyzji, karę pieniężną do wysokości 20 000 zł. Przepis ten w sposób niewymagający dodatkowych założeń i wykładni, nakazuje wojewódzkiemu inspektorowi Inspekcji Handlowej wymierzyć karę pieniężną podmiotowi, który nie wykonuje obowiązku określonego</w:t>
      </w:r>
      <w:r w:rsidR="00A1216C">
        <w:rPr>
          <w:color w:val="000000"/>
        </w:rPr>
        <w:t xml:space="preserve"> </w:t>
      </w:r>
      <w:r>
        <w:rPr>
          <w:color w:val="000000"/>
        </w:rPr>
        <w:t>w ww. przepisach, choćby naruszenie prawa miało charakter jednostkowy.</w:t>
      </w:r>
    </w:p>
    <w:p w14:paraId="0B6C4104" w14:textId="77777777" w:rsidR="004700B3" w:rsidRDefault="004700B3" w:rsidP="00ED5EED">
      <w:pPr>
        <w:spacing w:before="120" w:line="276" w:lineRule="auto"/>
        <w:jc w:val="both"/>
        <w:rPr>
          <w:color w:val="000000"/>
          <w:szCs w:val="24"/>
        </w:rPr>
      </w:pPr>
      <w:r>
        <w:rPr>
          <w:color w:val="000000"/>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5306EA74" w14:textId="09F676D5" w:rsidR="004700B3" w:rsidRDefault="004700B3" w:rsidP="00A8164A">
      <w:pPr>
        <w:pStyle w:val="Akapitzlist"/>
        <w:numPr>
          <w:ilvl w:val="0"/>
          <w:numId w:val="29"/>
        </w:numPr>
        <w:shd w:val="clear" w:color="auto" w:fill="FFFFFF"/>
        <w:spacing w:before="120" w:line="276" w:lineRule="auto"/>
        <w:jc w:val="both"/>
      </w:pPr>
      <w:r>
        <w:t>stopień naruszenia obowiązków, o których mowa w art. 4 ust. 1-5, w tym charakter, wagę, skalę i czas trwania naruszenia tych obowiązków;</w:t>
      </w:r>
    </w:p>
    <w:p w14:paraId="4B5D403A" w14:textId="27657F72" w:rsidR="004700B3" w:rsidRPr="00A8164A" w:rsidRDefault="004700B3" w:rsidP="00A8164A">
      <w:pPr>
        <w:pStyle w:val="Akapitzlist"/>
        <w:numPr>
          <w:ilvl w:val="0"/>
          <w:numId w:val="29"/>
        </w:numPr>
        <w:shd w:val="clear" w:color="auto" w:fill="FFFFFF"/>
        <w:spacing w:before="120" w:line="276" w:lineRule="auto"/>
        <w:jc w:val="both"/>
      </w:pPr>
      <w:r>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sidRPr="00A8164A">
        <w:lastRenderedPageBreak/>
        <w:t>oraz</w:t>
      </w:r>
      <w:r w:rsidR="00E04869" w:rsidRPr="00A8164A">
        <w:t> </w:t>
      </w:r>
      <w:r w:rsidRPr="00A8164A">
        <w:t>uzyskane przez przedsiębiorcę korzyści majątkowe lub straty w związku z</w:t>
      </w:r>
      <w:r w:rsidR="00E04869" w:rsidRPr="00A8164A">
        <w:t> </w:t>
      </w:r>
      <w:r w:rsidRPr="00A8164A">
        <w:t>naruszeniem tych obowiązków;</w:t>
      </w:r>
    </w:p>
    <w:p w14:paraId="5375D3FA" w14:textId="7723E5B1" w:rsidR="004700B3" w:rsidRPr="00A8164A" w:rsidRDefault="004700B3" w:rsidP="00A8164A">
      <w:pPr>
        <w:pStyle w:val="Akapitzlist"/>
        <w:numPr>
          <w:ilvl w:val="0"/>
          <w:numId w:val="29"/>
        </w:numPr>
        <w:shd w:val="clear" w:color="auto" w:fill="FFFFFF"/>
        <w:spacing w:before="120" w:line="276" w:lineRule="auto"/>
        <w:jc w:val="both"/>
      </w:pPr>
      <w:r w:rsidRPr="00A8164A">
        <w:t>wielkość obrotów i przychodu przedsiębiorcy;</w:t>
      </w:r>
    </w:p>
    <w:p w14:paraId="6A51EEAA" w14:textId="3E271601" w:rsidR="004700B3" w:rsidRPr="00A8164A" w:rsidRDefault="004700B3" w:rsidP="00A8164A">
      <w:pPr>
        <w:pStyle w:val="Akapitzlist"/>
        <w:numPr>
          <w:ilvl w:val="0"/>
          <w:numId w:val="29"/>
        </w:numPr>
        <w:shd w:val="clear" w:color="auto" w:fill="FFFFFF"/>
        <w:tabs>
          <w:tab w:val="left" w:pos="284"/>
          <w:tab w:val="left" w:pos="426"/>
        </w:tabs>
        <w:spacing w:before="120" w:line="276" w:lineRule="auto"/>
        <w:jc w:val="both"/>
      </w:pPr>
      <w:r w:rsidRPr="00A8164A">
        <w:t xml:space="preserve">sankcje nałożone na przedsiębiorcę za to samo naruszenie w innych państwach członkowskich Unii Europejskiej w sprawach transgranicznych, jeżeli informacje o takich sankcjach są dostępne w ramach mechanizmu ustanowionego </w:t>
      </w:r>
      <w:hyperlink r:id="rId11" w:anchor="/document/68999347?cm=DOCUMENT" w:tgtFrame="_blank" w:history="1">
        <w:r w:rsidRPr="00A8164A">
          <w:rPr>
            <w:rStyle w:val="Hipercze"/>
            <w:color w:val="auto"/>
            <w:u w:val="none"/>
          </w:rPr>
          <w:t>rozporządzeniem</w:t>
        </w:r>
      </w:hyperlink>
      <w:r w:rsidRPr="00A8164A">
        <w:t xml:space="preserve"> Parlamentu Europejskiego i Rady (UE) 2017/2394 z dnia 12 grudnia 2017 r. w sprawie współpracy między organami krajowymi odpowiedzialnymi za egzekwowanie przepisów prawa w</w:t>
      </w:r>
      <w:r w:rsidR="00E04869" w:rsidRPr="00A8164A">
        <w:t> </w:t>
      </w:r>
      <w:r w:rsidRPr="00A8164A">
        <w:t>zakresie ochrony konsumentów i uchylającym rozporządzenie (WE) nr 2006/2004 (Dz.</w:t>
      </w:r>
      <w:r w:rsidR="00E04869" w:rsidRPr="00A8164A">
        <w:t> </w:t>
      </w:r>
      <w:r w:rsidRPr="00A8164A">
        <w:t xml:space="preserve">Urz. UE L 345 z 27.12.2017, str. 1, z </w:t>
      </w:r>
      <w:proofErr w:type="spellStart"/>
      <w:r w:rsidRPr="00A8164A">
        <w:t>późn</w:t>
      </w:r>
      <w:proofErr w:type="spellEnd"/>
      <w:r w:rsidRPr="00A8164A">
        <w:t>. zm.).</w:t>
      </w:r>
    </w:p>
    <w:p w14:paraId="643DEF95" w14:textId="51D58C13" w:rsidR="004700B3" w:rsidRPr="00AB1085" w:rsidRDefault="004700B3" w:rsidP="00ED5EED">
      <w:pPr>
        <w:pStyle w:val="Akapitzlist"/>
        <w:tabs>
          <w:tab w:val="left" w:pos="708"/>
        </w:tabs>
        <w:spacing w:before="120" w:line="276" w:lineRule="auto"/>
        <w:ind w:left="0"/>
        <w:contextualSpacing w:val="0"/>
        <w:jc w:val="both"/>
        <w:rPr>
          <w:color w:val="000000"/>
        </w:rPr>
      </w:pPr>
      <w:r w:rsidRPr="00E04869">
        <w:rPr>
          <w:iCs/>
          <w:color w:val="000000"/>
        </w:rPr>
        <w:t>W przedmiotowej sprawie w trakcie kontroli przeprowadzonej w miejscu sprzedaży detalicznej</w:t>
      </w:r>
      <w:r w:rsidR="00FF0B4E">
        <w:rPr>
          <w:iCs/>
          <w:color w:val="000000"/>
        </w:rPr>
        <w:t>, to jest w</w:t>
      </w:r>
      <w:r w:rsidRPr="00E04869">
        <w:rPr>
          <w:iCs/>
          <w:color w:val="000000"/>
        </w:rPr>
        <w:t xml:space="preserve"> </w:t>
      </w:r>
      <w:r w:rsidR="00FF0B4E">
        <w:t>s</w:t>
      </w:r>
      <w:r w:rsidRPr="00E04869">
        <w:t>klep</w:t>
      </w:r>
      <w:r w:rsidR="00885AFD">
        <w:t xml:space="preserve">ie </w:t>
      </w:r>
      <w:r w:rsidR="00FF0B4E">
        <w:t>w</w:t>
      </w:r>
      <w:r w:rsidR="00AB1085">
        <w:t xml:space="preserve"> </w:t>
      </w:r>
      <w:r w:rsidR="00FA7870">
        <w:t>Jarosławiu</w:t>
      </w:r>
      <w:r w:rsidR="00FF0B4E">
        <w:t xml:space="preserve"> </w:t>
      </w:r>
      <w:r w:rsidR="00FA7870">
        <w:t xml:space="preserve">przy ul. </w:t>
      </w:r>
      <w:r w:rsidR="00C63C61">
        <w:rPr>
          <w:b/>
          <w:bCs/>
        </w:rPr>
        <w:t>(dane zanonimizowane)</w:t>
      </w:r>
      <w:r w:rsidR="00885AFD" w:rsidRPr="00FC42C7">
        <w:rPr>
          <w:bCs/>
        </w:rPr>
        <w:t xml:space="preserve">, </w:t>
      </w:r>
      <w:r w:rsidRPr="00E04869">
        <w:t>należącym</w:t>
      </w:r>
      <w:r w:rsidRPr="00E04869">
        <w:rPr>
          <w:color w:val="000000"/>
        </w:rPr>
        <w:t xml:space="preserve"> do</w:t>
      </w:r>
      <w:bookmarkStart w:id="6" w:name="_Hlk120617824"/>
      <w:r w:rsidRPr="00E04869">
        <w:rPr>
          <w:color w:val="000000"/>
        </w:rPr>
        <w:t> </w:t>
      </w:r>
      <w:r w:rsidR="0071078C">
        <w:t>przedsiębiorcy</w:t>
      </w:r>
      <w:r w:rsidR="00AB1085" w:rsidRPr="00CC1EAD">
        <w:t xml:space="preserve"> </w:t>
      </w:r>
      <w:r w:rsidR="00687F54">
        <w:t>Pani</w:t>
      </w:r>
      <w:r w:rsidR="00AB1085" w:rsidRPr="00CC1EAD">
        <w:t xml:space="preserve"> </w:t>
      </w:r>
      <w:r w:rsidR="00C63C61">
        <w:rPr>
          <w:b/>
          <w:bCs/>
        </w:rPr>
        <w:t>(dane zanonimizowane)</w:t>
      </w:r>
      <w:r w:rsidR="00C63C61">
        <w:rPr>
          <w:b/>
          <w:bCs/>
        </w:rPr>
        <w:t xml:space="preserve"> </w:t>
      </w:r>
      <w:r w:rsidR="00687F54">
        <w:t>prowadzącej</w:t>
      </w:r>
      <w:r w:rsidR="00AB1085" w:rsidRPr="00CC1EAD">
        <w:t xml:space="preserve"> działalność gospodarczą pod firmą:</w:t>
      </w:r>
      <w:bookmarkEnd w:id="6"/>
      <w:r w:rsidR="002D1DAC">
        <w:t xml:space="preserve"> </w:t>
      </w:r>
      <w:r w:rsidR="00687F54">
        <w:t xml:space="preserve">Delikatesy „TERESA” Jamrozik Aleksandra </w:t>
      </w:r>
      <w:r w:rsidR="00C63C61">
        <w:rPr>
          <w:b/>
          <w:bCs/>
        </w:rPr>
        <w:t>(dane zanonimizowane)</w:t>
      </w:r>
      <w:r w:rsidR="00C63C61">
        <w:rPr>
          <w:b/>
          <w:bCs/>
        </w:rPr>
        <w:t xml:space="preserve"> </w:t>
      </w:r>
      <w:r w:rsidR="00687F54">
        <w:t>Jarosław</w:t>
      </w:r>
      <w:r w:rsidR="00AB1085">
        <w:rPr>
          <w:color w:val="000000"/>
        </w:rPr>
        <w:t xml:space="preserve">, </w:t>
      </w:r>
      <w:r w:rsidRPr="00E04869">
        <w:rPr>
          <w:iCs/>
          <w:color w:val="000000"/>
        </w:rPr>
        <w:t>inspektorzy Inspekcji Handlowej stwierdzili, że prowadzący tam działalność gospodarczą przedsiębiorc</w:t>
      </w:r>
      <w:r w:rsidR="002D1DAC">
        <w:rPr>
          <w:iCs/>
          <w:color w:val="000000"/>
        </w:rPr>
        <w:t>a</w:t>
      </w:r>
      <w:r w:rsidRPr="00E04869">
        <w:rPr>
          <w:iCs/>
          <w:color w:val="000000"/>
        </w:rPr>
        <w:t xml:space="preserve"> nie wykona</w:t>
      </w:r>
      <w:r w:rsidR="002D1DAC">
        <w:rPr>
          <w:iCs/>
          <w:color w:val="000000"/>
        </w:rPr>
        <w:t>ł</w:t>
      </w:r>
      <w:r w:rsidRPr="00E04869">
        <w:rPr>
          <w:iCs/>
          <w:color w:val="000000"/>
        </w:rPr>
        <w:t xml:space="preserve"> ciążących na </w:t>
      </w:r>
      <w:r w:rsidR="009B275C">
        <w:rPr>
          <w:iCs/>
          <w:color w:val="000000"/>
        </w:rPr>
        <w:t>nim</w:t>
      </w:r>
      <w:r w:rsidRPr="00E04869">
        <w:rPr>
          <w:iCs/>
          <w:color w:val="000000"/>
        </w:rPr>
        <w:t xml:space="preserve"> obowiązków wynikających z art. 4 ust. 1 ustawy dotyczących uwidaczniania cen </w:t>
      </w:r>
      <w:r w:rsidR="001B2B80">
        <w:rPr>
          <w:iCs/>
          <w:color w:val="000000"/>
        </w:rPr>
        <w:t xml:space="preserve">i cen </w:t>
      </w:r>
      <w:r w:rsidRPr="00E04869">
        <w:rPr>
          <w:iCs/>
          <w:color w:val="000000"/>
        </w:rPr>
        <w:t xml:space="preserve">jednostkowych w sposób jednoznaczny, niebudzący wątpliwości oraz umożliwiający ich porównanie dla </w:t>
      </w:r>
      <w:r w:rsidR="00687F54">
        <w:rPr>
          <w:iCs/>
          <w:color w:val="000000"/>
        </w:rPr>
        <w:t>20 spośród 104</w:t>
      </w:r>
      <w:r w:rsidRPr="00E04869">
        <w:rPr>
          <w:iCs/>
          <w:color w:val="000000"/>
        </w:rPr>
        <w:t xml:space="preserve"> ocenianych towarów. </w:t>
      </w:r>
      <w:r w:rsidR="009B275C">
        <w:rPr>
          <w:iCs/>
          <w:color w:val="000000"/>
        </w:rPr>
        <w:t>W szczególności kontrolujący stwierdzili brak uwidocznienia informacji o cenie i cenie jednostkowej</w:t>
      </w:r>
      <w:r w:rsidR="00C63C61">
        <w:rPr>
          <w:iCs/>
          <w:color w:val="000000"/>
        </w:rPr>
        <w:t xml:space="preserve"> </w:t>
      </w:r>
      <w:r w:rsidR="009B275C">
        <w:rPr>
          <w:iCs/>
          <w:color w:val="000000"/>
        </w:rPr>
        <w:t>dla</w:t>
      </w:r>
      <w:r w:rsidR="00A1216C">
        <w:rPr>
          <w:iCs/>
          <w:color w:val="000000"/>
        </w:rPr>
        <w:t xml:space="preserve"> </w:t>
      </w:r>
      <w:r w:rsidR="009B275C">
        <w:rPr>
          <w:iCs/>
          <w:color w:val="000000"/>
        </w:rPr>
        <w:t xml:space="preserve">1 produktu oraz brak uwidocznienia informacji o cenie jednostkowej dla 19 produktów. </w:t>
      </w:r>
    </w:p>
    <w:p w14:paraId="371D22B0" w14:textId="3CE998B4" w:rsidR="004700B3" w:rsidRPr="00687F54" w:rsidRDefault="004700B3" w:rsidP="002B19C1">
      <w:pPr>
        <w:tabs>
          <w:tab w:val="left" w:pos="708"/>
        </w:tabs>
        <w:spacing w:before="120" w:line="276" w:lineRule="auto"/>
        <w:jc w:val="both"/>
        <w:rPr>
          <w:b/>
          <w:szCs w:val="24"/>
        </w:rPr>
      </w:pPr>
      <w:r w:rsidRPr="00E04869">
        <w:rPr>
          <w:szCs w:val="24"/>
        </w:rPr>
        <w:t>Nieuwidocznienie w miejscu sprzedaży detalicznej</w:t>
      </w:r>
      <w:r w:rsidR="00687F54">
        <w:rPr>
          <w:szCs w:val="24"/>
        </w:rPr>
        <w:t xml:space="preserve"> cen i</w:t>
      </w:r>
      <w:r w:rsidRPr="00E04869">
        <w:rPr>
          <w:szCs w:val="24"/>
        </w:rPr>
        <w:t xml:space="preserve"> cen jednostkowych towarów stanowiło naruszenie art. 4 ust. 1 </w:t>
      </w:r>
      <w:r w:rsidR="00687F54">
        <w:rPr>
          <w:szCs w:val="24"/>
        </w:rPr>
        <w:t xml:space="preserve">ustawy oraz § 3 rozporządzenia, a dla produktów w stanie stałym znajdujących się w środku płynnym również </w:t>
      </w:r>
      <w:r w:rsidR="00687F54" w:rsidRPr="00E04869">
        <w:rPr>
          <w:szCs w:val="24"/>
        </w:rPr>
        <w:t>§</w:t>
      </w:r>
      <w:r w:rsidR="00687F54">
        <w:rPr>
          <w:szCs w:val="24"/>
        </w:rPr>
        <w:t xml:space="preserve"> 6 rozporządzenia.</w:t>
      </w:r>
    </w:p>
    <w:p w14:paraId="73C88191" w14:textId="01CA99B1" w:rsidR="004700B3" w:rsidRPr="00885AFD" w:rsidRDefault="004700B3" w:rsidP="002B19C1">
      <w:pPr>
        <w:spacing w:before="120" w:line="276" w:lineRule="auto"/>
        <w:jc w:val="both"/>
        <w:rPr>
          <w:iCs/>
          <w:color w:val="000000"/>
          <w:szCs w:val="24"/>
        </w:rPr>
      </w:pPr>
      <w:r w:rsidRPr="00E04869">
        <w:rPr>
          <w:iCs/>
          <w:color w:val="000000"/>
          <w:szCs w:val="24"/>
        </w:rPr>
        <w:t>W związku z powyższym spełnione zostały przesłanki do nałożenia przez Podkarpackiego Wojewódzkiego Inspektora Inspekcji Handlowej na przedsiębiorc</w:t>
      </w:r>
      <w:r w:rsidR="00A4021A">
        <w:rPr>
          <w:iCs/>
          <w:color w:val="000000"/>
          <w:szCs w:val="24"/>
        </w:rPr>
        <w:t>ę</w:t>
      </w:r>
      <w:r w:rsidR="00AB1085">
        <w:rPr>
          <w:iCs/>
          <w:color w:val="000000"/>
          <w:szCs w:val="24"/>
        </w:rPr>
        <w:t xml:space="preserve"> </w:t>
      </w:r>
      <w:r w:rsidR="00687F54">
        <w:t xml:space="preserve">Panią </w:t>
      </w:r>
      <w:r w:rsidR="00C63C61">
        <w:rPr>
          <w:b/>
          <w:bCs/>
          <w:szCs w:val="24"/>
        </w:rPr>
        <w:t>(dane zanonimizowane)</w:t>
      </w:r>
      <w:r w:rsidR="00AB1085" w:rsidRPr="00CC1EAD">
        <w:rPr>
          <w:szCs w:val="24"/>
        </w:rPr>
        <w:t>, prowadząc</w:t>
      </w:r>
      <w:r w:rsidR="00687F54">
        <w:rPr>
          <w:szCs w:val="24"/>
        </w:rPr>
        <w:t>ą</w:t>
      </w:r>
      <w:r w:rsidR="00AB1085" w:rsidRPr="00CC1EAD">
        <w:rPr>
          <w:szCs w:val="24"/>
        </w:rPr>
        <w:t xml:space="preserve"> działalność gospodarczą pod firmą:</w:t>
      </w:r>
      <w:r w:rsidR="00A4021A">
        <w:rPr>
          <w:szCs w:val="24"/>
        </w:rPr>
        <w:t xml:space="preserve"> </w:t>
      </w:r>
      <w:r w:rsidR="00687F54">
        <w:t xml:space="preserve">Delikatesy „TERESA” Jamrozik Aleksandra </w:t>
      </w:r>
      <w:r w:rsidR="00C63C61">
        <w:rPr>
          <w:b/>
          <w:bCs/>
          <w:szCs w:val="24"/>
        </w:rPr>
        <w:t>(dane zanonimizowane)</w:t>
      </w:r>
      <w:r w:rsidR="00C63C61">
        <w:rPr>
          <w:b/>
          <w:bCs/>
          <w:szCs w:val="24"/>
        </w:rPr>
        <w:t xml:space="preserve"> </w:t>
      </w:r>
      <w:r w:rsidR="00687F54">
        <w:t>Jarosław</w:t>
      </w:r>
      <w:r w:rsidR="00AB1085" w:rsidRPr="00CC1EAD">
        <w:rPr>
          <w:szCs w:val="24"/>
        </w:rPr>
        <w:t xml:space="preserve"> </w:t>
      </w:r>
      <w:r w:rsidRPr="00885AFD">
        <w:rPr>
          <w:iCs/>
          <w:color w:val="000000"/>
          <w:szCs w:val="24"/>
        </w:rPr>
        <w:t xml:space="preserve">administracyjnej kary pieniężnej przewidzianej w art. 6 ust. 1 ustawy. </w:t>
      </w:r>
    </w:p>
    <w:p w14:paraId="2910049E" w14:textId="5476CD80" w:rsidR="00885AFD" w:rsidRPr="008E67E6" w:rsidRDefault="004700B3" w:rsidP="002B19C1">
      <w:pPr>
        <w:spacing w:before="120" w:line="276" w:lineRule="auto"/>
        <w:jc w:val="both"/>
        <w:rPr>
          <w:b/>
          <w:bCs/>
          <w:iCs/>
          <w:szCs w:val="24"/>
        </w:rPr>
      </w:pPr>
      <w:r w:rsidRPr="00E04869">
        <w:rPr>
          <w:iCs/>
          <w:color w:val="000000"/>
          <w:szCs w:val="24"/>
        </w:rPr>
        <w:t>W powyższej sprawie Podkarpacki Wojewódzki Inspektor Inspekcji Handlowej wymierzył stron</w:t>
      </w:r>
      <w:r w:rsidR="00497472">
        <w:rPr>
          <w:iCs/>
          <w:color w:val="000000"/>
          <w:szCs w:val="24"/>
        </w:rPr>
        <w:t>ie</w:t>
      </w:r>
      <w:r w:rsidRPr="00E04869">
        <w:rPr>
          <w:iCs/>
          <w:color w:val="000000"/>
          <w:szCs w:val="24"/>
        </w:rPr>
        <w:t xml:space="preserve"> karę pieniężną w wysokości</w:t>
      </w:r>
      <w:r w:rsidR="00885AFD">
        <w:rPr>
          <w:b/>
          <w:iCs/>
          <w:color w:val="FF0000"/>
          <w:szCs w:val="24"/>
        </w:rPr>
        <w:t xml:space="preserve"> </w:t>
      </w:r>
      <w:r w:rsidR="009B275C">
        <w:rPr>
          <w:b/>
          <w:iCs/>
          <w:szCs w:val="24"/>
        </w:rPr>
        <w:t>10</w:t>
      </w:r>
      <w:r w:rsidR="00687F54">
        <w:rPr>
          <w:b/>
          <w:iCs/>
          <w:szCs w:val="24"/>
        </w:rPr>
        <w:t>00</w:t>
      </w:r>
      <w:r w:rsidRPr="00885AFD">
        <w:rPr>
          <w:b/>
          <w:bCs/>
          <w:iCs/>
          <w:szCs w:val="24"/>
        </w:rPr>
        <w:t xml:space="preserve"> z</w:t>
      </w:r>
      <w:r w:rsidRPr="00E04869">
        <w:rPr>
          <w:b/>
          <w:bCs/>
          <w:iCs/>
          <w:szCs w:val="24"/>
        </w:rPr>
        <w:t>ł</w:t>
      </w:r>
      <w:r w:rsidR="001124D4" w:rsidRPr="001124D4">
        <w:t xml:space="preserve"> </w:t>
      </w:r>
      <w:r w:rsidR="009B275C">
        <w:t xml:space="preserve">(słownie: </w:t>
      </w:r>
      <w:r w:rsidR="009B275C" w:rsidRPr="009B275C">
        <w:rPr>
          <w:b/>
        </w:rPr>
        <w:t>tysiąc</w:t>
      </w:r>
      <w:r w:rsidR="001124D4" w:rsidRPr="009B275C">
        <w:rPr>
          <w:b/>
          <w:bCs/>
        </w:rPr>
        <w:t xml:space="preserve"> </w:t>
      </w:r>
      <w:r w:rsidR="001124D4" w:rsidRPr="006B3681">
        <w:rPr>
          <w:b/>
          <w:bCs/>
        </w:rPr>
        <w:t>złotych</w:t>
      </w:r>
      <w:r w:rsidR="001124D4" w:rsidRPr="006B3681">
        <w:t>)</w:t>
      </w:r>
      <w:r w:rsidR="001124D4">
        <w:t>.</w:t>
      </w:r>
    </w:p>
    <w:p w14:paraId="4B0CFBC3" w14:textId="403E1748" w:rsidR="004700B3" w:rsidRPr="00E04869" w:rsidRDefault="004700B3" w:rsidP="002B19C1">
      <w:pPr>
        <w:spacing w:before="120" w:line="276" w:lineRule="auto"/>
        <w:jc w:val="both"/>
        <w:rPr>
          <w:iCs/>
          <w:color w:val="000000"/>
          <w:szCs w:val="24"/>
        </w:rPr>
      </w:pPr>
      <w:r w:rsidRPr="00E04869">
        <w:rPr>
          <w:iCs/>
          <w:color w:val="000000"/>
          <w:szCs w:val="24"/>
        </w:rPr>
        <w:t>Przy wymierzaniu kary organ wziął pod uwagę, zgodnie z art. 6 ust. 3 ustawy:</w:t>
      </w:r>
    </w:p>
    <w:p w14:paraId="4C235529" w14:textId="7F581580" w:rsidR="004700B3" w:rsidRPr="00E04869" w:rsidRDefault="004700B3" w:rsidP="002B19C1">
      <w:pPr>
        <w:numPr>
          <w:ilvl w:val="0"/>
          <w:numId w:val="17"/>
        </w:numPr>
        <w:suppressAutoHyphens/>
        <w:spacing w:before="120" w:line="276" w:lineRule="auto"/>
        <w:ind w:left="284" w:hanging="284"/>
        <w:jc w:val="both"/>
        <w:rPr>
          <w:szCs w:val="24"/>
        </w:rPr>
      </w:pPr>
      <w:r w:rsidRPr="00E04869">
        <w:rPr>
          <w:b/>
          <w:bCs/>
          <w:iCs/>
          <w:szCs w:val="24"/>
        </w:rPr>
        <w:t>Stopień naruszenia obowiązków</w:t>
      </w:r>
      <w:r w:rsidRPr="00E04869">
        <w:rPr>
          <w:iCs/>
          <w:szCs w:val="24"/>
        </w:rPr>
        <w:t xml:space="preserve">: </w:t>
      </w:r>
      <w:r w:rsidRPr="00E04869">
        <w:rPr>
          <w:szCs w:val="24"/>
        </w:rPr>
        <w:t>Przedsiębiorc</w:t>
      </w:r>
      <w:r w:rsidR="00A87DE7">
        <w:rPr>
          <w:szCs w:val="24"/>
        </w:rPr>
        <w:t>a</w:t>
      </w:r>
      <w:r w:rsidRPr="00E04869">
        <w:rPr>
          <w:szCs w:val="24"/>
        </w:rPr>
        <w:t xml:space="preserve"> nie uwidaczniając</w:t>
      </w:r>
      <w:r w:rsidR="00687F54">
        <w:rPr>
          <w:szCs w:val="24"/>
        </w:rPr>
        <w:t xml:space="preserve"> cen i</w:t>
      </w:r>
      <w:r w:rsidRPr="00E04869">
        <w:rPr>
          <w:szCs w:val="24"/>
        </w:rPr>
        <w:t xml:space="preserve"> cen jednostkowych towarów, naruszy</w:t>
      </w:r>
      <w:r w:rsidR="00A87DE7">
        <w:rPr>
          <w:szCs w:val="24"/>
        </w:rPr>
        <w:t>ł</w:t>
      </w:r>
      <w:r w:rsidRPr="00E04869">
        <w:rPr>
          <w:szCs w:val="24"/>
        </w:rPr>
        <w:t xml:space="preserve"> obowiązek określony w art. 4 ust. 1 ustawy. Tym samym naruszył prawo konsumentów do rzetelnej informacji w tym zakresie. </w:t>
      </w:r>
    </w:p>
    <w:p w14:paraId="0218E8B9" w14:textId="5329B609" w:rsidR="004700B3" w:rsidRPr="009B275C" w:rsidRDefault="004700B3" w:rsidP="002B19C1">
      <w:pPr>
        <w:suppressAutoHyphens/>
        <w:spacing w:before="120" w:line="276" w:lineRule="auto"/>
        <w:ind w:left="284"/>
        <w:jc w:val="both"/>
        <w:rPr>
          <w:szCs w:val="24"/>
        </w:rPr>
      </w:pPr>
      <w:r w:rsidRPr="00E04869">
        <w:rPr>
          <w:szCs w:val="24"/>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w:t>
      </w:r>
      <w:r w:rsidR="00885AFD">
        <w:rPr>
          <w:szCs w:val="24"/>
        </w:rPr>
        <w:t xml:space="preserve"> jednostkowych</w:t>
      </w:r>
      <w:r w:rsidRPr="00E04869">
        <w:rPr>
          <w:szCs w:val="24"/>
        </w:rPr>
        <w:t xml:space="preserve"> uniemożliwia kupującym </w:t>
      </w:r>
      <w:r w:rsidRPr="00E04869">
        <w:rPr>
          <w:szCs w:val="24"/>
        </w:rPr>
        <w:lastRenderedPageBreak/>
        <w:t>porównanie cen towarów z cenami towarów podobnych, lecz o innej masie czy objętości,</w:t>
      </w:r>
      <w:r w:rsidR="002B19C1">
        <w:rPr>
          <w:szCs w:val="24"/>
        </w:rPr>
        <w:br/>
      </w:r>
      <w:r w:rsidRPr="00E04869">
        <w:rPr>
          <w:szCs w:val="24"/>
        </w:rPr>
        <w:t>a przez to utrudnia</w:t>
      </w:r>
      <w:r w:rsidR="009B275C">
        <w:rPr>
          <w:szCs w:val="24"/>
        </w:rPr>
        <w:t xml:space="preserve"> </w:t>
      </w:r>
      <w:r w:rsidRPr="00E04869">
        <w:rPr>
          <w:szCs w:val="24"/>
        </w:rPr>
        <w:t>im dokonanie optymalnego i właściwego dla nich wyboru towaru, naruszając ich interesy ekonomiczne.</w:t>
      </w:r>
      <w:r w:rsidR="00E04869">
        <w:rPr>
          <w:szCs w:val="24"/>
        </w:rPr>
        <w:t xml:space="preserve"> </w:t>
      </w:r>
    </w:p>
    <w:p w14:paraId="10A4C2B0" w14:textId="4BE256B1" w:rsidR="004700B3" w:rsidRPr="00E04869" w:rsidRDefault="004700B3" w:rsidP="002B19C1">
      <w:pPr>
        <w:suppressAutoHyphens/>
        <w:spacing w:before="120" w:line="276" w:lineRule="auto"/>
        <w:ind w:left="284"/>
        <w:jc w:val="both"/>
        <w:rPr>
          <w:szCs w:val="24"/>
          <w:shd w:val="clear" w:color="auto" w:fill="FFFFFF"/>
        </w:rPr>
      </w:pPr>
      <w:r w:rsidRPr="00E04869">
        <w:rPr>
          <w:iCs/>
          <w:szCs w:val="24"/>
        </w:rPr>
        <w:t xml:space="preserve">Nieprawidłowości stwierdzono </w:t>
      </w:r>
      <w:r w:rsidRPr="00E04869">
        <w:rPr>
          <w:szCs w:val="24"/>
        </w:rPr>
        <w:t xml:space="preserve">w odniesieniu do </w:t>
      </w:r>
      <w:r w:rsidR="00687F54">
        <w:rPr>
          <w:b/>
          <w:bCs/>
          <w:szCs w:val="24"/>
        </w:rPr>
        <w:t>20</w:t>
      </w:r>
      <w:r w:rsidRPr="00E04869">
        <w:rPr>
          <w:szCs w:val="24"/>
        </w:rPr>
        <w:t xml:space="preserve"> ze </w:t>
      </w:r>
      <w:r w:rsidR="00687F54">
        <w:rPr>
          <w:b/>
          <w:bCs/>
          <w:szCs w:val="24"/>
        </w:rPr>
        <w:t>104</w:t>
      </w:r>
      <w:r w:rsidRPr="00E04869">
        <w:rPr>
          <w:szCs w:val="24"/>
        </w:rPr>
        <w:t xml:space="preserve"> sprawdzonych przypadkowo towarów, co stanowiło </w:t>
      </w:r>
      <w:r w:rsidR="00687F54">
        <w:rPr>
          <w:b/>
          <w:bCs/>
          <w:szCs w:val="24"/>
        </w:rPr>
        <w:t>19,23</w:t>
      </w:r>
      <w:r w:rsidRPr="00E04869">
        <w:rPr>
          <w:b/>
          <w:bCs/>
          <w:szCs w:val="24"/>
        </w:rPr>
        <w:t>%</w:t>
      </w:r>
      <w:r w:rsidRPr="00E04869">
        <w:rPr>
          <w:szCs w:val="24"/>
        </w:rPr>
        <w:t xml:space="preserve"> produktów skontrolowanych w zakresie prawidłowości informowania o cenach oraz cenach jednostkowych</w:t>
      </w:r>
      <w:r w:rsidR="00581A07">
        <w:rPr>
          <w:szCs w:val="24"/>
        </w:rPr>
        <w:t>,</w:t>
      </w:r>
      <w:r w:rsidR="00885AFD">
        <w:rPr>
          <w:szCs w:val="24"/>
        </w:rPr>
        <w:t xml:space="preserve"> a p</w:t>
      </w:r>
      <w:r w:rsidRPr="00E04869">
        <w:rPr>
          <w:szCs w:val="24"/>
        </w:rPr>
        <w:t>olegały one na braku podania</w:t>
      </w:r>
      <w:r w:rsidR="00885AFD">
        <w:rPr>
          <w:szCs w:val="24"/>
        </w:rPr>
        <w:t xml:space="preserve"> </w:t>
      </w:r>
      <w:r w:rsidRPr="00E04869">
        <w:rPr>
          <w:szCs w:val="24"/>
        </w:rPr>
        <w:t>ceny</w:t>
      </w:r>
      <w:r w:rsidR="00A87DE7">
        <w:rPr>
          <w:szCs w:val="24"/>
        </w:rPr>
        <w:t xml:space="preserve"> i ceny</w:t>
      </w:r>
      <w:r w:rsidRPr="00E04869">
        <w:rPr>
          <w:szCs w:val="24"/>
        </w:rPr>
        <w:t xml:space="preserve"> jednostkowej dla </w:t>
      </w:r>
      <w:r w:rsidR="00885AFD">
        <w:rPr>
          <w:szCs w:val="24"/>
        </w:rPr>
        <w:t>tych towarów.</w:t>
      </w:r>
      <w:r w:rsidRPr="00E04869">
        <w:rPr>
          <w:szCs w:val="24"/>
          <w:shd w:val="clear" w:color="auto" w:fill="FFFFFF"/>
        </w:rPr>
        <w:t xml:space="preserve"> </w:t>
      </w:r>
    </w:p>
    <w:p w14:paraId="39C34097" w14:textId="443F4F7D" w:rsidR="004700B3" w:rsidRDefault="004700B3" w:rsidP="002B19C1">
      <w:pPr>
        <w:suppressAutoHyphens/>
        <w:spacing w:before="120" w:line="276" w:lineRule="auto"/>
        <w:ind w:left="284"/>
        <w:jc w:val="both"/>
        <w:rPr>
          <w:iCs/>
          <w:szCs w:val="24"/>
        </w:rPr>
      </w:pPr>
      <w:r w:rsidRPr="00E04869">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687F54">
        <w:rPr>
          <w:iCs/>
          <w:szCs w:val="24"/>
        </w:rPr>
        <w:t>20 kwietnia</w:t>
      </w:r>
      <w:r w:rsidR="00A1216C">
        <w:rPr>
          <w:iCs/>
          <w:szCs w:val="24"/>
        </w:rPr>
        <w:t xml:space="preserve"> </w:t>
      </w:r>
      <w:r w:rsidRPr="00E04869">
        <w:rPr>
          <w:iCs/>
          <w:szCs w:val="24"/>
        </w:rPr>
        <w:t>2023r.</w:t>
      </w:r>
      <w:r w:rsidR="003A278D">
        <w:rPr>
          <w:szCs w:val="24"/>
        </w:rPr>
        <w:t xml:space="preserve">, </w:t>
      </w:r>
      <w:r w:rsidRPr="00E04869">
        <w:rPr>
          <w:szCs w:val="24"/>
        </w:rPr>
        <w:t xml:space="preserve">a zakończył się w momencie usunięcia przez </w:t>
      </w:r>
      <w:r w:rsidR="00B53A07">
        <w:rPr>
          <w:szCs w:val="24"/>
        </w:rPr>
        <w:t>przedsiębiorcę</w:t>
      </w:r>
      <w:r w:rsidRPr="00E04869">
        <w:rPr>
          <w:szCs w:val="24"/>
        </w:rPr>
        <w:t xml:space="preserve"> stwierdzonych nieprawidłowości, co miało miejsce w trakcie trwania kontroli i stwierdzone zostało</w:t>
      </w:r>
      <w:r w:rsidR="00885AFD">
        <w:rPr>
          <w:szCs w:val="24"/>
        </w:rPr>
        <w:t xml:space="preserve"> jeszcze w pierwszym</w:t>
      </w:r>
      <w:r w:rsidR="00E04869">
        <w:rPr>
          <w:szCs w:val="24"/>
        </w:rPr>
        <w:t> </w:t>
      </w:r>
      <w:r w:rsidRPr="00E04869">
        <w:rPr>
          <w:szCs w:val="24"/>
        </w:rPr>
        <w:t xml:space="preserve">dniu </w:t>
      </w:r>
      <w:r w:rsidR="00885AFD">
        <w:rPr>
          <w:szCs w:val="24"/>
        </w:rPr>
        <w:t xml:space="preserve">tj. </w:t>
      </w:r>
      <w:r w:rsidR="00B53A07">
        <w:rPr>
          <w:iCs/>
          <w:szCs w:val="24"/>
        </w:rPr>
        <w:t>20 kwietnia</w:t>
      </w:r>
      <w:r w:rsidRPr="00E04869">
        <w:rPr>
          <w:iCs/>
          <w:szCs w:val="24"/>
        </w:rPr>
        <w:t xml:space="preserve"> 2023 r.</w:t>
      </w:r>
    </w:p>
    <w:p w14:paraId="7FDEBF6B" w14:textId="6FBC3B39" w:rsidR="00A87DE7" w:rsidRDefault="00A87DE7" w:rsidP="002B19C1">
      <w:pPr>
        <w:suppressAutoHyphens/>
        <w:spacing w:before="120" w:line="276" w:lineRule="auto"/>
        <w:ind w:left="284"/>
        <w:jc w:val="both"/>
        <w:rPr>
          <w:iCs/>
          <w:szCs w:val="24"/>
        </w:rPr>
      </w:pPr>
      <w:r>
        <w:rPr>
          <w:iCs/>
          <w:szCs w:val="24"/>
        </w:rPr>
        <w:t>Oceniając stopień naruszenia obowiązków przedsiębiorcy organ prowadzący postępowanie uznał, że charakter i waga naruszenia tych obowiązków były istotne.</w:t>
      </w:r>
    </w:p>
    <w:p w14:paraId="1291A33F" w14:textId="75B93149" w:rsidR="004700B3" w:rsidRDefault="004700B3" w:rsidP="002B19C1">
      <w:pPr>
        <w:numPr>
          <w:ilvl w:val="0"/>
          <w:numId w:val="17"/>
        </w:numPr>
        <w:suppressAutoHyphens/>
        <w:spacing w:before="120" w:line="276" w:lineRule="auto"/>
        <w:ind w:left="284" w:hanging="284"/>
        <w:jc w:val="both"/>
        <w:rPr>
          <w:rFonts w:eastAsia="Calibri"/>
          <w:bCs/>
          <w:iCs/>
          <w:szCs w:val="24"/>
        </w:rPr>
      </w:pPr>
      <w:r w:rsidRPr="00E04869">
        <w:rPr>
          <w:rFonts w:eastAsia="Calibri"/>
          <w:bCs/>
          <w:iCs/>
          <w:szCs w:val="24"/>
        </w:rPr>
        <w:t xml:space="preserve">Oceniając </w:t>
      </w:r>
      <w:r w:rsidRPr="00E04869">
        <w:rPr>
          <w:rFonts w:eastAsia="Calibri"/>
          <w:b/>
          <w:bCs/>
          <w:iCs/>
          <w:szCs w:val="24"/>
        </w:rPr>
        <w:t>dotychczasową działalność przedsiębior</w:t>
      </w:r>
      <w:r w:rsidR="00A4021A">
        <w:rPr>
          <w:rFonts w:eastAsia="Calibri"/>
          <w:b/>
          <w:bCs/>
          <w:iCs/>
          <w:szCs w:val="24"/>
        </w:rPr>
        <w:t>cy</w:t>
      </w:r>
      <w:r w:rsidRPr="00E04869">
        <w:rPr>
          <w:rFonts w:eastAsia="Calibri"/>
          <w:bCs/>
          <w:iCs/>
          <w:szCs w:val="24"/>
        </w:rPr>
        <w:t>, organ wziął pod uwagę fakt, że jest to pierwsze naruszenie przez przedsiębiorc</w:t>
      </w:r>
      <w:r w:rsidR="00497472">
        <w:rPr>
          <w:rFonts w:eastAsia="Calibri"/>
          <w:bCs/>
          <w:iCs/>
          <w:szCs w:val="24"/>
        </w:rPr>
        <w:t>ę</w:t>
      </w:r>
      <w:r w:rsidRPr="00E04869">
        <w:rPr>
          <w:rFonts w:eastAsia="Calibri"/>
          <w:bCs/>
          <w:iCs/>
          <w:szCs w:val="24"/>
        </w:rPr>
        <w:t xml:space="preserve"> przepisów w zakresie uwidaczniania cen towarów. </w:t>
      </w:r>
    </w:p>
    <w:p w14:paraId="4B9673CA" w14:textId="6469C2DD" w:rsidR="0073397E" w:rsidRPr="00E04869" w:rsidRDefault="0073397E" w:rsidP="002B19C1">
      <w:pPr>
        <w:suppressAutoHyphens/>
        <w:spacing w:before="120" w:line="276" w:lineRule="auto"/>
        <w:ind w:left="284"/>
        <w:jc w:val="both"/>
        <w:rPr>
          <w:rFonts w:eastAsia="Calibri"/>
          <w:bCs/>
          <w:iCs/>
          <w:szCs w:val="24"/>
        </w:rPr>
      </w:pPr>
      <w:r>
        <w:rPr>
          <w:rFonts w:eastAsia="Calibri"/>
          <w:bCs/>
          <w:iCs/>
          <w:szCs w:val="24"/>
        </w:rPr>
        <w:t>Analizując przedmiotową przesłankę organ uwzględnił również okoliczność, że stron</w:t>
      </w:r>
      <w:r w:rsidR="00A4021A">
        <w:rPr>
          <w:rFonts w:eastAsia="Calibri"/>
          <w:bCs/>
          <w:iCs/>
          <w:szCs w:val="24"/>
        </w:rPr>
        <w:t xml:space="preserve">a </w:t>
      </w:r>
      <w:r>
        <w:rPr>
          <w:rFonts w:eastAsia="Calibri"/>
          <w:bCs/>
          <w:iCs/>
          <w:szCs w:val="24"/>
        </w:rPr>
        <w:t>prowadz</w:t>
      </w:r>
      <w:r w:rsidR="00A4021A">
        <w:rPr>
          <w:rFonts w:eastAsia="Calibri"/>
          <w:bCs/>
          <w:iCs/>
          <w:szCs w:val="24"/>
        </w:rPr>
        <w:t>i</w:t>
      </w:r>
      <w:r>
        <w:rPr>
          <w:rFonts w:eastAsia="Calibri"/>
          <w:bCs/>
          <w:iCs/>
          <w:szCs w:val="24"/>
        </w:rPr>
        <w:t xml:space="preserve"> działalność gospodarczą od </w:t>
      </w:r>
      <w:r w:rsidR="00B53A07">
        <w:rPr>
          <w:rFonts w:eastAsia="Calibri"/>
          <w:bCs/>
          <w:iCs/>
          <w:szCs w:val="24"/>
        </w:rPr>
        <w:t>grudnia 2005</w:t>
      </w:r>
      <w:r w:rsidR="00A4021A">
        <w:rPr>
          <w:rFonts w:eastAsia="Calibri"/>
          <w:bCs/>
          <w:iCs/>
          <w:szCs w:val="24"/>
        </w:rPr>
        <w:t xml:space="preserve"> r., </w:t>
      </w:r>
      <w:r>
        <w:rPr>
          <w:rFonts w:eastAsia="Calibri"/>
          <w:bCs/>
          <w:iCs/>
          <w:szCs w:val="24"/>
        </w:rPr>
        <w:t>w związku z czym uznał</w:t>
      </w:r>
      <w:r w:rsidR="00500C85">
        <w:rPr>
          <w:rFonts w:eastAsia="Calibri"/>
          <w:bCs/>
          <w:iCs/>
          <w:szCs w:val="24"/>
        </w:rPr>
        <w:t>, iż winn</w:t>
      </w:r>
      <w:r w:rsidR="00A4021A">
        <w:rPr>
          <w:rFonts w:eastAsia="Calibri"/>
          <w:bCs/>
          <w:iCs/>
          <w:szCs w:val="24"/>
        </w:rPr>
        <w:t>a</w:t>
      </w:r>
      <w:r w:rsidR="00500C85">
        <w:rPr>
          <w:rFonts w:eastAsia="Calibri"/>
          <w:bCs/>
          <w:iCs/>
          <w:szCs w:val="24"/>
        </w:rPr>
        <w:t xml:space="preserve"> wykazać się znajomością podstawowych przepisów dotyczących tej działalności i je stosować.</w:t>
      </w:r>
    </w:p>
    <w:p w14:paraId="3D48E19C" w14:textId="31047139" w:rsidR="004700B3" w:rsidRPr="003A278D" w:rsidRDefault="004700B3" w:rsidP="002B19C1">
      <w:pPr>
        <w:suppressAutoHyphens/>
        <w:spacing w:before="120" w:line="276" w:lineRule="auto"/>
        <w:ind w:left="284"/>
        <w:jc w:val="both"/>
        <w:rPr>
          <w:szCs w:val="24"/>
        </w:rPr>
      </w:pPr>
      <w:r w:rsidRPr="00E04869">
        <w:rPr>
          <w:szCs w:val="24"/>
        </w:rPr>
        <w:t>Jednocześnie organ prowadzący postępowanie przyjął, iż z uwagi na charakter stwierdzonej nieprawidłowości oraz materiał dowodowy zebrany w sprawie, nie posiada wiedzy na temat uzyskanych przez stron</w:t>
      </w:r>
      <w:r w:rsidR="00497472">
        <w:rPr>
          <w:szCs w:val="24"/>
        </w:rPr>
        <w:t>ę</w:t>
      </w:r>
      <w:r w:rsidRPr="00E04869">
        <w:rPr>
          <w:szCs w:val="24"/>
        </w:rPr>
        <w:t xml:space="preserve"> korzyści majątkowych lub strat.</w:t>
      </w:r>
      <w:r w:rsidR="003A278D">
        <w:rPr>
          <w:szCs w:val="24"/>
        </w:rPr>
        <w:t xml:space="preserve"> </w:t>
      </w:r>
      <w:r w:rsidRPr="00E04869">
        <w:rPr>
          <w:rFonts w:eastAsia="Calibri"/>
          <w:bCs/>
          <w:iCs/>
          <w:szCs w:val="24"/>
        </w:rPr>
        <w:t>Wymierzając karę organ wziął także pod uwagę fakt usunięcia w trakcie kontroli</w:t>
      </w:r>
      <w:r w:rsidR="001124D4">
        <w:rPr>
          <w:rFonts w:eastAsia="Calibri"/>
          <w:bCs/>
          <w:iCs/>
          <w:szCs w:val="24"/>
        </w:rPr>
        <w:t xml:space="preserve"> </w:t>
      </w:r>
      <w:r w:rsidRPr="00E04869">
        <w:rPr>
          <w:rFonts w:eastAsia="Calibri"/>
          <w:bCs/>
          <w:iCs/>
          <w:szCs w:val="24"/>
        </w:rPr>
        <w:t>stwierdzonych nieprawidłowości.</w:t>
      </w:r>
      <w:r w:rsidR="003A278D">
        <w:rPr>
          <w:rFonts w:eastAsia="Calibri"/>
          <w:bCs/>
          <w:iCs/>
          <w:szCs w:val="24"/>
        </w:rPr>
        <w:t xml:space="preserve"> Jednocześnie organ prowadzący postępowanie rozważył kwestię uzyskanych przez stronę korzyści majątkowych lub strat.</w:t>
      </w:r>
    </w:p>
    <w:p w14:paraId="30040599" w14:textId="5187B7CB" w:rsidR="004700B3" w:rsidRPr="00215AFD" w:rsidRDefault="00334674" w:rsidP="002B19C1">
      <w:pPr>
        <w:numPr>
          <w:ilvl w:val="0"/>
          <w:numId w:val="17"/>
        </w:numPr>
        <w:suppressAutoHyphens/>
        <w:spacing w:before="120" w:line="276" w:lineRule="auto"/>
        <w:ind w:left="284" w:hanging="284"/>
        <w:jc w:val="both"/>
        <w:rPr>
          <w:rFonts w:eastAsia="Calibri"/>
          <w:bCs/>
          <w:iCs/>
          <w:szCs w:val="24"/>
        </w:rPr>
      </w:pPr>
      <w:r>
        <w:rPr>
          <w:b/>
          <w:bCs/>
          <w:iCs/>
          <w:szCs w:val="24"/>
        </w:rPr>
        <w:t>W</w:t>
      </w:r>
      <w:r w:rsidR="004700B3" w:rsidRPr="00E04869">
        <w:rPr>
          <w:b/>
          <w:bCs/>
          <w:iCs/>
          <w:szCs w:val="24"/>
        </w:rPr>
        <w:t>ielkość obrotów i przychodu przedsiębiorc</w:t>
      </w:r>
      <w:r w:rsidR="00497472">
        <w:rPr>
          <w:b/>
          <w:bCs/>
          <w:iCs/>
          <w:szCs w:val="24"/>
        </w:rPr>
        <w:t>y</w:t>
      </w:r>
      <w:r w:rsidR="004700B3" w:rsidRPr="00E04869">
        <w:rPr>
          <w:b/>
          <w:bCs/>
          <w:iCs/>
          <w:szCs w:val="24"/>
        </w:rPr>
        <w:t xml:space="preserve"> </w:t>
      </w:r>
      <w:r w:rsidR="004700B3" w:rsidRPr="00E04869">
        <w:rPr>
          <w:bCs/>
          <w:iCs/>
          <w:szCs w:val="24"/>
        </w:rPr>
        <w:t>w roku 2022 wskazaną w informacji przedłożonej organowi przez stron</w:t>
      </w:r>
      <w:r w:rsidR="00215AFD">
        <w:rPr>
          <w:bCs/>
          <w:iCs/>
          <w:szCs w:val="24"/>
        </w:rPr>
        <w:t>y</w:t>
      </w:r>
      <w:r w:rsidR="004700B3" w:rsidRPr="00E04869">
        <w:rPr>
          <w:bCs/>
          <w:iCs/>
          <w:szCs w:val="24"/>
        </w:rPr>
        <w:t xml:space="preserve"> w toku postępowania, którą załączono do akt sprawy</w:t>
      </w:r>
      <w:r>
        <w:rPr>
          <w:bCs/>
          <w:iCs/>
          <w:szCs w:val="24"/>
        </w:rPr>
        <w:t>.</w:t>
      </w:r>
    </w:p>
    <w:p w14:paraId="255795F3" w14:textId="6CD6A7C6" w:rsidR="004700B3" w:rsidRPr="00E04869" w:rsidRDefault="00334674" w:rsidP="002B19C1">
      <w:pPr>
        <w:numPr>
          <w:ilvl w:val="0"/>
          <w:numId w:val="17"/>
        </w:numPr>
        <w:suppressAutoHyphens/>
        <w:spacing w:before="120" w:line="276" w:lineRule="auto"/>
        <w:ind w:left="284" w:hanging="284"/>
        <w:jc w:val="both"/>
        <w:rPr>
          <w:rFonts w:eastAsia="Calibri"/>
          <w:iCs/>
          <w:szCs w:val="24"/>
        </w:rPr>
      </w:pPr>
      <w:r>
        <w:rPr>
          <w:rFonts w:eastAsia="Calibri"/>
          <w:b/>
          <w:iCs/>
          <w:szCs w:val="24"/>
        </w:rPr>
        <w:t>S</w:t>
      </w:r>
      <w:r w:rsidR="004700B3" w:rsidRPr="00E04869">
        <w:rPr>
          <w:rFonts w:eastAsia="Calibri"/>
          <w:b/>
          <w:iCs/>
          <w:szCs w:val="24"/>
        </w:rPr>
        <w:t>ankcje nałożone na przedsiębiorcę</w:t>
      </w:r>
      <w:r w:rsidR="004700B3" w:rsidRPr="00E04869">
        <w:rPr>
          <w:rFonts w:eastAsia="Calibri"/>
          <w:iCs/>
          <w:szCs w:val="24"/>
        </w:rPr>
        <w:t xml:space="preserve"> za to samo naruszenie w innych państwach członkowskich Unii Europejskiej w sprawach transgranicznych – brak dostępnych informacji o takich sankcjach.</w:t>
      </w:r>
    </w:p>
    <w:p w14:paraId="70A34F47" w14:textId="2D088ED1" w:rsidR="004700B3" w:rsidRDefault="004700B3" w:rsidP="002B19C1">
      <w:pPr>
        <w:tabs>
          <w:tab w:val="left" w:pos="708"/>
        </w:tabs>
        <w:spacing w:before="120" w:line="276" w:lineRule="auto"/>
        <w:jc w:val="both"/>
      </w:pPr>
      <w:r>
        <w:t xml:space="preserve">Biorąc pod uwagę wymienione kryteria, nałożenie kary pieniężnej w kwocie </w:t>
      </w:r>
      <w:r w:rsidR="003A278D">
        <w:rPr>
          <w:b/>
          <w:bCs/>
        </w:rPr>
        <w:t>10</w:t>
      </w:r>
      <w:r w:rsidR="00B53A07">
        <w:rPr>
          <w:b/>
          <w:bCs/>
        </w:rPr>
        <w:t>00</w:t>
      </w:r>
      <w:r>
        <w:rPr>
          <w:b/>
          <w:bCs/>
        </w:rPr>
        <w:t xml:space="preserve"> zł</w:t>
      </w:r>
      <w:r>
        <w:rPr>
          <w:b/>
          <w:color w:val="FF0000"/>
        </w:rPr>
        <w:br/>
      </w:r>
      <w: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4253F05" w14:textId="49E69F6D" w:rsidR="004700B3" w:rsidRDefault="004700B3" w:rsidP="00334674">
      <w:pPr>
        <w:tabs>
          <w:tab w:val="left" w:pos="708"/>
        </w:tabs>
        <w:spacing w:before="120" w:line="276" w:lineRule="auto"/>
        <w:jc w:val="both"/>
      </w:pPr>
      <w:r>
        <w:lastRenderedPageBreak/>
        <w:t>Podkarpacki Wojewódzki Inspektor Inspekcji Handlowej wydając przedmiotową decyzję oparł się na następujących dowodach:</w:t>
      </w:r>
      <w:r w:rsidR="00DE3010">
        <w:t xml:space="preserve"> zawiadomieniu o </w:t>
      </w:r>
      <w:r w:rsidR="00B53A07">
        <w:t>zamiarze wszczęcia kontroli z 29</w:t>
      </w:r>
      <w:r w:rsidR="00DE3010">
        <w:t xml:space="preserve"> marca</w:t>
      </w:r>
      <w:r w:rsidR="00A1216C">
        <w:t xml:space="preserve"> </w:t>
      </w:r>
      <w:r w:rsidR="00DE3010">
        <w:t>2023 r., up</w:t>
      </w:r>
      <w:r w:rsidR="00B53A07">
        <w:t>oważnieniu do kontroli z dnia 20 kwietnia</w:t>
      </w:r>
      <w:r w:rsidR="00DE3010">
        <w:t xml:space="preserve"> 2023 r. wraz z załącznikiem,</w:t>
      </w:r>
      <w:r>
        <w:t xml:space="preserve"> protokole kontroli </w:t>
      </w:r>
      <w:r w:rsidR="00B53A07">
        <w:t>DP.8361.32</w:t>
      </w:r>
      <w:r w:rsidR="00A22D81">
        <w:t>.2023</w:t>
      </w:r>
      <w:r w:rsidR="00B53A07">
        <w:t xml:space="preserve"> z dnia 20 kwietnia</w:t>
      </w:r>
      <w:r>
        <w:t xml:space="preserve"> 2023 r. wraz z załącznikami, zawiadomieniu o wszczęciu postępowania z urzędu z dnia </w:t>
      </w:r>
      <w:r w:rsidR="00B53A07">
        <w:t>26</w:t>
      </w:r>
      <w:r w:rsidR="001124D4">
        <w:t xml:space="preserve"> maja</w:t>
      </w:r>
      <w:r>
        <w:t xml:space="preserve"> 2023</w:t>
      </w:r>
      <w:r w:rsidR="00DE3010">
        <w:t>, dokumencie</w:t>
      </w:r>
      <w:r w:rsidR="00D5103F">
        <w:t xml:space="preserve"> z dnia</w:t>
      </w:r>
      <w:r>
        <w:t xml:space="preserve"> </w:t>
      </w:r>
      <w:r w:rsidR="00B53A07">
        <w:t>5 czerwca</w:t>
      </w:r>
      <w:r w:rsidR="000546A6">
        <w:t xml:space="preserve"> </w:t>
      </w:r>
      <w:r>
        <w:t>2023 r.</w:t>
      </w:r>
      <w:r w:rsidR="00DE3010">
        <w:t xml:space="preserve"> dotyczącym wielkości obrotów w 2022 r.</w:t>
      </w:r>
    </w:p>
    <w:p w14:paraId="7821527C" w14:textId="1E179C82" w:rsidR="00B53A07" w:rsidRDefault="00DE3010" w:rsidP="00334674">
      <w:pPr>
        <w:tabs>
          <w:tab w:val="left" w:pos="0"/>
        </w:tabs>
        <w:spacing w:before="120" w:line="276" w:lineRule="auto"/>
        <w:jc w:val="both"/>
        <w:rPr>
          <w:iCs/>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Pr>
          <w:iCs/>
          <w:szCs w:val="24"/>
          <w:lang w:eastAsia="zh-CN"/>
        </w:rPr>
        <w:t>Dyrektywy wymiaru tej kary określone zostały w art. 6 ust. 3 ustawy.</w:t>
      </w:r>
      <w:r>
        <w:rPr>
          <w:szCs w:val="24"/>
          <w:lang w:eastAsia="zh-CN"/>
        </w:rPr>
        <w:t xml:space="preserve"> Obiektywny charakter odpowiedzialności administracyjnej opiera się na zasadzie ryzyka</w:t>
      </w:r>
      <w:r w:rsidR="00334674">
        <w:rPr>
          <w:szCs w:val="24"/>
          <w:lang w:eastAsia="zh-CN"/>
        </w:rPr>
        <w:br/>
      </w:r>
      <w:r>
        <w:rPr>
          <w:szCs w:val="24"/>
          <w:lang w:eastAsia="zh-CN"/>
        </w:rPr>
        <w:t>(por. wyrok Naczelnego Sądu Administracyjnego z dnia 8 października 2010 r., sygn. II OSK 1079/12). Oznacza to, że przesłanką tej odpowiedzialności jest stwierdzenie nieprzestrzegania przez określony podmiot nałożonych prawem obowiązków. Wobec powyższego, organ</w:t>
      </w:r>
      <w:r w:rsidR="00334674">
        <w:rPr>
          <w:szCs w:val="24"/>
          <w:lang w:eastAsia="zh-CN"/>
        </w:rPr>
        <w:br/>
      </w:r>
      <w:r>
        <w:rPr>
          <w:szCs w:val="24"/>
          <w:lang w:eastAsia="zh-CN"/>
        </w:rPr>
        <w:t xml:space="preserve">po stwierdzeniu faktu naruszenia obowiązku, o którym mowa w art. 4 ustawy, zobligowany jest do </w:t>
      </w:r>
      <w:r>
        <w:rPr>
          <w:iCs/>
          <w:szCs w:val="24"/>
          <w:lang w:eastAsia="zh-CN"/>
        </w:rPr>
        <w:t>wszczęcia postępowania administracyjnego w sprawie</w:t>
      </w:r>
      <w:r w:rsidR="00A1216C">
        <w:rPr>
          <w:iCs/>
          <w:szCs w:val="24"/>
          <w:lang w:eastAsia="zh-CN"/>
        </w:rPr>
        <w:t xml:space="preserve"> </w:t>
      </w:r>
      <w:r>
        <w:rPr>
          <w:iCs/>
          <w:szCs w:val="24"/>
          <w:lang w:eastAsia="zh-CN"/>
        </w:rPr>
        <w:t xml:space="preserve">nałożenia kary pieniężnej, która jest karą administracyjną. </w:t>
      </w:r>
    </w:p>
    <w:p w14:paraId="5E964A12" w14:textId="5EA2CB4D" w:rsidR="003A278D" w:rsidRPr="00B53A07" w:rsidRDefault="003A278D" w:rsidP="00334674">
      <w:pPr>
        <w:tabs>
          <w:tab w:val="left" w:pos="0"/>
        </w:tabs>
        <w:spacing w:before="120" w:line="276" w:lineRule="auto"/>
        <w:jc w:val="both"/>
        <w:rPr>
          <w:iCs/>
          <w:szCs w:val="24"/>
          <w:lang w:eastAsia="zh-CN"/>
        </w:rPr>
      </w:pPr>
      <w:r w:rsidRPr="003A278D">
        <w:rPr>
          <w:iCs/>
          <w:szCs w:val="24"/>
          <w:lang w:eastAsia="zh-CN"/>
        </w:rPr>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p>
    <w:p w14:paraId="739FA0F2" w14:textId="77777777" w:rsidR="004700B3" w:rsidRDefault="004700B3" w:rsidP="00334674">
      <w:pPr>
        <w:tabs>
          <w:tab w:val="left" w:pos="708"/>
        </w:tabs>
        <w:spacing w:before="120" w:line="276" w:lineRule="auto"/>
        <w:jc w:val="both"/>
      </w:pPr>
      <w:r>
        <w:t>Analizując zgromadzony w sprawie materiał dowodowy tutejszy organ Inspekcji Handlowej nie znalazł podstaw do odstąpienia od wymierzenia administracyjnej kary pieniężnej.</w:t>
      </w:r>
    </w:p>
    <w:p w14:paraId="4DEE4F96" w14:textId="77777777" w:rsidR="004700B3" w:rsidRPr="00E04869" w:rsidRDefault="004700B3" w:rsidP="00334674">
      <w:pPr>
        <w:tabs>
          <w:tab w:val="left" w:pos="0"/>
        </w:tabs>
        <w:spacing w:before="120" w:line="276" w:lineRule="auto"/>
        <w:jc w:val="both"/>
        <w:rPr>
          <w:iCs/>
          <w:lang w:eastAsia="zh-CN"/>
        </w:rPr>
      </w:pPr>
      <w:r>
        <w:rPr>
          <w:iCs/>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odróżnia od zwykłego przypadku (casus) to, że jest to zdarzenie nadzwyczajne, zewnętrzne </w:t>
      </w:r>
      <w:r w:rsidRPr="00E04869">
        <w:rPr>
          <w:iCs/>
          <w:lang w:eastAsia="zh-CN"/>
        </w:rPr>
        <w:t xml:space="preserve">i niemożliwe do zapobieżenia (vis </w:t>
      </w:r>
      <w:proofErr w:type="spellStart"/>
      <w:r w:rsidRPr="00E04869">
        <w:rPr>
          <w:iCs/>
          <w:lang w:eastAsia="zh-CN"/>
        </w:rPr>
        <w:t>cui</w:t>
      </w:r>
      <w:proofErr w:type="spellEnd"/>
      <w:r w:rsidRPr="00E04869">
        <w:rPr>
          <w:iCs/>
          <w:lang w:eastAsia="zh-CN"/>
        </w:rPr>
        <w:t xml:space="preserve"> </w:t>
      </w:r>
      <w:proofErr w:type="spellStart"/>
      <w:r w:rsidRPr="00E04869">
        <w:rPr>
          <w:iCs/>
          <w:lang w:eastAsia="zh-CN"/>
        </w:rPr>
        <w:t>humana</w:t>
      </w:r>
      <w:proofErr w:type="spellEnd"/>
      <w:r w:rsidRPr="00E04869">
        <w:rPr>
          <w:iCs/>
          <w:lang w:eastAsia="zh-CN"/>
        </w:rPr>
        <w:t xml:space="preserve"> </w:t>
      </w:r>
      <w:proofErr w:type="spellStart"/>
      <w:r w:rsidRPr="00E04869">
        <w:rPr>
          <w:iCs/>
          <w:lang w:eastAsia="zh-CN"/>
        </w:rPr>
        <w:t>infirmitas</w:t>
      </w:r>
      <w:proofErr w:type="spellEnd"/>
      <w:r w:rsidRPr="00E04869">
        <w:rPr>
          <w:iCs/>
          <w:lang w:eastAsia="zh-CN"/>
        </w:rPr>
        <w:t xml:space="preserve"> </w:t>
      </w:r>
      <w:proofErr w:type="spellStart"/>
      <w:r w:rsidRPr="00E04869">
        <w:rPr>
          <w:iCs/>
          <w:lang w:eastAsia="zh-CN"/>
        </w:rPr>
        <w:t>resistere</w:t>
      </w:r>
      <w:proofErr w:type="spellEnd"/>
      <w:r w:rsidRPr="00E04869">
        <w:rPr>
          <w:iCs/>
          <w:lang w:eastAsia="zh-CN"/>
        </w:rPr>
        <w:t xml:space="preserve"> non </w:t>
      </w:r>
      <w:proofErr w:type="spellStart"/>
      <w:r w:rsidRPr="00E04869">
        <w:rPr>
          <w:iCs/>
          <w:lang w:eastAsia="zh-CN"/>
        </w:rPr>
        <w:t>potest</w:t>
      </w:r>
      <w:proofErr w:type="spellEnd"/>
      <w:r w:rsidRPr="00E04869">
        <w:rPr>
          <w:iCs/>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w:t>
      </w:r>
      <w:r w:rsidR="00E04869" w:rsidRPr="00E04869">
        <w:rPr>
          <w:iCs/>
          <w:lang w:eastAsia="zh-CN"/>
        </w:rPr>
        <w:t> </w:t>
      </w:r>
      <w:proofErr w:type="spellStart"/>
      <w:r w:rsidRPr="00E04869">
        <w:rPr>
          <w:iCs/>
          <w:lang w:eastAsia="zh-CN"/>
        </w:rPr>
        <w:t>Kidyba</w:t>
      </w:r>
      <w:proofErr w:type="spellEnd"/>
      <w:r w:rsidRPr="00E04869">
        <w:rPr>
          <w:iCs/>
          <w:lang w:eastAsia="zh-CN"/>
        </w:rPr>
        <w:t xml:space="preserve">: Kodeks cywilny. Komentarz. T. 3. Zobowiązania – część ogólna. Warszawa 2016, art. 124). </w:t>
      </w:r>
    </w:p>
    <w:p w14:paraId="4A700815" w14:textId="77777777" w:rsidR="004700B3" w:rsidRPr="00E04869" w:rsidRDefault="004700B3" w:rsidP="00334674">
      <w:pPr>
        <w:tabs>
          <w:tab w:val="left" w:pos="0"/>
        </w:tabs>
        <w:spacing w:before="120" w:line="276" w:lineRule="auto"/>
        <w:jc w:val="both"/>
        <w:rPr>
          <w:iCs/>
          <w:lang w:eastAsia="zh-CN"/>
        </w:rPr>
      </w:pPr>
      <w:r w:rsidRPr="00E04869">
        <w:rPr>
          <w:iCs/>
          <w:lang w:eastAsia="zh-CN"/>
        </w:rPr>
        <w:t>W ocenie Podkarpackiego Wojewódzkiego Inspektora Inspekcji Handlowej, na gruncie niniejszej sprawy brak jest podstaw do uznania, iż do naruszenia prawa doszło w wyniku bezpośredniego działania siły wyższej.</w:t>
      </w:r>
    </w:p>
    <w:p w14:paraId="46F2D842" w14:textId="77777777" w:rsidR="004700B3" w:rsidRPr="00E04869" w:rsidRDefault="004700B3" w:rsidP="00334674">
      <w:pPr>
        <w:tabs>
          <w:tab w:val="left" w:pos="708"/>
        </w:tabs>
        <w:suppressAutoHyphens/>
        <w:spacing w:before="120" w:after="100" w:afterAutospacing="1" w:line="276" w:lineRule="auto"/>
        <w:jc w:val="both"/>
        <w:rPr>
          <w:color w:val="000000"/>
          <w:lang w:eastAsia="zh-CN"/>
        </w:rPr>
      </w:pPr>
      <w:r w:rsidRPr="00E04869">
        <w:rPr>
          <w:color w:val="000000"/>
          <w:lang w:eastAsia="zh-CN"/>
        </w:rPr>
        <w:t xml:space="preserve">Przesłanki odstąpienia od nałożenia administracyjnej kary pieniężnej określone są także </w:t>
      </w:r>
      <w:r w:rsidRPr="00E04869">
        <w:rPr>
          <w:color w:val="000000"/>
          <w:lang w:eastAsia="zh-CN"/>
        </w:rPr>
        <w:br/>
        <w:t>w art. 189f Kpa.</w:t>
      </w:r>
    </w:p>
    <w:p w14:paraId="6D5F3284" w14:textId="77777777" w:rsidR="004700B3" w:rsidRPr="00E04869" w:rsidRDefault="004700B3" w:rsidP="00334674">
      <w:pPr>
        <w:tabs>
          <w:tab w:val="left" w:pos="708"/>
        </w:tabs>
        <w:suppressAutoHyphens/>
        <w:spacing w:before="120" w:line="276" w:lineRule="auto"/>
        <w:jc w:val="both"/>
        <w:rPr>
          <w:color w:val="000000"/>
          <w:lang w:eastAsia="zh-CN"/>
        </w:rPr>
      </w:pPr>
      <w:r w:rsidRPr="00E04869">
        <w:rPr>
          <w:color w:val="000000"/>
          <w:lang w:eastAsia="zh-CN"/>
        </w:rPr>
        <w:lastRenderedPageBreak/>
        <w:t>Art. 189f § 1 Kpa stanowi, że organ administracji publicznej, w drodze decyzji, odstępuje od</w:t>
      </w:r>
      <w:r w:rsidR="00E04869" w:rsidRPr="00E04869">
        <w:rPr>
          <w:color w:val="000000"/>
          <w:lang w:eastAsia="zh-CN"/>
        </w:rPr>
        <w:t> </w:t>
      </w:r>
      <w:r w:rsidRPr="00E04869">
        <w:rPr>
          <w:color w:val="000000"/>
          <w:lang w:eastAsia="zh-CN"/>
        </w:rPr>
        <w:t>nałożenia administracyjnej kary pieniężnej i poprzestaje na pouczeniu, jeżeli:</w:t>
      </w:r>
    </w:p>
    <w:p w14:paraId="7821EA49" w14:textId="77777777" w:rsidR="004700B3" w:rsidRPr="00E04869" w:rsidRDefault="004700B3" w:rsidP="00334674">
      <w:pPr>
        <w:pStyle w:val="Akapitzlist"/>
        <w:numPr>
          <w:ilvl w:val="1"/>
          <w:numId w:val="19"/>
        </w:numPr>
        <w:suppressAutoHyphens/>
        <w:spacing w:line="276" w:lineRule="auto"/>
        <w:ind w:left="357" w:hanging="357"/>
        <w:contextualSpacing w:val="0"/>
        <w:jc w:val="both"/>
        <w:rPr>
          <w:color w:val="000000"/>
          <w:lang w:eastAsia="zh-CN"/>
        </w:rPr>
      </w:pPr>
      <w:r w:rsidRPr="00E04869">
        <w:rPr>
          <w:color w:val="000000"/>
          <w:lang w:eastAsia="zh-CN"/>
        </w:rPr>
        <w:t>waga naruszenia prawa jest znikoma, a strona zaprzestała naruszania prawa lub</w:t>
      </w:r>
    </w:p>
    <w:p w14:paraId="4825E7EF" w14:textId="77777777" w:rsidR="004700B3" w:rsidRPr="00E04869" w:rsidRDefault="004700B3" w:rsidP="00334674">
      <w:pPr>
        <w:pStyle w:val="Akapitzlist"/>
        <w:numPr>
          <w:ilvl w:val="1"/>
          <w:numId w:val="19"/>
        </w:numPr>
        <w:suppressAutoHyphens/>
        <w:spacing w:line="276" w:lineRule="auto"/>
        <w:ind w:left="357" w:right="-2" w:hanging="357"/>
        <w:contextualSpacing w:val="0"/>
        <w:jc w:val="both"/>
        <w:rPr>
          <w:color w:val="000000"/>
          <w:sz w:val="20"/>
          <w:szCs w:val="20"/>
          <w:lang w:eastAsia="zh-CN"/>
        </w:rPr>
      </w:pPr>
      <w:r w:rsidRPr="00E04869">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3F8793" w14:textId="3B721B8F" w:rsidR="004700B3" w:rsidRPr="00E04869" w:rsidRDefault="00B53A07" w:rsidP="00334674">
      <w:pPr>
        <w:tabs>
          <w:tab w:val="left" w:pos="708"/>
        </w:tabs>
        <w:suppressAutoHyphens/>
        <w:spacing w:before="120" w:line="276" w:lineRule="auto"/>
        <w:ind w:right="-2"/>
        <w:jc w:val="both"/>
        <w:rPr>
          <w:lang w:eastAsia="zh-CN"/>
        </w:rPr>
      </w:pPr>
      <w:r>
        <w:rPr>
          <w:lang w:eastAsia="zh-CN"/>
        </w:rPr>
        <w:t>W dniu 20 kwietnia</w:t>
      </w:r>
      <w:r w:rsidR="008E4B26">
        <w:rPr>
          <w:lang w:eastAsia="zh-CN"/>
        </w:rPr>
        <w:t xml:space="preserve"> 2023 r. podjęte zostały</w:t>
      </w:r>
      <w:r w:rsidR="004700B3" w:rsidRPr="00E04869">
        <w:rPr>
          <w:lang w:eastAsia="zh-CN"/>
        </w:rPr>
        <w:t xml:space="preserve"> dobrowolne działania naprawcze polegające na usunięciu ujawnionych w trakcie kontroli nieprawidłowości. Tym samym można uznać, iż </w:t>
      </w:r>
      <w:r w:rsidR="008E4B26">
        <w:rPr>
          <w:lang w:eastAsia="zh-CN"/>
        </w:rPr>
        <w:t>przedsiębiorca</w:t>
      </w:r>
      <w:r w:rsidR="000546A6">
        <w:rPr>
          <w:lang w:eastAsia="zh-CN"/>
        </w:rPr>
        <w:t xml:space="preserve"> </w:t>
      </w:r>
      <w:r w:rsidR="004700B3" w:rsidRPr="00E04869">
        <w:rPr>
          <w:lang w:eastAsia="zh-CN"/>
        </w:rPr>
        <w:t>zaprzesta</w:t>
      </w:r>
      <w:r w:rsidR="008E4B26">
        <w:rPr>
          <w:lang w:eastAsia="zh-CN"/>
        </w:rPr>
        <w:t>ł</w:t>
      </w:r>
      <w:r w:rsidR="004700B3" w:rsidRPr="00E04869">
        <w:rPr>
          <w:lang w:eastAsia="zh-CN"/>
        </w:rPr>
        <w:t xml:space="preserve"> naruszania prawa w zakresie ujawnionych podczas kontroli </w:t>
      </w:r>
      <w:r>
        <w:rPr>
          <w:lang w:eastAsia="zh-CN"/>
        </w:rPr>
        <w:t>DP.8361.32</w:t>
      </w:r>
      <w:r w:rsidR="009A3946">
        <w:rPr>
          <w:lang w:eastAsia="zh-CN"/>
        </w:rPr>
        <w:t>.2023</w:t>
      </w:r>
      <w:r w:rsidR="004700B3" w:rsidRPr="00E04869">
        <w:rPr>
          <w:lang w:eastAsia="zh-CN"/>
        </w:rPr>
        <w:t xml:space="preserve"> nieprawidłowości w uwidacznianiu</w:t>
      </w:r>
      <w:r w:rsidR="009A3946">
        <w:rPr>
          <w:lang w:eastAsia="zh-CN"/>
        </w:rPr>
        <w:t xml:space="preserve"> </w:t>
      </w:r>
      <w:r w:rsidR="004700B3" w:rsidRPr="00E04869">
        <w:rPr>
          <w:lang w:eastAsia="zh-CN"/>
        </w:rPr>
        <w:t>cen</w:t>
      </w:r>
      <w:r w:rsidR="008E4B26">
        <w:rPr>
          <w:lang w:eastAsia="zh-CN"/>
        </w:rPr>
        <w:t xml:space="preserve"> i cen</w:t>
      </w:r>
      <w:r w:rsidR="004700B3" w:rsidRPr="00E04869">
        <w:rPr>
          <w:lang w:eastAsia="zh-CN"/>
        </w:rPr>
        <w:t xml:space="preserve"> jednostkowych. </w:t>
      </w:r>
    </w:p>
    <w:p w14:paraId="2D4104BF" w14:textId="67B3870A" w:rsidR="004700B3" w:rsidRPr="00E04869" w:rsidRDefault="004700B3" w:rsidP="00334674">
      <w:pPr>
        <w:tabs>
          <w:tab w:val="left" w:pos="708"/>
        </w:tabs>
        <w:suppressAutoHyphens/>
        <w:spacing w:before="120" w:line="276" w:lineRule="auto"/>
        <w:ind w:right="-2"/>
        <w:jc w:val="both"/>
        <w:rPr>
          <w:szCs w:val="24"/>
          <w:lang w:eastAsia="zh-CN"/>
        </w:rPr>
      </w:pPr>
      <w:r w:rsidRPr="00E04869">
        <w:rPr>
          <w:lang w:eastAsia="zh-CN"/>
        </w:rPr>
        <w:t xml:space="preserve">Należy jednak wskazać, że obie przesłanki odstąpienia od nałożenia administracyjnej kary pieniężnej, o których mowa w art. 189f § 1 pkt 1 Kpa, to jest, że </w:t>
      </w:r>
      <w:r w:rsidRPr="00E04869">
        <w:rPr>
          <w:color w:val="000000"/>
          <w:lang w:eastAsia="zh-CN"/>
        </w:rPr>
        <w:t>waga naruszenia prawa jest znikoma, a stron</w:t>
      </w:r>
      <w:r w:rsidR="000546A6">
        <w:rPr>
          <w:color w:val="000000"/>
          <w:lang w:eastAsia="zh-CN"/>
        </w:rPr>
        <w:t>y</w:t>
      </w:r>
      <w:r w:rsidRPr="00E04869">
        <w:rPr>
          <w:color w:val="000000"/>
          <w:lang w:eastAsia="zh-CN"/>
        </w:rPr>
        <w:t xml:space="preserve"> zaprzesta</w:t>
      </w:r>
      <w:r w:rsidR="000546A6">
        <w:rPr>
          <w:color w:val="000000"/>
          <w:lang w:eastAsia="zh-CN"/>
        </w:rPr>
        <w:t>li</w:t>
      </w:r>
      <w:r w:rsidRPr="00E04869">
        <w:rPr>
          <w:color w:val="000000"/>
          <w:lang w:eastAsia="zh-CN"/>
        </w:rPr>
        <w:t xml:space="preserve"> naruszania prawa </w:t>
      </w:r>
      <w:r w:rsidRPr="00E04869">
        <w:rPr>
          <w:lang w:eastAsia="zh-CN"/>
        </w:rPr>
        <w:t>muszą wystąpić łącznie, co na gruncie przedmiotowej sprawy oznacza, że nawet zaprzestanie przez stron</w:t>
      </w:r>
      <w:r w:rsidR="000546A6">
        <w:rPr>
          <w:lang w:eastAsia="zh-CN"/>
        </w:rPr>
        <w:t>y</w:t>
      </w:r>
      <w:r w:rsidRPr="00E04869">
        <w:rPr>
          <w:lang w:eastAsia="zh-CN"/>
        </w:rPr>
        <w:t xml:space="preserve"> naruszania prawa nie może skutkować odstąpieniem przez organ administracyjny od wymierzenia kary. </w:t>
      </w:r>
    </w:p>
    <w:p w14:paraId="325FCE0F" w14:textId="60AC6972" w:rsidR="004700B3" w:rsidRPr="00E04869" w:rsidRDefault="004700B3" w:rsidP="00334674">
      <w:pPr>
        <w:tabs>
          <w:tab w:val="left" w:pos="708"/>
        </w:tabs>
        <w:suppressAutoHyphens/>
        <w:spacing w:before="120" w:line="276" w:lineRule="auto"/>
        <w:ind w:right="-2"/>
        <w:jc w:val="both"/>
        <w:rPr>
          <w:lang w:eastAsia="zh-CN"/>
        </w:rPr>
      </w:pPr>
      <w:r w:rsidRPr="00E04869">
        <w:rPr>
          <w:color w:val="000000"/>
          <w:lang w:eastAsia="zh-CN"/>
        </w:rPr>
        <w:t>W ocenie tutejszego organu Inspekcji wagi naruszenia prawa przez stron</w:t>
      </w:r>
      <w:r w:rsidR="000546A6">
        <w:rPr>
          <w:color w:val="000000"/>
          <w:lang w:eastAsia="zh-CN"/>
        </w:rPr>
        <w:t>y</w:t>
      </w:r>
      <w:r w:rsidRPr="00E04869">
        <w:rPr>
          <w:color w:val="000000"/>
          <w:lang w:eastAsia="zh-CN"/>
        </w:rPr>
        <w:t xml:space="preserve"> nie można uznać</w:t>
      </w:r>
      <w:r w:rsidRPr="00E04869">
        <w:rPr>
          <w:color w:val="000000"/>
          <w:lang w:eastAsia="zh-CN"/>
        </w:rPr>
        <w:br/>
        <w:t xml:space="preserve">za znikomą, gdyż nieuwidocznienie wymaganych informacji o cenach jednostkowych towarów stwierdzono łącznie dla </w:t>
      </w:r>
      <w:r w:rsidRPr="00E04869">
        <w:rPr>
          <w:lang w:eastAsia="zh-CN"/>
        </w:rPr>
        <w:t xml:space="preserve">ponad </w:t>
      </w:r>
      <w:r w:rsidR="00B53A07">
        <w:rPr>
          <w:lang w:eastAsia="zh-CN"/>
        </w:rPr>
        <w:t>19</w:t>
      </w:r>
      <w:r w:rsidRPr="00E04869">
        <w:rPr>
          <w:lang w:eastAsia="zh-CN"/>
        </w:rPr>
        <w:t>%</w:t>
      </w:r>
      <w:r w:rsidRPr="00E04869">
        <w:rPr>
          <w:color w:val="000000"/>
          <w:lang w:eastAsia="zh-CN"/>
        </w:rPr>
        <w:t xml:space="preserve"> spośród sprawdzonych w toku kontroli. Uchybienia </w:t>
      </w:r>
      <w:r w:rsidR="009A3946">
        <w:rPr>
          <w:color w:val="000000"/>
          <w:lang w:eastAsia="zh-CN"/>
        </w:rPr>
        <w:br/>
      </w:r>
      <w:r w:rsidRPr="00E04869">
        <w:rPr>
          <w:color w:val="000000"/>
          <w:lang w:eastAsia="zh-CN"/>
        </w:rPr>
        <w:t>w powyższym zakresie naruszały prawo konsumentów do rzetelnej i</w:t>
      </w:r>
      <w:r w:rsidR="002A23B5">
        <w:rPr>
          <w:color w:val="000000"/>
          <w:lang w:eastAsia="zh-CN"/>
        </w:rPr>
        <w:t> </w:t>
      </w:r>
      <w:r w:rsidRPr="00E04869">
        <w:rPr>
          <w:color w:val="000000"/>
          <w:lang w:eastAsia="zh-CN"/>
        </w:rPr>
        <w:t>pełnej informacji</w:t>
      </w:r>
      <w:r w:rsidR="00A1216C">
        <w:rPr>
          <w:color w:val="000000"/>
          <w:lang w:eastAsia="zh-CN"/>
        </w:rPr>
        <w:t xml:space="preserve"> </w:t>
      </w:r>
      <w:r w:rsidRPr="00E04869">
        <w:rPr>
          <w:color w:val="000000"/>
          <w:lang w:eastAsia="zh-CN"/>
        </w:rPr>
        <w:t xml:space="preserve">oraz ograniczały ich prawo do świadomego wyboru najkorzystniejszej oferty. </w:t>
      </w:r>
      <w:r w:rsidRPr="00E04869">
        <w:rPr>
          <w:lang w:eastAsia="zh-CN"/>
        </w:rPr>
        <w:t xml:space="preserve">Mając na uwadze, że wagi naruszenia nie można było uznać za znikomą, tym samym brak jest podstaw do odstąpienia od nałożenia administracyjnej kary pieniężnej przewidzianego w art. 189f § 1 pkt 1 Kpa. </w:t>
      </w:r>
    </w:p>
    <w:p w14:paraId="2070D18B" w14:textId="5C42CC1D" w:rsidR="004700B3" w:rsidRDefault="004700B3" w:rsidP="00334674">
      <w:pPr>
        <w:tabs>
          <w:tab w:val="left" w:pos="708"/>
        </w:tabs>
        <w:suppressAutoHyphens/>
        <w:spacing w:before="120" w:line="276" w:lineRule="auto"/>
        <w:jc w:val="both"/>
        <w:rPr>
          <w:lang w:eastAsia="zh-CN"/>
        </w:rPr>
      </w:pPr>
      <w:r w:rsidRPr="00E04869">
        <w:rPr>
          <w:lang w:eastAsia="zh-CN"/>
        </w:rPr>
        <w:t>Nie można również było zastosować alternatywy, która umożliwiałaby zastosowanie instytucji odstąpienia wskazanej w przepisie art. 189f § 1 pkt 2 Kpa. Kwestie cen</w:t>
      </w:r>
      <w:r>
        <w:rPr>
          <w:lang w:eastAsia="zh-CN"/>
        </w:rPr>
        <w:t xml:space="preserve"> sprawdzonych w trakcie kontroli nie mogły być przedmiotem kontroli innego organu, gdyż zgodnie z przepisami, jedynym uprawnionym rzeczowo i miejscowo organem mogącym przeprowadzić kontrolę </w:t>
      </w:r>
      <w:r w:rsidR="009A3946">
        <w:rPr>
          <w:lang w:eastAsia="zh-CN"/>
        </w:rPr>
        <w:br/>
      </w:r>
      <w:r>
        <w:rPr>
          <w:lang w:eastAsia="zh-CN"/>
        </w:rPr>
        <w:t>i nałożyć karę w przedmiotowym zakresie jest Podkarpacki Wojewódzki Inspektor Inspekcji Handlowej.</w:t>
      </w:r>
    </w:p>
    <w:p w14:paraId="23238EE6" w14:textId="0D045219" w:rsidR="004700B3" w:rsidRDefault="004700B3" w:rsidP="00334674">
      <w:pPr>
        <w:tabs>
          <w:tab w:val="left" w:pos="708"/>
          <w:tab w:val="num" w:pos="3720"/>
        </w:tabs>
        <w:spacing w:before="120" w:line="276" w:lineRule="auto"/>
        <w:jc w:val="both"/>
      </w:pPr>
      <w:r>
        <w:t>Na stron</w:t>
      </w:r>
      <w:r w:rsidR="008E4B26">
        <w:t>ę</w:t>
      </w:r>
      <w:r>
        <w:t xml:space="preserve"> nie był</w:t>
      </w:r>
      <w:r w:rsidR="000546A6">
        <w:t>y</w:t>
      </w:r>
      <w:r>
        <w:t xml:space="preserve"> nakładan</w:t>
      </w:r>
      <w:r w:rsidR="000546A6">
        <w:t xml:space="preserve">e </w:t>
      </w:r>
      <w:r>
        <w:t>uprzednio kar</w:t>
      </w:r>
      <w:r w:rsidR="000546A6">
        <w:t>y</w:t>
      </w:r>
      <w:r>
        <w:t xml:space="preserve"> pieniężn</w:t>
      </w:r>
      <w:r w:rsidR="000546A6">
        <w:t>e</w:t>
      </w:r>
      <w:r>
        <w:t xml:space="preserve"> w ostatnich 12 miesiącach. W tym okresie to pierwsze naruszenie przepisów w zakresie uwidaczniania </w:t>
      </w:r>
      <w:r w:rsidR="008E4B26">
        <w:t xml:space="preserve">cen i </w:t>
      </w:r>
      <w:r>
        <w:t>cen jednostkowych,</w:t>
      </w:r>
      <w:r w:rsidR="009A3946">
        <w:br/>
      </w:r>
      <w:r>
        <w:t>a właściwym do jej wymierzenia jest Podkarpacki Wojewódzki Inspektor Inspekcji Handlowej.</w:t>
      </w:r>
    </w:p>
    <w:p w14:paraId="262DD962" w14:textId="62097027" w:rsidR="004700B3" w:rsidRDefault="004700B3" w:rsidP="00334674">
      <w:pPr>
        <w:tabs>
          <w:tab w:val="left" w:pos="708"/>
        </w:tabs>
        <w:suppressAutoHyphens/>
        <w:spacing w:before="120" w:line="276" w:lineRule="auto"/>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 xml:space="preserve">to na spełnienie celów, dla których miałaby być nałożona administracyjna kara pieniężna, </w:t>
      </w:r>
      <w:r w:rsidR="009A3946">
        <w:rPr>
          <w:color w:val="000000"/>
          <w:lang w:eastAsia="zh-CN"/>
        </w:rPr>
        <w:br/>
      </w:r>
      <w:r>
        <w:rPr>
          <w:color w:val="000000"/>
          <w:lang w:eastAsia="zh-CN"/>
        </w:rPr>
        <w:t>organ administracji publicznej, w drodze postanowienia, może wyznaczyć stron</w:t>
      </w:r>
      <w:r w:rsidR="000546A6">
        <w:rPr>
          <w:color w:val="000000"/>
          <w:lang w:eastAsia="zh-CN"/>
        </w:rPr>
        <w:t>om</w:t>
      </w:r>
      <w:r>
        <w:rPr>
          <w:color w:val="000000"/>
          <w:lang w:eastAsia="zh-CN"/>
        </w:rPr>
        <w:t xml:space="preserve"> termin</w:t>
      </w:r>
      <w:r>
        <w:rPr>
          <w:color w:val="000000"/>
          <w:lang w:eastAsia="zh-CN"/>
        </w:rPr>
        <w:br/>
        <w:t xml:space="preserve">do przedstawienia dowodów potwierdzających: </w:t>
      </w:r>
    </w:p>
    <w:p w14:paraId="47F9578C" w14:textId="77777777" w:rsidR="004700B3" w:rsidRDefault="004700B3" w:rsidP="00334674">
      <w:pPr>
        <w:pStyle w:val="Akapitzlist"/>
        <w:numPr>
          <w:ilvl w:val="0"/>
          <w:numId w:val="20"/>
        </w:numPr>
        <w:tabs>
          <w:tab w:val="left" w:pos="426"/>
        </w:tabs>
        <w:suppressAutoHyphens/>
        <w:spacing w:line="276" w:lineRule="auto"/>
        <w:ind w:left="714" w:hanging="357"/>
        <w:contextualSpacing w:val="0"/>
        <w:jc w:val="both"/>
        <w:rPr>
          <w:color w:val="000000"/>
          <w:lang w:eastAsia="zh-CN"/>
        </w:rPr>
      </w:pPr>
      <w:r>
        <w:rPr>
          <w:color w:val="000000"/>
          <w:lang w:eastAsia="zh-CN"/>
        </w:rPr>
        <w:t>usunięcie naruszenia prawa lub</w:t>
      </w:r>
    </w:p>
    <w:p w14:paraId="43A0729F" w14:textId="77777777" w:rsidR="004700B3" w:rsidRDefault="004700B3" w:rsidP="00334674">
      <w:pPr>
        <w:pStyle w:val="Akapitzlist"/>
        <w:numPr>
          <w:ilvl w:val="0"/>
          <w:numId w:val="20"/>
        </w:numPr>
        <w:tabs>
          <w:tab w:val="left" w:pos="426"/>
        </w:tabs>
        <w:suppressAutoHyphens/>
        <w:spacing w:line="276" w:lineRule="auto"/>
        <w:ind w:left="714" w:hanging="357"/>
        <w:contextualSpacing w:val="0"/>
        <w:jc w:val="both"/>
        <w:rPr>
          <w:color w:val="000000"/>
          <w:lang w:eastAsia="zh-CN"/>
        </w:rPr>
      </w:pPr>
      <w:r>
        <w:rPr>
          <w:color w:val="000000"/>
          <w:lang w:eastAsia="zh-CN"/>
        </w:rPr>
        <w:t>powiadomienie właściwych podmiotów o stwierdzonym naruszeniu prawa, określając termin i sposób powiadomienia.</w:t>
      </w:r>
    </w:p>
    <w:p w14:paraId="7D5A12A7" w14:textId="00C1030A" w:rsidR="004700B3" w:rsidRDefault="004700B3" w:rsidP="00334674">
      <w:pPr>
        <w:tabs>
          <w:tab w:val="left" w:pos="708"/>
        </w:tabs>
        <w:spacing w:before="120" w:line="276" w:lineRule="auto"/>
        <w:jc w:val="both"/>
      </w:pPr>
      <w:r>
        <w:lastRenderedPageBreak/>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w:t>
      </w:r>
      <w:r w:rsidR="000546A6">
        <w:t>ów</w:t>
      </w:r>
      <w:r>
        <w:t>, tak by nie dopuści</w:t>
      </w:r>
      <w:r w:rsidR="000546A6">
        <w:t>li</w:t>
      </w:r>
      <w:r>
        <w:t xml:space="preserve"> się on</w:t>
      </w:r>
      <w:r w:rsidR="000546A6">
        <w:t>i</w:t>
      </w:r>
      <w:r>
        <w:t xml:space="preserve"> do powstania nieprawidłowości w przyszłości. Z drugiej strony kara ma także oddziaływać w ramach prewencji ogólnej także na innych, potencjalnych sprawców naruszeń prawa. Wszelkie</w:t>
      </w:r>
      <w:r w:rsidR="00A67472">
        <w:t xml:space="preserve"> te</w:t>
      </w:r>
      <w:r>
        <w:t xml:space="preserve"> wymagania</w:t>
      </w:r>
      <w:r w:rsidR="00A67472">
        <w:t xml:space="preserve"> w ocenie organu, wymierzona</w:t>
      </w:r>
      <w:r>
        <w:t xml:space="preserve"> kara spełnia.</w:t>
      </w:r>
    </w:p>
    <w:p w14:paraId="74BC7A00" w14:textId="72E3D06E" w:rsidR="002A23B5" w:rsidRPr="0073397E" w:rsidRDefault="002A23B5" w:rsidP="00334674">
      <w:pPr>
        <w:spacing w:before="120" w:line="276" w:lineRule="auto"/>
        <w:jc w:val="both"/>
        <w:rPr>
          <w:szCs w:val="24"/>
        </w:rPr>
      </w:pPr>
      <w:r>
        <w:t>Podkarpacki Wojewódzki Inspektor Inspekcji Handlowej uznał, że stron</w:t>
      </w:r>
      <w:r w:rsidR="008E4B26">
        <w:t>a</w:t>
      </w:r>
      <w:r>
        <w:t xml:space="preserve"> postępowania miał</w:t>
      </w:r>
      <w:r w:rsidR="008E4B26">
        <w:t>a</w:t>
      </w:r>
      <w:r w:rsidR="000546A6">
        <w:t xml:space="preserve"> </w:t>
      </w:r>
      <w:r>
        <w:t xml:space="preserve">możliwość zapobieżenia powstałym nieprawidłowościom poprzez chociażby nadzór nad stosowaniem przepisów w prowadzonej placówce. Przypomnieć należy, że </w:t>
      </w:r>
      <w:r w:rsidR="00A67472">
        <w:t>kontrola,</w:t>
      </w:r>
      <w:r>
        <w:t xml:space="preserve"> podczas której stwierdzono nieprawidłowości poprzedzona została zawiadomieniem o zamiarze wszczęcia kontroli z dnia </w:t>
      </w:r>
      <w:r w:rsidR="00B53A07">
        <w:t>29</w:t>
      </w:r>
      <w:r w:rsidR="009A3946">
        <w:t xml:space="preserve"> marca</w:t>
      </w:r>
      <w:r>
        <w:t xml:space="preserve"> 2023 r. (sygn. </w:t>
      </w:r>
      <w:r w:rsidR="00B53A07">
        <w:t>DP.8361.32</w:t>
      </w:r>
      <w:r w:rsidR="009A3946">
        <w:t>.2023</w:t>
      </w:r>
      <w:r>
        <w:t xml:space="preserve">). Przedmiotowe pismo zostało </w:t>
      </w:r>
      <w:r w:rsidR="000546A6">
        <w:t xml:space="preserve">osobiście </w:t>
      </w:r>
      <w:r>
        <w:t xml:space="preserve">doręczone w dniu </w:t>
      </w:r>
      <w:r w:rsidR="00B53A07">
        <w:t>29</w:t>
      </w:r>
      <w:r>
        <w:t xml:space="preserve"> marca 2023 r., a kontrolę rozpoczęto </w:t>
      </w:r>
      <w:r w:rsidR="00B53A07">
        <w:t>20 kwietnia</w:t>
      </w:r>
      <w:r>
        <w:t xml:space="preserve"> 2023 r. Stron</w:t>
      </w:r>
      <w:r w:rsidR="008E4B26">
        <w:t>a</w:t>
      </w:r>
      <w:r>
        <w:t xml:space="preserve"> miał</w:t>
      </w:r>
      <w:r w:rsidR="008E4B26">
        <w:t>a</w:t>
      </w:r>
      <w:r>
        <w:t xml:space="preserve"> zatem </w:t>
      </w:r>
      <w:r w:rsidR="00A67472">
        <w:t>czas</w:t>
      </w:r>
      <w:r>
        <w:t xml:space="preserve"> na podjęcie stosownych działań i upewnienie się, że należycie wykonuj</w:t>
      </w:r>
      <w:r w:rsidR="008E4B26">
        <w:t>e</w:t>
      </w:r>
      <w:r>
        <w:t xml:space="preserve"> obowiązki informowania konsumentów o cenach i cenach jednostkowych produktów i prawidłowym ich wyliczeniu. Konsument ma bowiem prawo do uzyskania wszystkich istotnych i rzetelnych informacji o towarach przed dokonaniem zakupu. </w:t>
      </w:r>
    </w:p>
    <w:p w14:paraId="7DA15439" w14:textId="6494F200" w:rsidR="004700B3" w:rsidRDefault="004700B3" w:rsidP="0033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lang w:eastAsia="zh-CN"/>
        </w:rPr>
      </w:pPr>
      <w:r>
        <w:rPr>
          <w:kern w:val="2"/>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w:t>
      </w:r>
      <w:r w:rsidR="002A23B5">
        <w:rPr>
          <w:kern w:val="2"/>
          <w:lang w:eastAsia="zh-CN"/>
        </w:rPr>
        <w:t> </w:t>
      </w:r>
      <w:r>
        <w:rPr>
          <w:kern w:val="2"/>
          <w:lang w:eastAsia="zh-CN"/>
        </w:rPr>
        <w:t>Centralnej Ewidencji i Informacji o Działalności Gospodarczej (dalej: „CEIDG”) narusza przepisy prawa związane z wykonywaną działalnością gospodarczą w okresie 12 miesięcy od</w:t>
      </w:r>
      <w:r w:rsidR="002A23B5">
        <w:rPr>
          <w:kern w:val="2"/>
          <w:lang w:eastAsia="zh-CN"/>
        </w:rPr>
        <w:t> </w:t>
      </w:r>
      <w:r>
        <w:rPr>
          <w:kern w:val="2"/>
          <w:lang w:eastAsia="zh-CN"/>
        </w:rPr>
        <w:t>dnia podjęcia działalności gospodarczej po raz pierwszy albo ponownie po upływie co</w:t>
      </w:r>
      <w:r w:rsidR="002A23B5">
        <w:rPr>
          <w:kern w:val="2"/>
          <w:lang w:eastAsia="zh-CN"/>
        </w:rPr>
        <w:t> </w:t>
      </w:r>
      <w:r>
        <w:rPr>
          <w:kern w:val="2"/>
          <w:lang w:eastAsia="zh-CN"/>
        </w:rPr>
        <w:t xml:space="preserve">najmniej 36 miesięcy od dnia jej ostatniego zawieszenia lub zakończenia, a właściwy organ wszczyna w związku </w:t>
      </w:r>
      <w:r w:rsidR="009A3946">
        <w:rPr>
          <w:kern w:val="2"/>
          <w:lang w:eastAsia="zh-CN"/>
        </w:rPr>
        <w:br/>
      </w:r>
      <w:r>
        <w:rPr>
          <w:kern w:val="2"/>
          <w:lang w:eastAsia="zh-CN"/>
        </w:rPr>
        <w:t xml:space="preserve">z tym naruszeniem postępowanie mandatowe lub w przedmiocie wymierzenia administracyjnej kary pieniężnej, to na zasadach określonych w art. 21a Prawa przedsiębiorców, odstępuje </w:t>
      </w:r>
      <w:r w:rsidR="009A3946">
        <w:rPr>
          <w:kern w:val="2"/>
          <w:lang w:eastAsia="zh-CN"/>
        </w:rPr>
        <w:br/>
      </w:r>
      <w:r>
        <w:rPr>
          <w:kern w:val="2"/>
          <w:lang w:eastAsia="zh-CN"/>
        </w:rPr>
        <w:t xml:space="preserve">się od nałożenia administracyjnej kary pieniężnej. Instytucja ta nie znajdzie zastosowania </w:t>
      </w:r>
      <w:r w:rsidR="009A3946">
        <w:rPr>
          <w:kern w:val="2"/>
          <w:lang w:eastAsia="zh-CN"/>
        </w:rPr>
        <w:br/>
      </w:r>
      <w:r>
        <w:rPr>
          <w:kern w:val="2"/>
          <w:lang w:eastAsia="zh-CN"/>
        </w:rPr>
        <w:t>do stron</w:t>
      </w:r>
      <w:r w:rsidR="00497472">
        <w:rPr>
          <w:kern w:val="2"/>
          <w:lang w:eastAsia="zh-CN"/>
        </w:rPr>
        <w:t>y</w:t>
      </w:r>
      <w:r>
        <w:rPr>
          <w:kern w:val="2"/>
          <w:lang w:eastAsia="zh-CN"/>
        </w:rPr>
        <w:t>, bowiem jak wynika z wpisu do CEIDG, stron</w:t>
      </w:r>
      <w:r w:rsidR="008E4B26">
        <w:rPr>
          <w:kern w:val="2"/>
          <w:lang w:eastAsia="zh-CN"/>
        </w:rPr>
        <w:t>a</w:t>
      </w:r>
      <w:r>
        <w:rPr>
          <w:kern w:val="2"/>
          <w:lang w:eastAsia="zh-CN"/>
        </w:rPr>
        <w:t xml:space="preserve"> </w:t>
      </w:r>
      <w:r w:rsidR="008E4B26">
        <w:rPr>
          <w:kern w:val="2"/>
          <w:lang w:eastAsia="zh-CN"/>
        </w:rPr>
        <w:t>jest</w:t>
      </w:r>
      <w:r w:rsidR="000546A6">
        <w:rPr>
          <w:kern w:val="2"/>
          <w:lang w:eastAsia="zh-CN"/>
        </w:rPr>
        <w:t xml:space="preserve"> </w:t>
      </w:r>
      <w:r>
        <w:rPr>
          <w:kern w:val="2"/>
          <w:lang w:eastAsia="zh-CN"/>
        </w:rPr>
        <w:t>podmiotem prowadzącym działalność gospodarczą od dnia</w:t>
      </w:r>
      <w:r w:rsidR="00FF49C3">
        <w:rPr>
          <w:kern w:val="2"/>
          <w:lang w:eastAsia="zh-CN"/>
        </w:rPr>
        <w:t xml:space="preserve"> 28</w:t>
      </w:r>
      <w:r w:rsidR="00ED5EED">
        <w:rPr>
          <w:kern w:val="2"/>
          <w:lang w:eastAsia="zh-CN"/>
        </w:rPr>
        <w:t xml:space="preserve"> grudnia </w:t>
      </w:r>
      <w:r w:rsidR="00FF49C3">
        <w:rPr>
          <w:kern w:val="2"/>
          <w:lang w:eastAsia="zh-CN"/>
        </w:rPr>
        <w:t>2005</w:t>
      </w:r>
      <w:r w:rsidR="003A3A0F">
        <w:rPr>
          <w:kern w:val="2"/>
          <w:lang w:eastAsia="zh-CN"/>
        </w:rPr>
        <w:t xml:space="preserve"> r.</w:t>
      </w:r>
    </w:p>
    <w:p w14:paraId="31290339" w14:textId="77777777" w:rsidR="004700B3" w:rsidRDefault="004700B3" w:rsidP="00334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pPr>
      <w:r>
        <w:t>W związku z powyższym tutejszy organ Inspekcji Handlowej orzekł jak w sentencji.</w:t>
      </w:r>
    </w:p>
    <w:p w14:paraId="0D6D6692" w14:textId="234C28DA" w:rsidR="002A23B5" w:rsidRDefault="004700B3" w:rsidP="00334674">
      <w:pPr>
        <w:spacing w:before="120" w:line="276" w:lineRule="auto"/>
        <w:jc w:val="both"/>
      </w:pPr>
      <w:r>
        <w:t>Podkarpacki Wojewódzki Inspektor Inspekcji Handlowej wydając przedmiotową decyzję oparł się na spójnym i jednoznacznym materiale dowodowym pozwalającym na uznanie za</w:t>
      </w:r>
      <w:r w:rsidR="002A23B5">
        <w:t> </w:t>
      </w:r>
      <w:r>
        <w:t xml:space="preserve">udowodnione, </w:t>
      </w:r>
      <w:r w:rsidRPr="00FF0B4E">
        <w:t>że</w:t>
      </w:r>
      <w:r w:rsidR="00A370B8">
        <w:t xml:space="preserve"> </w:t>
      </w:r>
      <w:r w:rsidR="00B53A07">
        <w:t xml:space="preserve">Pani </w:t>
      </w:r>
      <w:r w:rsidR="00C63C61">
        <w:rPr>
          <w:b/>
          <w:bCs/>
          <w:szCs w:val="24"/>
        </w:rPr>
        <w:t>(dane zanonimizowane)</w:t>
      </w:r>
      <w:r w:rsidR="00C63C61">
        <w:rPr>
          <w:b/>
          <w:bCs/>
          <w:szCs w:val="24"/>
        </w:rPr>
        <w:t xml:space="preserve"> </w:t>
      </w:r>
      <w:r w:rsidR="00B53A07">
        <w:t>prowadząc</w:t>
      </w:r>
      <w:r w:rsidR="00FF49C3">
        <w:t>a</w:t>
      </w:r>
      <w:r w:rsidR="00A370B8">
        <w:t xml:space="preserve"> działalność gospodarczą pod firmą: </w:t>
      </w:r>
      <w:r w:rsidR="00B53A07">
        <w:t xml:space="preserve">Delikatesy „TERESA” Jamrozik Aleksandra </w:t>
      </w:r>
      <w:r w:rsidR="00C63C61">
        <w:rPr>
          <w:b/>
          <w:bCs/>
          <w:szCs w:val="24"/>
        </w:rPr>
        <w:t>(dane zanonimizowane)</w:t>
      </w:r>
      <w:r w:rsidR="00C63C61">
        <w:rPr>
          <w:b/>
          <w:bCs/>
          <w:szCs w:val="24"/>
        </w:rPr>
        <w:t xml:space="preserve"> </w:t>
      </w:r>
      <w:r w:rsidR="00B53A07">
        <w:t>Jarosław</w:t>
      </w:r>
      <w:r w:rsidR="00A370B8">
        <w:t>,</w:t>
      </w:r>
      <w:r w:rsidR="009A3946">
        <w:rPr>
          <w:b/>
        </w:rPr>
        <w:t xml:space="preserve"> </w:t>
      </w:r>
      <w:r>
        <w:t>wbrew przepisom art. 4 ust. 1 ustawy prowadząc sprzedaż detaliczną w sk</w:t>
      </w:r>
      <w:r w:rsidR="00FF0B4E">
        <w:t xml:space="preserve">lepie </w:t>
      </w:r>
      <w:r w:rsidR="00CA34CF">
        <w:t xml:space="preserve">przy ul. </w:t>
      </w:r>
      <w:r w:rsidR="00C63C61">
        <w:rPr>
          <w:b/>
          <w:bCs/>
          <w:szCs w:val="24"/>
        </w:rPr>
        <w:t>(dane zanonimizowane)</w:t>
      </w:r>
      <w:r w:rsidR="00C63C61">
        <w:rPr>
          <w:b/>
          <w:bCs/>
          <w:szCs w:val="24"/>
        </w:rPr>
        <w:t xml:space="preserve"> </w:t>
      </w:r>
      <w:r w:rsidR="00B53A07">
        <w:t>w Jarosławiu</w:t>
      </w:r>
      <w:r w:rsidR="009A3946">
        <w:t xml:space="preserve">, </w:t>
      </w:r>
      <w:r>
        <w:t>nie uwidoczni</w:t>
      </w:r>
      <w:r w:rsidR="009C6B8B">
        <w:t>ła</w:t>
      </w:r>
      <w:r>
        <w:t xml:space="preserve"> </w:t>
      </w:r>
      <w:r w:rsidR="00CA34CF">
        <w:t xml:space="preserve">cen i </w:t>
      </w:r>
      <w:r>
        <w:t xml:space="preserve">cen jednostkowych dla </w:t>
      </w:r>
      <w:r w:rsidR="009C6B8B">
        <w:t>20</w:t>
      </w:r>
      <w:r>
        <w:t xml:space="preserve"> towarów</w:t>
      </w:r>
      <w:r w:rsidR="009A3946">
        <w:t>.</w:t>
      </w:r>
      <w:r>
        <w:t xml:space="preserve"> </w:t>
      </w:r>
    </w:p>
    <w:p w14:paraId="39049FBE" w14:textId="77777777" w:rsidR="004700B3" w:rsidRDefault="004700B3" w:rsidP="00334674">
      <w:pPr>
        <w:spacing w:before="120" w:line="276" w:lineRule="auto"/>
        <w:jc w:val="both"/>
        <w:rPr>
          <w:color w:val="000000"/>
        </w:rPr>
      </w:pPr>
      <w:r>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0171186A" w14:textId="4EC8CE18" w:rsidR="004700B3" w:rsidRDefault="004700B3" w:rsidP="00334674">
      <w:pPr>
        <w:spacing w:before="120" w:line="276" w:lineRule="auto"/>
        <w:jc w:val="center"/>
        <w:rPr>
          <w:b/>
          <w:color w:val="000000"/>
        </w:rPr>
      </w:pPr>
      <w:r>
        <w:rPr>
          <w:b/>
          <w:color w:val="000000"/>
        </w:rPr>
        <w:t>NBP O/O w Rzeszowie 67 1010 1528 0016 5822 3100 0000,</w:t>
      </w:r>
    </w:p>
    <w:p w14:paraId="6AC24C8F" w14:textId="14D0E2D0" w:rsidR="004700B3" w:rsidRDefault="004700B3" w:rsidP="00334674">
      <w:pPr>
        <w:spacing w:before="120" w:line="276" w:lineRule="auto"/>
        <w:jc w:val="both"/>
        <w:rPr>
          <w:color w:val="000000"/>
        </w:rPr>
      </w:pPr>
      <w:r>
        <w:rPr>
          <w:color w:val="000000"/>
        </w:rPr>
        <w:lastRenderedPageBreak/>
        <w:t>w terminie 7 dni od dnia, w którym decyzja o wymierzeniu kary stała się ostateczna.</w:t>
      </w:r>
    </w:p>
    <w:p w14:paraId="3AFFF0AD" w14:textId="77777777" w:rsidR="004700B3" w:rsidRDefault="004700B3" w:rsidP="00A370B8">
      <w:pPr>
        <w:spacing w:before="120"/>
        <w:jc w:val="both"/>
        <w:rPr>
          <w:color w:val="000000"/>
        </w:rPr>
      </w:pPr>
      <w:r>
        <w:rPr>
          <w:b/>
          <w:color w:val="000000"/>
          <w:u w:val="single"/>
        </w:rPr>
        <w:t>Pouczenie</w:t>
      </w:r>
      <w:r>
        <w:rPr>
          <w:b/>
          <w:color w:val="000000"/>
        </w:rPr>
        <w:t>:</w:t>
      </w:r>
    </w:p>
    <w:p w14:paraId="07C10347" w14:textId="77777777" w:rsidR="004700B3" w:rsidRDefault="004700B3" w:rsidP="00AD03AA">
      <w:pPr>
        <w:spacing w:before="120" w:line="276" w:lineRule="auto"/>
        <w:jc w:val="both"/>
        <w:rPr>
          <w:b/>
          <w:color w:val="000000"/>
          <w:u w:val="single"/>
        </w:rPr>
      </w:pPr>
      <w:r>
        <w:rPr>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2A779E3" w14:textId="357EB7F3" w:rsidR="004700B3" w:rsidRDefault="004700B3" w:rsidP="00AD03AA">
      <w:pPr>
        <w:spacing w:before="120" w:line="276" w:lineRule="auto"/>
        <w:jc w:val="both"/>
        <w:rPr>
          <w:color w:val="000000"/>
        </w:rPr>
      </w:pPr>
      <w:r>
        <w:rPr>
          <w:color w:val="000000"/>
        </w:rPr>
        <w:t xml:space="preserve">Zgodnie z art. 127a Kpa </w:t>
      </w:r>
      <w:r w:rsidR="00A67472">
        <w:rPr>
          <w:color w:val="000000"/>
        </w:rPr>
        <w:t>przed upływem</w:t>
      </w:r>
      <w:r>
        <w:rPr>
          <w:color w:val="000000"/>
        </w:rPr>
        <w:t xml:space="preserve"> terminu</w:t>
      </w:r>
      <w:r w:rsidR="00497472">
        <w:rPr>
          <w:color w:val="000000"/>
        </w:rPr>
        <w:t xml:space="preserve"> do wniesienia</w:t>
      </w:r>
      <w:r>
        <w:rPr>
          <w:color w:val="000000"/>
        </w:rPr>
        <w:t xml:space="preserve"> odwołania strona może zrzec się prawa do wniesienia odwołania wobec organu administracji publicznej który wydał decyzję. Z</w:t>
      </w:r>
      <w:r w:rsidR="002A23B5">
        <w:rPr>
          <w:color w:val="000000"/>
        </w:rPr>
        <w:t> </w:t>
      </w:r>
      <w:r>
        <w:rPr>
          <w:color w:val="000000"/>
        </w:rPr>
        <w:t>dniem doręczenia organowi administracji publicznej oświadczenia o zrzeczeniu się prawa do wniesienia odwołania przez ostatnią ze stron postępowania, decyzja staje się ostateczna i prawomocna.</w:t>
      </w:r>
    </w:p>
    <w:p w14:paraId="3DFBAAB1" w14:textId="77777777" w:rsidR="004700B3" w:rsidRDefault="004700B3" w:rsidP="00AD03AA">
      <w:pPr>
        <w:suppressAutoHyphens/>
        <w:spacing w:before="120" w:line="276" w:lineRule="auto"/>
        <w:jc w:val="both"/>
        <w:rPr>
          <w:lang w:eastAsia="zh-CN"/>
        </w:rPr>
      </w:pPr>
      <w:r>
        <w:rPr>
          <w:lang w:eastAsia="zh-CN"/>
        </w:rPr>
        <w:t>Zgodnie z art. 130 § 1 i 2 Kodeksu postępowania administracyjnego przed upływem terminu do wniesienia odwołania decyzja nie ulega wykonaniu. Wniesienie odwołania w terminie wstrzymuje wykonanie decyzji.</w:t>
      </w:r>
    </w:p>
    <w:p w14:paraId="1FABDA61" w14:textId="5505DCA3" w:rsidR="0099294C" w:rsidRPr="00A67472" w:rsidRDefault="004700B3" w:rsidP="00AD03AA">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b/>
          <w:bCs/>
          <w:lang w:eastAsia="zh-CN"/>
        </w:rPr>
      </w:pPr>
      <w:r>
        <w:t xml:space="preserve">Zgodnie z art. 8 ustawy o informowaniu o cenach towarów i usług do kar pieniężnych w zakresie nieuregulowanym w ustawie stosuje się odpowiednio przepisy działu III </w:t>
      </w:r>
      <w:r>
        <w:rPr>
          <w:shd w:val="clear" w:color="auto" w:fill="FFFFFF"/>
        </w:rPr>
        <w:t>ustawy z</w:t>
      </w:r>
      <w:r w:rsidR="002A23B5">
        <w:rPr>
          <w:shd w:val="clear" w:color="auto" w:fill="FFFFFF"/>
        </w:rPr>
        <w:t> </w:t>
      </w:r>
      <w:r>
        <w:rPr>
          <w:shd w:val="clear" w:color="auto" w:fill="FFFFFF"/>
        </w:rPr>
        <w:t>dnia 29 sierpnia 1997 r. - Ordynacja podatkowa (</w:t>
      </w:r>
      <w:r w:rsidR="00731C1A">
        <w:rPr>
          <w:shd w:val="clear" w:color="auto" w:fill="FFFFFF"/>
        </w:rPr>
        <w:t xml:space="preserve">tekst jednolity: </w:t>
      </w:r>
      <w:r>
        <w:rPr>
          <w:shd w:val="clear" w:color="auto" w:fill="FFFFFF"/>
        </w:rPr>
        <w:t>Dz. U. z 2022 r. poz. 2651</w:t>
      </w:r>
      <w:r w:rsidR="00ED5EED">
        <w:rPr>
          <w:shd w:val="clear" w:color="auto" w:fill="FFFFFF"/>
        </w:rPr>
        <w:br/>
      </w:r>
      <w:r>
        <w:rPr>
          <w:shd w:val="clear" w:color="auto" w:fill="FFFFFF"/>
        </w:rPr>
        <w:t>i 2707)</w:t>
      </w:r>
      <w:r>
        <w:t>. Kary</w:t>
      </w:r>
      <w:r w:rsidR="002A23B5">
        <w:t> </w:t>
      </w:r>
      <w:r>
        <w:t>pieniężne podlegają egzekucji w trybie przepisów o postępowaniu egzekucyjnym w</w:t>
      </w:r>
      <w:r w:rsidR="002A23B5">
        <w:t> </w:t>
      </w:r>
      <w:r>
        <w:t>administracji w zakresie egzekucji obowiązków o charakterze pieniężnym.</w:t>
      </w:r>
    </w:p>
    <w:p w14:paraId="018CFA2C" w14:textId="389A77C6" w:rsidR="003D22D2" w:rsidRDefault="003D22D2" w:rsidP="003D22D2">
      <w:pPr>
        <w:spacing w:before="120" w:after="120" w:line="276" w:lineRule="auto"/>
        <w:rPr>
          <w:color w:val="000000"/>
          <w:u w:val="single"/>
        </w:rPr>
      </w:pPr>
      <w:r>
        <w:rPr>
          <w:b/>
          <w:color w:val="000000"/>
          <w:u w:val="single"/>
        </w:rPr>
        <w:t xml:space="preserve">Otrzymują: </w:t>
      </w:r>
    </w:p>
    <w:p w14:paraId="28008755" w14:textId="73A033FC" w:rsidR="000A5F35" w:rsidRDefault="00ED5EED" w:rsidP="00ED5EED">
      <w:pPr>
        <w:pStyle w:val="Akapitzlist"/>
        <w:numPr>
          <w:ilvl w:val="0"/>
          <w:numId w:val="32"/>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D5EED">
        <w:rPr>
          <w:bCs/>
          <w:noProof/>
        </w:rPr>
        <mc:AlternateContent>
          <mc:Choice Requires="wps">
            <w:drawing>
              <wp:anchor distT="45720" distB="45720" distL="114300" distR="114300" simplePos="0" relativeHeight="251660288" behindDoc="0" locked="0" layoutInCell="1" allowOverlap="1" wp14:anchorId="2ACE870C" wp14:editId="73049319">
                <wp:simplePos x="0" y="0"/>
                <wp:positionH relativeFrom="column">
                  <wp:posOffset>2414905</wp:posOffset>
                </wp:positionH>
                <wp:positionV relativeFrom="paragraph">
                  <wp:posOffset>144780</wp:posOffset>
                </wp:positionV>
                <wp:extent cx="3476625" cy="1404620"/>
                <wp:effectExtent l="0" t="0" r="9525"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4620"/>
                        </a:xfrm>
                        <a:prstGeom prst="rect">
                          <a:avLst/>
                        </a:prstGeom>
                        <a:solidFill>
                          <a:srgbClr val="FFFFFF"/>
                        </a:solidFill>
                        <a:ln w="9525">
                          <a:noFill/>
                          <a:miter lim="800000"/>
                          <a:headEnd/>
                          <a:tailEnd/>
                        </a:ln>
                      </wps:spPr>
                      <wps:txbx>
                        <w:txbxContent>
                          <w:p w14:paraId="4ACFD0F1" w14:textId="77777777" w:rsidR="00ED5EED" w:rsidRPr="001E7965" w:rsidRDefault="00ED5EED" w:rsidP="00C45417">
                            <w:pPr>
                              <w:jc w:val="center"/>
                            </w:pPr>
                            <w:r w:rsidRPr="001E7965">
                              <w:t>PODKARPACKI WOJEWÓDZKI INSPEKTOR</w:t>
                            </w:r>
                          </w:p>
                          <w:p w14:paraId="218F9255" w14:textId="77777777" w:rsidR="00ED5EED" w:rsidRPr="001E7965" w:rsidRDefault="00ED5EED" w:rsidP="00C45417">
                            <w:pPr>
                              <w:jc w:val="center"/>
                            </w:pPr>
                            <w:r w:rsidRPr="001E7965">
                              <w:t>INSPEKCJI HANDLOWEJ</w:t>
                            </w:r>
                          </w:p>
                          <w:p w14:paraId="1BED861F" w14:textId="77777777" w:rsidR="00ED5EED" w:rsidRPr="001E7965" w:rsidRDefault="00ED5EED" w:rsidP="00C45417">
                            <w:pPr>
                              <w:jc w:val="center"/>
                            </w:pPr>
                          </w:p>
                          <w:p w14:paraId="023F126E" w14:textId="77777777" w:rsidR="00ED5EED" w:rsidRDefault="00ED5EED" w:rsidP="00C45417">
                            <w:pPr>
                              <w:jc w:val="center"/>
                            </w:pPr>
                          </w:p>
                          <w:p w14:paraId="48B2BE28" w14:textId="77777777" w:rsidR="00ED5EED" w:rsidRDefault="00ED5EED" w:rsidP="00C45417">
                            <w:pPr>
                              <w:jc w:val="center"/>
                            </w:pPr>
                          </w:p>
                          <w:p w14:paraId="0C35E738" w14:textId="77777777" w:rsidR="00ED5EED" w:rsidRPr="001E7965" w:rsidRDefault="00ED5EED" w:rsidP="00C45417">
                            <w:pPr>
                              <w:jc w:val="center"/>
                            </w:pPr>
                          </w:p>
                          <w:p w14:paraId="0AF3FBEE" w14:textId="77777777" w:rsidR="00ED5EED" w:rsidRPr="00C45417" w:rsidRDefault="00ED5EED" w:rsidP="00C45417">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E870C" id="_x0000_s1029" type="#_x0000_t202" style="position:absolute;left:0;text-align:left;margin-left:190.15pt;margin-top:11.4pt;width:273.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j6EwIAAP4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" stroked="f">
                <v:textbox style="mso-fit-shape-to-text:t">
                  <w:txbxContent>
                    <w:p w14:paraId="4ACFD0F1" w14:textId="77777777" w:rsidR="00ED5EED" w:rsidRPr="001E7965" w:rsidRDefault="00ED5EED" w:rsidP="00C45417">
                      <w:pPr>
                        <w:jc w:val="center"/>
                      </w:pPr>
                      <w:r w:rsidRPr="001E7965">
                        <w:t>PODKARPACKI WOJEWÓDZKI INSPEKTOR</w:t>
                      </w:r>
                    </w:p>
                    <w:p w14:paraId="218F9255" w14:textId="77777777" w:rsidR="00ED5EED" w:rsidRPr="001E7965" w:rsidRDefault="00ED5EED" w:rsidP="00C45417">
                      <w:pPr>
                        <w:jc w:val="center"/>
                      </w:pPr>
                      <w:r w:rsidRPr="001E7965">
                        <w:t>INSPEKCJI HANDLOWEJ</w:t>
                      </w:r>
                    </w:p>
                    <w:p w14:paraId="1BED861F" w14:textId="77777777" w:rsidR="00ED5EED" w:rsidRPr="001E7965" w:rsidRDefault="00ED5EED" w:rsidP="00C45417">
                      <w:pPr>
                        <w:jc w:val="center"/>
                      </w:pPr>
                    </w:p>
                    <w:p w14:paraId="023F126E" w14:textId="77777777" w:rsidR="00ED5EED" w:rsidRDefault="00ED5EED" w:rsidP="00C45417">
                      <w:pPr>
                        <w:jc w:val="center"/>
                      </w:pPr>
                    </w:p>
                    <w:p w14:paraId="48B2BE28" w14:textId="77777777" w:rsidR="00ED5EED" w:rsidRDefault="00ED5EED" w:rsidP="00C45417">
                      <w:pPr>
                        <w:jc w:val="center"/>
                      </w:pPr>
                    </w:p>
                    <w:p w14:paraId="0C35E738" w14:textId="77777777" w:rsidR="00ED5EED" w:rsidRPr="001E7965" w:rsidRDefault="00ED5EED" w:rsidP="00C45417">
                      <w:pPr>
                        <w:jc w:val="center"/>
                      </w:pPr>
                    </w:p>
                    <w:p w14:paraId="0AF3FBEE" w14:textId="77777777" w:rsidR="00ED5EED" w:rsidRPr="00C45417" w:rsidRDefault="00ED5EED" w:rsidP="00C45417">
                      <w:pPr>
                        <w:jc w:val="center"/>
                        <w:rPr>
                          <w:i/>
                          <w:iCs/>
                        </w:rPr>
                      </w:pPr>
                      <w:r w:rsidRPr="00C45417">
                        <w:rPr>
                          <w:i/>
                          <w:iCs/>
                        </w:rPr>
                        <w:t>Jerzy Szczepański</w:t>
                      </w:r>
                    </w:p>
                  </w:txbxContent>
                </v:textbox>
                <w10:wrap type="square"/>
              </v:shape>
            </w:pict>
          </mc:Fallback>
        </mc:AlternateContent>
      </w:r>
      <w:r>
        <w:rPr>
          <w:bCs/>
        </w:rPr>
        <w:t>Adresat</w:t>
      </w:r>
    </w:p>
    <w:p w14:paraId="366C18E8" w14:textId="23DA5BC5" w:rsidR="0098484E" w:rsidRDefault="0098484E" w:rsidP="00ED5EED">
      <w:pPr>
        <w:pStyle w:val="Akapitzlist"/>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sidRPr="0098484E">
        <w:rPr>
          <w:bCs/>
          <w:i/>
        </w:rPr>
        <w:t>Adres do doręczeń</w:t>
      </w:r>
      <w:r>
        <w:rPr>
          <w:bCs/>
        </w:rPr>
        <w:t>:</w:t>
      </w:r>
    </w:p>
    <w:p w14:paraId="4FDA1BA5" w14:textId="77777777" w:rsidR="00C63C61" w:rsidRDefault="00C63C61" w:rsidP="00ED5EED">
      <w:pPr>
        <w:pStyle w:val="Akapitzlist"/>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bCs/>
        </w:rPr>
      </w:pPr>
      <w:r>
        <w:rPr>
          <w:b/>
          <w:bCs/>
        </w:rPr>
        <w:t>(dane zanonimizowane)</w:t>
      </w:r>
    </w:p>
    <w:p w14:paraId="7B2E51E7" w14:textId="5F3EBD30" w:rsidR="00ED5EED" w:rsidRDefault="0098484E" w:rsidP="00ED5EED">
      <w:pPr>
        <w:pStyle w:val="Akapitzlist"/>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Pr>
          <w:bCs/>
        </w:rPr>
        <w:t>Jarosław;</w:t>
      </w:r>
    </w:p>
    <w:p w14:paraId="127FBBA3" w14:textId="0137BAF9" w:rsidR="00ED5EED" w:rsidRDefault="003D22D2" w:rsidP="00ED5EED">
      <w:pPr>
        <w:pStyle w:val="Akapitzlist"/>
        <w:numPr>
          <w:ilvl w:val="0"/>
          <w:numId w:val="32"/>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FF0B4E">
        <w:rPr>
          <w:color w:val="000000"/>
        </w:rPr>
        <w:t xml:space="preserve">Wydział BA; </w:t>
      </w:r>
    </w:p>
    <w:p w14:paraId="44D58AAB" w14:textId="43FD9DEC" w:rsidR="003D22D2" w:rsidRPr="00ED5EED" w:rsidRDefault="008E4B26" w:rsidP="00ED5EED">
      <w:pPr>
        <w:pStyle w:val="Akapitzlist"/>
        <w:numPr>
          <w:ilvl w:val="0"/>
          <w:numId w:val="32"/>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color w:val="000000"/>
        </w:rPr>
        <w:t>aa (DP/</w:t>
      </w:r>
      <w:proofErr w:type="spellStart"/>
      <w:r>
        <w:rPr>
          <w:color w:val="000000"/>
        </w:rPr>
        <w:t>A.S</w:t>
      </w:r>
      <w:r w:rsidR="00FF49C3">
        <w:rPr>
          <w:color w:val="000000"/>
        </w:rPr>
        <w:t>t</w:t>
      </w:r>
      <w:proofErr w:type="spellEnd"/>
      <w:r w:rsidR="003D22D2" w:rsidRPr="00FF0B4E">
        <w:rPr>
          <w:color w:val="000000"/>
        </w:rPr>
        <w:t>.</w:t>
      </w:r>
      <w:r w:rsidR="00ED5EED">
        <w:rPr>
          <w:color w:val="000000"/>
        </w:rPr>
        <w:t>, po-</w:t>
      </w:r>
      <w:proofErr w:type="spellStart"/>
      <w:r w:rsidR="00ED5EED">
        <w:rPr>
          <w:color w:val="000000"/>
        </w:rPr>
        <w:t>m.o</w:t>
      </w:r>
      <w:proofErr w:type="spellEnd"/>
      <w:r w:rsidR="00ED5EED">
        <w:rPr>
          <w:color w:val="000000"/>
        </w:rPr>
        <w:t>.</w:t>
      </w:r>
      <w:r w:rsidR="003D22D2" w:rsidRPr="00FF0B4E">
        <w:rPr>
          <w:color w:val="000000"/>
        </w:rPr>
        <w:t>).</w:t>
      </w:r>
    </w:p>
    <w:sectPr w:rsidR="003D22D2" w:rsidRPr="00ED5EED" w:rsidSect="00F51D15">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0BCC" w14:textId="77777777" w:rsidR="00F01BA7" w:rsidRDefault="00F01BA7" w:rsidP="0067717E">
      <w:r>
        <w:separator/>
      </w:r>
    </w:p>
  </w:endnote>
  <w:endnote w:type="continuationSeparator" w:id="0">
    <w:p w14:paraId="3050AFB5" w14:textId="77777777" w:rsidR="00F01BA7" w:rsidRDefault="00F01BA7"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58F2"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A3060E">
      <w:rPr>
        <w:noProof/>
        <w:sz w:val="20"/>
        <w:szCs w:val="16"/>
      </w:rPr>
      <w:t>9</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A3060E">
      <w:rPr>
        <w:noProof/>
        <w:sz w:val="20"/>
        <w:szCs w:val="16"/>
      </w:rPr>
      <w:t>9</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2AB4C" w14:textId="77777777" w:rsidR="00F01BA7" w:rsidRDefault="00F01BA7" w:rsidP="0067717E">
      <w:r>
        <w:separator/>
      </w:r>
    </w:p>
  </w:footnote>
  <w:footnote w:type="continuationSeparator" w:id="0">
    <w:p w14:paraId="2FA25927" w14:textId="77777777" w:rsidR="00F01BA7" w:rsidRDefault="00F01BA7"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D7CAE"/>
    <w:multiLevelType w:val="hybridMultilevel"/>
    <w:tmpl w:val="5FD861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8A6496"/>
    <w:multiLevelType w:val="hybridMultilevel"/>
    <w:tmpl w:val="3FA620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2E6A4AF0"/>
    <w:multiLevelType w:val="hybridMultilevel"/>
    <w:tmpl w:val="1C6CD44E"/>
    <w:lvl w:ilvl="0" w:tplc="224ADF5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591C4E"/>
    <w:multiLevelType w:val="hybridMultilevel"/>
    <w:tmpl w:val="478632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3297045"/>
    <w:multiLevelType w:val="hybridMultilevel"/>
    <w:tmpl w:val="D01AF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AB4500F"/>
    <w:multiLevelType w:val="hybridMultilevel"/>
    <w:tmpl w:val="5DDC31C6"/>
    <w:lvl w:ilvl="0" w:tplc="38AECB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4452476C"/>
    <w:multiLevelType w:val="hybridMultilevel"/>
    <w:tmpl w:val="C4D49BDE"/>
    <w:lvl w:ilvl="0" w:tplc="136C7E96">
      <w:start w:val="1"/>
      <w:numFmt w:val="upperRoman"/>
      <w:lvlText w:val="%1."/>
      <w:lvlJc w:val="right"/>
      <w:pPr>
        <w:ind w:left="340" w:hanging="170"/>
      </w:pPr>
      <w:rPr>
        <w:rFonts w:hint="default"/>
        <w:b/>
        <w:i w:val="0"/>
        <w:strike w:val="0"/>
        <w:color w:val="auto"/>
      </w:rPr>
    </w:lvl>
    <w:lvl w:ilvl="1" w:tplc="2F72B28A">
      <w:start w:val="1"/>
      <w:numFmt w:val="lowerLetter"/>
      <w:lvlText w:val="%2."/>
      <w:lvlJc w:val="left"/>
      <w:pPr>
        <w:ind w:left="1724" w:hanging="360"/>
      </w:pPr>
      <w:rPr>
        <w:i w:val="0"/>
        <w:iCs/>
        <w:strike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A351203"/>
    <w:multiLevelType w:val="hybridMultilevel"/>
    <w:tmpl w:val="6CA21D3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4"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1A63B88"/>
    <w:multiLevelType w:val="hybridMultilevel"/>
    <w:tmpl w:val="C8FAB76A"/>
    <w:lvl w:ilvl="0" w:tplc="6322A39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CB0D2C"/>
    <w:multiLevelType w:val="hybridMultilevel"/>
    <w:tmpl w:val="0948852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8355B87"/>
    <w:multiLevelType w:val="hybridMultilevel"/>
    <w:tmpl w:val="33E67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BF2F69"/>
    <w:multiLevelType w:val="hybridMultilevel"/>
    <w:tmpl w:val="B64AE9D0"/>
    <w:lvl w:ilvl="0" w:tplc="DE9CA868">
      <w:start w:val="1"/>
      <w:numFmt w:val="upperRoman"/>
      <w:lvlText w:val="%1."/>
      <w:lvlJc w:val="right"/>
      <w:pPr>
        <w:ind w:left="360" w:hanging="360"/>
      </w:pPr>
      <w:rPr>
        <w:i w:val="0"/>
        <w:i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988897942">
    <w:abstractNumId w:val="19"/>
  </w:num>
  <w:num w:numId="2" w16cid:durableId="8869149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4438983">
    <w:abstractNumId w:val="11"/>
  </w:num>
  <w:num w:numId="4" w16cid:durableId="1523762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8821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7282529">
    <w:abstractNumId w:val="16"/>
  </w:num>
  <w:num w:numId="7" w16cid:durableId="774788485">
    <w:abstractNumId w:val="14"/>
  </w:num>
  <w:num w:numId="8" w16cid:durableId="1816682772">
    <w:abstractNumId w:val="13"/>
  </w:num>
  <w:num w:numId="9" w16cid:durableId="2132245354">
    <w:abstractNumId w:val="11"/>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245842026">
    <w:abstractNumId w:val="14"/>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1655065994">
    <w:abstractNumId w:val="7"/>
  </w:num>
  <w:num w:numId="12" w16cid:durableId="13019624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44048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4837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20682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384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724032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5608675">
    <w:abstractNumId w:val="2"/>
  </w:num>
  <w:num w:numId="19" w16cid:durableId="10694095">
    <w:abstractNumId w:val="0"/>
  </w:num>
  <w:num w:numId="20" w16cid:durableId="1620992360">
    <w:abstractNumId w:val="8"/>
  </w:num>
  <w:num w:numId="21" w16cid:durableId="55784200">
    <w:abstractNumId w:val="17"/>
  </w:num>
  <w:num w:numId="22" w16cid:durableId="1047265287">
    <w:abstractNumId w:val="4"/>
  </w:num>
  <w:num w:numId="23" w16cid:durableId="1383753875">
    <w:abstractNumId w:val="10"/>
  </w:num>
  <w:num w:numId="24" w16cid:durableId="637759712">
    <w:abstractNumId w:val="1"/>
  </w:num>
  <w:num w:numId="25" w16cid:durableId="166407667">
    <w:abstractNumId w:val="20"/>
  </w:num>
  <w:num w:numId="26" w16cid:durableId="251820673">
    <w:abstractNumId w:val="6"/>
  </w:num>
  <w:num w:numId="27" w16cid:durableId="144854320">
    <w:abstractNumId w:val="21"/>
  </w:num>
  <w:num w:numId="28" w16cid:durableId="1325742762">
    <w:abstractNumId w:val="12"/>
  </w:num>
  <w:num w:numId="29" w16cid:durableId="382875884">
    <w:abstractNumId w:val="18"/>
  </w:num>
  <w:num w:numId="30" w16cid:durableId="1051151348">
    <w:abstractNumId w:val="9"/>
  </w:num>
  <w:num w:numId="31" w16cid:durableId="224680406">
    <w:abstractNumId w:val="3"/>
  </w:num>
  <w:num w:numId="32" w16cid:durableId="1654486458">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411FF"/>
    <w:rsid w:val="000413F2"/>
    <w:rsid w:val="0004214F"/>
    <w:rsid w:val="00043F5A"/>
    <w:rsid w:val="000473B2"/>
    <w:rsid w:val="00050AB2"/>
    <w:rsid w:val="000525BC"/>
    <w:rsid w:val="000546A6"/>
    <w:rsid w:val="000546EA"/>
    <w:rsid w:val="00057502"/>
    <w:rsid w:val="00057B5E"/>
    <w:rsid w:val="00064986"/>
    <w:rsid w:val="0007140D"/>
    <w:rsid w:val="00072978"/>
    <w:rsid w:val="00073307"/>
    <w:rsid w:val="000735FA"/>
    <w:rsid w:val="00076E69"/>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5F35"/>
    <w:rsid w:val="000A686E"/>
    <w:rsid w:val="000A7725"/>
    <w:rsid w:val="000B0450"/>
    <w:rsid w:val="000B25A0"/>
    <w:rsid w:val="000B779E"/>
    <w:rsid w:val="000C01A0"/>
    <w:rsid w:val="000C2649"/>
    <w:rsid w:val="000D3382"/>
    <w:rsid w:val="000D37E4"/>
    <w:rsid w:val="000D5963"/>
    <w:rsid w:val="000D79A2"/>
    <w:rsid w:val="000E02E1"/>
    <w:rsid w:val="000E1D75"/>
    <w:rsid w:val="000F0F98"/>
    <w:rsid w:val="000F3384"/>
    <w:rsid w:val="000F66B3"/>
    <w:rsid w:val="000F72F6"/>
    <w:rsid w:val="000F7788"/>
    <w:rsid w:val="00101B0F"/>
    <w:rsid w:val="00107DDB"/>
    <w:rsid w:val="001124D4"/>
    <w:rsid w:val="00112E21"/>
    <w:rsid w:val="001158B7"/>
    <w:rsid w:val="00116249"/>
    <w:rsid w:val="001175AB"/>
    <w:rsid w:val="0012135C"/>
    <w:rsid w:val="00122497"/>
    <w:rsid w:val="00134446"/>
    <w:rsid w:val="0013511C"/>
    <w:rsid w:val="00135C4D"/>
    <w:rsid w:val="00136D24"/>
    <w:rsid w:val="001373D0"/>
    <w:rsid w:val="00141794"/>
    <w:rsid w:val="00142E81"/>
    <w:rsid w:val="00143754"/>
    <w:rsid w:val="00146BAD"/>
    <w:rsid w:val="001475EA"/>
    <w:rsid w:val="00150666"/>
    <w:rsid w:val="0015453B"/>
    <w:rsid w:val="00155752"/>
    <w:rsid w:val="0015718F"/>
    <w:rsid w:val="00163491"/>
    <w:rsid w:val="001650E6"/>
    <w:rsid w:val="00166AA6"/>
    <w:rsid w:val="001672F1"/>
    <w:rsid w:val="00172506"/>
    <w:rsid w:val="00172E65"/>
    <w:rsid w:val="00173FC8"/>
    <w:rsid w:val="00173FD6"/>
    <w:rsid w:val="0017489A"/>
    <w:rsid w:val="00181D89"/>
    <w:rsid w:val="00182959"/>
    <w:rsid w:val="001856D0"/>
    <w:rsid w:val="0018617E"/>
    <w:rsid w:val="00193A1F"/>
    <w:rsid w:val="00196265"/>
    <w:rsid w:val="00196784"/>
    <w:rsid w:val="00197BD7"/>
    <w:rsid w:val="001A3859"/>
    <w:rsid w:val="001A789B"/>
    <w:rsid w:val="001A7FC8"/>
    <w:rsid w:val="001B033E"/>
    <w:rsid w:val="001B2B80"/>
    <w:rsid w:val="001B50B7"/>
    <w:rsid w:val="001B52BF"/>
    <w:rsid w:val="001C0A2E"/>
    <w:rsid w:val="001C1577"/>
    <w:rsid w:val="001C2615"/>
    <w:rsid w:val="001C2D56"/>
    <w:rsid w:val="001C4FDA"/>
    <w:rsid w:val="001C67CB"/>
    <w:rsid w:val="001D470F"/>
    <w:rsid w:val="001D544E"/>
    <w:rsid w:val="001E4D69"/>
    <w:rsid w:val="001E5EB8"/>
    <w:rsid w:val="001E7E1A"/>
    <w:rsid w:val="001F3E95"/>
    <w:rsid w:val="001F4D4D"/>
    <w:rsid w:val="001F7C05"/>
    <w:rsid w:val="00200A0A"/>
    <w:rsid w:val="00201D3E"/>
    <w:rsid w:val="00204046"/>
    <w:rsid w:val="0020486E"/>
    <w:rsid w:val="00205698"/>
    <w:rsid w:val="00207E01"/>
    <w:rsid w:val="00210543"/>
    <w:rsid w:val="00211DE4"/>
    <w:rsid w:val="00212C7A"/>
    <w:rsid w:val="0021320C"/>
    <w:rsid w:val="002155FE"/>
    <w:rsid w:val="00215AA5"/>
    <w:rsid w:val="00215AFD"/>
    <w:rsid w:val="00217F28"/>
    <w:rsid w:val="00220667"/>
    <w:rsid w:val="00220FE0"/>
    <w:rsid w:val="00226214"/>
    <w:rsid w:val="002279C6"/>
    <w:rsid w:val="00230BE1"/>
    <w:rsid w:val="00231238"/>
    <w:rsid w:val="0023224A"/>
    <w:rsid w:val="0023227B"/>
    <w:rsid w:val="00232F4E"/>
    <w:rsid w:val="00233B70"/>
    <w:rsid w:val="00234972"/>
    <w:rsid w:val="002364D8"/>
    <w:rsid w:val="002412FE"/>
    <w:rsid w:val="00241D4C"/>
    <w:rsid w:val="00253091"/>
    <w:rsid w:val="0025365D"/>
    <w:rsid w:val="0025598D"/>
    <w:rsid w:val="002563C6"/>
    <w:rsid w:val="002607F3"/>
    <w:rsid w:val="00263849"/>
    <w:rsid w:val="002651C1"/>
    <w:rsid w:val="002701A4"/>
    <w:rsid w:val="0027356D"/>
    <w:rsid w:val="00283D2E"/>
    <w:rsid w:val="002868FA"/>
    <w:rsid w:val="002903E2"/>
    <w:rsid w:val="00291136"/>
    <w:rsid w:val="002927A3"/>
    <w:rsid w:val="00293A5C"/>
    <w:rsid w:val="002951A6"/>
    <w:rsid w:val="0029726F"/>
    <w:rsid w:val="002A1674"/>
    <w:rsid w:val="002A1D4F"/>
    <w:rsid w:val="002A20BC"/>
    <w:rsid w:val="002A23B5"/>
    <w:rsid w:val="002A2635"/>
    <w:rsid w:val="002A2E08"/>
    <w:rsid w:val="002A2E31"/>
    <w:rsid w:val="002A37DC"/>
    <w:rsid w:val="002A6CD4"/>
    <w:rsid w:val="002A6CDF"/>
    <w:rsid w:val="002A734A"/>
    <w:rsid w:val="002B19C1"/>
    <w:rsid w:val="002B28CD"/>
    <w:rsid w:val="002B5405"/>
    <w:rsid w:val="002C538D"/>
    <w:rsid w:val="002C78A8"/>
    <w:rsid w:val="002D1DAC"/>
    <w:rsid w:val="002D3DFA"/>
    <w:rsid w:val="002D499F"/>
    <w:rsid w:val="002D4D3F"/>
    <w:rsid w:val="002D4DDE"/>
    <w:rsid w:val="002D60A3"/>
    <w:rsid w:val="002E6D9D"/>
    <w:rsid w:val="002F1865"/>
    <w:rsid w:val="002F3980"/>
    <w:rsid w:val="002F415C"/>
    <w:rsid w:val="002F614F"/>
    <w:rsid w:val="002F6560"/>
    <w:rsid w:val="002F7D1D"/>
    <w:rsid w:val="003002BB"/>
    <w:rsid w:val="00301892"/>
    <w:rsid w:val="00304048"/>
    <w:rsid w:val="00307AD8"/>
    <w:rsid w:val="00311CD5"/>
    <w:rsid w:val="00314B8F"/>
    <w:rsid w:val="00315B52"/>
    <w:rsid w:val="0031630B"/>
    <w:rsid w:val="003176DB"/>
    <w:rsid w:val="00321B9D"/>
    <w:rsid w:val="00323CB8"/>
    <w:rsid w:val="00324301"/>
    <w:rsid w:val="00325CDB"/>
    <w:rsid w:val="003266B6"/>
    <w:rsid w:val="00326ECF"/>
    <w:rsid w:val="00334674"/>
    <w:rsid w:val="00335959"/>
    <w:rsid w:val="00335B5C"/>
    <w:rsid w:val="00337B6F"/>
    <w:rsid w:val="0034179C"/>
    <w:rsid w:val="003430EA"/>
    <w:rsid w:val="00343CB1"/>
    <w:rsid w:val="00345510"/>
    <w:rsid w:val="00345AA4"/>
    <w:rsid w:val="003522C6"/>
    <w:rsid w:val="003547F7"/>
    <w:rsid w:val="003559BE"/>
    <w:rsid w:val="00356216"/>
    <w:rsid w:val="00363AB9"/>
    <w:rsid w:val="0036420E"/>
    <w:rsid w:val="00366D59"/>
    <w:rsid w:val="00370068"/>
    <w:rsid w:val="00370BF9"/>
    <w:rsid w:val="003746CB"/>
    <w:rsid w:val="00377C13"/>
    <w:rsid w:val="00380F06"/>
    <w:rsid w:val="00381B5D"/>
    <w:rsid w:val="003835E8"/>
    <w:rsid w:val="003842C0"/>
    <w:rsid w:val="00385FB6"/>
    <w:rsid w:val="003863F1"/>
    <w:rsid w:val="00393C5C"/>
    <w:rsid w:val="003A278D"/>
    <w:rsid w:val="003A3A0F"/>
    <w:rsid w:val="003A3AB5"/>
    <w:rsid w:val="003A7F71"/>
    <w:rsid w:val="003B0FD1"/>
    <w:rsid w:val="003B1031"/>
    <w:rsid w:val="003B12E1"/>
    <w:rsid w:val="003B355B"/>
    <w:rsid w:val="003B49FC"/>
    <w:rsid w:val="003C0B93"/>
    <w:rsid w:val="003C35D2"/>
    <w:rsid w:val="003C40E1"/>
    <w:rsid w:val="003C70B7"/>
    <w:rsid w:val="003C7259"/>
    <w:rsid w:val="003D0AED"/>
    <w:rsid w:val="003D22D2"/>
    <w:rsid w:val="003D32A9"/>
    <w:rsid w:val="003D53E3"/>
    <w:rsid w:val="003E126F"/>
    <w:rsid w:val="003E2614"/>
    <w:rsid w:val="003E5E54"/>
    <w:rsid w:val="003E5EBF"/>
    <w:rsid w:val="003F1BC5"/>
    <w:rsid w:val="00400143"/>
    <w:rsid w:val="00401018"/>
    <w:rsid w:val="0040164B"/>
    <w:rsid w:val="00407628"/>
    <w:rsid w:val="004076DD"/>
    <w:rsid w:val="004079EB"/>
    <w:rsid w:val="00412913"/>
    <w:rsid w:val="004142CF"/>
    <w:rsid w:val="00415CB0"/>
    <w:rsid w:val="004166B8"/>
    <w:rsid w:val="00416F76"/>
    <w:rsid w:val="00423742"/>
    <w:rsid w:val="004240B6"/>
    <w:rsid w:val="00426338"/>
    <w:rsid w:val="004263C5"/>
    <w:rsid w:val="00431C22"/>
    <w:rsid w:val="00432204"/>
    <w:rsid w:val="00432CD6"/>
    <w:rsid w:val="0044061C"/>
    <w:rsid w:val="00443111"/>
    <w:rsid w:val="0044767E"/>
    <w:rsid w:val="00447F7B"/>
    <w:rsid w:val="00450020"/>
    <w:rsid w:val="00452093"/>
    <w:rsid w:val="00453206"/>
    <w:rsid w:val="0045475E"/>
    <w:rsid w:val="00454E41"/>
    <w:rsid w:val="004571FE"/>
    <w:rsid w:val="00461582"/>
    <w:rsid w:val="00462A8B"/>
    <w:rsid w:val="0046770F"/>
    <w:rsid w:val="004700B3"/>
    <w:rsid w:val="00470829"/>
    <w:rsid w:val="00471E39"/>
    <w:rsid w:val="00472742"/>
    <w:rsid w:val="00472A70"/>
    <w:rsid w:val="0047460C"/>
    <w:rsid w:val="00474DB7"/>
    <w:rsid w:val="00476A4A"/>
    <w:rsid w:val="00481419"/>
    <w:rsid w:val="00481F10"/>
    <w:rsid w:val="004839B6"/>
    <w:rsid w:val="00490824"/>
    <w:rsid w:val="00491406"/>
    <w:rsid w:val="00494635"/>
    <w:rsid w:val="00495CAE"/>
    <w:rsid w:val="00497472"/>
    <w:rsid w:val="004A041B"/>
    <w:rsid w:val="004A1F82"/>
    <w:rsid w:val="004A69D5"/>
    <w:rsid w:val="004B12D7"/>
    <w:rsid w:val="004B2017"/>
    <w:rsid w:val="004B3603"/>
    <w:rsid w:val="004B44B1"/>
    <w:rsid w:val="004B6FE8"/>
    <w:rsid w:val="004C1B2C"/>
    <w:rsid w:val="004C61C4"/>
    <w:rsid w:val="004C7A80"/>
    <w:rsid w:val="004D019C"/>
    <w:rsid w:val="004D0C15"/>
    <w:rsid w:val="004D3FDB"/>
    <w:rsid w:val="004E0C5D"/>
    <w:rsid w:val="004F04C6"/>
    <w:rsid w:val="004F1CE3"/>
    <w:rsid w:val="004F24EC"/>
    <w:rsid w:val="004F3230"/>
    <w:rsid w:val="004F70FE"/>
    <w:rsid w:val="004F7AB8"/>
    <w:rsid w:val="00500C85"/>
    <w:rsid w:val="00501964"/>
    <w:rsid w:val="005031C5"/>
    <w:rsid w:val="0050443F"/>
    <w:rsid w:val="00513753"/>
    <w:rsid w:val="00514B34"/>
    <w:rsid w:val="005174DF"/>
    <w:rsid w:val="00520928"/>
    <w:rsid w:val="00525410"/>
    <w:rsid w:val="00527914"/>
    <w:rsid w:val="005459AE"/>
    <w:rsid w:val="00545FB8"/>
    <w:rsid w:val="00553A2E"/>
    <w:rsid w:val="005559CE"/>
    <w:rsid w:val="00560E68"/>
    <w:rsid w:val="00563E3F"/>
    <w:rsid w:val="00565F7C"/>
    <w:rsid w:val="00581A07"/>
    <w:rsid w:val="00585901"/>
    <w:rsid w:val="00586129"/>
    <w:rsid w:val="00586244"/>
    <w:rsid w:val="005862F2"/>
    <w:rsid w:val="0058739B"/>
    <w:rsid w:val="00590CF6"/>
    <w:rsid w:val="0059567A"/>
    <w:rsid w:val="00597D03"/>
    <w:rsid w:val="00597DB2"/>
    <w:rsid w:val="005A3C05"/>
    <w:rsid w:val="005A6C9F"/>
    <w:rsid w:val="005B316C"/>
    <w:rsid w:val="005B5AD6"/>
    <w:rsid w:val="005B6223"/>
    <w:rsid w:val="005C39B5"/>
    <w:rsid w:val="005C4519"/>
    <w:rsid w:val="005C7475"/>
    <w:rsid w:val="005D4940"/>
    <w:rsid w:val="005D5379"/>
    <w:rsid w:val="005E516C"/>
    <w:rsid w:val="005E65FF"/>
    <w:rsid w:val="005F2885"/>
    <w:rsid w:val="005F2D5C"/>
    <w:rsid w:val="005F4494"/>
    <w:rsid w:val="00601159"/>
    <w:rsid w:val="006034A8"/>
    <w:rsid w:val="00611D62"/>
    <w:rsid w:val="0061203E"/>
    <w:rsid w:val="006128D3"/>
    <w:rsid w:val="006148C3"/>
    <w:rsid w:val="00615CA2"/>
    <w:rsid w:val="00615EF3"/>
    <w:rsid w:val="0062409E"/>
    <w:rsid w:val="0062507C"/>
    <w:rsid w:val="00630A45"/>
    <w:rsid w:val="00631A67"/>
    <w:rsid w:val="006337EC"/>
    <w:rsid w:val="00633A09"/>
    <w:rsid w:val="00634EBB"/>
    <w:rsid w:val="00641AC8"/>
    <w:rsid w:val="00647A57"/>
    <w:rsid w:val="00652579"/>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445"/>
    <w:rsid w:val="00684C8D"/>
    <w:rsid w:val="00686CA2"/>
    <w:rsid w:val="00687F54"/>
    <w:rsid w:val="00690F97"/>
    <w:rsid w:val="00692130"/>
    <w:rsid w:val="0069325A"/>
    <w:rsid w:val="006945CB"/>
    <w:rsid w:val="00696710"/>
    <w:rsid w:val="006A0EEB"/>
    <w:rsid w:val="006A739A"/>
    <w:rsid w:val="006B0486"/>
    <w:rsid w:val="006B064D"/>
    <w:rsid w:val="006B223D"/>
    <w:rsid w:val="006B3681"/>
    <w:rsid w:val="006B40EA"/>
    <w:rsid w:val="006B43E3"/>
    <w:rsid w:val="006B64C1"/>
    <w:rsid w:val="006C2E72"/>
    <w:rsid w:val="006C68B7"/>
    <w:rsid w:val="006E0C78"/>
    <w:rsid w:val="006E393A"/>
    <w:rsid w:val="006E3F55"/>
    <w:rsid w:val="006E5351"/>
    <w:rsid w:val="006E6E3A"/>
    <w:rsid w:val="006E75AC"/>
    <w:rsid w:val="006E75BF"/>
    <w:rsid w:val="006F0580"/>
    <w:rsid w:val="006F414A"/>
    <w:rsid w:val="006F45C4"/>
    <w:rsid w:val="007103EA"/>
    <w:rsid w:val="0071078C"/>
    <w:rsid w:val="007108FA"/>
    <w:rsid w:val="00710A56"/>
    <w:rsid w:val="00711C9B"/>
    <w:rsid w:val="007156E7"/>
    <w:rsid w:val="00716AE2"/>
    <w:rsid w:val="00721006"/>
    <w:rsid w:val="007211DE"/>
    <w:rsid w:val="00724E7A"/>
    <w:rsid w:val="00727E68"/>
    <w:rsid w:val="0073031B"/>
    <w:rsid w:val="007308B4"/>
    <w:rsid w:val="00731C1A"/>
    <w:rsid w:val="0073397E"/>
    <w:rsid w:val="00740761"/>
    <w:rsid w:val="007530C8"/>
    <w:rsid w:val="007534D1"/>
    <w:rsid w:val="0075431A"/>
    <w:rsid w:val="00756A00"/>
    <w:rsid w:val="00760711"/>
    <w:rsid w:val="00761230"/>
    <w:rsid w:val="007662C7"/>
    <w:rsid w:val="00767829"/>
    <w:rsid w:val="007702E7"/>
    <w:rsid w:val="007712C0"/>
    <w:rsid w:val="007740AF"/>
    <w:rsid w:val="0078299E"/>
    <w:rsid w:val="00784864"/>
    <w:rsid w:val="0079125B"/>
    <w:rsid w:val="007967CF"/>
    <w:rsid w:val="007A1CE7"/>
    <w:rsid w:val="007A63CB"/>
    <w:rsid w:val="007B0196"/>
    <w:rsid w:val="007B0384"/>
    <w:rsid w:val="007B257B"/>
    <w:rsid w:val="007B2DC6"/>
    <w:rsid w:val="007B34BF"/>
    <w:rsid w:val="007C0D2B"/>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4A18"/>
    <w:rsid w:val="007E6BB7"/>
    <w:rsid w:val="007F62B4"/>
    <w:rsid w:val="0080403F"/>
    <w:rsid w:val="0080619A"/>
    <w:rsid w:val="00812A99"/>
    <w:rsid w:val="008137E7"/>
    <w:rsid w:val="00817042"/>
    <w:rsid w:val="008206DB"/>
    <w:rsid w:val="00825D2E"/>
    <w:rsid w:val="00827AD7"/>
    <w:rsid w:val="0083308B"/>
    <w:rsid w:val="00834200"/>
    <w:rsid w:val="00837765"/>
    <w:rsid w:val="00837BFF"/>
    <w:rsid w:val="0084106B"/>
    <w:rsid w:val="008458CB"/>
    <w:rsid w:val="00852453"/>
    <w:rsid w:val="00855BAA"/>
    <w:rsid w:val="008578A2"/>
    <w:rsid w:val="00857BC8"/>
    <w:rsid w:val="008631B9"/>
    <w:rsid w:val="008662EF"/>
    <w:rsid w:val="00867FA4"/>
    <w:rsid w:val="008709D4"/>
    <w:rsid w:val="00870F48"/>
    <w:rsid w:val="008741A4"/>
    <w:rsid w:val="008764E1"/>
    <w:rsid w:val="008822D5"/>
    <w:rsid w:val="0088230B"/>
    <w:rsid w:val="00884759"/>
    <w:rsid w:val="00885AFD"/>
    <w:rsid w:val="0088688B"/>
    <w:rsid w:val="00894F45"/>
    <w:rsid w:val="00896D33"/>
    <w:rsid w:val="008975BA"/>
    <w:rsid w:val="008A2DED"/>
    <w:rsid w:val="008A6544"/>
    <w:rsid w:val="008B1076"/>
    <w:rsid w:val="008B58D5"/>
    <w:rsid w:val="008B63B4"/>
    <w:rsid w:val="008C0F6C"/>
    <w:rsid w:val="008C50CB"/>
    <w:rsid w:val="008C6E5E"/>
    <w:rsid w:val="008D0CCF"/>
    <w:rsid w:val="008D0FCF"/>
    <w:rsid w:val="008E2947"/>
    <w:rsid w:val="008E3D0B"/>
    <w:rsid w:val="008E4B26"/>
    <w:rsid w:val="008E67E6"/>
    <w:rsid w:val="008E6F43"/>
    <w:rsid w:val="008E6F6D"/>
    <w:rsid w:val="008F4E36"/>
    <w:rsid w:val="008F50DA"/>
    <w:rsid w:val="008F79EA"/>
    <w:rsid w:val="00902D41"/>
    <w:rsid w:val="00906317"/>
    <w:rsid w:val="009145B3"/>
    <w:rsid w:val="0091592C"/>
    <w:rsid w:val="00920332"/>
    <w:rsid w:val="00921E15"/>
    <w:rsid w:val="00923536"/>
    <w:rsid w:val="00925461"/>
    <w:rsid w:val="00927BD7"/>
    <w:rsid w:val="00930086"/>
    <w:rsid w:val="00933ECD"/>
    <w:rsid w:val="00935092"/>
    <w:rsid w:val="009403A0"/>
    <w:rsid w:val="00950C68"/>
    <w:rsid w:val="009519F9"/>
    <w:rsid w:val="00953E42"/>
    <w:rsid w:val="00955A3F"/>
    <w:rsid w:val="00970FE5"/>
    <w:rsid w:val="00983242"/>
    <w:rsid w:val="0098484E"/>
    <w:rsid w:val="00987F60"/>
    <w:rsid w:val="00992124"/>
    <w:rsid w:val="0099294C"/>
    <w:rsid w:val="009951B0"/>
    <w:rsid w:val="00996635"/>
    <w:rsid w:val="009971D3"/>
    <w:rsid w:val="00997724"/>
    <w:rsid w:val="009A3946"/>
    <w:rsid w:val="009A51DB"/>
    <w:rsid w:val="009A66D1"/>
    <w:rsid w:val="009A6FBD"/>
    <w:rsid w:val="009B0F00"/>
    <w:rsid w:val="009B102D"/>
    <w:rsid w:val="009B275C"/>
    <w:rsid w:val="009B3FB5"/>
    <w:rsid w:val="009B7CB9"/>
    <w:rsid w:val="009C6B8B"/>
    <w:rsid w:val="009D2FBD"/>
    <w:rsid w:val="009D3F64"/>
    <w:rsid w:val="009D52BD"/>
    <w:rsid w:val="009E2834"/>
    <w:rsid w:val="009E2FBB"/>
    <w:rsid w:val="009E3257"/>
    <w:rsid w:val="009E3712"/>
    <w:rsid w:val="009E53CB"/>
    <w:rsid w:val="009E6BDE"/>
    <w:rsid w:val="009F0AEE"/>
    <w:rsid w:val="009F0F21"/>
    <w:rsid w:val="009F25B0"/>
    <w:rsid w:val="009F46B4"/>
    <w:rsid w:val="00A018F2"/>
    <w:rsid w:val="00A03619"/>
    <w:rsid w:val="00A04185"/>
    <w:rsid w:val="00A0563D"/>
    <w:rsid w:val="00A1216C"/>
    <w:rsid w:val="00A204C3"/>
    <w:rsid w:val="00A212EC"/>
    <w:rsid w:val="00A219E1"/>
    <w:rsid w:val="00A2241A"/>
    <w:rsid w:val="00A22D81"/>
    <w:rsid w:val="00A3060E"/>
    <w:rsid w:val="00A310E7"/>
    <w:rsid w:val="00A31C82"/>
    <w:rsid w:val="00A3368B"/>
    <w:rsid w:val="00A33BD8"/>
    <w:rsid w:val="00A3472E"/>
    <w:rsid w:val="00A3501B"/>
    <w:rsid w:val="00A368FC"/>
    <w:rsid w:val="00A370B8"/>
    <w:rsid w:val="00A4021A"/>
    <w:rsid w:val="00A430FC"/>
    <w:rsid w:val="00A47BB1"/>
    <w:rsid w:val="00A51E56"/>
    <w:rsid w:val="00A54648"/>
    <w:rsid w:val="00A56738"/>
    <w:rsid w:val="00A61003"/>
    <w:rsid w:val="00A6160F"/>
    <w:rsid w:val="00A61B7A"/>
    <w:rsid w:val="00A646DB"/>
    <w:rsid w:val="00A64909"/>
    <w:rsid w:val="00A6573C"/>
    <w:rsid w:val="00A67472"/>
    <w:rsid w:val="00A71528"/>
    <w:rsid w:val="00A72F98"/>
    <w:rsid w:val="00A7481A"/>
    <w:rsid w:val="00A77037"/>
    <w:rsid w:val="00A77BD7"/>
    <w:rsid w:val="00A80F79"/>
    <w:rsid w:val="00A814F4"/>
    <w:rsid w:val="00A8164A"/>
    <w:rsid w:val="00A859B3"/>
    <w:rsid w:val="00A85BDB"/>
    <w:rsid w:val="00A86238"/>
    <w:rsid w:val="00A862E5"/>
    <w:rsid w:val="00A87DE7"/>
    <w:rsid w:val="00A90B2A"/>
    <w:rsid w:val="00A9186A"/>
    <w:rsid w:val="00A9305F"/>
    <w:rsid w:val="00AA43CE"/>
    <w:rsid w:val="00AB00B9"/>
    <w:rsid w:val="00AB1085"/>
    <w:rsid w:val="00AB1352"/>
    <w:rsid w:val="00AB3C53"/>
    <w:rsid w:val="00AB427B"/>
    <w:rsid w:val="00AB5A58"/>
    <w:rsid w:val="00AC0A04"/>
    <w:rsid w:val="00AC11F2"/>
    <w:rsid w:val="00AC3C79"/>
    <w:rsid w:val="00AC3E55"/>
    <w:rsid w:val="00AC4226"/>
    <w:rsid w:val="00AD03AA"/>
    <w:rsid w:val="00AD0D7F"/>
    <w:rsid w:val="00AD3027"/>
    <w:rsid w:val="00AD4A69"/>
    <w:rsid w:val="00AD778A"/>
    <w:rsid w:val="00AF20E0"/>
    <w:rsid w:val="00AF69FF"/>
    <w:rsid w:val="00B02CDB"/>
    <w:rsid w:val="00B031F7"/>
    <w:rsid w:val="00B047BF"/>
    <w:rsid w:val="00B05498"/>
    <w:rsid w:val="00B11263"/>
    <w:rsid w:val="00B1280A"/>
    <w:rsid w:val="00B1676D"/>
    <w:rsid w:val="00B21EFD"/>
    <w:rsid w:val="00B22AF8"/>
    <w:rsid w:val="00B25E7E"/>
    <w:rsid w:val="00B342D8"/>
    <w:rsid w:val="00B363EA"/>
    <w:rsid w:val="00B411D5"/>
    <w:rsid w:val="00B434FB"/>
    <w:rsid w:val="00B46052"/>
    <w:rsid w:val="00B53A07"/>
    <w:rsid w:val="00B569EC"/>
    <w:rsid w:val="00B61EB2"/>
    <w:rsid w:val="00B63125"/>
    <w:rsid w:val="00B65A5D"/>
    <w:rsid w:val="00B702DF"/>
    <w:rsid w:val="00B7067F"/>
    <w:rsid w:val="00B74515"/>
    <w:rsid w:val="00B752E9"/>
    <w:rsid w:val="00B76F84"/>
    <w:rsid w:val="00B8102D"/>
    <w:rsid w:val="00B83BC5"/>
    <w:rsid w:val="00B86323"/>
    <w:rsid w:val="00B86A3C"/>
    <w:rsid w:val="00B92AEB"/>
    <w:rsid w:val="00B92CD8"/>
    <w:rsid w:val="00B93CD0"/>
    <w:rsid w:val="00B93CD7"/>
    <w:rsid w:val="00B97993"/>
    <w:rsid w:val="00BA0CFA"/>
    <w:rsid w:val="00BA580B"/>
    <w:rsid w:val="00BB1847"/>
    <w:rsid w:val="00BB3FA0"/>
    <w:rsid w:val="00BC34DB"/>
    <w:rsid w:val="00BC37B5"/>
    <w:rsid w:val="00BC4F83"/>
    <w:rsid w:val="00BC7AD7"/>
    <w:rsid w:val="00BD3D55"/>
    <w:rsid w:val="00BD526B"/>
    <w:rsid w:val="00BD5EDB"/>
    <w:rsid w:val="00BD62BE"/>
    <w:rsid w:val="00BD64A0"/>
    <w:rsid w:val="00BD707C"/>
    <w:rsid w:val="00BE7273"/>
    <w:rsid w:val="00C036EB"/>
    <w:rsid w:val="00C03E92"/>
    <w:rsid w:val="00C04924"/>
    <w:rsid w:val="00C06459"/>
    <w:rsid w:val="00C11863"/>
    <w:rsid w:val="00C12684"/>
    <w:rsid w:val="00C14691"/>
    <w:rsid w:val="00C15FD6"/>
    <w:rsid w:val="00C21546"/>
    <w:rsid w:val="00C221B1"/>
    <w:rsid w:val="00C22AC9"/>
    <w:rsid w:val="00C235AD"/>
    <w:rsid w:val="00C2740A"/>
    <w:rsid w:val="00C274A8"/>
    <w:rsid w:val="00C3286E"/>
    <w:rsid w:val="00C32BB9"/>
    <w:rsid w:val="00C33A7F"/>
    <w:rsid w:val="00C36075"/>
    <w:rsid w:val="00C36617"/>
    <w:rsid w:val="00C472B4"/>
    <w:rsid w:val="00C505E0"/>
    <w:rsid w:val="00C506F5"/>
    <w:rsid w:val="00C52D15"/>
    <w:rsid w:val="00C53930"/>
    <w:rsid w:val="00C53D54"/>
    <w:rsid w:val="00C56F47"/>
    <w:rsid w:val="00C61B6A"/>
    <w:rsid w:val="00C62916"/>
    <w:rsid w:val="00C63C61"/>
    <w:rsid w:val="00C63F77"/>
    <w:rsid w:val="00C65F71"/>
    <w:rsid w:val="00C6790E"/>
    <w:rsid w:val="00C70BA4"/>
    <w:rsid w:val="00C73D00"/>
    <w:rsid w:val="00C74BF3"/>
    <w:rsid w:val="00C7522D"/>
    <w:rsid w:val="00C818B2"/>
    <w:rsid w:val="00C87326"/>
    <w:rsid w:val="00C92283"/>
    <w:rsid w:val="00C93662"/>
    <w:rsid w:val="00C93A57"/>
    <w:rsid w:val="00CA1A8D"/>
    <w:rsid w:val="00CA34CF"/>
    <w:rsid w:val="00CA37B8"/>
    <w:rsid w:val="00CA410E"/>
    <w:rsid w:val="00CA4C9A"/>
    <w:rsid w:val="00CA4F38"/>
    <w:rsid w:val="00CA70F5"/>
    <w:rsid w:val="00CA7C05"/>
    <w:rsid w:val="00CB689B"/>
    <w:rsid w:val="00CC096A"/>
    <w:rsid w:val="00CC1EAD"/>
    <w:rsid w:val="00CC3BE9"/>
    <w:rsid w:val="00CC54D5"/>
    <w:rsid w:val="00CD29D8"/>
    <w:rsid w:val="00CD2A6D"/>
    <w:rsid w:val="00CD7E8C"/>
    <w:rsid w:val="00CE0F7B"/>
    <w:rsid w:val="00CE1627"/>
    <w:rsid w:val="00CE27D3"/>
    <w:rsid w:val="00CE75FB"/>
    <w:rsid w:val="00CE7BB1"/>
    <w:rsid w:val="00CF163E"/>
    <w:rsid w:val="00CF1C1F"/>
    <w:rsid w:val="00CF3103"/>
    <w:rsid w:val="00CF346A"/>
    <w:rsid w:val="00D02278"/>
    <w:rsid w:val="00D027FA"/>
    <w:rsid w:val="00D05A53"/>
    <w:rsid w:val="00D05EAF"/>
    <w:rsid w:val="00D15AA0"/>
    <w:rsid w:val="00D202E6"/>
    <w:rsid w:val="00D20A6C"/>
    <w:rsid w:val="00D222AC"/>
    <w:rsid w:val="00D22F47"/>
    <w:rsid w:val="00D300B6"/>
    <w:rsid w:val="00D30450"/>
    <w:rsid w:val="00D31CE4"/>
    <w:rsid w:val="00D324DE"/>
    <w:rsid w:val="00D34512"/>
    <w:rsid w:val="00D4578C"/>
    <w:rsid w:val="00D4715A"/>
    <w:rsid w:val="00D5103F"/>
    <w:rsid w:val="00D51EA1"/>
    <w:rsid w:val="00D54476"/>
    <w:rsid w:val="00D575AD"/>
    <w:rsid w:val="00D617CF"/>
    <w:rsid w:val="00D66BCA"/>
    <w:rsid w:val="00D72A81"/>
    <w:rsid w:val="00D815C1"/>
    <w:rsid w:val="00D8223F"/>
    <w:rsid w:val="00D84079"/>
    <w:rsid w:val="00D873DA"/>
    <w:rsid w:val="00D921F1"/>
    <w:rsid w:val="00D934C0"/>
    <w:rsid w:val="00D94A64"/>
    <w:rsid w:val="00D952B2"/>
    <w:rsid w:val="00D971C7"/>
    <w:rsid w:val="00DA1274"/>
    <w:rsid w:val="00DA4970"/>
    <w:rsid w:val="00DA532D"/>
    <w:rsid w:val="00DA5A4F"/>
    <w:rsid w:val="00DA76C0"/>
    <w:rsid w:val="00DB0913"/>
    <w:rsid w:val="00DB55B8"/>
    <w:rsid w:val="00DC1221"/>
    <w:rsid w:val="00DC2DF7"/>
    <w:rsid w:val="00DC3F53"/>
    <w:rsid w:val="00DC7568"/>
    <w:rsid w:val="00DD0ABE"/>
    <w:rsid w:val="00DD1179"/>
    <w:rsid w:val="00DD1838"/>
    <w:rsid w:val="00DD2DC4"/>
    <w:rsid w:val="00DD3D69"/>
    <w:rsid w:val="00DD49DF"/>
    <w:rsid w:val="00DD5252"/>
    <w:rsid w:val="00DD5727"/>
    <w:rsid w:val="00DE2CCA"/>
    <w:rsid w:val="00DE3010"/>
    <w:rsid w:val="00DE3ED7"/>
    <w:rsid w:val="00DE604A"/>
    <w:rsid w:val="00DE6C8B"/>
    <w:rsid w:val="00DF10AA"/>
    <w:rsid w:val="00DF120D"/>
    <w:rsid w:val="00DF2277"/>
    <w:rsid w:val="00DF4AF3"/>
    <w:rsid w:val="00E0015F"/>
    <w:rsid w:val="00E00779"/>
    <w:rsid w:val="00E01071"/>
    <w:rsid w:val="00E02786"/>
    <w:rsid w:val="00E04869"/>
    <w:rsid w:val="00E05D0B"/>
    <w:rsid w:val="00E07DA4"/>
    <w:rsid w:val="00E11AE5"/>
    <w:rsid w:val="00E1467C"/>
    <w:rsid w:val="00E2204E"/>
    <w:rsid w:val="00E23F6B"/>
    <w:rsid w:val="00E24B45"/>
    <w:rsid w:val="00E25DA2"/>
    <w:rsid w:val="00E3295D"/>
    <w:rsid w:val="00E32D72"/>
    <w:rsid w:val="00E32E4F"/>
    <w:rsid w:val="00E336BE"/>
    <w:rsid w:val="00E33F58"/>
    <w:rsid w:val="00E46F3C"/>
    <w:rsid w:val="00E515D1"/>
    <w:rsid w:val="00E52C94"/>
    <w:rsid w:val="00E558E7"/>
    <w:rsid w:val="00E61C31"/>
    <w:rsid w:val="00E61C89"/>
    <w:rsid w:val="00E62C0B"/>
    <w:rsid w:val="00E65B3A"/>
    <w:rsid w:val="00E7228F"/>
    <w:rsid w:val="00E74632"/>
    <w:rsid w:val="00E74EA7"/>
    <w:rsid w:val="00E82C85"/>
    <w:rsid w:val="00E83744"/>
    <w:rsid w:val="00E8509B"/>
    <w:rsid w:val="00E936E3"/>
    <w:rsid w:val="00E9526B"/>
    <w:rsid w:val="00EA018F"/>
    <w:rsid w:val="00EA0AAD"/>
    <w:rsid w:val="00EA280D"/>
    <w:rsid w:val="00EA5824"/>
    <w:rsid w:val="00EA5B73"/>
    <w:rsid w:val="00EB3418"/>
    <w:rsid w:val="00EB7D11"/>
    <w:rsid w:val="00EC0C5A"/>
    <w:rsid w:val="00EC237F"/>
    <w:rsid w:val="00EC4D53"/>
    <w:rsid w:val="00ED251B"/>
    <w:rsid w:val="00ED366E"/>
    <w:rsid w:val="00ED3752"/>
    <w:rsid w:val="00ED46F8"/>
    <w:rsid w:val="00ED5EED"/>
    <w:rsid w:val="00ED699A"/>
    <w:rsid w:val="00EE14FB"/>
    <w:rsid w:val="00EE1998"/>
    <w:rsid w:val="00EE352F"/>
    <w:rsid w:val="00EF2262"/>
    <w:rsid w:val="00EF7730"/>
    <w:rsid w:val="00F0012D"/>
    <w:rsid w:val="00F01BA7"/>
    <w:rsid w:val="00F0270D"/>
    <w:rsid w:val="00F05E6B"/>
    <w:rsid w:val="00F05EF3"/>
    <w:rsid w:val="00F05F36"/>
    <w:rsid w:val="00F11196"/>
    <w:rsid w:val="00F111D4"/>
    <w:rsid w:val="00F1254E"/>
    <w:rsid w:val="00F12A7F"/>
    <w:rsid w:val="00F137B8"/>
    <w:rsid w:val="00F17E4D"/>
    <w:rsid w:val="00F20623"/>
    <w:rsid w:val="00F207C0"/>
    <w:rsid w:val="00F213C4"/>
    <w:rsid w:val="00F21F9F"/>
    <w:rsid w:val="00F2230C"/>
    <w:rsid w:val="00F22548"/>
    <w:rsid w:val="00F23B67"/>
    <w:rsid w:val="00F23C9B"/>
    <w:rsid w:val="00F23CB3"/>
    <w:rsid w:val="00F24A24"/>
    <w:rsid w:val="00F27B99"/>
    <w:rsid w:val="00F31D7F"/>
    <w:rsid w:val="00F32755"/>
    <w:rsid w:val="00F44617"/>
    <w:rsid w:val="00F44B48"/>
    <w:rsid w:val="00F44B85"/>
    <w:rsid w:val="00F45C37"/>
    <w:rsid w:val="00F46849"/>
    <w:rsid w:val="00F504D3"/>
    <w:rsid w:val="00F51D15"/>
    <w:rsid w:val="00F520BD"/>
    <w:rsid w:val="00F61971"/>
    <w:rsid w:val="00F63BC1"/>
    <w:rsid w:val="00F63BE9"/>
    <w:rsid w:val="00F70829"/>
    <w:rsid w:val="00F70F5A"/>
    <w:rsid w:val="00F71270"/>
    <w:rsid w:val="00F761A0"/>
    <w:rsid w:val="00F76BB8"/>
    <w:rsid w:val="00F8270F"/>
    <w:rsid w:val="00F833F5"/>
    <w:rsid w:val="00F90B33"/>
    <w:rsid w:val="00F9303A"/>
    <w:rsid w:val="00F9397D"/>
    <w:rsid w:val="00FA42EB"/>
    <w:rsid w:val="00FA7870"/>
    <w:rsid w:val="00FB1CBD"/>
    <w:rsid w:val="00FB22E6"/>
    <w:rsid w:val="00FB57B5"/>
    <w:rsid w:val="00FB5E79"/>
    <w:rsid w:val="00FD0634"/>
    <w:rsid w:val="00FD6E32"/>
    <w:rsid w:val="00FE079D"/>
    <w:rsid w:val="00FE0B19"/>
    <w:rsid w:val="00FE5DE1"/>
    <w:rsid w:val="00FE673A"/>
    <w:rsid w:val="00FE791D"/>
    <w:rsid w:val="00FF0B4E"/>
    <w:rsid w:val="00FF49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DFC88"/>
  <w15:chartTrackingRefBased/>
  <w15:docId w15:val="{B06318B4-D9AC-4267-88D1-D2C0C6F1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963536623">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FB0CC-6C2A-46ED-908A-6CDE5BBC3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4337</Words>
  <Characters>26022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DP.8361.32.2023 z 26.06.2023 r. - Delikatesy „TERESA” Jamrozik Aleksandra - ceny</vt:lpstr>
    </vt:vector>
  </TitlesOfParts>
  <Company>PIH</Company>
  <LinksUpToDate>false</LinksUpToDate>
  <CharactersWithSpaces>30299</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DP.8361.32.2023 z 26.06.2023 r. - Delikatesy „TERESA” Jamrozik Aleksandra - ceny</dc:title>
  <dc:subject/>
  <dc:creator>PWI</dc:creator>
  <cp:keywords/>
  <cp:lastModifiedBy>Marcin Ożóg</cp:lastModifiedBy>
  <cp:revision>3</cp:revision>
  <cp:lastPrinted>2023-04-18T07:03:00Z</cp:lastPrinted>
  <dcterms:created xsi:type="dcterms:W3CDTF">2023-12-04T12:27:00Z</dcterms:created>
  <dcterms:modified xsi:type="dcterms:W3CDTF">2023-12-05T13:19:00Z</dcterms:modified>
</cp:coreProperties>
</file>