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7B3C" w14:textId="77777777" w:rsidR="00431C22" w:rsidRDefault="00431C22" w:rsidP="00431C22">
      <w:pPr>
        <w:tabs>
          <w:tab w:val="right" w:pos="8789"/>
        </w:tabs>
        <w:suppressAutoHyphens/>
        <w:rPr>
          <w:color w:val="000000"/>
          <w:szCs w:val="24"/>
          <w:lang w:eastAsia="zh-CN"/>
        </w:rPr>
      </w:pPr>
    </w:p>
    <w:p w14:paraId="041A9EB1" w14:textId="77777777" w:rsidR="00EE352F" w:rsidRDefault="00EE352F" w:rsidP="00EE352F">
      <w:pPr>
        <w:tabs>
          <w:tab w:val="right" w:pos="8789"/>
        </w:tabs>
        <w:suppressAutoHyphens/>
        <w:rPr>
          <w:color w:val="000000"/>
          <w:szCs w:val="24"/>
          <w:lang w:eastAsia="zh-CN"/>
        </w:rPr>
      </w:pPr>
    </w:p>
    <w:p w14:paraId="0C46A360" w14:textId="77777777" w:rsidR="00EE352F" w:rsidRDefault="00EE352F" w:rsidP="00EE352F">
      <w:pPr>
        <w:tabs>
          <w:tab w:val="right" w:pos="8789"/>
        </w:tabs>
        <w:suppressAutoHyphens/>
        <w:rPr>
          <w:color w:val="000000"/>
          <w:szCs w:val="24"/>
          <w:lang w:eastAsia="zh-CN"/>
        </w:rPr>
      </w:pPr>
    </w:p>
    <w:p w14:paraId="0CF660C3" w14:textId="521A886E" w:rsidR="00EE352F" w:rsidRDefault="007531DE" w:rsidP="00EE352F">
      <w:pPr>
        <w:jc w:val="right"/>
      </w:pPr>
      <w:r>
        <w:rPr>
          <w:noProof/>
        </w:rPr>
        <mc:AlternateContent>
          <mc:Choice Requires="wps">
            <w:drawing>
              <wp:anchor distT="45720" distB="45720" distL="114300" distR="114300" simplePos="0" relativeHeight="251659264" behindDoc="0" locked="1" layoutInCell="1" allowOverlap="1" wp14:anchorId="1DE6CF80" wp14:editId="7E4C59B6">
                <wp:simplePos x="0" y="0"/>
                <wp:positionH relativeFrom="column">
                  <wp:posOffset>14605</wp:posOffset>
                </wp:positionH>
                <wp:positionV relativeFrom="page">
                  <wp:posOffset>1835150</wp:posOffset>
                </wp:positionV>
                <wp:extent cx="1590675" cy="441960"/>
                <wp:effectExtent l="0" t="0" r="0" b="0"/>
                <wp:wrapSquare wrapText="bothSides"/>
                <wp:docPr id="717508173"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3C752898" w14:textId="77777777" w:rsidR="00EE352F" w:rsidRDefault="00EE352F" w:rsidP="00EE352F">
                            <w:pPr>
                              <w:rPr>
                                <w:szCs w:val="24"/>
                              </w:rPr>
                            </w:pPr>
                            <w:permStart w:id="87303406" w:edGrp="everyone"/>
                            <w:r>
                              <w:rPr>
                                <w:szCs w:val="24"/>
                              </w:rPr>
                              <w:t>KH.8361.</w:t>
                            </w:r>
                            <w:r w:rsidR="00FA22A6">
                              <w:rPr>
                                <w:szCs w:val="24"/>
                              </w:rPr>
                              <w:t>3</w:t>
                            </w:r>
                            <w:r w:rsidR="00D87F42">
                              <w:rPr>
                                <w:szCs w:val="24"/>
                              </w:rPr>
                              <w:t>9</w:t>
                            </w:r>
                            <w:r>
                              <w:rPr>
                                <w:szCs w:val="24"/>
                              </w:rPr>
                              <w:t>.202</w:t>
                            </w:r>
                            <w:r w:rsidR="00A77F5A">
                              <w:rPr>
                                <w:szCs w:val="24"/>
                              </w:rPr>
                              <w:t>3</w:t>
                            </w:r>
                          </w:p>
                          <w:permEnd w:id="87303406"/>
                          <w:p w14:paraId="75A319C5" w14:textId="77777777" w:rsidR="00EE352F" w:rsidRPr="000966B7" w:rsidRDefault="00EE352F" w:rsidP="00EE352F">
                            <w:pPr>
                              <w:rPr>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E6CF80" id="_x0000_t202" coordsize="21600,21600" o:spt="202" path="m,l,21600r21600,l21600,xe">
                <v:stroke joinstyle="miter"/>
                <v:path gradientshapeok="t" o:connecttype="rect"/>
              </v:shapetype>
              <v:shape id="Pole tekstowe 4" o:spid="_x0000_s1026" type="#_x0000_t202" style="position:absolute;left:0;text-align:left;margin-left:1.15pt;margin-top:144.5pt;width:125.25pt;height: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3C752898" w14:textId="77777777" w:rsidR="00EE352F" w:rsidRDefault="00EE352F" w:rsidP="00EE352F">
                      <w:pPr>
                        <w:rPr>
                          <w:szCs w:val="24"/>
                        </w:rPr>
                      </w:pPr>
                      <w:permStart w:id="87303406" w:edGrp="everyone"/>
                      <w:r>
                        <w:rPr>
                          <w:szCs w:val="24"/>
                        </w:rPr>
                        <w:t>KH.8361.</w:t>
                      </w:r>
                      <w:r w:rsidR="00FA22A6">
                        <w:rPr>
                          <w:szCs w:val="24"/>
                        </w:rPr>
                        <w:t>3</w:t>
                      </w:r>
                      <w:r w:rsidR="00D87F42">
                        <w:rPr>
                          <w:szCs w:val="24"/>
                        </w:rPr>
                        <w:t>9</w:t>
                      </w:r>
                      <w:r>
                        <w:rPr>
                          <w:szCs w:val="24"/>
                        </w:rPr>
                        <w:t>.202</w:t>
                      </w:r>
                      <w:r w:rsidR="00A77F5A">
                        <w:rPr>
                          <w:szCs w:val="24"/>
                        </w:rPr>
                        <w:t>3</w:t>
                      </w:r>
                    </w:p>
                    <w:permEnd w:id="87303406"/>
                    <w:p w14:paraId="75A319C5"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3AB32C95" wp14:editId="0709AD2B">
                <wp:simplePos x="0" y="0"/>
                <wp:positionH relativeFrom="column">
                  <wp:posOffset>3491230</wp:posOffset>
                </wp:positionH>
                <wp:positionV relativeFrom="page">
                  <wp:posOffset>895350</wp:posOffset>
                </wp:positionV>
                <wp:extent cx="2264410" cy="266700"/>
                <wp:effectExtent l="0" t="0" r="0" b="0"/>
                <wp:wrapSquare wrapText="bothSides"/>
                <wp:docPr id="9972857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35547B1B" w14:textId="77777777" w:rsidR="00EE352F" w:rsidRPr="00562492" w:rsidRDefault="000655CC" w:rsidP="00A77F5A">
                            <w:pPr>
                              <w:jc w:val="right"/>
                              <w:rPr>
                                <w:noProof/>
                                <w:szCs w:val="24"/>
                              </w:rPr>
                            </w:pPr>
                            <w:permStart w:id="685591207" w:edGrp="everyone"/>
                            <w:r>
                              <w:rPr>
                                <w:szCs w:val="24"/>
                              </w:rPr>
                              <w:t xml:space="preserve">   </w:t>
                            </w:r>
                            <w:r w:rsidR="00E64735">
                              <w:rPr>
                                <w:szCs w:val="24"/>
                              </w:rPr>
                              <w:t xml:space="preserve">   </w:t>
                            </w:r>
                            <w:r w:rsidR="00EE352F" w:rsidRPr="00562492">
                              <w:rPr>
                                <w:szCs w:val="24"/>
                              </w:rPr>
                              <w:t>Rzeszów</w:t>
                            </w:r>
                            <w:r w:rsidR="00EE352F">
                              <w:rPr>
                                <w:szCs w:val="24"/>
                              </w:rPr>
                              <w:t>,</w:t>
                            </w:r>
                            <w:r w:rsidR="00794848">
                              <w:rPr>
                                <w:szCs w:val="24"/>
                              </w:rPr>
                              <w:t xml:space="preserve"> </w:t>
                            </w:r>
                            <w:r w:rsidR="00D538C7">
                              <w:rPr>
                                <w:szCs w:val="24"/>
                              </w:rPr>
                              <w:t>24</w:t>
                            </w:r>
                            <w:r w:rsidR="00D87F42">
                              <w:rPr>
                                <w:szCs w:val="24"/>
                              </w:rPr>
                              <w:t xml:space="preserve"> sierp</w:t>
                            </w:r>
                            <w:r w:rsidR="00D538C7">
                              <w:rPr>
                                <w:szCs w:val="24"/>
                              </w:rPr>
                              <w:t>nia</w:t>
                            </w:r>
                            <w:r w:rsidR="00794848">
                              <w:rPr>
                                <w:szCs w:val="24"/>
                              </w:rPr>
                              <w:t xml:space="preserve"> </w:t>
                            </w:r>
                            <w:r w:rsidR="00A77F5A">
                              <w:rPr>
                                <w:szCs w:val="24"/>
                              </w:rPr>
                              <w:t>2023</w:t>
                            </w:r>
                            <w:r w:rsidR="00EE352F">
                              <w:rPr>
                                <w:szCs w:val="24"/>
                              </w:rPr>
                              <w:t xml:space="preserve"> r.</w:t>
                            </w:r>
                            <w:permEnd w:id="68559120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B32C95"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35547B1B" w14:textId="77777777" w:rsidR="00EE352F" w:rsidRPr="00562492" w:rsidRDefault="000655CC" w:rsidP="00A77F5A">
                      <w:pPr>
                        <w:jc w:val="right"/>
                        <w:rPr>
                          <w:noProof/>
                          <w:szCs w:val="24"/>
                        </w:rPr>
                      </w:pPr>
                      <w:permStart w:id="685591207" w:edGrp="everyone"/>
                      <w:r>
                        <w:rPr>
                          <w:szCs w:val="24"/>
                        </w:rPr>
                        <w:t xml:space="preserve">   </w:t>
                      </w:r>
                      <w:r w:rsidR="00E64735">
                        <w:rPr>
                          <w:szCs w:val="24"/>
                        </w:rPr>
                        <w:t xml:space="preserve">   </w:t>
                      </w:r>
                      <w:r w:rsidR="00EE352F" w:rsidRPr="00562492">
                        <w:rPr>
                          <w:szCs w:val="24"/>
                        </w:rPr>
                        <w:t>Rzeszów</w:t>
                      </w:r>
                      <w:r w:rsidR="00EE352F">
                        <w:rPr>
                          <w:szCs w:val="24"/>
                        </w:rPr>
                        <w:t>,</w:t>
                      </w:r>
                      <w:r w:rsidR="00794848">
                        <w:rPr>
                          <w:szCs w:val="24"/>
                        </w:rPr>
                        <w:t xml:space="preserve"> </w:t>
                      </w:r>
                      <w:r w:rsidR="00D538C7">
                        <w:rPr>
                          <w:szCs w:val="24"/>
                        </w:rPr>
                        <w:t>24</w:t>
                      </w:r>
                      <w:r w:rsidR="00D87F42">
                        <w:rPr>
                          <w:szCs w:val="24"/>
                        </w:rPr>
                        <w:t xml:space="preserve"> sierp</w:t>
                      </w:r>
                      <w:r w:rsidR="00D538C7">
                        <w:rPr>
                          <w:szCs w:val="24"/>
                        </w:rPr>
                        <w:t>nia</w:t>
                      </w:r>
                      <w:r w:rsidR="00794848">
                        <w:rPr>
                          <w:szCs w:val="24"/>
                        </w:rPr>
                        <w:t xml:space="preserve"> </w:t>
                      </w:r>
                      <w:r w:rsidR="00A77F5A">
                        <w:rPr>
                          <w:szCs w:val="24"/>
                        </w:rPr>
                        <w:t>2023</w:t>
                      </w:r>
                      <w:r w:rsidR="00EE352F">
                        <w:rPr>
                          <w:szCs w:val="24"/>
                        </w:rPr>
                        <w:t xml:space="preserve"> r.</w:t>
                      </w:r>
                      <w:permEnd w:id="685591207"/>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06C21AC3" wp14:editId="53EE5274">
                <wp:simplePos x="0" y="0"/>
                <wp:positionH relativeFrom="column">
                  <wp:posOffset>-133350</wp:posOffset>
                </wp:positionH>
                <wp:positionV relativeFrom="page">
                  <wp:posOffset>659130</wp:posOffset>
                </wp:positionV>
                <wp:extent cx="3207385" cy="1026160"/>
                <wp:effectExtent l="0" t="0" r="0" b="0"/>
                <wp:wrapSquare wrapText="bothSides"/>
                <wp:docPr id="20032408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026160"/>
                        </a:xfrm>
                        <a:prstGeom prst="rect">
                          <a:avLst/>
                        </a:prstGeom>
                        <a:solidFill>
                          <a:srgbClr val="FFFFFF"/>
                        </a:solidFill>
                        <a:ln w="9525">
                          <a:noFill/>
                          <a:miter lim="800000"/>
                          <a:headEnd/>
                          <a:tailEnd/>
                        </a:ln>
                      </wps:spPr>
                      <wps:txbx>
                        <w:txbxContent>
                          <w:p w14:paraId="75CF1172"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23DD4B63" w14:textId="77777777" w:rsidR="00EE352F" w:rsidRPr="004900F4" w:rsidRDefault="00EE352F" w:rsidP="00EE352F">
                            <w:pPr>
                              <w:jc w:val="center"/>
                              <w:rPr>
                                <w:lang w:eastAsia="zh-CN"/>
                              </w:rPr>
                            </w:pPr>
                            <w:r w:rsidRPr="004900F4">
                              <w:rPr>
                                <w:lang w:eastAsia="zh-CN"/>
                              </w:rPr>
                              <w:t>INSPEKCJI HANDLOWEJ</w:t>
                            </w:r>
                          </w:p>
                          <w:p w14:paraId="7BA1C9F0" w14:textId="77777777" w:rsidR="00EE352F" w:rsidRPr="004900F4" w:rsidRDefault="00EE352F" w:rsidP="00EE352F">
                            <w:pPr>
                              <w:jc w:val="center"/>
                              <w:rPr>
                                <w:sz w:val="20"/>
                                <w:lang w:eastAsia="zh-CN"/>
                              </w:rPr>
                            </w:pPr>
                            <w:r w:rsidRPr="004900F4">
                              <w:rPr>
                                <w:sz w:val="20"/>
                                <w:lang w:eastAsia="zh-CN"/>
                              </w:rPr>
                              <w:t>35-959 Rzeszów, ul. 8 Marca 5</w:t>
                            </w:r>
                          </w:p>
                          <w:p w14:paraId="08CCE624" w14:textId="77777777" w:rsidR="00EE352F" w:rsidRPr="004900F4" w:rsidRDefault="00EE352F" w:rsidP="00EE352F">
                            <w:pPr>
                              <w:jc w:val="center"/>
                              <w:rPr>
                                <w:sz w:val="20"/>
                                <w:lang w:eastAsia="zh-CN"/>
                              </w:rPr>
                            </w:pPr>
                            <w:r w:rsidRPr="004900F4">
                              <w:rPr>
                                <w:sz w:val="20"/>
                                <w:lang w:eastAsia="zh-CN"/>
                              </w:rPr>
                              <w:t>skrytka pocztowa 325</w:t>
                            </w:r>
                          </w:p>
                          <w:p w14:paraId="37A5A08F"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80D719A"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21AC3" id="Pole tekstowe 2" o:spid="_x0000_s1028" type="#_x0000_t202" style="position:absolute;left:0;text-align:left;margin-left:-10.5pt;margin-top:51.9pt;width:252.5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3jEgIAAP4DAAAOAAAAZHJzL2Uyb0RvYy54bWysU9tuGyEQfa/Uf0C813uJ7Tgr4yh16qpS&#10;epHSfgDLsl5UlqGAvZt+fQfWcaz0rSoPiGFmDjNnDuvbsdfkKJ1XYBgtZjkl0gholNkz+uP77t2K&#10;Eh+4abgGIxl9kp7ebt6+WQ+2kiV0oBvpCIIYXw2W0S4EW2WZF53suZ+BlQadLbieBzTdPmscHxC9&#10;11mZ58tsANdYB0J6j7f3k5NuEn7bShG+tq2XgWhGsbaQdpf2Ou7ZZs2rveO2U+JUBv+HKnquDD56&#10;hrrngZODU39B9Uo48NCGmYA+g7ZVQqYesJsif9XNY8etTL0gOd6eafL/D1Z8OT7ab46E8T2MOMDU&#10;hLcPIH56YmDbcbOXd87B0Ene4MNFpCwbrK9OqZFqX/kIUg+focEh80OABDS2ro+sYJ8E0XEAT2fS&#10;5RiIwMurMr++Wi0oEegr8nJZLNNYMl49p1vnw0cJPYkHRh1ONcHz44MPsRxePYfE1zxo1eyU1slw&#10;+3qrHTlyVMAurdTBqzBtyMDozaJcJGQDMT+Jo1cBFapVz+gqj2vSTKTjg2lSSOBKT2esRJsTP5GS&#10;iZww1iNRDaNlzI101dA8IWEOJkHiB8JDB+43JQOKkVH/68CdpER/Mkj6TTGfR/UmY764LtFwl576&#10;0sONQChGAyXTcRuS4hMd9g6Hs1OJtpdKTiWjyBKbpw8RVXxpp6iXb7v5AwAA//8DAFBLAwQUAAYA&#10;CAAAACEA7afZoOAAAAALAQAADwAAAGRycy9kb3ducmV2LnhtbEyPwU7DMBBE70j8g7WVuLVOQlpV&#10;IU5VUXHhgESLBEc3duKo9jqy3TT8PcsJjqsZzb5X72Zn2aRDHDwKyFcZMI2tVwP2Aj5OL8stsJgk&#10;Kmk9agHfOsKuub+rZaX8Dd/1dEw9oxGMlRRgUhorzmNrtJNx5UeNlHU+OJnoDD1XQd5o3FleZNmG&#10;OzkgfTBy1M9Gt5fj1Qn4dGZQh/D21Sk7HV67/XqcwyjEw2LePwFLek5/ZfjFJ3RoiOnsr6giswKW&#10;RU4uiYLskRyoUW7LHNhZQLFZl8Cbmv93aH4AAAD//wMAUEsBAi0AFAAGAAgAAAAhALaDOJL+AAAA&#10;4QEAABMAAAAAAAAAAAAAAAAAAAAAAFtDb250ZW50X1R5cGVzXS54bWxQSwECLQAUAAYACAAAACEA&#10;OP0h/9YAAACUAQAACwAAAAAAAAAAAAAAAAAvAQAAX3JlbHMvLnJlbHNQSwECLQAUAAYACAAAACEA&#10;s5CN4xICAAD+AwAADgAAAAAAAAAAAAAAAAAuAgAAZHJzL2Uyb0RvYy54bWxQSwECLQAUAAYACAAA&#10;ACEA7afZoOAAAAALAQAADwAAAAAAAAAAAAAAAABsBAAAZHJzL2Rvd25yZXYueG1sUEsFBgAAAAAE&#10;AAQA8wAAAHkFAAAAAA==&#10;" stroked="f">
                <v:textbox style="mso-fit-shape-to-text:t">
                  <w:txbxContent>
                    <w:p w14:paraId="75CF1172"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23DD4B63" w14:textId="77777777" w:rsidR="00EE352F" w:rsidRPr="004900F4" w:rsidRDefault="00EE352F" w:rsidP="00EE352F">
                      <w:pPr>
                        <w:jc w:val="center"/>
                        <w:rPr>
                          <w:lang w:eastAsia="zh-CN"/>
                        </w:rPr>
                      </w:pPr>
                      <w:r w:rsidRPr="004900F4">
                        <w:rPr>
                          <w:lang w:eastAsia="zh-CN"/>
                        </w:rPr>
                        <w:t>INSPEKCJI HANDLOWEJ</w:t>
                      </w:r>
                    </w:p>
                    <w:p w14:paraId="7BA1C9F0" w14:textId="77777777" w:rsidR="00EE352F" w:rsidRPr="004900F4" w:rsidRDefault="00EE352F" w:rsidP="00EE352F">
                      <w:pPr>
                        <w:jc w:val="center"/>
                        <w:rPr>
                          <w:sz w:val="20"/>
                          <w:lang w:eastAsia="zh-CN"/>
                        </w:rPr>
                      </w:pPr>
                      <w:r w:rsidRPr="004900F4">
                        <w:rPr>
                          <w:sz w:val="20"/>
                          <w:lang w:eastAsia="zh-CN"/>
                        </w:rPr>
                        <w:t>35-959 Rzeszów, ul. 8 Marca 5</w:t>
                      </w:r>
                    </w:p>
                    <w:p w14:paraId="08CCE624" w14:textId="77777777" w:rsidR="00EE352F" w:rsidRPr="004900F4" w:rsidRDefault="00EE352F" w:rsidP="00EE352F">
                      <w:pPr>
                        <w:jc w:val="center"/>
                        <w:rPr>
                          <w:sz w:val="20"/>
                          <w:lang w:eastAsia="zh-CN"/>
                        </w:rPr>
                      </w:pPr>
                      <w:r w:rsidRPr="004900F4">
                        <w:rPr>
                          <w:sz w:val="20"/>
                          <w:lang w:eastAsia="zh-CN"/>
                        </w:rPr>
                        <w:t>skrytka pocztowa 325</w:t>
                      </w:r>
                    </w:p>
                    <w:p w14:paraId="37A5A08F"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680D719A"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62EAC5DF" w14:textId="77777777" w:rsidR="00EE352F" w:rsidRPr="007C3B8C" w:rsidRDefault="00EE352F" w:rsidP="00EE352F">
      <w:pPr>
        <w:jc w:val="right"/>
        <w:rPr>
          <w:b/>
          <w:bCs/>
        </w:rPr>
      </w:pPr>
    </w:p>
    <w:p w14:paraId="63B5DC38" w14:textId="77777777" w:rsidR="00EE352F" w:rsidRPr="007C3B8C" w:rsidRDefault="00EE352F" w:rsidP="00EE352F">
      <w:pPr>
        <w:jc w:val="right"/>
        <w:rPr>
          <w:b/>
          <w:bCs/>
        </w:rPr>
      </w:pPr>
    </w:p>
    <w:p w14:paraId="52CE32E0" w14:textId="77777777" w:rsidR="00172506" w:rsidRDefault="00172506" w:rsidP="00D538C7">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8"/>
          <w:szCs w:val="28"/>
          <w:lang w:eastAsia="en-US"/>
        </w:rPr>
      </w:pPr>
    </w:p>
    <w:p w14:paraId="1814CE74" w14:textId="77777777" w:rsidR="0027324F" w:rsidRDefault="0027324F" w:rsidP="00FA22A6">
      <w:pPr>
        <w:tabs>
          <w:tab w:val="left" w:pos="3686"/>
        </w:tabs>
        <w:ind w:left="3686"/>
        <w:rPr>
          <w:b/>
          <w:bCs/>
          <w:sz w:val="28"/>
          <w:szCs w:val="28"/>
        </w:rPr>
      </w:pPr>
      <w:r w:rsidRPr="0027324F">
        <w:rPr>
          <w:b/>
          <w:bCs/>
          <w:sz w:val="28"/>
          <w:szCs w:val="28"/>
        </w:rPr>
        <w:t xml:space="preserve">(dane zanonimizowane) </w:t>
      </w:r>
    </w:p>
    <w:p w14:paraId="6AD15A17" w14:textId="2F6385E7" w:rsidR="00FA22A6" w:rsidRPr="00D073FC" w:rsidRDefault="00FA22A6" w:rsidP="00FA22A6">
      <w:pPr>
        <w:tabs>
          <w:tab w:val="left" w:pos="3686"/>
        </w:tabs>
        <w:ind w:left="3686"/>
        <w:rPr>
          <w:b/>
          <w:bCs/>
          <w:szCs w:val="24"/>
        </w:rPr>
      </w:pPr>
      <w:r w:rsidRPr="00D073FC">
        <w:rPr>
          <w:szCs w:val="24"/>
        </w:rPr>
        <w:t>prowadząc</w:t>
      </w:r>
      <w:r w:rsidR="00D87F42">
        <w:rPr>
          <w:szCs w:val="24"/>
        </w:rPr>
        <w:t>a</w:t>
      </w:r>
      <w:r w:rsidRPr="00D073FC">
        <w:rPr>
          <w:szCs w:val="24"/>
        </w:rPr>
        <w:t xml:space="preserve"> działalność gospodarczą pod firmą</w:t>
      </w:r>
    </w:p>
    <w:p w14:paraId="7C7A1E09" w14:textId="77777777" w:rsidR="00FA22A6" w:rsidRDefault="00D87F42" w:rsidP="00FA22A6">
      <w:pPr>
        <w:tabs>
          <w:tab w:val="left" w:pos="3686"/>
        </w:tabs>
        <w:ind w:left="3686"/>
        <w:rPr>
          <w:b/>
          <w:bCs/>
          <w:sz w:val="28"/>
          <w:szCs w:val="28"/>
        </w:rPr>
      </w:pPr>
      <w:r>
        <w:rPr>
          <w:b/>
          <w:bCs/>
          <w:sz w:val="28"/>
          <w:szCs w:val="28"/>
        </w:rPr>
        <w:t>Mediana Edyta Gunia</w:t>
      </w:r>
    </w:p>
    <w:p w14:paraId="54F4F8F0" w14:textId="77777777" w:rsidR="0027324F" w:rsidRDefault="0027324F" w:rsidP="00FA22A6">
      <w:pPr>
        <w:tabs>
          <w:tab w:val="left" w:pos="3686"/>
        </w:tabs>
        <w:ind w:left="3686"/>
        <w:rPr>
          <w:b/>
          <w:bCs/>
          <w:sz w:val="28"/>
          <w:szCs w:val="28"/>
        </w:rPr>
      </w:pPr>
      <w:r w:rsidRPr="0027324F">
        <w:rPr>
          <w:b/>
          <w:bCs/>
          <w:sz w:val="28"/>
          <w:szCs w:val="28"/>
        </w:rPr>
        <w:t xml:space="preserve">(dane zanonimizowane) </w:t>
      </w:r>
    </w:p>
    <w:p w14:paraId="73DF3EDF" w14:textId="3109830B" w:rsidR="00D87F42" w:rsidRDefault="00D87F42" w:rsidP="00FA22A6">
      <w:pPr>
        <w:tabs>
          <w:tab w:val="left" w:pos="3686"/>
        </w:tabs>
        <w:ind w:left="3686"/>
        <w:rPr>
          <w:b/>
          <w:bCs/>
          <w:sz w:val="28"/>
          <w:szCs w:val="28"/>
        </w:rPr>
      </w:pPr>
      <w:r>
        <w:rPr>
          <w:b/>
          <w:bCs/>
          <w:sz w:val="28"/>
          <w:szCs w:val="28"/>
        </w:rPr>
        <w:t>Rzeszów</w:t>
      </w:r>
    </w:p>
    <w:p w14:paraId="567BD7BD" w14:textId="54FEF504" w:rsidR="00B61EB2" w:rsidRPr="00D538C7" w:rsidRDefault="00B61EB2" w:rsidP="00D538C7">
      <w:pPr>
        <w:tabs>
          <w:tab w:val="left" w:pos="3686"/>
        </w:tabs>
        <w:ind w:left="3686"/>
        <w:rPr>
          <w:b/>
          <w:bCs/>
          <w:sz w:val="28"/>
          <w:szCs w:val="28"/>
          <w:u w:val="single"/>
        </w:rPr>
      </w:pPr>
    </w:p>
    <w:p w14:paraId="681048B2" w14:textId="77777777" w:rsidR="00B61EB2" w:rsidRDefault="00B61EB2" w:rsidP="00B61EB2">
      <w:pPr>
        <w:jc w:val="center"/>
        <w:rPr>
          <w:b/>
          <w:color w:val="000000"/>
          <w:sz w:val="28"/>
          <w:szCs w:val="28"/>
        </w:rPr>
      </w:pPr>
    </w:p>
    <w:p w14:paraId="53C1C91A" w14:textId="77777777" w:rsidR="00B61EB2" w:rsidRDefault="00B61EB2" w:rsidP="00696710">
      <w:pPr>
        <w:spacing w:line="276" w:lineRule="auto"/>
        <w:jc w:val="center"/>
        <w:rPr>
          <w:b/>
          <w:color w:val="000000"/>
          <w:spacing w:val="20"/>
          <w:sz w:val="28"/>
          <w:szCs w:val="28"/>
        </w:rPr>
      </w:pPr>
      <w:r>
        <w:rPr>
          <w:b/>
          <w:color w:val="000000"/>
          <w:spacing w:val="20"/>
          <w:sz w:val="28"/>
          <w:szCs w:val="28"/>
        </w:rPr>
        <w:t>DECYZJA</w:t>
      </w:r>
    </w:p>
    <w:p w14:paraId="4C4CCEA0" w14:textId="77777777" w:rsidR="00B61EB2" w:rsidRDefault="00B61EB2" w:rsidP="00696710">
      <w:pPr>
        <w:spacing w:line="276" w:lineRule="auto"/>
        <w:jc w:val="center"/>
        <w:rPr>
          <w:b/>
          <w:color w:val="000000"/>
          <w:spacing w:val="20"/>
        </w:rPr>
      </w:pPr>
      <w:r>
        <w:rPr>
          <w:b/>
          <w:color w:val="000000"/>
          <w:spacing w:val="20"/>
        </w:rPr>
        <w:t>o wymierzeniu kary pieniężnej</w:t>
      </w:r>
    </w:p>
    <w:p w14:paraId="399FA458" w14:textId="17AA01F2" w:rsidR="00726006" w:rsidRDefault="00B61EB2" w:rsidP="00263114">
      <w:pPr>
        <w:suppressAutoHyphens/>
        <w:jc w:val="both"/>
        <w:rPr>
          <w:b/>
          <w:bCs/>
        </w:rPr>
      </w:pPr>
      <w:r>
        <w:rPr>
          <w:color w:val="000000"/>
        </w:rPr>
        <w:t xml:space="preserve">Na podstawie art. 6 ust. 1 ustawy z dnia 9 maja 2014 r. o informowaniu o cenach towarów </w:t>
      </w:r>
      <w:r>
        <w:rPr>
          <w:color w:val="000000"/>
        </w:rPr>
        <w:br/>
        <w:t>i usług (tekst jednolity: Dz. U. z 20</w:t>
      </w:r>
      <w:r w:rsidR="00A94D23">
        <w:rPr>
          <w:color w:val="000000"/>
        </w:rPr>
        <w:t>23</w:t>
      </w:r>
      <w:r>
        <w:rPr>
          <w:color w:val="000000"/>
        </w:rPr>
        <w:t xml:space="preserve"> r. poz. 1</w:t>
      </w:r>
      <w:r w:rsidR="00A94D23">
        <w:rPr>
          <w:color w:val="000000"/>
        </w:rPr>
        <w:t>6</w:t>
      </w:r>
      <w:r>
        <w:rPr>
          <w:color w:val="000000"/>
        </w:rPr>
        <w:t>8)</w:t>
      </w:r>
      <w:r w:rsidR="005B1EF2">
        <w:t xml:space="preserve">, zwanej dalej </w:t>
      </w:r>
      <w:r w:rsidR="0027407B">
        <w:rPr>
          <w:i/>
          <w:iCs/>
        </w:rPr>
        <w:t>„</w:t>
      </w:r>
      <w:r w:rsidR="005B1EF2" w:rsidRPr="005B1EF2">
        <w:rPr>
          <w:i/>
          <w:iCs/>
        </w:rPr>
        <w:t>ustawą”</w:t>
      </w:r>
      <w:r w:rsidR="005B1EF2">
        <w:t xml:space="preserve"> </w:t>
      </w:r>
      <w:r w:rsidR="0027407B">
        <w:t xml:space="preserve">- </w:t>
      </w:r>
      <w:r>
        <w:rPr>
          <w:color w:val="000000"/>
        </w:rPr>
        <w:t>oraz art. 104 § 1 ustawy z dnia 14 czerwca 1960 r. – Kodeks postępowania administracyjnego (tekst jednolity:</w:t>
      </w:r>
      <w:r w:rsidR="0027407B">
        <w:rPr>
          <w:color w:val="000000"/>
        </w:rPr>
        <w:t xml:space="preserve"> </w:t>
      </w:r>
      <w:r>
        <w:rPr>
          <w:color w:val="000000"/>
        </w:rPr>
        <w:t>Dz. U. z 202</w:t>
      </w:r>
      <w:r w:rsidR="000B55E1">
        <w:rPr>
          <w:color w:val="000000"/>
        </w:rPr>
        <w:t>3</w:t>
      </w:r>
      <w:r>
        <w:rPr>
          <w:color w:val="000000"/>
        </w:rPr>
        <w:t xml:space="preserve"> r., poz.</w:t>
      </w:r>
      <w:r w:rsidR="005B1EF2">
        <w:rPr>
          <w:color w:val="000000"/>
        </w:rPr>
        <w:t xml:space="preserve"> </w:t>
      </w:r>
      <w:r w:rsidR="000B55E1">
        <w:rPr>
          <w:color w:val="000000"/>
        </w:rPr>
        <w:t>775</w:t>
      </w:r>
      <w:r w:rsidR="00FA22A6">
        <w:rPr>
          <w:color w:val="000000"/>
        </w:rPr>
        <w:t xml:space="preserve"> ze zm.</w:t>
      </w:r>
      <w:r>
        <w:rPr>
          <w:color w:val="000000"/>
        </w:rPr>
        <w:t>)</w:t>
      </w:r>
      <w:r w:rsidR="003C70B7">
        <w:rPr>
          <w:color w:val="000000"/>
        </w:rPr>
        <w:t xml:space="preserve"> – zwanej dalej </w:t>
      </w:r>
      <w:r w:rsidR="003C70B7" w:rsidRPr="003C70B7">
        <w:rPr>
          <w:i/>
          <w:iCs/>
          <w:color w:val="000000"/>
        </w:rPr>
        <w:t>„kpa”</w:t>
      </w:r>
      <w:r>
        <w:rPr>
          <w:i/>
          <w:iCs/>
          <w:color w:val="000000"/>
        </w:rPr>
        <w:t>,</w:t>
      </w:r>
      <w:r>
        <w:rPr>
          <w:color w:val="000000"/>
        </w:rPr>
        <w:t xml:space="preserve"> po przeprowadzeniu postępowania administracyjnego wszczętego z urzędu, Podkarpacki Wojewódzki Inspektor Inspekcji Handlowej wymierza przedsiębiorcy –</w:t>
      </w:r>
      <w:r w:rsidR="00DD1179">
        <w:rPr>
          <w:color w:val="000000"/>
        </w:rPr>
        <w:t xml:space="preserve"> </w:t>
      </w:r>
      <w:bookmarkStart w:id="0" w:name="_Hlk111725348"/>
      <w:r w:rsidR="0027324F">
        <w:rPr>
          <w:b/>
          <w:bCs/>
          <w:szCs w:val="24"/>
        </w:rPr>
        <w:t xml:space="preserve">(dane zanonimizowane) </w:t>
      </w:r>
      <w:r w:rsidR="000B55E1">
        <w:rPr>
          <w:color w:val="000000"/>
        </w:rPr>
        <w:t>prowadząc</w:t>
      </w:r>
      <w:r w:rsidR="00102842">
        <w:rPr>
          <w:color w:val="000000"/>
        </w:rPr>
        <w:t>e</w:t>
      </w:r>
      <w:r w:rsidR="00D87F42">
        <w:rPr>
          <w:color w:val="000000"/>
        </w:rPr>
        <w:t>j</w:t>
      </w:r>
      <w:r w:rsidR="000B55E1">
        <w:rPr>
          <w:color w:val="000000"/>
        </w:rPr>
        <w:t xml:space="preserve"> działalność gospodarczą pod firmą </w:t>
      </w:r>
      <w:r w:rsidR="00D87F42" w:rsidRPr="00D87F42">
        <w:rPr>
          <w:b/>
          <w:bCs/>
          <w:color w:val="000000"/>
        </w:rPr>
        <w:t>Mediana Edyta Gunia</w:t>
      </w:r>
      <w:r w:rsidR="00D87F42">
        <w:rPr>
          <w:color w:val="000000"/>
        </w:rPr>
        <w:t xml:space="preserve"> </w:t>
      </w:r>
      <w:r w:rsidR="0027324F">
        <w:rPr>
          <w:b/>
          <w:bCs/>
          <w:szCs w:val="24"/>
        </w:rPr>
        <w:t xml:space="preserve">(dane zanonimizowane) </w:t>
      </w:r>
      <w:r w:rsidR="00D87F42">
        <w:rPr>
          <w:b/>
          <w:bCs/>
          <w:color w:val="000000"/>
        </w:rPr>
        <w:t xml:space="preserve">Rzeszów, </w:t>
      </w:r>
      <w:bookmarkEnd w:id="0"/>
      <w:r w:rsidR="0027324F">
        <w:rPr>
          <w:b/>
          <w:bCs/>
          <w:szCs w:val="24"/>
        </w:rPr>
        <w:t xml:space="preserve">(dane zanonimizowane) </w:t>
      </w:r>
      <w:r w:rsidR="000B55E1">
        <w:rPr>
          <w:color w:val="000000"/>
        </w:rPr>
        <w:t>–</w:t>
      </w:r>
      <w:r>
        <w:rPr>
          <w:b/>
        </w:rPr>
        <w:t xml:space="preserve"> </w:t>
      </w:r>
      <w:r>
        <w:rPr>
          <w:bCs/>
        </w:rPr>
        <w:t>karę</w:t>
      </w:r>
      <w:r>
        <w:t xml:space="preserve"> pieniężną</w:t>
      </w:r>
      <w:r w:rsidR="00FE733E">
        <w:t xml:space="preserve"> </w:t>
      </w:r>
      <w:r>
        <w:t xml:space="preserve">w wysokości </w:t>
      </w:r>
      <w:r w:rsidR="00D87F42">
        <w:rPr>
          <w:b/>
          <w:bCs/>
        </w:rPr>
        <w:t>10</w:t>
      </w:r>
      <w:r w:rsidR="005B1EF2" w:rsidRPr="005B1EF2">
        <w:rPr>
          <w:b/>
          <w:bCs/>
        </w:rPr>
        <w:t>00</w:t>
      </w:r>
      <w:r>
        <w:rPr>
          <w:b/>
          <w:bCs/>
        </w:rPr>
        <w:t xml:space="preserve"> zł</w:t>
      </w:r>
      <w:r>
        <w:rPr>
          <w:b/>
          <w:bCs/>
          <w:color w:val="FF0000"/>
        </w:rPr>
        <w:t xml:space="preserve"> </w:t>
      </w:r>
      <w:r>
        <w:t>(słownie:</w:t>
      </w:r>
      <w:r>
        <w:rPr>
          <w:b/>
          <w:bCs/>
        </w:rPr>
        <w:t xml:space="preserve"> </w:t>
      </w:r>
      <w:r w:rsidR="00D87F42">
        <w:rPr>
          <w:b/>
          <w:bCs/>
        </w:rPr>
        <w:t xml:space="preserve">jeden tysiąc </w:t>
      </w:r>
      <w:r>
        <w:rPr>
          <w:b/>
          <w:bCs/>
        </w:rPr>
        <w:t>złotych</w:t>
      </w:r>
      <w:r w:rsidRPr="00A94D23">
        <w:t>)</w:t>
      </w:r>
      <w:r>
        <w:rPr>
          <w:b/>
          <w:bCs/>
        </w:rPr>
        <w:t xml:space="preserve"> </w:t>
      </w:r>
      <w:r>
        <w:t>za</w:t>
      </w:r>
      <w:r w:rsidR="002E0AC8">
        <w:t xml:space="preserve"> </w:t>
      </w:r>
      <w:r>
        <w:t xml:space="preserve">niewykonanie </w:t>
      </w:r>
      <w:r w:rsidR="00DD1179" w:rsidRPr="00B61EB2">
        <w:rPr>
          <w:szCs w:val="24"/>
          <w:lang w:eastAsia="zh-CN"/>
        </w:rPr>
        <w:t xml:space="preserve">w dniu </w:t>
      </w:r>
      <w:r w:rsidR="00F75A6C">
        <w:rPr>
          <w:szCs w:val="24"/>
        </w:rPr>
        <w:t>26</w:t>
      </w:r>
      <w:r w:rsidR="00233B70">
        <w:rPr>
          <w:szCs w:val="24"/>
        </w:rPr>
        <w:t xml:space="preserve"> </w:t>
      </w:r>
      <w:r w:rsidR="00FA22A6">
        <w:rPr>
          <w:szCs w:val="24"/>
        </w:rPr>
        <w:t xml:space="preserve">maja </w:t>
      </w:r>
      <w:r w:rsidR="00233B70" w:rsidRPr="00D154F4">
        <w:rPr>
          <w:szCs w:val="24"/>
        </w:rPr>
        <w:t>202</w:t>
      </w:r>
      <w:r w:rsidR="00916E01">
        <w:rPr>
          <w:szCs w:val="24"/>
        </w:rPr>
        <w:t>3</w:t>
      </w:r>
      <w:r w:rsidR="00233B70" w:rsidRPr="00D154F4">
        <w:rPr>
          <w:szCs w:val="24"/>
        </w:rPr>
        <w:t xml:space="preserve"> r. </w:t>
      </w:r>
      <w:r w:rsidR="00291DC5">
        <w:rPr>
          <w:szCs w:val="24"/>
        </w:rPr>
        <w:t>w miejscu sprzedaży detalicznej i świadczenia usług gastronomicznych w</w:t>
      </w:r>
      <w:r w:rsidR="00102842">
        <w:rPr>
          <w:szCs w:val="24"/>
        </w:rPr>
        <w:t> </w:t>
      </w:r>
      <w:r w:rsidR="00291DC5">
        <w:rPr>
          <w:szCs w:val="24"/>
        </w:rPr>
        <w:t xml:space="preserve">należącym do ww. przedsiębiorcy punkcie </w:t>
      </w:r>
      <w:r w:rsidR="00E55037">
        <w:rPr>
          <w:szCs w:val="24"/>
        </w:rPr>
        <w:t xml:space="preserve">gastronomicznym </w:t>
      </w:r>
      <w:r w:rsidR="0027324F">
        <w:rPr>
          <w:b/>
          <w:bCs/>
          <w:szCs w:val="24"/>
        </w:rPr>
        <w:t xml:space="preserve">(dane zanonimizowane) </w:t>
      </w:r>
      <w:r w:rsidR="00E55037">
        <w:rPr>
          <w:szCs w:val="24"/>
        </w:rPr>
        <w:t xml:space="preserve">zlokalizowanym pod adresem ul. </w:t>
      </w:r>
      <w:r w:rsidR="0027324F">
        <w:rPr>
          <w:b/>
          <w:bCs/>
          <w:szCs w:val="24"/>
        </w:rPr>
        <w:t xml:space="preserve">(dane zanonimizowane) </w:t>
      </w:r>
      <w:r w:rsidR="00E55037">
        <w:rPr>
          <w:szCs w:val="24"/>
        </w:rPr>
        <w:t>Rzeszów wynikającego z art. 4 ust. 1 ustawy obowiązku uwidaczniania w ogólnodostępnym uwidocznionym dla konsumenta menu</w:t>
      </w:r>
      <w:r w:rsidR="00F75A6C">
        <w:rPr>
          <w:szCs w:val="24"/>
        </w:rPr>
        <w:t xml:space="preserve"> </w:t>
      </w:r>
      <w:r w:rsidR="00E55037">
        <w:rPr>
          <w:szCs w:val="24"/>
        </w:rPr>
        <w:t xml:space="preserve">ilości </w:t>
      </w:r>
      <w:r w:rsidR="00263114">
        <w:rPr>
          <w:szCs w:val="24"/>
        </w:rPr>
        <w:t>potrawy</w:t>
      </w:r>
      <w:r w:rsidR="00E55037">
        <w:rPr>
          <w:szCs w:val="24"/>
        </w:rPr>
        <w:t>/</w:t>
      </w:r>
      <w:r w:rsidR="00F75A6C">
        <w:rPr>
          <w:szCs w:val="24"/>
        </w:rPr>
        <w:t>napoju</w:t>
      </w:r>
      <w:r w:rsidR="00E55037">
        <w:rPr>
          <w:szCs w:val="24"/>
        </w:rPr>
        <w:t xml:space="preserve"> dla </w:t>
      </w:r>
      <w:r w:rsidR="00F75A6C">
        <w:rPr>
          <w:szCs w:val="24"/>
        </w:rPr>
        <w:t>40</w:t>
      </w:r>
      <w:r w:rsidR="00E55037">
        <w:rPr>
          <w:szCs w:val="24"/>
        </w:rPr>
        <w:t xml:space="preserve"> asortymentów</w:t>
      </w:r>
      <w:r w:rsidR="00263114">
        <w:rPr>
          <w:szCs w:val="24"/>
        </w:rPr>
        <w:t xml:space="preserve"> spośród 77 poddanym kontroli. </w:t>
      </w:r>
    </w:p>
    <w:p w14:paraId="3C70A41A" w14:textId="77777777" w:rsidR="00B61EB2" w:rsidRPr="00726006" w:rsidRDefault="00B61EB2" w:rsidP="00726006">
      <w:pPr>
        <w:suppressAutoHyphens/>
        <w:spacing w:before="240"/>
        <w:jc w:val="center"/>
        <w:rPr>
          <w:b/>
          <w:bCs/>
        </w:rPr>
      </w:pPr>
      <w:r>
        <w:rPr>
          <w:b/>
          <w:color w:val="000000"/>
          <w:spacing w:val="20"/>
        </w:rPr>
        <w:t>UZASADNIENIE</w:t>
      </w:r>
    </w:p>
    <w:p w14:paraId="48545502" w14:textId="02B96821" w:rsidR="00B61EB2" w:rsidRPr="003D7D9A" w:rsidRDefault="00B61EB2" w:rsidP="00726006">
      <w:pPr>
        <w:spacing w:before="120"/>
        <w:jc w:val="both"/>
        <w:rPr>
          <w:i/>
          <w:iCs/>
          <w:color w:val="000000"/>
        </w:rPr>
      </w:pPr>
      <w:r>
        <w:rPr>
          <w:color w:val="000000"/>
        </w:rPr>
        <w:t xml:space="preserve">Na podstawie art. 3 ust. 1 pkt 1 i 6 ustawy z dnia 15 grudnia 2000 r. o Inspekcji Handlowej </w:t>
      </w:r>
      <w:r>
        <w:rPr>
          <w:color w:val="000000"/>
        </w:rPr>
        <w:br/>
      </w:r>
      <w:r w:rsidRPr="003D7D9A">
        <w:t>(tekst jednolity: Dz. U. z 2020 r., poz. 1706</w:t>
      </w:r>
      <w:r w:rsidR="00263114">
        <w:t xml:space="preserve"> ze zm.</w:t>
      </w:r>
      <w:r w:rsidRPr="003D7D9A">
        <w:t>) inspektorzy</w:t>
      </w:r>
      <w:r>
        <w:rPr>
          <w:color w:val="000000"/>
        </w:rPr>
        <w:t xml:space="preserve"> z Wojewódzkiego Inspektoratu Inspekcji Handlowej w Rzeszowie, przeprowadzili w dniach </w:t>
      </w:r>
      <w:r w:rsidR="00263114">
        <w:rPr>
          <w:color w:val="000000"/>
        </w:rPr>
        <w:t xml:space="preserve">26 maja </w:t>
      </w:r>
      <w:r w:rsidR="00233B70">
        <w:rPr>
          <w:color w:val="000000"/>
        </w:rPr>
        <w:t xml:space="preserve">i </w:t>
      </w:r>
      <w:r w:rsidR="00916E01">
        <w:rPr>
          <w:color w:val="000000"/>
        </w:rPr>
        <w:t>1</w:t>
      </w:r>
      <w:r w:rsidR="00233B70">
        <w:rPr>
          <w:color w:val="000000"/>
        </w:rPr>
        <w:t xml:space="preserve"> </w:t>
      </w:r>
      <w:r w:rsidR="00263114">
        <w:rPr>
          <w:color w:val="000000"/>
        </w:rPr>
        <w:t>czerwca</w:t>
      </w:r>
      <w:r w:rsidR="000B55E1">
        <w:rPr>
          <w:color w:val="000000"/>
        </w:rPr>
        <w:t xml:space="preserve"> </w:t>
      </w:r>
      <w:r>
        <w:rPr>
          <w:color w:val="000000"/>
        </w:rPr>
        <w:t>202</w:t>
      </w:r>
      <w:r w:rsidR="00916E01">
        <w:rPr>
          <w:color w:val="000000"/>
        </w:rPr>
        <w:t>3</w:t>
      </w:r>
      <w:r>
        <w:rPr>
          <w:color w:val="000000"/>
        </w:rPr>
        <w:t> r. kontrolę</w:t>
      </w:r>
      <w:r w:rsidR="00102842">
        <w:rPr>
          <w:color w:val="000000"/>
        </w:rPr>
        <w:t xml:space="preserve"> </w:t>
      </w:r>
      <w:bookmarkStart w:id="1" w:name="_Hlk111793485"/>
      <w:r>
        <w:rPr>
          <w:color w:val="000000"/>
        </w:rPr>
        <w:t xml:space="preserve">w </w:t>
      </w:r>
      <w:r w:rsidR="00A24A1C">
        <w:rPr>
          <w:color w:val="000000"/>
        </w:rPr>
        <w:t>punkcie gastronomicznym</w:t>
      </w:r>
      <w:r w:rsidR="00263114">
        <w:rPr>
          <w:color w:val="000000"/>
        </w:rPr>
        <w:t xml:space="preserve"> zlokalizowanym</w:t>
      </w:r>
      <w:r w:rsidR="00A24A1C">
        <w:rPr>
          <w:color w:val="000000"/>
        </w:rPr>
        <w:t xml:space="preserve"> </w:t>
      </w:r>
      <w:r w:rsidR="00233B70">
        <w:rPr>
          <w:szCs w:val="24"/>
        </w:rPr>
        <w:t xml:space="preserve">w </w:t>
      </w:r>
      <w:r w:rsidR="00916E01">
        <w:rPr>
          <w:szCs w:val="24"/>
        </w:rPr>
        <w:t xml:space="preserve">Rzeszowie ul. </w:t>
      </w:r>
      <w:r w:rsidR="0027324F">
        <w:rPr>
          <w:b/>
          <w:bCs/>
          <w:szCs w:val="24"/>
        </w:rPr>
        <w:t>(dane zanonimizowane)</w:t>
      </w:r>
      <w:r>
        <w:t xml:space="preserve">, </w:t>
      </w:r>
      <w:r>
        <w:rPr>
          <w:color w:val="000000"/>
        </w:rPr>
        <w:t xml:space="preserve">należącym do </w:t>
      </w:r>
      <w:r w:rsidRPr="00FB7A44">
        <w:rPr>
          <w:bCs/>
        </w:rPr>
        <w:t>przedsiębiorc</w:t>
      </w:r>
      <w:r w:rsidR="00263114">
        <w:rPr>
          <w:bCs/>
        </w:rPr>
        <w:t>zyni</w:t>
      </w:r>
      <w:r w:rsidRPr="00FB7A44">
        <w:rPr>
          <w:bCs/>
        </w:rPr>
        <w:t xml:space="preserve"> </w:t>
      </w:r>
      <w:r w:rsidR="000B55E1">
        <w:rPr>
          <w:bCs/>
        </w:rPr>
        <w:t xml:space="preserve">– </w:t>
      </w:r>
      <w:r w:rsidR="0027324F">
        <w:rPr>
          <w:b/>
          <w:bCs/>
          <w:szCs w:val="24"/>
        </w:rPr>
        <w:t>(dane zanonimizowane)</w:t>
      </w:r>
      <w:r w:rsidR="00013EC2">
        <w:rPr>
          <w:bCs/>
        </w:rPr>
        <w:t>,</w:t>
      </w:r>
      <w:r w:rsidR="000B55E1">
        <w:rPr>
          <w:bCs/>
        </w:rPr>
        <w:t xml:space="preserve"> prowadząc</w:t>
      </w:r>
      <w:r w:rsidR="00102842">
        <w:rPr>
          <w:bCs/>
        </w:rPr>
        <w:t>e</w:t>
      </w:r>
      <w:r w:rsidR="00013EC2">
        <w:rPr>
          <w:bCs/>
        </w:rPr>
        <w:t>j</w:t>
      </w:r>
      <w:r w:rsidR="000B55E1">
        <w:rPr>
          <w:bCs/>
        </w:rPr>
        <w:t xml:space="preserve"> działalność gospodarczą pod firmą </w:t>
      </w:r>
      <w:r w:rsidR="00013EC2">
        <w:rPr>
          <w:bCs/>
        </w:rPr>
        <w:t xml:space="preserve">Mediana Edyta Gunia </w:t>
      </w:r>
      <w:r w:rsidR="0027324F">
        <w:rPr>
          <w:b/>
          <w:bCs/>
          <w:szCs w:val="24"/>
        </w:rPr>
        <w:t xml:space="preserve">(dane zanonimizowane) </w:t>
      </w:r>
      <w:r w:rsidR="00A24A1C">
        <w:rPr>
          <w:bCs/>
        </w:rPr>
        <w:t>Rzeszów</w:t>
      </w:r>
      <w:r w:rsidR="00013EC2">
        <w:rPr>
          <w:bCs/>
        </w:rPr>
        <w:t>,</w:t>
      </w:r>
      <w:r w:rsidR="00A24A1C">
        <w:rPr>
          <w:bCs/>
        </w:rPr>
        <w:t xml:space="preserve"> </w:t>
      </w:r>
      <w:bookmarkEnd w:id="1"/>
      <w:r w:rsidR="0027324F">
        <w:rPr>
          <w:b/>
          <w:bCs/>
          <w:szCs w:val="24"/>
        </w:rPr>
        <w:t>(dane zanonimizowane)</w:t>
      </w:r>
      <w:r w:rsidR="00013EC2">
        <w:rPr>
          <w:bCs/>
        </w:rPr>
        <w:t xml:space="preserve"> </w:t>
      </w:r>
      <w:r>
        <w:rPr>
          <w:color w:val="000000"/>
        </w:rPr>
        <w:t>– zwane</w:t>
      </w:r>
      <w:r w:rsidR="00013EC2">
        <w:rPr>
          <w:color w:val="000000"/>
        </w:rPr>
        <w:t>j</w:t>
      </w:r>
      <w:r>
        <w:rPr>
          <w:color w:val="000000"/>
        </w:rPr>
        <w:t xml:space="preserve"> dalej także </w:t>
      </w:r>
      <w:r w:rsidRPr="003D7D9A">
        <w:rPr>
          <w:i/>
          <w:iCs/>
          <w:color w:val="000000"/>
        </w:rPr>
        <w:t>„przedsiębiorc</w:t>
      </w:r>
      <w:r w:rsidR="00013EC2">
        <w:rPr>
          <w:i/>
          <w:iCs/>
          <w:color w:val="000000"/>
        </w:rPr>
        <w:t>zynią</w:t>
      </w:r>
      <w:r w:rsidRPr="003D7D9A">
        <w:rPr>
          <w:i/>
          <w:iCs/>
          <w:color w:val="000000"/>
        </w:rPr>
        <w:t>”, „kontrolowan</w:t>
      </w:r>
      <w:r w:rsidR="00013EC2">
        <w:rPr>
          <w:i/>
          <w:iCs/>
          <w:color w:val="000000"/>
        </w:rPr>
        <w:t>ą</w:t>
      </w:r>
      <w:r w:rsidRPr="003D7D9A">
        <w:rPr>
          <w:i/>
          <w:iCs/>
          <w:color w:val="000000"/>
        </w:rPr>
        <w:t>” lub</w:t>
      </w:r>
      <w:r w:rsidR="00987F60" w:rsidRPr="003D7D9A">
        <w:rPr>
          <w:i/>
          <w:iCs/>
          <w:color w:val="000000"/>
        </w:rPr>
        <w:t xml:space="preserve"> </w:t>
      </w:r>
      <w:r w:rsidRPr="003D7D9A">
        <w:rPr>
          <w:i/>
          <w:iCs/>
          <w:color w:val="000000"/>
        </w:rPr>
        <w:t>„stroną”.</w:t>
      </w:r>
    </w:p>
    <w:p w14:paraId="664E0637" w14:textId="19B55C0C" w:rsidR="00B61EB2" w:rsidRDefault="00B61EB2" w:rsidP="00726006">
      <w:pPr>
        <w:tabs>
          <w:tab w:val="left" w:pos="708"/>
        </w:tabs>
        <w:spacing w:before="120"/>
        <w:jc w:val="both"/>
        <w:rPr>
          <w:color w:val="000000"/>
        </w:rPr>
      </w:pPr>
      <w:r>
        <w:rPr>
          <w:lang w:eastAsia="zh-CN"/>
        </w:rPr>
        <w:t>Kontrolę przeprowadzono po uprzednim zawiadomieniu przedsiębiorc</w:t>
      </w:r>
      <w:r w:rsidR="003E1BEC">
        <w:rPr>
          <w:lang w:eastAsia="zh-CN"/>
        </w:rPr>
        <w:t>zyni</w:t>
      </w:r>
      <w:r>
        <w:rPr>
          <w:lang w:eastAsia="zh-CN"/>
        </w:rPr>
        <w:t xml:space="preserve"> na podstawie </w:t>
      </w:r>
      <w:r w:rsidR="0027407B">
        <w:rPr>
          <w:lang w:eastAsia="zh-CN"/>
        </w:rPr>
        <w:t xml:space="preserve">art. </w:t>
      </w:r>
      <w:r>
        <w:rPr>
          <w:lang w:eastAsia="zh-CN"/>
        </w:rPr>
        <w:t>48 ust. 1 ustawy z dnia 6 marca 2018 r. Prawo przedsiębiorców (tekst jednolity: Dz. U.</w:t>
      </w:r>
      <w:r w:rsidR="008B5568">
        <w:rPr>
          <w:lang w:eastAsia="zh-CN"/>
        </w:rPr>
        <w:t xml:space="preserve"> </w:t>
      </w:r>
      <w:r>
        <w:rPr>
          <w:lang w:eastAsia="zh-CN"/>
        </w:rPr>
        <w:t>z 202</w:t>
      </w:r>
      <w:r w:rsidR="000D2A10">
        <w:rPr>
          <w:lang w:eastAsia="zh-CN"/>
        </w:rPr>
        <w:t>3</w:t>
      </w:r>
      <w:r>
        <w:rPr>
          <w:lang w:eastAsia="zh-CN"/>
        </w:rPr>
        <w:t xml:space="preserve"> r.,</w:t>
      </w:r>
      <w:r w:rsidR="003E1BEC">
        <w:rPr>
          <w:lang w:eastAsia="zh-CN"/>
        </w:rPr>
        <w:t xml:space="preserve"> </w:t>
      </w:r>
      <w:r>
        <w:rPr>
          <w:lang w:eastAsia="zh-CN"/>
        </w:rPr>
        <w:t xml:space="preserve">poz. </w:t>
      </w:r>
      <w:r w:rsidR="000D2A10">
        <w:rPr>
          <w:lang w:eastAsia="zh-CN"/>
        </w:rPr>
        <w:t>221</w:t>
      </w:r>
      <w:r>
        <w:rPr>
          <w:lang w:eastAsia="zh-CN"/>
        </w:rPr>
        <w:t xml:space="preserve">) o zamiarze wszczęcia kontroli </w:t>
      </w:r>
      <w:r>
        <w:rPr>
          <w:color w:val="000000"/>
        </w:rPr>
        <w:t>sygnatura KH.836</w:t>
      </w:r>
      <w:r w:rsidR="00A2130B">
        <w:rPr>
          <w:color w:val="000000"/>
        </w:rPr>
        <w:t>1</w:t>
      </w:r>
      <w:r>
        <w:rPr>
          <w:color w:val="000000"/>
        </w:rPr>
        <w:t>.</w:t>
      </w:r>
      <w:r w:rsidR="004B256B">
        <w:rPr>
          <w:color w:val="000000"/>
        </w:rPr>
        <w:t>3</w:t>
      </w:r>
      <w:r w:rsidR="003E1BEC">
        <w:rPr>
          <w:color w:val="000000"/>
        </w:rPr>
        <w:t>9</w:t>
      </w:r>
      <w:r>
        <w:rPr>
          <w:color w:val="000000"/>
        </w:rPr>
        <w:t>.202</w:t>
      </w:r>
      <w:r w:rsidR="00916E01">
        <w:rPr>
          <w:color w:val="000000"/>
        </w:rPr>
        <w:t>3</w:t>
      </w:r>
      <w:r>
        <w:rPr>
          <w:color w:val="000000"/>
        </w:rPr>
        <w:t xml:space="preserve"> z dnia </w:t>
      </w:r>
      <w:r w:rsidR="003E1BEC">
        <w:rPr>
          <w:color w:val="000000"/>
        </w:rPr>
        <w:t>24</w:t>
      </w:r>
      <w:r w:rsidR="00987F60">
        <w:rPr>
          <w:color w:val="000000"/>
        </w:rPr>
        <w:t xml:space="preserve"> </w:t>
      </w:r>
      <w:r w:rsidR="00726006">
        <w:rPr>
          <w:color w:val="000000"/>
        </w:rPr>
        <w:t>kwietnia</w:t>
      </w:r>
      <w:r w:rsidR="00916E01">
        <w:rPr>
          <w:color w:val="000000"/>
        </w:rPr>
        <w:t xml:space="preserve"> </w:t>
      </w:r>
      <w:r w:rsidR="00987F60">
        <w:rPr>
          <w:color w:val="000000"/>
        </w:rPr>
        <w:t>202</w:t>
      </w:r>
      <w:r w:rsidR="00916E01">
        <w:rPr>
          <w:color w:val="000000"/>
        </w:rPr>
        <w:t>3</w:t>
      </w:r>
      <w:r w:rsidR="00726006">
        <w:rPr>
          <w:color w:val="000000"/>
        </w:rPr>
        <w:t> </w:t>
      </w:r>
      <w:r w:rsidR="00987F60">
        <w:rPr>
          <w:color w:val="000000"/>
        </w:rPr>
        <w:t>r.,</w:t>
      </w:r>
      <w:r>
        <w:rPr>
          <w:color w:val="000000"/>
        </w:rPr>
        <w:t xml:space="preserve"> które </w:t>
      </w:r>
      <w:r w:rsidR="003E1BEC">
        <w:rPr>
          <w:color w:val="000000"/>
        </w:rPr>
        <w:t>awizowano w dniu 2 maja 2023 r., awizowano powtórnie 10 maja 2023 r.</w:t>
      </w:r>
      <w:r w:rsidR="005F550D">
        <w:rPr>
          <w:color w:val="000000"/>
        </w:rPr>
        <w:t xml:space="preserve"> </w:t>
      </w:r>
      <w:r w:rsidR="00AC210D">
        <w:rPr>
          <w:color w:val="000000"/>
        </w:rPr>
        <w:t>N</w:t>
      </w:r>
      <w:r w:rsidR="005F550D">
        <w:rPr>
          <w:color w:val="000000"/>
        </w:rPr>
        <w:t xml:space="preserve">a podstawie </w:t>
      </w:r>
      <w:r w:rsidR="00AC210D">
        <w:rPr>
          <w:color w:val="000000"/>
        </w:rPr>
        <w:t xml:space="preserve">art. 44 § 4 ustawy z dnia 14 czerwca 1960 r. Kodeks postępowania administracyjnego uznano, iż doręczenie </w:t>
      </w:r>
      <w:r w:rsidR="00E55F6F">
        <w:rPr>
          <w:color w:val="000000"/>
        </w:rPr>
        <w:t>zawiadomienia o zamiarze wszczęcia kontroli sygn.</w:t>
      </w:r>
      <w:r w:rsidR="00DC41CA">
        <w:rPr>
          <w:color w:val="000000"/>
        </w:rPr>
        <w:t xml:space="preserve"> </w:t>
      </w:r>
      <w:r w:rsidR="00E55F6F">
        <w:rPr>
          <w:color w:val="000000"/>
        </w:rPr>
        <w:t xml:space="preserve">KH.8361.39.2023 </w:t>
      </w:r>
      <w:r w:rsidR="00AC210D">
        <w:rPr>
          <w:color w:val="000000"/>
        </w:rPr>
        <w:t>nastąpił</w:t>
      </w:r>
      <w:r w:rsidR="00E55F6F">
        <w:rPr>
          <w:color w:val="000000"/>
        </w:rPr>
        <w:t>o</w:t>
      </w:r>
      <w:r w:rsidR="00AC210D">
        <w:rPr>
          <w:color w:val="000000"/>
        </w:rPr>
        <w:t xml:space="preserve"> w </w:t>
      </w:r>
      <w:r w:rsidR="00E55F6F">
        <w:rPr>
          <w:color w:val="000000"/>
        </w:rPr>
        <w:t>dniu 17 maja 2023 r.</w:t>
      </w:r>
    </w:p>
    <w:p w14:paraId="5A5159AD" w14:textId="77777777" w:rsidR="00430D59" w:rsidRDefault="00B61EB2" w:rsidP="00375DC1">
      <w:pPr>
        <w:spacing w:before="120"/>
        <w:jc w:val="both"/>
        <w:rPr>
          <w:color w:val="000000"/>
        </w:rPr>
      </w:pPr>
      <w:r>
        <w:rPr>
          <w:color w:val="000000"/>
        </w:rPr>
        <w:lastRenderedPageBreak/>
        <w:t xml:space="preserve">W trakcie kontroli sprawdzano </w:t>
      </w:r>
      <w:r w:rsidR="00726006">
        <w:rPr>
          <w:color w:val="000000"/>
        </w:rPr>
        <w:t xml:space="preserve">m.in. </w:t>
      </w:r>
      <w:r>
        <w:rPr>
          <w:color w:val="000000"/>
        </w:rPr>
        <w:t xml:space="preserve">przestrzeganie przez przedsiębiorcę obowiązku </w:t>
      </w:r>
      <w:r w:rsidR="00726006">
        <w:rPr>
          <w:color w:val="000000"/>
        </w:rPr>
        <w:t>uwidaczniania cen oferowanych potraw/</w:t>
      </w:r>
      <w:r w:rsidR="00E55F6F">
        <w:rPr>
          <w:color w:val="000000"/>
        </w:rPr>
        <w:t>napojów</w:t>
      </w:r>
      <w:r w:rsidR="00726006">
        <w:rPr>
          <w:color w:val="000000"/>
        </w:rPr>
        <w:t xml:space="preserve"> i prawidłowość identyfikacji ceny z potrawą/</w:t>
      </w:r>
      <w:r w:rsidR="00E55F6F">
        <w:rPr>
          <w:color w:val="000000"/>
        </w:rPr>
        <w:t>napojem</w:t>
      </w:r>
      <w:r w:rsidR="00726006">
        <w:rPr>
          <w:color w:val="000000"/>
        </w:rPr>
        <w:t xml:space="preserve">, </w:t>
      </w:r>
      <w:r w:rsidR="00430D59">
        <w:rPr>
          <w:color w:val="000000"/>
        </w:rPr>
        <w:t>ze szczególnym uwzględnieniem pełnej nazwy potrawy/</w:t>
      </w:r>
      <w:r w:rsidR="00E55F6F">
        <w:rPr>
          <w:color w:val="000000"/>
        </w:rPr>
        <w:t>napoju</w:t>
      </w:r>
      <w:r w:rsidR="00430D59">
        <w:rPr>
          <w:color w:val="000000"/>
        </w:rPr>
        <w:t>, pod którą była ona/on oferowana/-y, oraz określenia ilości potrawy/</w:t>
      </w:r>
      <w:r w:rsidR="00E55F6F">
        <w:rPr>
          <w:color w:val="000000"/>
        </w:rPr>
        <w:t>napoju</w:t>
      </w:r>
      <w:r w:rsidR="00430D59">
        <w:rPr>
          <w:color w:val="000000"/>
        </w:rPr>
        <w:t>, do których się odnosi</w:t>
      </w:r>
      <w:r w:rsidR="00E55F6F">
        <w:rPr>
          <w:color w:val="000000"/>
        </w:rPr>
        <w:t>ła</w:t>
      </w:r>
      <w:r w:rsidR="00375DC1">
        <w:rPr>
          <w:color w:val="000000"/>
        </w:rPr>
        <w:t xml:space="preserve"> cena</w:t>
      </w:r>
      <w:r w:rsidR="00430D59">
        <w:rPr>
          <w:color w:val="000000"/>
        </w:rPr>
        <w:t>.</w:t>
      </w:r>
      <w:r w:rsidR="00E55F6F">
        <w:rPr>
          <w:color w:val="000000"/>
        </w:rPr>
        <w:t xml:space="preserve"> </w:t>
      </w:r>
    </w:p>
    <w:p w14:paraId="7DEA18B0" w14:textId="77777777" w:rsidR="00726006" w:rsidRDefault="00375DC1" w:rsidP="003D7D9A">
      <w:pPr>
        <w:suppressAutoHyphens/>
        <w:jc w:val="both"/>
        <w:rPr>
          <w:color w:val="000000"/>
          <w:szCs w:val="24"/>
          <w:lang w:eastAsia="zh-CN"/>
        </w:rPr>
      </w:pPr>
      <w:r>
        <w:rPr>
          <w:color w:val="000000"/>
          <w:szCs w:val="24"/>
          <w:lang w:eastAsia="zh-CN"/>
        </w:rPr>
        <w:t xml:space="preserve">W dniu </w:t>
      </w:r>
      <w:r w:rsidR="00E55F6F">
        <w:rPr>
          <w:color w:val="000000"/>
          <w:szCs w:val="24"/>
          <w:lang w:eastAsia="zh-CN"/>
        </w:rPr>
        <w:t>26</w:t>
      </w:r>
      <w:r>
        <w:rPr>
          <w:color w:val="000000"/>
          <w:szCs w:val="24"/>
          <w:lang w:eastAsia="zh-CN"/>
        </w:rPr>
        <w:t xml:space="preserve"> maja 2023 r. inspektorzy sprawdzili prawidłowość uwidaczniania informacji </w:t>
      </w:r>
      <w:r>
        <w:rPr>
          <w:color w:val="000000"/>
          <w:szCs w:val="24"/>
          <w:lang w:eastAsia="zh-CN"/>
        </w:rPr>
        <w:br/>
        <w:t>w powyższym zakresie dla 7</w:t>
      </w:r>
      <w:r w:rsidR="00E55F6F">
        <w:rPr>
          <w:color w:val="000000"/>
          <w:szCs w:val="24"/>
          <w:lang w:eastAsia="zh-CN"/>
        </w:rPr>
        <w:t>7</w:t>
      </w:r>
      <w:r>
        <w:rPr>
          <w:color w:val="000000"/>
          <w:szCs w:val="24"/>
          <w:lang w:eastAsia="zh-CN"/>
        </w:rPr>
        <w:t xml:space="preserve"> potraw/</w:t>
      </w:r>
      <w:r w:rsidR="00E55F6F">
        <w:rPr>
          <w:color w:val="000000"/>
          <w:szCs w:val="24"/>
          <w:lang w:eastAsia="zh-CN"/>
        </w:rPr>
        <w:t>napojów</w:t>
      </w:r>
      <w:r>
        <w:rPr>
          <w:color w:val="000000"/>
          <w:szCs w:val="24"/>
          <w:lang w:eastAsia="zh-CN"/>
        </w:rPr>
        <w:t xml:space="preserve"> będących w ofercie sprzedaży</w:t>
      </w:r>
      <w:r w:rsidR="00D61EC2">
        <w:rPr>
          <w:color w:val="000000"/>
          <w:szCs w:val="24"/>
          <w:lang w:eastAsia="zh-CN"/>
        </w:rPr>
        <w:t>, stwierdzając przy tym nieprawidłowości w zakresie wymogu uwidaczniania ilości dla 40 następujących asortymentów:</w:t>
      </w:r>
    </w:p>
    <w:p w14:paraId="18C205C9" w14:textId="77777777" w:rsidR="00D61EC2" w:rsidRPr="002E0AC8" w:rsidRDefault="00D61EC2" w:rsidP="004F6522">
      <w:pPr>
        <w:jc w:val="both"/>
        <w:rPr>
          <w:u w:val="single"/>
        </w:rPr>
      </w:pPr>
      <w:proofErr w:type="spellStart"/>
      <w:r w:rsidRPr="002E0AC8">
        <w:rPr>
          <w:u w:val="single"/>
        </w:rPr>
        <w:t>Antipasti</w:t>
      </w:r>
      <w:proofErr w:type="spellEnd"/>
      <w:r w:rsidRPr="002E0AC8">
        <w:rPr>
          <w:u w:val="single"/>
        </w:rPr>
        <w:t xml:space="preserve"> (przystawki):</w:t>
      </w:r>
    </w:p>
    <w:p w14:paraId="6664AE95" w14:textId="77777777" w:rsidR="00D61EC2" w:rsidRDefault="00D61EC2" w:rsidP="002E0AC8">
      <w:pPr>
        <w:numPr>
          <w:ilvl w:val="0"/>
          <w:numId w:val="37"/>
        </w:numPr>
        <w:ind w:left="567" w:hanging="357"/>
        <w:jc w:val="both"/>
      </w:pPr>
      <w:r w:rsidRPr="00CE6D64">
        <w:t>GRISSINI CON PESTO SICILIANO</w:t>
      </w:r>
      <w:r>
        <w:t xml:space="preserve"> – 20,00 zł</w:t>
      </w:r>
    </w:p>
    <w:p w14:paraId="3F8A7DAB" w14:textId="77777777" w:rsidR="00D61EC2" w:rsidRDefault="00D61EC2" w:rsidP="002E0AC8">
      <w:pPr>
        <w:ind w:left="567"/>
        <w:jc w:val="both"/>
      </w:pPr>
      <w:r>
        <w:t>Paluszki z naszego autorskiego pieczywa, pesto sycylijskie.</w:t>
      </w:r>
    </w:p>
    <w:p w14:paraId="3F03E668" w14:textId="77777777" w:rsidR="00D61EC2" w:rsidRDefault="00D61EC2" w:rsidP="002E0AC8">
      <w:pPr>
        <w:numPr>
          <w:ilvl w:val="0"/>
          <w:numId w:val="37"/>
        </w:numPr>
        <w:ind w:left="567" w:hanging="357"/>
        <w:jc w:val="both"/>
      </w:pPr>
      <w:r>
        <w:t>BRUSCHETTA POMODORINI E PROSCIUTTO – 19,00 zł</w:t>
      </w:r>
    </w:p>
    <w:p w14:paraId="13AB0318" w14:textId="77777777" w:rsidR="00D61EC2" w:rsidRDefault="00D61EC2" w:rsidP="002E0AC8">
      <w:pPr>
        <w:ind w:left="567"/>
        <w:jc w:val="both"/>
      </w:pPr>
      <w:r>
        <w:t xml:space="preserve">Pieczywo włoski, ser ricotta, </w:t>
      </w:r>
      <w:proofErr w:type="spellStart"/>
      <w:r>
        <w:t>rukola</w:t>
      </w:r>
      <w:proofErr w:type="spellEnd"/>
      <w:r>
        <w:t xml:space="preserve">, pomidorki Sycylijskie, szynka </w:t>
      </w:r>
      <w:proofErr w:type="spellStart"/>
      <w:r>
        <w:t>Prosciutto</w:t>
      </w:r>
      <w:proofErr w:type="spellEnd"/>
      <w:r>
        <w:t xml:space="preserve"> Di Parma, ser Grana Padano DOP, krem balsamiczny.</w:t>
      </w:r>
    </w:p>
    <w:p w14:paraId="22A264FF" w14:textId="77777777" w:rsidR="00D61EC2" w:rsidRDefault="00D61EC2" w:rsidP="002E0AC8">
      <w:pPr>
        <w:numPr>
          <w:ilvl w:val="0"/>
          <w:numId w:val="37"/>
        </w:numPr>
        <w:ind w:left="567" w:hanging="357"/>
        <w:jc w:val="both"/>
      </w:pPr>
      <w:r>
        <w:t>TAGLIERE DI FORMAGGI E AFFETTATI – 44,00 zł</w:t>
      </w:r>
    </w:p>
    <w:p w14:paraId="4B0943BB" w14:textId="77777777" w:rsidR="00D61EC2" w:rsidRDefault="00D61EC2" w:rsidP="002E0AC8">
      <w:pPr>
        <w:ind w:left="567"/>
        <w:jc w:val="both"/>
      </w:pPr>
      <w:r>
        <w:t>Deska włoskich serów i wędlin + pieczywo (porcja na 2 osoby).</w:t>
      </w:r>
    </w:p>
    <w:p w14:paraId="3D784682" w14:textId="77777777" w:rsidR="00D61EC2" w:rsidRDefault="00D61EC2" w:rsidP="002E0AC8">
      <w:pPr>
        <w:numPr>
          <w:ilvl w:val="0"/>
          <w:numId w:val="37"/>
        </w:numPr>
        <w:ind w:left="567" w:hanging="357"/>
        <w:jc w:val="both"/>
      </w:pPr>
      <w:r>
        <w:t>GAMBERI IN SALSA DI POMODORO FRESCO – 36,00 zł</w:t>
      </w:r>
    </w:p>
    <w:p w14:paraId="4A35C071" w14:textId="77777777" w:rsidR="00D61EC2" w:rsidRDefault="00D61EC2" w:rsidP="002E0AC8">
      <w:pPr>
        <w:ind w:left="567"/>
        <w:jc w:val="both"/>
      </w:pPr>
      <w:r>
        <w:t xml:space="preserve">Krewetki Black </w:t>
      </w:r>
      <w:proofErr w:type="spellStart"/>
      <w:r>
        <w:t>Tiger</w:t>
      </w:r>
      <w:proofErr w:type="spellEnd"/>
      <w:r>
        <w:t xml:space="preserve"> w sosie winnym i pomidorki </w:t>
      </w:r>
      <w:proofErr w:type="spellStart"/>
      <w:r>
        <w:t>confit</w:t>
      </w:r>
      <w:proofErr w:type="spellEnd"/>
      <w:r>
        <w:t>.</w:t>
      </w:r>
    </w:p>
    <w:p w14:paraId="0B249961" w14:textId="77777777" w:rsidR="00D61EC2" w:rsidRPr="002E0AC8" w:rsidRDefault="00D61EC2" w:rsidP="004F6522">
      <w:pPr>
        <w:jc w:val="both"/>
        <w:rPr>
          <w:u w:val="single"/>
        </w:rPr>
      </w:pPr>
      <w:proofErr w:type="spellStart"/>
      <w:r w:rsidRPr="002E0AC8">
        <w:rPr>
          <w:u w:val="single"/>
        </w:rPr>
        <w:t>Insalate</w:t>
      </w:r>
      <w:proofErr w:type="spellEnd"/>
      <w:r w:rsidRPr="002E0AC8">
        <w:rPr>
          <w:u w:val="single"/>
        </w:rPr>
        <w:t xml:space="preserve"> (sałatki):</w:t>
      </w:r>
    </w:p>
    <w:p w14:paraId="161CC80D" w14:textId="77777777" w:rsidR="00D61EC2" w:rsidRDefault="00D61EC2" w:rsidP="002E0AC8">
      <w:pPr>
        <w:numPr>
          <w:ilvl w:val="0"/>
          <w:numId w:val="37"/>
        </w:numPr>
        <w:ind w:left="567" w:hanging="357"/>
        <w:jc w:val="both"/>
      </w:pPr>
      <w:r>
        <w:t>INSALATA FORMAGGIO DICAPRA VEGE – 35,00 zł</w:t>
      </w:r>
    </w:p>
    <w:p w14:paraId="69335BD5" w14:textId="77777777" w:rsidR="00D61EC2" w:rsidRDefault="00D61EC2" w:rsidP="002E0AC8">
      <w:pPr>
        <w:ind w:left="567"/>
        <w:jc w:val="both"/>
      </w:pPr>
      <w:r>
        <w:t>Młody szpinak, kozi ser, orzechy włoskie, blanszowany seler naciowy, dressing winno-cytrynowy, pistacje, piklowana gruszka, prażony słonecznik, ricotta.</w:t>
      </w:r>
    </w:p>
    <w:p w14:paraId="7256F4A9" w14:textId="77777777" w:rsidR="00D61EC2" w:rsidRDefault="00D61EC2" w:rsidP="002E0AC8">
      <w:pPr>
        <w:numPr>
          <w:ilvl w:val="0"/>
          <w:numId w:val="37"/>
        </w:numPr>
        <w:ind w:left="567" w:hanging="357"/>
        <w:jc w:val="both"/>
      </w:pPr>
      <w:r>
        <w:t>INSALATA SPINACI E POLLO – 35,00 zł</w:t>
      </w:r>
    </w:p>
    <w:p w14:paraId="0CF4E205" w14:textId="77777777" w:rsidR="00D61EC2" w:rsidRDefault="00D61EC2" w:rsidP="002E0AC8">
      <w:pPr>
        <w:ind w:left="567"/>
        <w:jc w:val="both"/>
      </w:pPr>
      <w:r>
        <w:t>Młody szpinak, soczysty kurczak, pomidory suszone, gorgonzola, dressing miodowo-cytrynowy, blanszowane migdały.</w:t>
      </w:r>
    </w:p>
    <w:p w14:paraId="298F9F94" w14:textId="77777777" w:rsidR="00D61EC2" w:rsidRPr="002E0AC8" w:rsidRDefault="00D61EC2" w:rsidP="004F6522">
      <w:pPr>
        <w:jc w:val="both"/>
        <w:rPr>
          <w:u w:val="single"/>
        </w:rPr>
      </w:pPr>
      <w:proofErr w:type="spellStart"/>
      <w:r w:rsidRPr="002E0AC8">
        <w:rPr>
          <w:u w:val="single"/>
        </w:rPr>
        <w:t>Zuppe</w:t>
      </w:r>
      <w:proofErr w:type="spellEnd"/>
      <w:r w:rsidRPr="002E0AC8">
        <w:rPr>
          <w:u w:val="single"/>
        </w:rPr>
        <w:t xml:space="preserve"> (zupy):</w:t>
      </w:r>
    </w:p>
    <w:p w14:paraId="05E9A85E" w14:textId="77777777" w:rsidR="00D61EC2" w:rsidRDefault="00D61EC2" w:rsidP="002E0AC8">
      <w:pPr>
        <w:numPr>
          <w:ilvl w:val="0"/>
          <w:numId w:val="37"/>
        </w:numPr>
        <w:ind w:left="567" w:hanging="357"/>
        <w:jc w:val="both"/>
      </w:pPr>
      <w:r>
        <w:t>CREMA DI POMODORO – 25,00 zł</w:t>
      </w:r>
    </w:p>
    <w:p w14:paraId="6FECC914" w14:textId="77777777" w:rsidR="00D61EC2" w:rsidRDefault="00D61EC2" w:rsidP="002E0AC8">
      <w:pPr>
        <w:ind w:left="567"/>
        <w:jc w:val="both"/>
      </w:pPr>
      <w:r>
        <w:t>Krem pomidorowy naszej sekretnej receptury.</w:t>
      </w:r>
    </w:p>
    <w:p w14:paraId="69EB078A" w14:textId="77777777" w:rsidR="00D61EC2" w:rsidRDefault="00D61EC2" w:rsidP="002E0AC8">
      <w:pPr>
        <w:numPr>
          <w:ilvl w:val="0"/>
          <w:numId w:val="37"/>
        </w:numPr>
        <w:ind w:left="567" w:hanging="357"/>
        <w:jc w:val="both"/>
      </w:pPr>
      <w:r>
        <w:t>CREMA DI VERDURE BIANCHE – 25,00 zł</w:t>
      </w:r>
    </w:p>
    <w:p w14:paraId="788D1BF6" w14:textId="77777777" w:rsidR="00D61EC2" w:rsidRDefault="00D61EC2" w:rsidP="004F6522">
      <w:pPr>
        <w:ind w:left="567"/>
        <w:jc w:val="both"/>
      </w:pPr>
      <w:r>
        <w:t>Krem z białych warzyw z dodatkiem naszego autorskiego pesto i prażonych migdałów.</w:t>
      </w:r>
    </w:p>
    <w:p w14:paraId="58769C9C" w14:textId="77777777" w:rsidR="00D61EC2" w:rsidRPr="004F6522" w:rsidRDefault="00D61EC2" w:rsidP="004F6522">
      <w:pPr>
        <w:jc w:val="both"/>
        <w:rPr>
          <w:u w:val="single"/>
        </w:rPr>
      </w:pPr>
      <w:r w:rsidRPr="002E0AC8">
        <w:rPr>
          <w:u w:val="single"/>
        </w:rPr>
        <w:t>Dodatki do pizzy:</w:t>
      </w:r>
    </w:p>
    <w:p w14:paraId="5962EA68" w14:textId="77777777" w:rsidR="004F6522" w:rsidRDefault="004F6522" w:rsidP="004F6522">
      <w:pPr>
        <w:numPr>
          <w:ilvl w:val="0"/>
          <w:numId w:val="37"/>
        </w:numPr>
        <w:ind w:left="567"/>
        <w:jc w:val="both"/>
      </w:pPr>
      <w:proofErr w:type="spellStart"/>
      <w:r>
        <w:t>Prosciutto</w:t>
      </w:r>
      <w:proofErr w:type="spellEnd"/>
      <w:r>
        <w:t xml:space="preserve"> </w:t>
      </w:r>
      <w:proofErr w:type="spellStart"/>
      <w:r>
        <w:t>Cotto</w:t>
      </w:r>
      <w:proofErr w:type="spellEnd"/>
      <w:r>
        <w:t xml:space="preserve">, </w:t>
      </w:r>
      <w:proofErr w:type="spellStart"/>
      <w:r>
        <w:t>Prosciutto</w:t>
      </w:r>
      <w:proofErr w:type="spellEnd"/>
      <w:r>
        <w:t xml:space="preserve"> Di Parma, </w:t>
      </w:r>
      <w:proofErr w:type="spellStart"/>
      <w:r>
        <w:t>N’duja</w:t>
      </w:r>
      <w:proofErr w:type="spellEnd"/>
      <w:r>
        <w:t xml:space="preserve">, </w:t>
      </w:r>
      <w:proofErr w:type="spellStart"/>
      <w:r>
        <w:t>Speck</w:t>
      </w:r>
      <w:proofErr w:type="spellEnd"/>
      <w:r>
        <w:t xml:space="preserve">, </w:t>
      </w:r>
      <w:proofErr w:type="spellStart"/>
      <w:r>
        <w:t>Pancetta</w:t>
      </w:r>
      <w:proofErr w:type="spellEnd"/>
      <w:r>
        <w:t xml:space="preserve">, mozzarella Di </w:t>
      </w:r>
      <w:proofErr w:type="spellStart"/>
      <w:r>
        <w:t>Buffala</w:t>
      </w:r>
      <w:proofErr w:type="spellEnd"/>
      <w:r>
        <w:t xml:space="preserve">, </w:t>
      </w:r>
      <w:proofErr w:type="spellStart"/>
      <w:r>
        <w:t>Spinata</w:t>
      </w:r>
      <w:proofErr w:type="spellEnd"/>
      <w:r>
        <w:t xml:space="preserve"> Romana </w:t>
      </w:r>
      <w:proofErr w:type="spellStart"/>
      <w:r>
        <w:t>picante</w:t>
      </w:r>
      <w:proofErr w:type="spellEnd"/>
      <w:r>
        <w:t xml:space="preserve"> – 8,00 zł</w:t>
      </w:r>
    </w:p>
    <w:p w14:paraId="42C77A89" w14:textId="77777777" w:rsidR="004F6522" w:rsidRDefault="00D61EC2" w:rsidP="004F6522">
      <w:pPr>
        <w:numPr>
          <w:ilvl w:val="0"/>
          <w:numId w:val="37"/>
        </w:numPr>
        <w:ind w:left="567"/>
        <w:jc w:val="both"/>
      </w:pPr>
      <w:r>
        <w:t xml:space="preserve">Sos pomidorowy, sos śmietanowy, mozzarella, grana padano w płatkach, gorgonzola, pomidorki </w:t>
      </w:r>
      <w:proofErr w:type="spellStart"/>
      <w:r>
        <w:t>confit</w:t>
      </w:r>
      <w:proofErr w:type="spellEnd"/>
      <w:r>
        <w:t xml:space="preserve">, bazylia, oregano, oliwki czarne, płatki </w:t>
      </w:r>
      <w:proofErr w:type="spellStart"/>
      <w:r>
        <w:t>chilli</w:t>
      </w:r>
      <w:proofErr w:type="spellEnd"/>
      <w:r>
        <w:t xml:space="preserve">, cebula czerwona, cebula biała, </w:t>
      </w:r>
      <w:proofErr w:type="spellStart"/>
      <w:r>
        <w:t>rukola</w:t>
      </w:r>
      <w:proofErr w:type="spellEnd"/>
      <w:r>
        <w:t xml:space="preserve"> – 5,00 zł</w:t>
      </w:r>
    </w:p>
    <w:p w14:paraId="79B4C30A" w14:textId="77777777" w:rsidR="00D61EC2" w:rsidRDefault="00D61EC2" w:rsidP="004F6522">
      <w:pPr>
        <w:numPr>
          <w:ilvl w:val="0"/>
          <w:numId w:val="37"/>
        </w:numPr>
        <w:ind w:left="567"/>
        <w:jc w:val="both"/>
      </w:pPr>
      <w:r>
        <w:t>Jadalne złoto 24k – można zamówić do każdej pizzy – 45 zł</w:t>
      </w:r>
    </w:p>
    <w:p w14:paraId="26AB5EB4" w14:textId="77777777" w:rsidR="00D61EC2" w:rsidRPr="002E0AC8" w:rsidRDefault="00D61EC2" w:rsidP="00DA4912">
      <w:pPr>
        <w:jc w:val="both"/>
        <w:rPr>
          <w:u w:val="single"/>
        </w:rPr>
      </w:pPr>
      <w:r w:rsidRPr="002E0AC8">
        <w:rPr>
          <w:u w:val="single"/>
        </w:rPr>
        <w:t>Pasta (makaron):</w:t>
      </w:r>
    </w:p>
    <w:p w14:paraId="175CF3D6" w14:textId="77777777" w:rsidR="00D61EC2" w:rsidRDefault="00D61EC2" w:rsidP="00DA4912">
      <w:pPr>
        <w:numPr>
          <w:ilvl w:val="0"/>
          <w:numId w:val="37"/>
        </w:numPr>
        <w:ind w:left="567"/>
        <w:jc w:val="both"/>
      </w:pPr>
      <w:r>
        <w:t>SPAGHETTI AL. RAGU – 38,00 zł</w:t>
      </w:r>
    </w:p>
    <w:p w14:paraId="6403276A" w14:textId="77777777" w:rsidR="00D61EC2" w:rsidRDefault="00D61EC2" w:rsidP="00DA4912">
      <w:pPr>
        <w:ind w:left="567"/>
        <w:jc w:val="both"/>
      </w:pPr>
      <w:r>
        <w:t xml:space="preserve">Nasze autorskie pomidorowe </w:t>
      </w:r>
      <w:proofErr w:type="spellStart"/>
      <w:r>
        <w:t>ragu</w:t>
      </w:r>
      <w:proofErr w:type="spellEnd"/>
      <w:r>
        <w:t xml:space="preserve"> z mięsem wołowo-warzywnym podane w kompozycji makaronu spaghetti.</w:t>
      </w:r>
    </w:p>
    <w:p w14:paraId="680C0311" w14:textId="77777777" w:rsidR="00D61EC2" w:rsidRDefault="00D61EC2" w:rsidP="00DA4912">
      <w:pPr>
        <w:numPr>
          <w:ilvl w:val="0"/>
          <w:numId w:val="37"/>
        </w:numPr>
        <w:ind w:left="567"/>
        <w:jc w:val="both"/>
      </w:pPr>
      <w:r>
        <w:t>CARBONARA – 42,00 zł</w:t>
      </w:r>
    </w:p>
    <w:p w14:paraId="2FDEA328" w14:textId="77777777" w:rsidR="00D61EC2" w:rsidRDefault="00D61EC2" w:rsidP="00DA4912">
      <w:pPr>
        <w:ind w:left="567"/>
        <w:jc w:val="both"/>
      </w:pPr>
      <w:proofErr w:type="spellStart"/>
      <w:r>
        <w:t>Pecorino</w:t>
      </w:r>
      <w:proofErr w:type="spellEnd"/>
      <w:r>
        <w:t xml:space="preserve"> Romano, Grana Padano DOP, żółtka jajka, chrupiące kawałki </w:t>
      </w:r>
      <w:proofErr w:type="spellStart"/>
      <w:r>
        <w:t>Pancetty</w:t>
      </w:r>
      <w:proofErr w:type="spellEnd"/>
      <w:r>
        <w:t>, pieprz.</w:t>
      </w:r>
    </w:p>
    <w:p w14:paraId="0B25F24D" w14:textId="77777777" w:rsidR="00D61EC2" w:rsidRDefault="00D61EC2" w:rsidP="00DA4912">
      <w:pPr>
        <w:numPr>
          <w:ilvl w:val="0"/>
          <w:numId w:val="37"/>
        </w:numPr>
        <w:ind w:left="567"/>
        <w:jc w:val="both"/>
      </w:pPr>
      <w:r>
        <w:t>AMATRICIANNA – 38 zł</w:t>
      </w:r>
    </w:p>
    <w:p w14:paraId="49CD335D" w14:textId="77777777" w:rsidR="00D61EC2" w:rsidRDefault="00D61EC2" w:rsidP="00DA4912">
      <w:pPr>
        <w:ind w:left="567"/>
        <w:jc w:val="both"/>
      </w:pPr>
      <w:r>
        <w:t xml:space="preserve">Sos pomidorowy, </w:t>
      </w:r>
      <w:proofErr w:type="spellStart"/>
      <w:r>
        <w:t>pancetta</w:t>
      </w:r>
      <w:proofErr w:type="spellEnd"/>
      <w:r>
        <w:t xml:space="preserve">, płatki </w:t>
      </w:r>
      <w:proofErr w:type="spellStart"/>
      <w:r>
        <w:t>chilli</w:t>
      </w:r>
      <w:proofErr w:type="spellEnd"/>
      <w:r>
        <w:t>, natka pietruszki, czosnek – podawane z penne.</w:t>
      </w:r>
    </w:p>
    <w:p w14:paraId="603843E2" w14:textId="77777777" w:rsidR="00D61EC2" w:rsidRDefault="00D61EC2" w:rsidP="00DA4912">
      <w:pPr>
        <w:numPr>
          <w:ilvl w:val="0"/>
          <w:numId w:val="37"/>
        </w:numPr>
        <w:ind w:left="567"/>
        <w:jc w:val="both"/>
      </w:pPr>
      <w:r>
        <w:t>GNOCCHI CON POLLO – 38,00 zł</w:t>
      </w:r>
    </w:p>
    <w:p w14:paraId="699131C8" w14:textId="77777777" w:rsidR="00D61EC2" w:rsidRDefault="00D61EC2" w:rsidP="00DA4912">
      <w:pPr>
        <w:ind w:left="567"/>
        <w:jc w:val="both"/>
      </w:pPr>
      <w:r>
        <w:t xml:space="preserve">Domowe </w:t>
      </w:r>
      <w:proofErr w:type="spellStart"/>
      <w:r>
        <w:t>gnocchi</w:t>
      </w:r>
      <w:proofErr w:type="spellEnd"/>
      <w:r>
        <w:t xml:space="preserve"> w kremowym sosie z gorgonzolą i kurczakiem oraz dodatkiem szpinaku i Grana Padano DOP.</w:t>
      </w:r>
    </w:p>
    <w:p w14:paraId="022FA917" w14:textId="77777777" w:rsidR="00D61EC2" w:rsidRDefault="00D61EC2" w:rsidP="00DA4912">
      <w:pPr>
        <w:numPr>
          <w:ilvl w:val="0"/>
          <w:numId w:val="37"/>
        </w:numPr>
        <w:ind w:left="567"/>
        <w:jc w:val="both"/>
      </w:pPr>
      <w:r>
        <w:t>TAGLIOLINI NERI AL. GAMBERI – 46,00 zł</w:t>
      </w:r>
    </w:p>
    <w:p w14:paraId="79768C40" w14:textId="77777777" w:rsidR="00D61EC2" w:rsidRDefault="00D61EC2" w:rsidP="00DA4912">
      <w:pPr>
        <w:ind w:left="567"/>
        <w:jc w:val="both"/>
      </w:pPr>
      <w:r>
        <w:t xml:space="preserve">Czarne </w:t>
      </w:r>
      <w:proofErr w:type="spellStart"/>
      <w:r>
        <w:t>tagliolini</w:t>
      </w:r>
      <w:proofErr w:type="spellEnd"/>
      <w:r>
        <w:t xml:space="preserve"> w delikatnym sosie na bazie białego wina z dodatkiem Sycylijskich pomidorków, cukinii i krewetek Black </w:t>
      </w:r>
      <w:proofErr w:type="spellStart"/>
      <w:r>
        <w:t>Tiger</w:t>
      </w:r>
      <w:proofErr w:type="spellEnd"/>
      <w:r>
        <w:t>.</w:t>
      </w:r>
    </w:p>
    <w:p w14:paraId="53EF7C98" w14:textId="77777777" w:rsidR="00D61EC2" w:rsidRDefault="00D61EC2" w:rsidP="00DA4912">
      <w:pPr>
        <w:numPr>
          <w:ilvl w:val="0"/>
          <w:numId w:val="37"/>
        </w:numPr>
        <w:ind w:left="567"/>
        <w:jc w:val="both"/>
      </w:pPr>
      <w:r>
        <w:t>PARMIGIANA DI MELANZANE – 38,00 zł</w:t>
      </w:r>
    </w:p>
    <w:p w14:paraId="258BC20A" w14:textId="77777777" w:rsidR="00D61EC2" w:rsidRDefault="00D61EC2" w:rsidP="00DA4912">
      <w:pPr>
        <w:ind w:left="567"/>
        <w:jc w:val="both"/>
      </w:pPr>
      <w:r>
        <w:lastRenderedPageBreak/>
        <w:t>Zapiekany bakłażan w kremie pomidorowym, mozzarelli, Grana Padano DOP z dodatkiem świeżej bazylii.</w:t>
      </w:r>
    </w:p>
    <w:p w14:paraId="7D9FC5E8" w14:textId="77777777" w:rsidR="00D61EC2" w:rsidRDefault="00D61EC2" w:rsidP="00DA4912">
      <w:pPr>
        <w:numPr>
          <w:ilvl w:val="0"/>
          <w:numId w:val="37"/>
        </w:numPr>
        <w:ind w:left="567"/>
        <w:jc w:val="both"/>
      </w:pPr>
      <w:r>
        <w:t>GNOCCHI ALLA SORENTINA – 39,00 zł</w:t>
      </w:r>
    </w:p>
    <w:p w14:paraId="75785209" w14:textId="77777777" w:rsidR="00D61EC2" w:rsidRDefault="00D61EC2" w:rsidP="00DA4912">
      <w:pPr>
        <w:ind w:left="567"/>
        <w:jc w:val="both"/>
      </w:pPr>
      <w:r>
        <w:t xml:space="preserve">Domowe </w:t>
      </w:r>
      <w:proofErr w:type="spellStart"/>
      <w:r>
        <w:t>gnocchi</w:t>
      </w:r>
      <w:proofErr w:type="spellEnd"/>
      <w:r>
        <w:t xml:space="preserve"> w kremowym sosie pomidorowym z mozzarellą, bazylią i Grana Padano DOP.</w:t>
      </w:r>
    </w:p>
    <w:p w14:paraId="23F00DBF" w14:textId="77777777" w:rsidR="00D61EC2" w:rsidRDefault="00D61EC2" w:rsidP="00DA4912">
      <w:pPr>
        <w:numPr>
          <w:ilvl w:val="0"/>
          <w:numId w:val="37"/>
        </w:numPr>
        <w:ind w:left="567"/>
        <w:jc w:val="both"/>
      </w:pPr>
      <w:r>
        <w:t>TORTELLACCI AI PORCINI – 46,00 zł</w:t>
      </w:r>
    </w:p>
    <w:p w14:paraId="4B4C1035" w14:textId="77777777" w:rsidR="00D61EC2" w:rsidRDefault="00D61EC2" w:rsidP="00DA4912">
      <w:pPr>
        <w:ind w:left="567"/>
        <w:jc w:val="both"/>
      </w:pPr>
      <w:r>
        <w:t>Włoskie pierożki nadziewane borowikami i serem ricotta podane na kremie z Grana Padano.</w:t>
      </w:r>
    </w:p>
    <w:p w14:paraId="4016A775" w14:textId="77777777" w:rsidR="00D61EC2" w:rsidRPr="002E0AC8" w:rsidRDefault="00D61EC2" w:rsidP="00DA4912">
      <w:pPr>
        <w:jc w:val="both"/>
        <w:rPr>
          <w:u w:val="single"/>
        </w:rPr>
      </w:pPr>
      <w:proofErr w:type="spellStart"/>
      <w:r w:rsidRPr="002E0AC8">
        <w:rPr>
          <w:u w:val="single"/>
        </w:rPr>
        <w:t>Dolci</w:t>
      </w:r>
      <w:proofErr w:type="spellEnd"/>
      <w:r w:rsidRPr="002E0AC8">
        <w:rPr>
          <w:u w:val="single"/>
        </w:rPr>
        <w:t xml:space="preserve"> (deser):</w:t>
      </w:r>
    </w:p>
    <w:p w14:paraId="4023040D" w14:textId="77777777" w:rsidR="00D61EC2" w:rsidRDefault="00D61EC2" w:rsidP="00DA4912">
      <w:pPr>
        <w:numPr>
          <w:ilvl w:val="0"/>
          <w:numId w:val="37"/>
        </w:numPr>
        <w:ind w:left="567"/>
        <w:jc w:val="both"/>
      </w:pPr>
      <w:r>
        <w:t>TIRAMISU – 25,00 zł</w:t>
      </w:r>
    </w:p>
    <w:p w14:paraId="1A5F4AAE" w14:textId="77777777" w:rsidR="00D61EC2" w:rsidRDefault="00D61EC2" w:rsidP="00DA4912">
      <w:pPr>
        <w:ind w:left="567"/>
        <w:jc w:val="both"/>
      </w:pPr>
      <w:r>
        <w:t>Autorski deser włoski wedle ściśle chronionej receptury.</w:t>
      </w:r>
    </w:p>
    <w:p w14:paraId="54C0B486" w14:textId="77777777" w:rsidR="00D61EC2" w:rsidRDefault="00D61EC2" w:rsidP="00DA4912">
      <w:pPr>
        <w:numPr>
          <w:ilvl w:val="0"/>
          <w:numId w:val="37"/>
        </w:numPr>
        <w:ind w:left="567"/>
        <w:jc w:val="both"/>
      </w:pPr>
      <w:r>
        <w:t>CANNOLI PICCOLI – 3 szt. – 22,00 zł</w:t>
      </w:r>
    </w:p>
    <w:p w14:paraId="7FDA652C" w14:textId="77777777" w:rsidR="00D61EC2" w:rsidRDefault="00D61EC2" w:rsidP="00DA4912">
      <w:pPr>
        <w:ind w:left="567"/>
        <w:jc w:val="both"/>
      </w:pPr>
      <w:r>
        <w:t>Sycylijskie mini rurki z ciasta kruchego z klasycznym sycylijskim kremem.</w:t>
      </w:r>
    </w:p>
    <w:p w14:paraId="786849C8" w14:textId="77777777" w:rsidR="00D61EC2" w:rsidRDefault="00D61EC2" w:rsidP="00DA4912">
      <w:pPr>
        <w:numPr>
          <w:ilvl w:val="0"/>
          <w:numId w:val="37"/>
        </w:numPr>
        <w:ind w:left="567"/>
        <w:jc w:val="both"/>
      </w:pPr>
      <w:r>
        <w:t>PANNA COTTA AL. LAMPONE – 25 zł</w:t>
      </w:r>
    </w:p>
    <w:p w14:paraId="53E38726" w14:textId="77777777" w:rsidR="00D61EC2" w:rsidRDefault="00D61EC2" w:rsidP="00DA4912">
      <w:pPr>
        <w:ind w:left="567"/>
        <w:jc w:val="both"/>
      </w:pPr>
      <w:r>
        <w:t>Tradycyjny pyszny krem panna cotta podany z malinowym musem.</w:t>
      </w:r>
    </w:p>
    <w:p w14:paraId="5AC4A2A2" w14:textId="77777777" w:rsidR="00D61EC2" w:rsidRDefault="00D61EC2" w:rsidP="00DA4912">
      <w:pPr>
        <w:numPr>
          <w:ilvl w:val="0"/>
          <w:numId w:val="37"/>
        </w:numPr>
        <w:ind w:left="567"/>
        <w:jc w:val="both"/>
      </w:pPr>
      <w:r>
        <w:t>PANNA COTTA CON PISTACCIO – 25,00 zł</w:t>
      </w:r>
    </w:p>
    <w:p w14:paraId="449FF4EC" w14:textId="77777777" w:rsidR="00D61EC2" w:rsidRDefault="00D61EC2" w:rsidP="00DA4912">
      <w:pPr>
        <w:ind w:left="567"/>
        <w:jc w:val="both"/>
      </w:pPr>
      <w:r>
        <w:t>Tradycyjny pyszny krem panna cotta podany z kremem pistacjowym.</w:t>
      </w:r>
    </w:p>
    <w:p w14:paraId="4783D3EE" w14:textId="77777777" w:rsidR="00D61EC2" w:rsidRDefault="00D61EC2" w:rsidP="00DA4912">
      <w:pPr>
        <w:numPr>
          <w:ilvl w:val="0"/>
          <w:numId w:val="37"/>
        </w:numPr>
        <w:ind w:left="567"/>
        <w:jc w:val="both"/>
      </w:pPr>
      <w:r>
        <w:t>PIZZA ALLA NUTELLA – 29,00 zł</w:t>
      </w:r>
    </w:p>
    <w:p w14:paraId="27663544" w14:textId="77777777" w:rsidR="00D61EC2" w:rsidRDefault="00D61EC2" w:rsidP="00DA4912">
      <w:pPr>
        <w:ind w:left="567"/>
        <w:jc w:val="both"/>
      </w:pPr>
      <w:r>
        <w:t xml:space="preserve">Pizza z kremem </w:t>
      </w:r>
      <w:proofErr w:type="spellStart"/>
      <w:r>
        <w:t>nutella</w:t>
      </w:r>
      <w:proofErr w:type="spellEnd"/>
      <w:r>
        <w:t>, oprószona cukrem pudrem i pistacjami.</w:t>
      </w:r>
    </w:p>
    <w:p w14:paraId="17164972" w14:textId="77777777" w:rsidR="00DA4912" w:rsidRDefault="00D61EC2" w:rsidP="00DA4912">
      <w:pPr>
        <w:jc w:val="both"/>
        <w:rPr>
          <w:u w:val="single"/>
        </w:rPr>
      </w:pPr>
      <w:r w:rsidRPr="002E0AC8">
        <w:rPr>
          <w:u w:val="single"/>
        </w:rPr>
        <w:t>NAPOJE ZIMNE:</w:t>
      </w:r>
    </w:p>
    <w:p w14:paraId="4D0C68CA" w14:textId="77777777" w:rsidR="00DA4912" w:rsidRDefault="00D61EC2" w:rsidP="00DA4912">
      <w:pPr>
        <w:numPr>
          <w:ilvl w:val="0"/>
          <w:numId w:val="37"/>
        </w:numPr>
        <w:ind w:left="567"/>
        <w:jc w:val="both"/>
        <w:rPr>
          <w:u w:val="single"/>
        </w:rPr>
      </w:pPr>
      <w:r>
        <w:t>NAPÓJ S.PELLEGRINO POMARAŃCZOWY / CYTRYNOWY – 7,00 zł</w:t>
      </w:r>
    </w:p>
    <w:p w14:paraId="701CE712" w14:textId="77777777" w:rsidR="00D61EC2" w:rsidRPr="00DA4912" w:rsidRDefault="00D61EC2" w:rsidP="00DA4912">
      <w:pPr>
        <w:numPr>
          <w:ilvl w:val="0"/>
          <w:numId w:val="37"/>
        </w:numPr>
        <w:ind w:left="567"/>
        <w:jc w:val="both"/>
        <w:rPr>
          <w:u w:val="single"/>
        </w:rPr>
      </w:pPr>
      <w:r>
        <w:t>KAWA MROŻONA– 12,00 zł</w:t>
      </w:r>
    </w:p>
    <w:p w14:paraId="1FD987A4" w14:textId="77777777" w:rsidR="00D61EC2" w:rsidRPr="002E0AC8" w:rsidRDefault="00D61EC2" w:rsidP="00DA4912">
      <w:pPr>
        <w:jc w:val="both"/>
        <w:rPr>
          <w:u w:val="single"/>
        </w:rPr>
      </w:pPr>
      <w:r w:rsidRPr="002E0AC8">
        <w:rPr>
          <w:u w:val="single"/>
        </w:rPr>
        <w:t>NAPOJE GORĄCE:</w:t>
      </w:r>
    </w:p>
    <w:p w14:paraId="773559D8" w14:textId="77777777" w:rsidR="00D61EC2" w:rsidRDefault="00D61EC2" w:rsidP="00DA4912">
      <w:pPr>
        <w:numPr>
          <w:ilvl w:val="0"/>
          <w:numId w:val="37"/>
        </w:numPr>
        <w:ind w:left="567"/>
        <w:jc w:val="both"/>
      </w:pPr>
      <w:r>
        <w:t>HERBATA RICHMONT – różne smaki – 10,00 zł</w:t>
      </w:r>
    </w:p>
    <w:p w14:paraId="54C4A74F" w14:textId="77777777" w:rsidR="00D61EC2" w:rsidRDefault="00D61EC2" w:rsidP="00DA4912">
      <w:pPr>
        <w:numPr>
          <w:ilvl w:val="0"/>
          <w:numId w:val="37"/>
        </w:numPr>
        <w:ind w:left="567"/>
        <w:jc w:val="both"/>
      </w:pPr>
      <w:r>
        <w:t>AMERICANO – 10,00 zł</w:t>
      </w:r>
    </w:p>
    <w:p w14:paraId="175354A6" w14:textId="77777777" w:rsidR="00D61EC2" w:rsidRDefault="00D61EC2" w:rsidP="00DA4912">
      <w:pPr>
        <w:numPr>
          <w:ilvl w:val="0"/>
          <w:numId w:val="37"/>
        </w:numPr>
        <w:ind w:left="567"/>
        <w:jc w:val="both"/>
      </w:pPr>
      <w:r>
        <w:t>CAPPUCCINO – 11,00 zł</w:t>
      </w:r>
    </w:p>
    <w:p w14:paraId="72E31AB3" w14:textId="77777777" w:rsidR="00D61EC2" w:rsidRDefault="00D61EC2" w:rsidP="00DA4912">
      <w:pPr>
        <w:numPr>
          <w:ilvl w:val="0"/>
          <w:numId w:val="37"/>
        </w:numPr>
        <w:ind w:left="567"/>
        <w:jc w:val="both"/>
      </w:pPr>
      <w:r>
        <w:t>ESPRESSO – 9,00 zł</w:t>
      </w:r>
    </w:p>
    <w:p w14:paraId="0D84404A" w14:textId="77777777" w:rsidR="00D61EC2" w:rsidRDefault="00D61EC2" w:rsidP="00DA4912">
      <w:pPr>
        <w:numPr>
          <w:ilvl w:val="0"/>
          <w:numId w:val="37"/>
        </w:numPr>
        <w:ind w:left="567"/>
        <w:jc w:val="both"/>
      </w:pPr>
      <w:r>
        <w:t>ESPRESSO PODWÓJNE – 12,00 zł</w:t>
      </w:r>
    </w:p>
    <w:p w14:paraId="25A302B8" w14:textId="77777777" w:rsidR="00D61EC2" w:rsidRDefault="00D61EC2" w:rsidP="00DA4912">
      <w:pPr>
        <w:numPr>
          <w:ilvl w:val="0"/>
          <w:numId w:val="37"/>
        </w:numPr>
        <w:ind w:left="567"/>
        <w:jc w:val="both"/>
      </w:pPr>
      <w:r>
        <w:t>ESPRESSO MACCHIATO – 10,00 zł</w:t>
      </w:r>
    </w:p>
    <w:p w14:paraId="79AC0A48" w14:textId="77777777" w:rsidR="00D61EC2" w:rsidRDefault="00D61EC2" w:rsidP="00DA4912">
      <w:pPr>
        <w:numPr>
          <w:ilvl w:val="0"/>
          <w:numId w:val="37"/>
        </w:numPr>
        <w:ind w:left="567"/>
        <w:jc w:val="both"/>
      </w:pPr>
      <w:r>
        <w:t>KAWA LATTE – 13,00 zł</w:t>
      </w:r>
    </w:p>
    <w:p w14:paraId="58136A42" w14:textId="77777777" w:rsidR="00D61EC2" w:rsidRDefault="00D61EC2" w:rsidP="00DA4912">
      <w:pPr>
        <w:numPr>
          <w:ilvl w:val="0"/>
          <w:numId w:val="37"/>
        </w:numPr>
        <w:ind w:left="567"/>
        <w:jc w:val="both"/>
      </w:pPr>
      <w:r>
        <w:t>KAWA FLAT WHITE – 13,00 zł</w:t>
      </w:r>
    </w:p>
    <w:p w14:paraId="7BE05AC9" w14:textId="77777777" w:rsidR="00D61EC2" w:rsidRDefault="00D61EC2" w:rsidP="00DA4912">
      <w:pPr>
        <w:numPr>
          <w:ilvl w:val="0"/>
          <w:numId w:val="37"/>
        </w:numPr>
        <w:ind w:left="567"/>
        <w:jc w:val="both"/>
      </w:pPr>
      <w:r>
        <w:t>Syrop do kawy (różne smaki) + 1 zł</w:t>
      </w:r>
    </w:p>
    <w:p w14:paraId="6907D80A" w14:textId="77777777" w:rsidR="00D61EC2" w:rsidRPr="002E0AC8" w:rsidRDefault="00D61EC2" w:rsidP="00DA4912">
      <w:pPr>
        <w:jc w:val="both"/>
        <w:rPr>
          <w:u w:val="single"/>
        </w:rPr>
      </w:pPr>
      <w:r w:rsidRPr="002E0AC8">
        <w:rPr>
          <w:u w:val="single"/>
        </w:rPr>
        <w:t>DRINKI:</w:t>
      </w:r>
    </w:p>
    <w:p w14:paraId="6CF7DDC2" w14:textId="77777777" w:rsidR="00D61EC2" w:rsidRDefault="00D61EC2" w:rsidP="00DA4912">
      <w:pPr>
        <w:numPr>
          <w:ilvl w:val="0"/>
          <w:numId w:val="37"/>
        </w:numPr>
        <w:ind w:left="567"/>
        <w:jc w:val="both"/>
      </w:pPr>
      <w:proofErr w:type="spellStart"/>
      <w:r>
        <w:t>Aperol</w:t>
      </w:r>
      <w:proofErr w:type="spellEnd"/>
      <w:r>
        <w:t xml:space="preserve"> </w:t>
      </w:r>
      <w:proofErr w:type="spellStart"/>
      <w:r>
        <w:t>Spritz</w:t>
      </w:r>
      <w:proofErr w:type="spellEnd"/>
      <w:r>
        <w:t xml:space="preserve"> – 25,00 zł</w:t>
      </w:r>
    </w:p>
    <w:p w14:paraId="7C034B6B" w14:textId="77777777" w:rsidR="00D61EC2" w:rsidRDefault="00D61EC2" w:rsidP="00DA4912">
      <w:pPr>
        <w:ind w:left="567"/>
        <w:jc w:val="both"/>
      </w:pPr>
      <w:proofErr w:type="spellStart"/>
      <w:r>
        <w:t>Aperol</w:t>
      </w:r>
      <w:proofErr w:type="spellEnd"/>
      <w:r>
        <w:t xml:space="preserve">, </w:t>
      </w:r>
      <w:proofErr w:type="spellStart"/>
      <w:r>
        <w:t>Prosseco</w:t>
      </w:r>
      <w:proofErr w:type="spellEnd"/>
      <w:r>
        <w:t>, woda gazowana.</w:t>
      </w:r>
    </w:p>
    <w:p w14:paraId="25713019" w14:textId="77777777" w:rsidR="00D61EC2" w:rsidRDefault="00D61EC2" w:rsidP="00DA4912">
      <w:pPr>
        <w:numPr>
          <w:ilvl w:val="0"/>
          <w:numId w:val="37"/>
        </w:numPr>
        <w:ind w:left="567"/>
        <w:jc w:val="both"/>
      </w:pPr>
      <w:r>
        <w:t>Hugo Spitz – 25,00 zł</w:t>
      </w:r>
    </w:p>
    <w:p w14:paraId="024EFC0A" w14:textId="77777777" w:rsidR="00D61EC2" w:rsidRDefault="00D61EC2" w:rsidP="00DA4912">
      <w:pPr>
        <w:ind w:left="567"/>
        <w:jc w:val="both"/>
      </w:pPr>
      <w:r>
        <w:t xml:space="preserve">Syrop z kwiatu bzu, </w:t>
      </w:r>
      <w:proofErr w:type="spellStart"/>
      <w:r>
        <w:t>Prosseco</w:t>
      </w:r>
      <w:proofErr w:type="spellEnd"/>
      <w:r>
        <w:t>, woda gazowana.</w:t>
      </w:r>
    </w:p>
    <w:p w14:paraId="2B27ADA7" w14:textId="77777777" w:rsidR="00D61EC2" w:rsidRDefault="00D61EC2" w:rsidP="00DA4912">
      <w:pPr>
        <w:numPr>
          <w:ilvl w:val="0"/>
          <w:numId w:val="37"/>
        </w:numPr>
        <w:ind w:left="567"/>
        <w:jc w:val="both"/>
      </w:pPr>
      <w:proofErr w:type="spellStart"/>
      <w:r>
        <w:t>Negroni</w:t>
      </w:r>
      <w:proofErr w:type="spellEnd"/>
      <w:r>
        <w:t xml:space="preserve"> – 30,00 zł</w:t>
      </w:r>
    </w:p>
    <w:p w14:paraId="2C3DA4FB" w14:textId="77777777" w:rsidR="00D61EC2" w:rsidRDefault="00D61EC2" w:rsidP="00DA4912">
      <w:pPr>
        <w:ind w:left="567"/>
        <w:jc w:val="both"/>
      </w:pPr>
      <w:r>
        <w:t xml:space="preserve">Gin, </w:t>
      </w:r>
      <w:proofErr w:type="spellStart"/>
      <w:r>
        <w:t>Campari</w:t>
      </w:r>
      <w:proofErr w:type="spellEnd"/>
      <w:r>
        <w:t xml:space="preserve">, </w:t>
      </w:r>
      <w:proofErr w:type="spellStart"/>
      <w:r>
        <w:t>wermuth</w:t>
      </w:r>
      <w:proofErr w:type="spellEnd"/>
      <w:r>
        <w:t xml:space="preserve"> Rosso.</w:t>
      </w:r>
    </w:p>
    <w:p w14:paraId="53EEFC56" w14:textId="77777777" w:rsidR="00D61EC2" w:rsidRDefault="00D61EC2" w:rsidP="00DA4912">
      <w:pPr>
        <w:numPr>
          <w:ilvl w:val="0"/>
          <w:numId w:val="37"/>
        </w:numPr>
        <w:ind w:left="567"/>
        <w:jc w:val="both"/>
      </w:pPr>
      <w:r>
        <w:t>Bellini – 20,00 zł</w:t>
      </w:r>
    </w:p>
    <w:p w14:paraId="12535034" w14:textId="77777777" w:rsidR="00D61EC2" w:rsidRDefault="00D61EC2" w:rsidP="00DA4912">
      <w:pPr>
        <w:ind w:left="567"/>
        <w:jc w:val="both"/>
      </w:pPr>
      <w:r>
        <w:t xml:space="preserve">Mus brzoskwiniowy, </w:t>
      </w:r>
      <w:proofErr w:type="spellStart"/>
      <w:r>
        <w:t>Prosseco</w:t>
      </w:r>
      <w:proofErr w:type="spellEnd"/>
      <w:r>
        <w:t>.</w:t>
      </w:r>
    </w:p>
    <w:p w14:paraId="21389004" w14:textId="77777777" w:rsidR="00D61EC2" w:rsidRDefault="00D61EC2" w:rsidP="00DA4912">
      <w:pPr>
        <w:numPr>
          <w:ilvl w:val="0"/>
          <w:numId w:val="37"/>
        </w:numPr>
        <w:ind w:left="567"/>
        <w:jc w:val="both"/>
      </w:pPr>
      <w:proofErr w:type="spellStart"/>
      <w:r>
        <w:t>Mohito</w:t>
      </w:r>
      <w:proofErr w:type="spellEnd"/>
      <w:r>
        <w:t xml:space="preserve"> – 22,00 zł</w:t>
      </w:r>
    </w:p>
    <w:p w14:paraId="11F9BAFA" w14:textId="77777777" w:rsidR="002E0AC8" w:rsidRDefault="00D61EC2" w:rsidP="00DA4912">
      <w:pPr>
        <w:ind w:left="567"/>
        <w:jc w:val="both"/>
      </w:pPr>
      <w:r>
        <w:t>Limonka, rum, woda gazowana</w:t>
      </w:r>
      <w:r w:rsidR="002E0AC8">
        <w:t xml:space="preserve">, </w:t>
      </w:r>
    </w:p>
    <w:p w14:paraId="3486D446" w14:textId="5D98FD84" w:rsidR="003C11E9" w:rsidRDefault="00375DC1" w:rsidP="008C24F9">
      <w:pPr>
        <w:tabs>
          <w:tab w:val="left" w:pos="284"/>
        </w:tabs>
        <w:jc w:val="both"/>
        <w:rPr>
          <w:i/>
          <w:iCs/>
        </w:rPr>
      </w:pPr>
      <w:r>
        <w:t>co naruszało art. 4 ust. 1 ustawy</w:t>
      </w:r>
      <w:r w:rsidR="00D61EC2">
        <w:t xml:space="preserve"> oraz § 9 ust. 2 rozporządzenia Ministra Rozwoju i Technologii z dnia 19 grudnia 2022 r. w sprawie uwidaczniania cen towarów i usług (Dz. U. z 2022 r., poz. 2776)</w:t>
      </w:r>
      <w:r w:rsidR="008C24F9">
        <w:t xml:space="preserve"> – zwanego dalej </w:t>
      </w:r>
      <w:r w:rsidR="008C24F9">
        <w:rPr>
          <w:i/>
          <w:iCs/>
        </w:rPr>
        <w:t>„rozporządzeniem”.</w:t>
      </w:r>
    </w:p>
    <w:p w14:paraId="338A57E6" w14:textId="77777777" w:rsidR="001D0895" w:rsidRDefault="001D0895" w:rsidP="008C24F9">
      <w:pPr>
        <w:spacing w:before="120" w:after="120"/>
        <w:jc w:val="both"/>
        <w:rPr>
          <w:color w:val="000000"/>
        </w:rPr>
      </w:pPr>
      <w:r>
        <w:rPr>
          <w:color w:val="000000"/>
        </w:rPr>
        <w:t>Ustalenia kontroli udokumentowano w protokole kontroli KH.8361.3</w:t>
      </w:r>
      <w:r w:rsidR="008C24F9">
        <w:rPr>
          <w:color w:val="000000"/>
        </w:rPr>
        <w:t>9</w:t>
      </w:r>
      <w:r>
        <w:rPr>
          <w:color w:val="000000"/>
        </w:rPr>
        <w:t xml:space="preserve">.2023 z dnia </w:t>
      </w:r>
      <w:r w:rsidR="008C24F9">
        <w:rPr>
          <w:color w:val="000000"/>
        </w:rPr>
        <w:t>26</w:t>
      </w:r>
      <w:r>
        <w:rPr>
          <w:color w:val="000000"/>
        </w:rPr>
        <w:t xml:space="preserve"> maja 2023 r. wraz z załącznikami, do których kontrolowan</w:t>
      </w:r>
      <w:r w:rsidR="006B2786">
        <w:rPr>
          <w:color w:val="000000"/>
        </w:rPr>
        <w:t>a</w:t>
      </w:r>
      <w:r>
        <w:rPr>
          <w:color w:val="000000"/>
        </w:rPr>
        <w:t xml:space="preserve"> nie wni</w:t>
      </w:r>
      <w:r w:rsidR="006B2786">
        <w:rPr>
          <w:color w:val="000000"/>
        </w:rPr>
        <w:t>osła</w:t>
      </w:r>
      <w:r>
        <w:rPr>
          <w:color w:val="000000"/>
        </w:rPr>
        <w:t xml:space="preserve"> uwag. </w:t>
      </w:r>
    </w:p>
    <w:p w14:paraId="5D5ADD8E" w14:textId="04965419" w:rsidR="00720299" w:rsidRDefault="001D0895" w:rsidP="00720299">
      <w:pPr>
        <w:suppressAutoHyphens/>
        <w:jc w:val="both"/>
        <w:rPr>
          <w:color w:val="000000"/>
          <w:szCs w:val="24"/>
          <w:lang w:eastAsia="zh-CN"/>
        </w:rPr>
      </w:pPr>
      <w:r>
        <w:rPr>
          <w:color w:val="000000"/>
          <w:szCs w:val="24"/>
          <w:lang w:eastAsia="zh-CN"/>
        </w:rPr>
        <w:t>Podkarpacki Wojewódzki Inspektor Inspekcji Handlowej</w:t>
      </w:r>
      <w:r w:rsidR="00526495">
        <w:rPr>
          <w:color w:val="000000"/>
          <w:szCs w:val="24"/>
          <w:lang w:eastAsia="zh-CN"/>
        </w:rPr>
        <w:t xml:space="preserve"> – zwany dalej także </w:t>
      </w:r>
      <w:r w:rsidR="00526495" w:rsidRPr="00526495">
        <w:rPr>
          <w:i/>
          <w:iCs/>
          <w:color w:val="000000"/>
          <w:szCs w:val="24"/>
          <w:lang w:eastAsia="zh-CN"/>
        </w:rPr>
        <w:t>PWIIH</w:t>
      </w:r>
      <w:r>
        <w:rPr>
          <w:i/>
          <w:color w:val="000000"/>
          <w:szCs w:val="24"/>
          <w:lang w:eastAsia="zh-CN"/>
        </w:rPr>
        <w:t xml:space="preserve"> </w:t>
      </w:r>
      <w:r>
        <w:rPr>
          <w:color w:val="000000"/>
          <w:szCs w:val="24"/>
          <w:lang w:eastAsia="zh-CN"/>
        </w:rPr>
        <w:t xml:space="preserve">pismem z dnia </w:t>
      </w:r>
      <w:r w:rsidR="008C24F9">
        <w:rPr>
          <w:szCs w:val="24"/>
          <w:lang w:eastAsia="zh-CN"/>
        </w:rPr>
        <w:t>26</w:t>
      </w:r>
      <w:r w:rsidR="00102842" w:rsidRPr="00102842">
        <w:rPr>
          <w:szCs w:val="24"/>
          <w:lang w:eastAsia="zh-CN"/>
        </w:rPr>
        <w:t xml:space="preserve"> </w:t>
      </w:r>
      <w:r w:rsidR="008C24F9">
        <w:rPr>
          <w:color w:val="000000"/>
          <w:szCs w:val="24"/>
          <w:lang w:eastAsia="zh-CN"/>
        </w:rPr>
        <w:t>czerwca</w:t>
      </w:r>
      <w:r>
        <w:rPr>
          <w:color w:val="000000"/>
          <w:szCs w:val="24"/>
          <w:lang w:eastAsia="zh-CN"/>
        </w:rPr>
        <w:t xml:space="preserve"> 2023 r. zawiadomił przedsiębiorc</w:t>
      </w:r>
      <w:r w:rsidR="008C24F9">
        <w:rPr>
          <w:color w:val="000000"/>
          <w:szCs w:val="24"/>
          <w:lang w:eastAsia="zh-CN"/>
        </w:rPr>
        <w:t xml:space="preserve">zynię </w:t>
      </w:r>
      <w:r>
        <w:rPr>
          <w:color w:val="000000"/>
          <w:szCs w:val="24"/>
          <w:lang w:eastAsia="zh-CN"/>
        </w:rPr>
        <w:t>o wszczęciu postępowania z urzędu w trybie art. 6 ust. 1 ustawy w</w:t>
      </w:r>
      <w:r w:rsidR="00102842">
        <w:rPr>
          <w:color w:val="000000"/>
          <w:szCs w:val="24"/>
          <w:lang w:eastAsia="zh-CN"/>
        </w:rPr>
        <w:t> </w:t>
      </w:r>
      <w:r>
        <w:rPr>
          <w:color w:val="000000"/>
          <w:szCs w:val="24"/>
          <w:lang w:eastAsia="zh-CN"/>
        </w:rPr>
        <w:t xml:space="preserve">związku ze stwierdzeniem nieprawidłowości z uwagi na brak </w:t>
      </w:r>
      <w:r>
        <w:rPr>
          <w:color w:val="000000"/>
          <w:szCs w:val="24"/>
          <w:lang w:eastAsia="zh-CN"/>
        </w:rPr>
        <w:lastRenderedPageBreak/>
        <w:t>określenia ilości potraw/</w:t>
      </w:r>
      <w:r w:rsidR="008C24F9">
        <w:rPr>
          <w:color w:val="000000"/>
          <w:szCs w:val="24"/>
          <w:lang w:eastAsia="zh-CN"/>
        </w:rPr>
        <w:t>napojów</w:t>
      </w:r>
      <w:r w:rsidR="006E522D">
        <w:rPr>
          <w:color w:val="000000"/>
          <w:szCs w:val="24"/>
          <w:lang w:eastAsia="zh-CN"/>
        </w:rPr>
        <w:t>,</w:t>
      </w:r>
      <w:r>
        <w:rPr>
          <w:color w:val="000000"/>
          <w:szCs w:val="24"/>
          <w:lang w:eastAsia="zh-CN"/>
        </w:rPr>
        <w:t xml:space="preserve"> do których odnosi się cena. Jednocześnie stronę postępowania pouczono o przysługującym jej prawie</w:t>
      </w:r>
      <w:r w:rsidR="00526495">
        <w:rPr>
          <w:color w:val="000000"/>
          <w:szCs w:val="24"/>
          <w:lang w:eastAsia="zh-CN"/>
        </w:rPr>
        <w:t xml:space="preserve"> </w:t>
      </w:r>
      <w:r>
        <w:rPr>
          <w:color w:val="000000"/>
          <w:szCs w:val="24"/>
          <w:lang w:eastAsia="zh-CN"/>
        </w:rPr>
        <w:t>do czynnego udziału w postępowaniu, a</w:t>
      </w:r>
      <w:r w:rsidR="008C24F9">
        <w:rPr>
          <w:color w:val="000000"/>
          <w:szCs w:val="24"/>
          <w:lang w:eastAsia="zh-CN"/>
        </w:rPr>
        <w:t> </w:t>
      </w:r>
      <w:r>
        <w:rPr>
          <w:color w:val="000000"/>
          <w:szCs w:val="24"/>
          <w:lang w:eastAsia="zh-CN"/>
        </w:rPr>
        <w:t>w szczególności o prawie wypowiadania się</w:t>
      </w:r>
      <w:r w:rsidR="00526495">
        <w:rPr>
          <w:color w:val="000000"/>
          <w:szCs w:val="24"/>
          <w:lang w:eastAsia="zh-CN"/>
        </w:rPr>
        <w:t xml:space="preserve"> </w:t>
      </w:r>
      <w:r>
        <w:rPr>
          <w:color w:val="000000"/>
          <w:szCs w:val="24"/>
          <w:lang w:eastAsia="zh-CN"/>
        </w:rPr>
        <w:t>co do zebranych dowodów i materiałów, przeglądania akt sprawy, jak również brania udziału w</w:t>
      </w:r>
      <w:r w:rsidR="00015F20">
        <w:rPr>
          <w:color w:val="000000"/>
          <w:szCs w:val="24"/>
          <w:lang w:eastAsia="zh-CN"/>
        </w:rPr>
        <w:t> </w:t>
      </w:r>
      <w:r>
        <w:rPr>
          <w:color w:val="000000"/>
          <w:szCs w:val="24"/>
          <w:lang w:eastAsia="zh-CN"/>
        </w:rPr>
        <w:t>przeprowadzeniu dowodu oraz możliwości złożenia wyjaśnienia</w:t>
      </w:r>
      <w:r w:rsidR="00203405">
        <w:rPr>
          <w:color w:val="000000"/>
          <w:szCs w:val="24"/>
          <w:lang w:eastAsia="zh-CN"/>
        </w:rPr>
        <w:t xml:space="preserve"> (</w:t>
      </w:r>
      <w:r w:rsidR="00203405" w:rsidRPr="00D541AD">
        <w:rPr>
          <w:szCs w:val="24"/>
          <w:lang w:eastAsia="zh-CN"/>
        </w:rPr>
        <w:t>doręczone stronie w dniu</w:t>
      </w:r>
      <w:r w:rsidR="00D541AD" w:rsidRPr="00D541AD">
        <w:rPr>
          <w:szCs w:val="24"/>
          <w:lang w:eastAsia="zh-CN"/>
        </w:rPr>
        <w:t xml:space="preserve"> </w:t>
      </w:r>
      <w:r w:rsidR="008C24F9">
        <w:rPr>
          <w:szCs w:val="24"/>
          <w:lang w:eastAsia="zh-CN"/>
        </w:rPr>
        <w:t>27</w:t>
      </w:r>
      <w:r w:rsidR="00203405" w:rsidRPr="00D541AD">
        <w:rPr>
          <w:szCs w:val="24"/>
          <w:lang w:eastAsia="zh-CN"/>
        </w:rPr>
        <w:t xml:space="preserve"> </w:t>
      </w:r>
      <w:r w:rsidR="00015F20" w:rsidRPr="00D541AD">
        <w:rPr>
          <w:szCs w:val="24"/>
          <w:lang w:eastAsia="zh-CN"/>
        </w:rPr>
        <w:t>czerwca</w:t>
      </w:r>
      <w:r w:rsidR="00203405" w:rsidRPr="00D541AD">
        <w:rPr>
          <w:szCs w:val="24"/>
          <w:lang w:eastAsia="zh-CN"/>
        </w:rPr>
        <w:t xml:space="preserve"> 2023 r</w:t>
      </w:r>
      <w:r w:rsidR="00203405">
        <w:rPr>
          <w:color w:val="000000"/>
          <w:szCs w:val="24"/>
          <w:lang w:eastAsia="zh-CN"/>
        </w:rPr>
        <w:t>.)</w:t>
      </w:r>
      <w:r>
        <w:rPr>
          <w:color w:val="000000"/>
          <w:szCs w:val="24"/>
          <w:lang w:eastAsia="zh-CN"/>
        </w:rPr>
        <w:t xml:space="preserve">. </w:t>
      </w:r>
    </w:p>
    <w:p w14:paraId="01F289F9" w14:textId="1BB5F9D1" w:rsidR="00C469CE" w:rsidRPr="008C24F9" w:rsidRDefault="00720299" w:rsidP="00720299">
      <w:pPr>
        <w:suppressAutoHyphens/>
        <w:jc w:val="both"/>
        <w:rPr>
          <w:i/>
          <w:color w:val="FF0000"/>
          <w:szCs w:val="24"/>
        </w:rPr>
      </w:pPr>
      <w:r>
        <w:rPr>
          <w:color w:val="000000"/>
          <w:szCs w:val="24"/>
        </w:rPr>
        <w:t>Pismem przywołanym powyżej wezwano także stronę do przedstawienia w terminie 7 dni wielkości obrotów i przychodu za rok 2022.</w:t>
      </w:r>
      <w:r w:rsidR="004D25FF">
        <w:rPr>
          <w:color w:val="000000"/>
          <w:szCs w:val="24"/>
        </w:rPr>
        <w:t xml:space="preserve"> Z uwagi na brak udzielenia odpowiedzi</w:t>
      </w:r>
      <w:r w:rsidR="0027324F">
        <w:rPr>
          <w:color w:val="000000"/>
          <w:szCs w:val="24"/>
        </w:rPr>
        <w:t xml:space="preserve"> </w:t>
      </w:r>
      <w:r w:rsidR="004D25FF">
        <w:rPr>
          <w:color w:val="000000"/>
          <w:szCs w:val="24"/>
        </w:rPr>
        <w:t xml:space="preserve">na </w:t>
      </w:r>
      <w:r w:rsidR="0089384A">
        <w:rPr>
          <w:color w:val="000000"/>
          <w:szCs w:val="24"/>
        </w:rPr>
        <w:t xml:space="preserve">ww. </w:t>
      </w:r>
      <w:r w:rsidR="004D25FF">
        <w:rPr>
          <w:color w:val="000000"/>
          <w:szCs w:val="24"/>
        </w:rPr>
        <w:t xml:space="preserve">wezwanie, pismem z dnia </w:t>
      </w:r>
      <w:r w:rsidR="008C24F9">
        <w:rPr>
          <w:color w:val="000000"/>
          <w:szCs w:val="24"/>
        </w:rPr>
        <w:t>31</w:t>
      </w:r>
      <w:r w:rsidR="0089384A">
        <w:rPr>
          <w:color w:val="000000"/>
          <w:szCs w:val="24"/>
        </w:rPr>
        <w:t xml:space="preserve"> </w:t>
      </w:r>
      <w:r w:rsidR="008C24F9">
        <w:rPr>
          <w:color w:val="000000"/>
          <w:szCs w:val="24"/>
        </w:rPr>
        <w:t>lipca</w:t>
      </w:r>
      <w:r w:rsidR="0089384A">
        <w:rPr>
          <w:color w:val="000000"/>
          <w:szCs w:val="24"/>
        </w:rPr>
        <w:t xml:space="preserve"> 2023</w:t>
      </w:r>
      <w:r w:rsidR="00526495">
        <w:rPr>
          <w:color w:val="000000"/>
          <w:szCs w:val="24"/>
        </w:rPr>
        <w:t xml:space="preserve"> r. PWIIH</w:t>
      </w:r>
      <w:r w:rsidR="0089384A">
        <w:rPr>
          <w:color w:val="000000"/>
          <w:szCs w:val="24"/>
        </w:rPr>
        <w:t xml:space="preserve"> zawiadomił kontrolowan</w:t>
      </w:r>
      <w:r w:rsidR="008C24F9">
        <w:rPr>
          <w:color w:val="000000"/>
          <w:szCs w:val="24"/>
        </w:rPr>
        <w:t>ą</w:t>
      </w:r>
      <w:r w:rsidR="0089384A">
        <w:rPr>
          <w:color w:val="000000"/>
          <w:szCs w:val="24"/>
        </w:rPr>
        <w:t xml:space="preserve"> o niezałatwieniu sprawy w terminie jednocześnie wyznaczył termin załatwienia sprawy do dnia </w:t>
      </w:r>
      <w:r w:rsidR="008C24F9">
        <w:rPr>
          <w:color w:val="000000"/>
          <w:szCs w:val="24"/>
        </w:rPr>
        <w:t>26</w:t>
      </w:r>
      <w:r w:rsidR="0089384A">
        <w:rPr>
          <w:color w:val="000000"/>
          <w:szCs w:val="24"/>
        </w:rPr>
        <w:t xml:space="preserve"> </w:t>
      </w:r>
      <w:r w:rsidR="008C24F9">
        <w:rPr>
          <w:color w:val="000000"/>
          <w:szCs w:val="24"/>
        </w:rPr>
        <w:t>sierpnia</w:t>
      </w:r>
      <w:r w:rsidR="0089384A">
        <w:rPr>
          <w:color w:val="000000"/>
          <w:szCs w:val="24"/>
        </w:rPr>
        <w:t xml:space="preserve"> 2023 r. oraz ponownie wezwał </w:t>
      </w:r>
      <w:r w:rsidR="004D25FF">
        <w:rPr>
          <w:color w:val="000000"/>
          <w:szCs w:val="24"/>
        </w:rPr>
        <w:t>kontrolowan</w:t>
      </w:r>
      <w:r w:rsidR="008C24F9">
        <w:rPr>
          <w:color w:val="000000"/>
          <w:szCs w:val="24"/>
        </w:rPr>
        <w:t>ą</w:t>
      </w:r>
      <w:r w:rsidR="0089384A">
        <w:rPr>
          <w:color w:val="000000"/>
          <w:szCs w:val="24"/>
        </w:rPr>
        <w:t xml:space="preserve"> </w:t>
      </w:r>
      <w:r w:rsidR="0089384A">
        <w:rPr>
          <w:rStyle w:val="alb"/>
        </w:rPr>
        <w:t>do przedłożenia dokumentacji stwierdzającej wielkość obrotów i przychodu w roku rozliczeniowym 2022</w:t>
      </w:r>
      <w:r w:rsidR="0089384A">
        <w:rPr>
          <w:color w:val="000000"/>
          <w:szCs w:val="24"/>
        </w:rPr>
        <w:t xml:space="preserve">. </w:t>
      </w:r>
      <w:r w:rsidR="00EC0463" w:rsidRPr="00F43C93">
        <w:t xml:space="preserve">W dniu </w:t>
      </w:r>
      <w:r w:rsidR="00827798" w:rsidRPr="00F43C93">
        <w:t>3</w:t>
      </w:r>
      <w:r w:rsidR="00EC0463" w:rsidRPr="00F43C93">
        <w:t xml:space="preserve"> </w:t>
      </w:r>
      <w:r w:rsidR="00827798" w:rsidRPr="00F43C93">
        <w:t>sierpnia</w:t>
      </w:r>
      <w:r w:rsidR="00EC0463" w:rsidRPr="00F43C93">
        <w:t xml:space="preserve"> 2023 r. do Wojewódzkiego Inspektoratu Inspekcj</w:t>
      </w:r>
      <w:r w:rsidR="009944BC" w:rsidRPr="00F43C93">
        <w:t xml:space="preserve">i Handlowej w Rzeszowie wpłynęła informacja </w:t>
      </w:r>
      <w:r w:rsidR="00EC0463" w:rsidRPr="00F43C93">
        <w:t xml:space="preserve">strony postępowania </w:t>
      </w:r>
      <w:r w:rsidR="00F43C93" w:rsidRPr="00F43C93">
        <w:t>potwierdzająca wysokość obrotów i przychodów za rok 2022.</w:t>
      </w:r>
    </w:p>
    <w:p w14:paraId="50A3D2D3" w14:textId="77777777" w:rsidR="00B61EB2" w:rsidRDefault="00B61EB2" w:rsidP="00A16197">
      <w:pPr>
        <w:spacing w:before="120"/>
        <w:jc w:val="both"/>
        <w:rPr>
          <w:color w:val="000000"/>
        </w:rPr>
      </w:pPr>
      <w:r>
        <w:rPr>
          <w:b/>
          <w:color w:val="000000"/>
        </w:rPr>
        <w:t>Podkarpacki Wojewódzki Inspektor Inspekcji Handlowej ustalił i stwierdził,</w:t>
      </w:r>
      <w:r>
        <w:rPr>
          <w:b/>
          <w:color w:val="000000"/>
        </w:rPr>
        <w:br/>
        <w:t>co następuje:</w:t>
      </w:r>
    </w:p>
    <w:p w14:paraId="37DBB96E" w14:textId="2475E09A" w:rsidR="00B61EB2" w:rsidRDefault="00B61EB2" w:rsidP="00A16197">
      <w:pPr>
        <w:spacing w:before="120"/>
        <w:jc w:val="both"/>
        <w:rPr>
          <w:color w:val="000000"/>
        </w:rPr>
      </w:pPr>
      <w:r>
        <w:rPr>
          <w:color w:val="000000"/>
        </w:rPr>
        <w:t xml:space="preserve">Zgodnie z art. 6 ust. 1 ustawy karę pieniężną na przedsiębiorcę, który nie wykonuje obowiązku uwidaczniania ceny i ceny jednostkowej w miejscu sprzedaży detalicznej nakłada </w:t>
      </w:r>
      <w:r w:rsidR="00C50096">
        <w:rPr>
          <w:color w:val="000000"/>
        </w:rPr>
        <w:t>w</w:t>
      </w:r>
      <w:r>
        <w:rPr>
          <w:color w:val="000000"/>
        </w:rPr>
        <w:t xml:space="preserve">ojewódzki </w:t>
      </w:r>
      <w:r w:rsidR="00C50096">
        <w:rPr>
          <w:color w:val="000000"/>
        </w:rPr>
        <w:t>i</w:t>
      </w:r>
      <w:r>
        <w:rPr>
          <w:color w:val="000000"/>
        </w:rPr>
        <w:t xml:space="preserve">nspektor Inspekcji Handlowej. W związku z tym, że kontrola przeprowadzona została w </w:t>
      </w:r>
      <w:r w:rsidR="00027920">
        <w:rPr>
          <w:color w:val="000000"/>
        </w:rPr>
        <w:t>punkcie gastronomicznym</w:t>
      </w:r>
      <w:r>
        <w:rPr>
          <w:color w:val="000000"/>
        </w:rPr>
        <w:t xml:space="preserve"> w </w:t>
      </w:r>
      <w:r w:rsidR="003C11E9">
        <w:rPr>
          <w:color w:val="000000"/>
        </w:rPr>
        <w:t xml:space="preserve">Rzeszowie na ul. </w:t>
      </w:r>
      <w:r w:rsidR="0027324F">
        <w:rPr>
          <w:b/>
          <w:bCs/>
          <w:szCs w:val="24"/>
        </w:rPr>
        <w:t xml:space="preserve">(dane zanonimizowane) </w:t>
      </w:r>
      <w:r>
        <w:rPr>
          <w:color w:val="000000"/>
        </w:rPr>
        <w:t>(woj.</w:t>
      </w:r>
      <w:r w:rsidR="008C24F9">
        <w:rPr>
          <w:color w:val="000000"/>
        </w:rPr>
        <w:t> </w:t>
      </w:r>
      <w:r>
        <w:rPr>
          <w:color w:val="000000"/>
        </w:rPr>
        <w:t xml:space="preserve">podkarpackie), właściwym do prowadzenia postępowania i nałożenia kary jest </w:t>
      </w:r>
      <w:r w:rsidR="003C6944">
        <w:rPr>
          <w:color w:val="000000"/>
        </w:rPr>
        <w:t>PWIIH.</w:t>
      </w:r>
    </w:p>
    <w:p w14:paraId="0365741A" w14:textId="77777777" w:rsidR="00B61EB2" w:rsidRDefault="00B61EB2" w:rsidP="00A16197">
      <w:pPr>
        <w:spacing w:before="120"/>
        <w:jc w:val="both"/>
        <w:rPr>
          <w:shd w:val="clear" w:color="auto" w:fill="FFFFFF"/>
        </w:rPr>
      </w:pPr>
      <w: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Pr>
          <w:shd w:val="clear" w:color="auto" w:fill="FFFFFF"/>
        </w:rPr>
        <w:t>zorganizowana działalność zarobkowa, wykonywana we własnym imieniu i w sposób ciągły – art. 3 ustawy prawo przedsiębiorców.</w:t>
      </w:r>
    </w:p>
    <w:p w14:paraId="6623B354" w14:textId="77777777" w:rsidR="00B61EB2" w:rsidRPr="00C93822" w:rsidRDefault="00B61EB2" w:rsidP="00A16197">
      <w:pPr>
        <w:spacing w:before="120"/>
        <w:jc w:val="both"/>
        <w:rPr>
          <w:shd w:val="clear" w:color="auto" w:fill="FFFFFF"/>
        </w:rPr>
      </w:pPr>
      <w:r w:rsidRPr="00C93822">
        <w:rPr>
          <w:color w:val="000000"/>
        </w:rPr>
        <w:t xml:space="preserve">Zgodnie z art. 4 ust. 1 ustawy w miejscu sprzedaży detalicznej i świadczenia usług uwidacznia się cenę oraz cenę jednostkową towaru </w:t>
      </w:r>
      <w:r w:rsidR="0083447F">
        <w:t>lub usługi w sposób jednoznaczny</w:t>
      </w:r>
      <w:r w:rsidRPr="00C93822">
        <w:rPr>
          <w:color w:val="000000"/>
        </w:rPr>
        <w:t> sposób jednoznaczny, niebudzący wątpliwości oraz umożliwiający porównanie cen.</w:t>
      </w:r>
    </w:p>
    <w:p w14:paraId="02A38BF7" w14:textId="77777777" w:rsidR="00A16197" w:rsidRDefault="00A16197" w:rsidP="00A16197">
      <w:pPr>
        <w:spacing w:before="120"/>
        <w:jc w:val="both"/>
        <w:rPr>
          <w:color w:val="000000"/>
        </w:rPr>
      </w:pPr>
      <w:r>
        <w:rPr>
          <w:color w:val="000000"/>
        </w:rPr>
        <w:t xml:space="preserve">Pod pojęciem ceny, ustawa rozumie wartość wyrażoną w jednostkach pieniężnych, którą kupujący jest obowiązany zapłacić przedsiębiorcy za towar lub usługę (art. 3 ust. 1 pkt 1 ustawy). </w:t>
      </w:r>
      <w:r w:rsidRPr="00A16197">
        <w:rPr>
          <w:color w:val="000000"/>
        </w:rPr>
        <w:t>Cena jednostkowa towaru lub usługi jest ceną ustaloną za jednostkę określonego towaru lub określonej usługi, których ilość lub liczba są wyrażone w jednostkach miar w</w:t>
      </w:r>
      <w:r>
        <w:rPr>
          <w:color w:val="000000"/>
        </w:rPr>
        <w:t> </w:t>
      </w:r>
      <w:r w:rsidRPr="00A16197">
        <w:rPr>
          <w:color w:val="000000"/>
        </w:rPr>
        <w:t>rozumieniu przepisów o miarach</w:t>
      </w:r>
      <w:r>
        <w:rPr>
          <w:color w:val="000000"/>
        </w:rPr>
        <w:t xml:space="preserve"> (art. 3 ust. 1 pkt 2 ustawy).</w:t>
      </w:r>
    </w:p>
    <w:p w14:paraId="573D2C2A" w14:textId="77777777" w:rsidR="00A16197" w:rsidRDefault="00A16197" w:rsidP="00A16197">
      <w:pPr>
        <w:spacing w:before="120"/>
        <w:jc w:val="both"/>
        <w:rPr>
          <w:bCs/>
          <w:color w:val="000000"/>
        </w:rPr>
      </w:pPr>
      <w:r>
        <w:rPr>
          <w:color w:val="000000"/>
        </w:rPr>
        <w:t xml:space="preserve">Zgodnie z </w:t>
      </w:r>
      <w:bookmarkStart w:id="2" w:name="_Hlk82693881"/>
      <w:r>
        <w:rPr>
          <w:color w:val="000000"/>
        </w:rPr>
        <w:t xml:space="preserve">§ 9 </w:t>
      </w:r>
      <w:r>
        <w:rPr>
          <w:bCs/>
          <w:color w:val="000000"/>
        </w:rPr>
        <w:t>rozporządzenia</w:t>
      </w:r>
      <w:r>
        <w:rPr>
          <w:color w:val="000000"/>
        </w:rPr>
        <w:t xml:space="preserve"> wydanego na podstawie art. 4 ust. 2 ustawy</w:t>
      </w:r>
      <w:bookmarkEnd w:id="2"/>
      <w:r>
        <w:rPr>
          <w:color w:val="000000"/>
        </w:rPr>
        <w:t>:</w:t>
      </w:r>
    </w:p>
    <w:p w14:paraId="60D43242" w14:textId="77777777" w:rsidR="00A16197" w:rsidRDefault="00A16197" w:rsidP="00A16197">
      <w:pPr>
        <w:numPr>
          <w:ilvl w:val="0"/>
          <w:numId w:val="32"/>
        </w:numPr>
        <w:jc w:val="both"/>
        <w:rPr>
          <w:bCs/>
          <w:color w:val="000000"/>
        </w:rPr>
      </w:pPr>
      <w:r>
        <w:rPr>
          <w:bCs/>
          <w:color w:val="000000"/>
        </w:rPr>
        <w:t>przedsiębiorca prowadzący działalność usługową w zakresie gastronomii (…) uwidacznia ceny oferowanych potraw, wyrobów (…) w cenniku (ust. 1),</w:t>
      </w:r>
    </w:p>
    <w:p w14:paraId="4798E724" w14:textId="77777777" w:rsidR="00A16197" w:rsidRDefault="00A16197" w:rsidP="00A16197">
      <w:pPr>
        <w:numPr>
          <w:ilvl w:val="0"/>
          <w:numId w:val="32"/>
        </w:numPr>
        <w:jc w:val="both"/>
        <w:rPr>
          <w:bCs/>
          <w:color w:val="000000"/>
        </w:rPr>
      </w:pPr>
      <w:r>
        <w:rPr>
          <w:bCs/>
          <w:color w:val="000000"/>
        </w:rPr>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4FE82FC3" w14:textId="77777777" w:rsidR="00A16197" w:rsidRDefault="00A16197" w:rsidP="00A16197">
      <w:pPr>
        <w:numPr>
          <w:ilvl w:val="0"/>
          <w:numId w:val="32"/>
        </w:numPr>
        <w:jc w:val="both"/>
        <w:rPr>
          <w:bCs/>
          <w:color w:val="000000"/>
        </w:rPr>
      </w:pPr>
      <w:r>
        <w:rPr>
          <w:bCs/>
          <w:color w:val="000000"/>
        </w:rPr>
        <w:t>przedsiębiorca zapewnia konsumentom wystarczającą liczbę cenników oferowanych potraw, wyrobów i napojów oraz udostępnia je przed przyjęciem zamówienia (ust. 3</w:t>
      </w:r>
      <w:r>
        <w:rPr>
          <w:bCs/>
          <w:color w:val="000000"/>
        </w:rPr>
        <w:br/>
        <w:t>pkt 1),</w:t>
      </w:r>
    </w:p>
    <w:p w14:paraId="197D23F5" w14:textId="77777777" w:rsidR="00A16197" w:rsidRDefault="00A16197" w:rsidP="00A16197">
      <w:pPr>
        <w:numPr>
          <w:ilvl w:val="0"/>
          <w:numId w:val="32"/>
        </w:numPr>
        <w:jc w:val="both"/>
        <w:rPr>
          <w:bCs/>
          <w:color w:val="000000"/>
        </w:rPr>
      </w:pPr>
      <w:r>
        <w:rPr>
          <w:bCs/>
          <w:color w:val="000000"/>
        </w:rPr>
        <w:t>przedsiębiorca wywiesza cenniki w miejscu ogólnodostępnym wewnątrz lub na zewnątrz lokalu gastronomicznego (ust. 3 pkt 2).</w:t>
      </w:r>
    </w:p>
    <w:p w14:paraId="70D938DB" w14:textId="77777777" w:rsidR="00A16197" w:rsidRDefault="00A16197" w:rsidP="00A16197">
      <w:pPr>
        <w:tabs>
          <w:tab w:val="left" w:pos="708"/>
        </w:tabs>
        <w:spacing w:before="120"/>
        <w:jc w:val="both"/>
        <w:rPr>
          <w:color w:val="000000"/>
        </w:rPr>
      </w:pPr>
      <w:r>
        <w:rPr>
          <w:color w:val="000000"/>
        </w:rPr>
        <w:t>Zgodnie z art. 6 ust. 1 ustawy, jeżeli przedsiębiorca nie wykonuje obowiązków, o których mowa w art.</w:t>
      </w:r>
      <w:r>
        <w:rPr>
          <w:i/>
          <w:szCs w:val="24"/>
          <w:shd w:val="clear" w:color="auto" w:fill="FFFFFF"/>
        </w:rPr>
        <w:t xml:space="preserve"> </w:t>
      </w:r>
      <w:r>
        <w:rPr>
          <w:szCs w:val="24"/>
          <w:shd w:val="clear" w:color="auto" w:fill="FFFFFF"/>
        </w:rPr>
        <w:t>4 ust. 1-5</w:t>
      </w:r>
      <w:r>
        <w:rPr>
          <w:color w:val="000000"/>
        </w:rPr>
        <w:t>, wojewódzki inspektor Inspekcji Handlowej nakłada na niego,</w:t>
      </w:r>
      <w:r>
        <w:rPr>
          <w:color w:val="000000"/>
        </w:rPr>
        <w:br/>
      </w:r>
      <w:r>
        <w:rPr>
          <w:color w:val="000000"/>
        </w:rPr>
        <w:lastRenderedPageBreak/>
        <w:t xml:space="preserve">w drodze decyzji, karę pieniężną do wysokości 20 000 zł. Przepis ten w sposób niewymagający dodatkowych założeń i wykładni, nakazuje wojewódzkiemu inspektorowi Inspekcji Handlowej wymierzyć karę pieniężną podmiotowi, który nie wykonuje obowiązku </w:t>
      </w:r>
      <w:r>
        <w:rPr>
          <w:color w:val="000000"/>
          <w:szCs w:val="24"/>
        </w:rPr>
        <w:t xml:space="preserve">określonego w ww. przepisach, choćby naruszenie prawa miało charakter jednostkowy. </w:t>
      </w:r>
      <w:r>
        <w:rPr>
          <w:color w:val="000000"/>
        </w:rPr>
        <w:t xml:space="preserve">Dowiedzenie, że podmiot nie wykonał powyższego obowiązku powoduje konieczność nałożenia kary pieniężnej, która jest karą administracyjną. </w:t>
      </w:r>
    </w:p>
    <w:p w14:paraId="58671501" w14:textId="77777777" w:rsidR="00A16197" w:rsidRDefault="00A16197" w:rsidP="00A16197">
      <w:pPr>
        <w:tabs>
          <w:tab w:val="left" w:pos="0"/>
        </w:tabs>
        <w:spacing w:before="120"/>
        <w:jc w:val="both"/>
        <w:rPr>
          <w:iCs/>
          <w:szCs w:val="24"/>
        </w:rPr>
      </w:pPr>
      <w:r>
        <w:rPr>
          <w:iCs/>
          <w:szCs w:val="24"/>
        </w:rPr>
        <w:t xml:space="preserve">Dyrektywy wymiaru administracyjnej kary pieniężnej z art. 6 ust. 1 ustawy określone zostały w ustępie 3 tego artykułu. </w:t>
      </w:r>
    </w:p>
    <w:p w14:paraId="059DB37D" w14:textId="77777777" w:rsidR="00A16197" w:rsidRDefault="00A16197" w:rsidP="00A16197">
      <w:pPr>
        <w:tabs>
          <w:tab w:val="left" w:pos="0"/>
        </w:tabs>
        <w:jc w:val="both"/>
        <w:rPr>
          <w:iCs/>
          <w:szCs w:val="24"/>
        </w:rPr>
      </w:pPr>
      <w:r>
        <w:rPr>
          <w:color w:val="000000"/>
        </w:rPr>
        <w:t xml:space="preserve">Jednocześnie w myśl art. 6 ust. 3 ustawy, przy ustalaniu wysokości kary pieniężnej uwzględnia się: </w:t>
      </w:r>
    </w:p>
    <w:p w14:paraId="0DFB7A03" w14:textId="77777777" w:rsidR="00A16197" w:rsidRDefault="00A16197" w:rsidP="00A16197">
      <w:pPr>
        <w:numPr>
          <w:ilvl w:val="0"/>
          <w:numId w:val="33"/>
        </w:numPr>
        <w:shd w:val="clear" w:color="auto" w:fill="FFFFFF"/>
        <w:jc w:val="both"/>
      </w:pPr>
      <w:r>
        <w:t>stopień naruszenia obowiązków, o których mowa w art. 4 ust. 1-5, w tym charakter, wagę, skalę i czas trwania naruszenia tych obowiązków;</w:t>
      </w:r>
    </w:p>
    <w:p w14:paraId="03847007" w14:textId="77777777" w:rsidR="00A16197" w:rsidRDefault="00A16197" w:rsidP="00A16197">
      <w:pPr>
        <w:numPr>
          <w:ilvl w:val="0"/>
          <w:numId w:val="33"/>
        </w:numPr>
        <w:shd w:val="clear" w:color="auto" w:fill="FFFFFF"/>
        <w:jc w:val="both"/>
        <w:rPr>
          <w:szCs w:val="24"/>
        </w:rPr>
      </w:pPr>
      <w:r>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Pr>
          <w:szCs w:val="24"/>
        </w:rPr>
        <w:t>oraz uzyskane przez przedsiębiorcę korzyści majątkowe lub straty w związku z naruszeniem tych obowiązków;</w:t>
      </w:r>
    </w:p>
    <w:p w14:paraId="0ACA7318" w14:textId="77777777" w:rsidR="00A16197" w:rsidRDefault="00A16197" w:rsidP="00A16197">
      <w:pPr>
        <w:numPr>
          <w:ilvl w:val="0"/>
          <w:numId w:val="33"/>
        </w:numPr>
        <w:shd w:val="clear" w:color="auto" w:fill="FFFFFF"/>
        <w:jc w:val="both"/>
        <w:rPr>
          <w:szCs w:val="24"/>
        </w:rPr>
      </w:pPr>
      <w:r>
        <w:rPr>
          <w:szCs w:val="24"/>
        </w:rPr>
        <w:t>wielkość obrotów i przychodu przedsiębiorcy;</w:t>
      </w:r>
    </w:p>
    <w:p w14:paraId="13AE1C30" w14:textId="77777777" w:rsidR="00A16197" w:rsidRDefault="007B6BFA" w:rsidP="00A16197">
      <w:pPr>
        <w:numPr>
          <w:ilvl w:val="0"/>
          <w:numId w:val="33"/>
        </w:numPr>
        <w:shd w:val="clear" w:color="auto" w:fill="FFFFFF"/>
        <w:tabs>
          <w:tab w:val="left" w:pos="284"/>
          <w:tab w:val="left" w:pos="426"/>
        </w:tabs>
        <w:jc w:val="both"/>
        <w:rPr>
          <w:szCs w:val="24"/>
        </w:rPr>
      </w:pPr>
      <w:r>
        <w:rPr>
          <w:szCs w:val="24"/>
        </w:rPr>
        <w:t xml:space="preserve"> </w:t>
      </w:r>
      <w:r w:rsidR="00A16197">
        <w:rPr>
          <w:szCs w:val="24"/>
        </w:rPr>
        <w:t>sankcje nałożone na przedsiębiorcę za to samo naruszenie w innych państwach członkowskich Unii Europejskiej w sprawach transgranicznych, jeżeli informacje o takich sankcjach są dostępne w ramach mechanizmu ustanowionego</w:t>
      </w:r>
      <w:r w:rsidR="00A16197" w:rsidRPr="00A16197">
        <w:rPr>
          <w:szCs w:val="24"/>
        </w:rPr>
        <w:t xml:space="preserve"> </w:t>
      </w:r>
      <w:hyperlink r:id="rId8" w:anchor="/document/68999347?cm=DOCUMENT" w:tgtFrame="_blank" w:history="1">
        <w:r w:rsidR="00A16197" w:rsidRPr="00A16197">
          <w:rPr>
            <w:rStyle w:val="Hipercze"/>
            <w:color w:val="auto"/>
            <w:szCs w:val="24"/>
            <w:u w:val="none"/>
          </w:rPr>
          <w:t>rozporządzeniem</w:t>
        </w:r>
      </w:hyperlink>
      <w:r w:rsidR="00A16197">
        <w:rPr>
          <w:szCs w:val="24"/>
        </w:rPr>
        <w:t xml:space="preserve"> Parlamentu Europejskiego i Rady (UE) 2017/2394 z dnia 12 grudnia 2017 r. w sprawie współpracy między organami krajowymi odpowiedzialnymi za egzekwowanie przepisów prawa w zakresie ochrony konsumentów i uchylającym rozporządzenie (WE)</w:t>
      </w:r>
      <w:r w:rsidR="00A16197">
        <w:rPr>
          <w:szCs w:val="24"/>
        </w:rPr>
        <w:br/>
        <w:t xml:space="preserve">nr 2006/2004 (Dz. Urz. UE L 345 z 27.12.2017, str. 1, z </w:t>
      </w:r>
      <w:proofErr w:type="spellStart"/>
      <w:r w:rsidR="00A16197">
        <w:rPr>
          <w:szCs w:val="24"/>
        </w:rPr>
        <w:t>późn</w:t>
      </w:r>
      <w:proofErr w:type="spellEnd"/>
      <w:r w:rsidR="00A16197">
        <w:rPr>
          <w:szCs w:val="24"/>
        </w:rPr>
        <w:t>. zm.).</w:t>
      </w:r>
    </w:p>
    <w:p w14:paraId="197C2752" w14:textId="543BD244" w:rsidR="00A16197" w:rsidRDefault="00A16197" w:rsidP="00A16197">
      <w:pPr>
        <w:spacing w:before="120"/>
        <w:jc w:val="both"/>
        <w:rPr>
          <w:iCs/>
          <w:color w:val="000000"/>
        </w:rPr>
      </w:pPr>
      <w:r>
        <w:rPr>
          <w:iCs/>
          <w:color w:val="000000"/>
        </w:rPr>
        <w:t xml:space="preserve">W przedmiotowej sprawie w trakcie kontroli przeprowadzonej w miejscu sprzedaży detalicznej i świadczenia usług gastronomicznych w </w:t>
      </w:r>
      <w:r w:rsidR="0027324F">
        <w:rPr>
          <w:b/>
          <w:bCs/>
          <w:szCs w:val="24"/>
        </w:rPr>
        <w:t xml:space="preserve">(dane zanonimizowane) </w:t>
      </w:r>
      <w:r>
        <w:t>w Rzeszowie</w:t>
      </w:r>
      <w:r>
        <w:rPr>
          <w:color w:val="000000"/>
        </w:rPr>
        <w:t xml:space="preserve">, </w:t>
      </w:r>
      <w:r>
        <w:rPr>
          <w:iCs/>
          <w:color w:val="000000"/>
        </w:rPr>
        <w:t>inspektorzy Inspekcji Handlowej stwierdzili, że prowadząc</w:t>
      </w:r>
      <w:r w:rsidR="00EE291F">
        <w:rPr>
          <w:iCs/>
          <w:color w:val="000000"/>
        </w:rPr>
        <w:t>a</w:t>
      </w:r>
      <w:r>
        <w:rPr>
          <w:iCs/>
          <w:color w:val="000000"/>
        </w:rPr>
        <w:t xml:space="preserve"> tam działalność usługową</w:t>
      </w:r>
      <w:r w:rsidR="0027324F">
        <w:rPr>
          <w:iCs/>
          <w:color w:val="000000"/>
        </w:rPr>
        <w:t xml:space="preserve"> </w:t>
      </w:r>
      <w:r>
        <w:rPr>
          <w:iCs/>
          <w:color w:val="000000"/>
        </w:rPr>
        <w:t>w zakresie gastronomii przedsiębiorc</w:t>
      </w:r>
      <w:r w:rsidR="00EE291F">
        <w:rPr>
          <w:iCs/>
          <w:color w:val="000000"/>
        </w:rPr>
        <w:t>zyni</w:t>
      </w:r>
      <w:r>
        <w:rPr>
          <w:iCs/>
          <w:color w:val="000000"/>
        </w:rPr>
        <w:t xml:space="preserve"> nie wykonał</w:t>
      </w:r>
      <w:r w:rsidR="00EE291F">
        <w:rPr>
          <w:iCs/>
          <w:color w:val="000000"/>
        </w:rPr>
        <w:t>a</w:t>
      </w:r>
      <w:r>
        <w:rPr>
          <w:iCs/>
          <w:color w:val="000000"/>
        </w:rPr>
        <w:t xml:space="preserve"> ciążących na ni</w:t>
      </w:r>
      <w:r w:rsidR="00EE291F">
        <w:rPr>
          <w:iCs/>
          <w:color w:val="000000"/>
        </w:rPr>
        <w:t>ej</w:t>
      </w:r>
      <w:r>
        <w:rPr>
          <w:iCs/>
          <w:color w:val="000000"/>
        </w:rPr>
        <w:t xml:space="preserve"> obowiązków wynikających z art. 4 ust. 1 ustawy dotyczących uwidaczniania cen w sposób jednoznaczny, niebudzący wątpliwości oraz umożliwiający ich porównanie </w:t>
      </w:r>
      <w:r w:rsidR="00B5407A">
        <w:rPr>
          <w:iCs/>
          <w:color w:val="000000"/>
        </w:rPr>
        <w:t xml:space="preserve">z uwagi na brak uwidocznienia ilości </w:t>
      </w:r>
      <w:r w:rsidR="00EF7B5E">
        <w:rPr>
          <w:iCs/>
          <w:color w:val="000000"/>
        </w:rPr>
        <w:t xml:space="preserve">dla </w:t>
      </w:r>
      <w:r w:rsidR="00EE291F">
        <w:rPr>
          <w:iCs/>
          <w:color w:val="000000"/>
        </w:rPr>
        <w:t>40</w:t>
      </w:r>
      <w:r w:rsidR="00EF7B5E">
        <w:rPr>
          <w:iCs/>
          <w:color w:val="000000"/>
        </w:rPr>
        <w:t xml:space="preserve"> potraw/</w:t>
      </w:r>
      <w:r w:rsidR="00EE291F">
        <w:rPr>
          <w:iCs/>
          <w:color w:val="000000"/>
        </w:rPr>
        <w:t>napojów</w:t>
      </w:r>
      <w:r w:rsidR="00B5407A">
        <w:rPr>
          <w:iCs/>
          <w:color w:val="000000"/>
        </w:rPr>
        <w:t>.</w:t>
      </w:r>
    </w:p>
    <w:p w14:paraId="4AFD2C03" w14:textId="0B6E54AB" w:rsidR="00A16197" w:rsidRDefault="00A16197" w:rsidP="00A16197">
      <w:pPr>
        <w:spacing w:before="120"/>
        <w:jc w:val="both"/>
        <w:rPr>
          <w:b/>
          <w:iCs/>
        </w:rPr>
      </w:pPr>
      <w:r>
        <w:rPr>
          <w:iCs/>
          <w:color w:val="000000"/>
        </w:rPr>
        <w:t>W</w:t>
      </w:r>
      <w:r w:rsidR="00B5407A">
        <w:rPr>
          <w:iCs/>
          <w:color w:val="000000"/>
        </w:rPr>
        <w:t xml:space="preserve"> związku z powyższym spełnione zostały przesłanki do nałożenia przez Podkarpackiego Inspektora Inspekcji Handlowej na przedsiębiorczynię Panią </w:t>
      </w:r>
      <w:r w:rsidR="0027324F">
        <w:rPr>
          <w:b/>
          <w:bCs/>
          <w:szCs w:val="24"/>
        </w:rPr>
        <w:t xml:space="preserve">(dane zanonimizowane) </w:t>
      </w:r>
      <w:r w:rsidR="00B5407A">
        <w:rPr>
          <w:iCs/>
          <w:color w:val="000000"/>
        </w:rPr>
        <w:t xml:space="preserve">prowadzącą działalność gospodarczą pod </w:t>
      </w:r>
      <w:r w:rsidR="0083447F">
        <w:rPr>
          <w:iCs/>
          <w:color w:val="000000"/>
        </w:rPr>
        <w:t>firmą</w:t>
      </w:r>
      <w:r w:rsidR="00B5407A">
        <w:rPr>
          <w:iCs/>
          <w:color w:val="000000"/>
        </w:rPr>
        <w:t xml:space="preserve"> Mediana Edyta Gunia </w:t>
      </w:r>
      <w:r w:rsidR="0027324F">
        <w:rPr>
          <w:b/>
          <w:bCs/>
          <w:szCs w:val="24"/>
        </w:rPr>
        <w:t xml:space="preserve">(dane zanonimizowane) </w:t>
      </w:r>
      <w:r w:rsidR="00B5407A">
        <w:rPr>
          <w:iCs/>
          <w:color w:val="000000"/>
        </w:rPr>
        <w:t xml:space="preserve">Rzeszów, </w:t>
      </w:r>
      <w:r w:rsidR="0027324F">
        <w:rPr>
          <w:b/>
          <w:bCs/>
          <w:szCs w:val="24"/>
        </w:rPr>
        <w:t xml:space="preserve">(dane zanonimizowane) </w:t>
      </w:r>
      <w:r w:rsidR="00B5407A" w:rsidRPr="00232925">
        <w:rPr>
          <w:iCs/>
          <w:color w:val="000000"/>
        </w:rPr>
        <w:t>administracyjnej kary pieniężnej przewidzianej w art. 6 ust. 1 ustawy</w:t>
      </w:r>
      <w:r w:rsidR="00B5407A">
        <w:rPr>
          <w:iCs/>
          <w:color w:val="000000"/>
        </w:rPr>
        <w:t xml:space="preserve">. W </w:t>
      </w:r>
      <w:r>
        <w:rPr>
          <w:iCs/>
          <w:color w:val="000000"/>
        </w:rPr>
        <w:t>powyższej sprawie Podkarpacki Wojewódzki Inspektor Inspekcji Handlowej wymierzył stronie karę pieniężną w wysokości</w:t>
      </w:r>
      <w:r>
        <w:rPr>
          <w:b/>
          <w:iCs/>
          <w:color w:val="FF0000"/>
        </w:rPr>
        <w:t xml:space="preserve"> </w:t>
      </w:r>
      <w:r w:rsidR="00EE291F">
        <w:rPr>
          <w:b/>
          <w:iCs/>
        </w:rPr>
        <w:t>10</w:t>
      </w:r>
      <w:r>
        <w:rPr>
          <w:b/>
          <w:iCs/>
        </w:rPr>
        <w:t>00 zł.</w:t>
      </w:r>
    </w:p>
    <w:p w14:paraId="6D8E43E8" w14:textId="77777777" w:rsidR="00B61EB2" w:rsidRDefault="00B61EB2" w:rsidP="00720299">
      <w:pPr>
        <w:spacing w:before="120"/>
        <w:jc w:val="both"/>
        <w:rPr>
          <w:iCs/>
          <w:color w:val="000000"/>
        </w:rPr>
      </w:pPr>
      <w:r>
        <w:rPr>
          <w:iCs/>
          <w:color w:val="000000"/>
        </w:rPr>
        <w:t>Wymierzając ją wziął pod uwagę, zgodnie z art. 6 ust. 3 ustawy:</w:t>
      </w:r>
    </w:p>
    <w:p w14:paraId="05D00CCD" w14:textId="77777777" w:rsidR="00714FE3" w:rsidRPr="004F050D" w:rsidRDefault="00714FE3" w:rsidP="00720299">
      <w:pPr>
        <w:numPr>
          <w:ilvl w:val="0"/>
          <w:numId w:val="24"/>
        </w:numPr>
        <w:ind w:left="426"/>
        <w:jc w:val="both"/>
        <w:rPr>
          <w:iCs/>
          <w:color w:val="000000"/>
          <w:szCs w:val="24"/>
        </w:rPr>
      </w:pPr>
      <w:r w:rsidRPr="004F050D">
        <w:rPr>
          <w:iCs/>
          <w:color w:val="000000"/>
          <w:szCs w:val="24"/>
        </w:rPr>
        <w:t>Stopień naruszenia obowiązków:</w:t>
      </w:r>
    </w:p>
    <w:p w14:paraId="1987CF25" w14:textId="7ED978C7" w:rsidR="009A0E45" w:rsidRPr="00232925" w:rsidRDefault="009A0E45" w:rsidP="009A0E45">
      <w:pPr>
        <w:pStyle w:val="Akapitzlist"/>
        <w:tabs>
          <w:tab w:val="clear" w:pos="1620"/>
        </w:tabs>
        <w:spacing w:before="120"/>
        <w:ind w:left="142"/>
        <w:contextualSpacing w:val="0"/>
        <w:jc w:val="both"/>
        <w:rPr>
          <w:color w:val="000000"/>
        </w:rPr>
      </w:pPr>
      <w:r w:rsidRPr="00232925">
        <w:rPr>
          <w:iCs/>
          <w:color w:val="000000"/>
        </w:rPr>
        <w:t>Przedsiębiorc</w:t>
      </w:r>
      <w:r w:rsidR="00F02213">
        <w:rPr>
          <w:iCs/>
          <w:color w:val="000000"/>
        </w:rPr>
        <w:t>zyni</w:t>
      </w:r>
      <w:r w:rsidRPr="00232925">
        <w:rPr>
          <w:iCs/>
          <w:color w:val="000000"/>
        </w:rPr>
        <w:t xml:space="preserve"> nie uwidaczniając w menu/cenniku określenia ilości potraw/</w:t>
      </w:r>
      <w:r>
        <w:rPr>
          <w:iCs/>
          <w:color w:val="000000"/>
        </w:rPr>
        <w:t>napojów</w:t>
      </w:r>
      <w:r w:rsidRPr="00232925">
        <w:rPr>
          <w:iCs/>
          <w:color w:val="000000"/>
        </w:rPr>
        <w:t>,</w:t>
      </w:r>
      <w:r>
        <w:rPr>
          <w:iCs/>
          <w:color w:val="000000"/>
        </w:rPr>
        <w:br/>
      </w:r>
      <w:r w:rsidRPr="00232925">
        <w:rPr>
          <w:iCs/>
          <w:color w:val="000000"/>
        </w:rPr>
        <w:t>do których odnosi się cena, naruszył</w:t>
      </w:r>
      <w:r w:rsidR="00F02213">
        <w:rPr>
          <w:iCs/>
          <w:color w:val="000000"/>
        </w:rPr>
        <w:t>a</w:t>
      </w:r>
      <w:r w:rsidRPr="00232925">
        <w:rPr>
          <w:iCs/>
          <w:color w:val="000000"/>
        </w:rPr>
        <w:t xml:space="preserve"> obowiązek określony w art. 4 ust. 1 ustawy,</w:t>
      </w:r>
      <w:r w:rsidR="0083447F">
        <w:rPr>
          <w:iCs/>
          <w:color w:val="000000"/>
        </w:rPr>
        <w:t xml:space="preserve"> </w:t>
      </w:r>
      <w:r w:rsidRPr="00232925">
        <w:rPr>
          <w:iCs/>
          <w:color w:val="000000"/>
        </w:rPr>
        <w:t>a tym samym prawo konsumentów do rzetelnej informacji w tym zakresie.</w:t>
      </w:r>
      <w:r w:rsidRPr="00232925">
        <w:rPr>
          <w:color w:val="000000"/>
        </w:rPr>
        <w:t xml:space="preserve"> N</w:t>
      </w:r>
      <w:r w:rsidRPr="00232925">
        <w:rPr>
          <w:iCs/>
          <w:color w:val="000000"/>
        </w:rPr>
        <w:t xml:space="preserve">ieprawidłowości stwierdzono </w:t>
      </w:r>
      <w:r w:rsidRPr="00232925">
        <w:rPr>
          <w:color w:val="000000"/>
        </w:rPr>
        <w:t xml:space="preserve">w odniesieniu do </w:t>
      </w:r>
      <w:r>
        <w:rPr>
          <w:b/>
          <w:bCs/>
          <w:color w:val="000000"/>
        </w:rPr>
        <w:t>40</w:t>
      </w:r>
      <w:r w:rsidRPr="00232925">
        <w:rPr>
          <w:color w:val="000000"/>
        </w:rPr>
        <w:t xml:space="preserve"> z </w:t>
      </w:r>
      <w:r>
        <w:rPr>
          <w:b/>
          <w:bCs/>
          <w:color w:val="000000"/>
        </w:rPr>
        <w:t>77</w:t>
      </w:r>
      <w:r w:rsidRPr="00232925">
        <w:rPr>
          <w:color w:val="000000"/>
        </w:rPr>
        <w:t xml:space="preserve"> </w:t>
      </w:r>
      <w:r>
        <w:rPr>
          <w:color w:val="000000"/>
        </w:rPr>
        <w:t xml:space="preserve">poddanych kontroli </w:t>
      </w:r>
      <w:r w:rsidRPr="00232925">
        <w:rPr>
          <w:color w:val="000000"/>
        </w:rPr>
        <w:t xml:space="preserve">potraw/napojów, co stanowi </w:t>
      </w:r>
      <w:r w:rsidR="000F4C11">
        <w:rPr>
          <w:color w:val="000000"/>
        </w:rPr>
        <w:t xml:space="preserve">ponad </w:t>
      </w:r>
      <w:r>
        <w:rPr>
          <w:b/>
          <w:bCs/>
          <w:color w:val="000000"/>
        </w:rPr>
        <w:t>51</w:t>
      </w:r>
      <w:r w:rsidRPr="00232925">
        <w:rPr>
          <w:b/>
          <w:bCs/>
          <w:color w:val="000000"/>
        </w:rPr>
        <w:t>%</w:t>
      </w:r>
      <w:r w:rsidRPr="00232925">
        <w:rPr>
          <w:color w:val="000000"/>
        </w:rPr>
        <w:t xml:space="preserve"> ocenianych w zakresie prawidłowości uwidaczniania informacji o ilości oferowanych potraw/napojów skontrolowanych łącznie produktów. </w:t>
      </w:r>
    </w:p>
    <w:p w14:paraId="0A227A8A" w14:textId="77777777" w:rsidR="009A0E45" w:rsidRPr="00232925" w:rsidRDefault="009A0E45" w:rsidP="009A0E45">
      <w:pPr>
        <w:pStyle w:val="Akapitzlist"/>
        <w:tabs>
          <w:tab w:val="clear" w:pos="1620"/>
        </w:tabs>
        <w:spacing w:before="120"/>
        <w:ind w:left="142"/>
        <w:contextualSpacing w:val="0"/>
        <w:jc w:val="both"/>
        <w:rPr>
          <w:color w:val="000000"/>
        </w:rPr>
      </w:pPr>
      <w:r w:rsidRPr="00232925">
        <w:rPr>
          <w:color w:val="000000"/>
        </w:rPr>
        <w:t>Wskazać należy, że przedsiębiorc</w:t>
      </w:r>
      <w:r>
        <w:rPr>
          <w:color w:val="000000"/>
        </w:rPr>
        <w:t>zyni</w:t>
      </w:r>
      <w:r w:rsidRPr="00232925">
        <w:rPr>
          <w:color w:val="000000"/>
        </w:rPr>
        <w:t xml:space="preserve"> powin</w:t>
      </w:r>
      <w:r>
        <w:rPr>
          <w:color w:val="000000"/>
        </w:rPr>
        <w:t>na</w:t>
      </w:r>
      <w:r w:rsidRPr="00232925">
        <w:rPr>
          <w:color w:val="000000"/>
        </w:rPr>
        <w:t xml:space="preserve"> zapewnić rzetelność i kompletność przekazywanych konsumentom informacji w powyższym zakresie. Naruszone zostało tym samym prawo konsumentów do pełnej i rzetelnej informacji, co skutkowało ograniczeniem </w:t>
      </w:r>
      <w:r w:rsidRPr="00232925">
        <w:rPr>
          <w:color w:val="000000"/>
        </w:rPr>
        <w:lastRenderedPageBreak/>
        <w:t>możliwości świadomego wyboru potraw/napojów. Brak uwidocznienia ilości potraw/napojów utrudniał konsumentowi poznanie</w:t>
      </w:r>
      <w:r>
        <w:rPr>
          <w:color w:val="000000"/>
        </w:rPr>
        <w:t xml:space="preserve"> </w:t>
      </w:r>
      <w:r w:rsidRPr="00232925">
        <w:rPr>
          <w:color w:val="000000"/>
        </w:rPr>
        <w:t>i porównanie tej wartości oraz określenie czy zakup jest opłacalny, przez co w istotny sposób naruszało jego interes. Wykazane w</w:t>
      </w:r>
      <w:r>
        <w:rPr>
          <w:color w:val="000000"/>
        </w:rPr>
        <w:t> </w:t>
      </w:r>
      <w:r w:rsidRPr="00232925">
        <w:rPr>
          <w:color w:val="000000"/>
        </w:rPr>
        <w:t>toku kontroli bezsprzeczne nieprawidłowości, w zakresie braku wymaganych ilości przy kilku</w:t>
      </w:r>
      <w:r>
        <w:rPr>
          <w:color w:val="000000"/>
        </w:rPr>
        <w:t>dziesięciu</w:t>
      </w:r>
      <w:r w:rsidRPr="00232925">
        <w:rPr>
          <w:color w:val="000000"/>
        </w:rPr>
        <w:t xml:space="preserve"> oferowanych do sprzedaży potrawach/napojach, </w:t>
      </w:r>
      <w:r w:rsidRPr="00F02213">
        <w:t>w żadnym wypadku nie mogą naruszać praw konsumenta</w:t>
      </w:r>
      <w:r w:rsidRPr="00232925">
        <w:rPr>
          <w:color w:val="000000"/>
        </w:rPr>
        <w:t xml:space="preserve"> do prawdziwej i pełnej informacji o oferowanych potrawach /napojach w zakresie ich cen i ilości, jaką mogą otrzymać za określona cenę. </w:t>
      </w:r>
    </w:p>
    <w:p w14:paraId="67C3A72B" w14:textId="77777777" w:rsidR="009A0E45" w:rsidRPr="00232925" w:rsidRDefault="009A0E45" w:rsidP="009A0E45">
      <w:pPr>
        <w:suppressAutoHyphens/>
        <w:spacing w:before="120"/>
        <w:ind w:left="142"/>
        <w:jc w:val="both"/>
        <w:rPr>
          <w:szCs w:val="24"/>
        </w:rPr>
      </w:pPr>
      <w:r w:rsidRPr="00232925">
        <w:rPr>
          <w:iCs/>
          <w:szCs w:val="24"/>
        </w:rPr>
        <w:t>Oceniając</w:t>
      </w:r>
      <w:r w:rsidRPr="00232925">
        <w:rPr>
          <w:b/>
          <w:bCs/>
          <w:szCs w:val="24"/>
        </w:rPr>
        <w:t xml:space="preserve"> </w:t>
      </w:r>
      <w:r w:rsidRPr="00232925">
        <w:rPr>
          <w:bCs/>
          <w:szCs w:val="24"/>
        </w:rPr>
        <w:t>stopień naruszenia obowiązków</w:t>
      </w:r>
      <w:r w:rsidRPr="00232925">
        <w:rPr>
          <w:b/>
          <w:bCs/>
          <w:szCs w:val="24"/>
        </w:rPr>
        <w:t xml:space="preserve"> </w:t>
      </w:r>
      <w:r w:rsidRPr="00232925">
        <w:rPr>
          <w:szCs w:val="24"/>
        </w:rPr>
        <w:t>przedsiębiorc</w:t>
      </w:r>
      <w:r w:rsidR="00F02213">
        <w:rPr>
          <w:szCs w:val="24"/>
        </w:rPr>
        <w:t>zyni</w:t>
      </w:r>
      <w:r w:rsidRPr="00232925">
        <w:rPr>
          <w:szCs w:val="24"/>
        </w:rPr>
        <w:t xml:space="preserve"> organ prowadzący postępowanie uznał, że charakter i waga naruszenia tych obowiązków były istotne</w:t>
      </w:r>
      <w:r w:rsidR="006357FD">
        <w:rPr>
          <w:szCs w:val="24"/>
        </w:rPr>
        <w:t>.</w:t>
      </w:r>
    </w:p>
    <w:p w14:paraId="57F10ED0" w14:textId="77777777" w:rsidR="009A0E45" w:rsidRPr="00232925" w:rsidRDefault="009A0E45" w:rsidP="009A0E45">
      <w:pPr>
        <w:suppressAutoHyphens/>
        <w:spacing w:before="120"/>
        <w:ind w:left="142"/>
        <w:jc w:val="both"/>
        <w:rPr>
          <w:szCs w:val="24"/>
        </w:rPr>
      </w:pPr>
      <w:r w:rsidRPr="00232925">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Pr="00232925">
        <w:rPr>
          <w:iCs/>
          <w:szCs w:val="24"/>
        </w:rPr>
        <w:t>2</w:t>
      </w:r>
      <w:r w:rsidR="006357FD">
        <w:rPr>
          <w:iCs/>
          <w:szCs w:val="24"/>
        </w:rPr>
        <w:t>6</w:t>
      </w:r>
      <w:r w:rsidRPr="00232925">
        <w:rPr>
          <w:iCs/>
          <w:szCs w:val="24"/>
        </w:rPr>
        <w:t xml:space="preserve"> </w:t>
      </w:r>
      <w:r w:rsidR="006357FD">
        <w:rPr>
          <w:iCs/>
          <w:szCs w:val="24"/>
        </w:rPr>
        <w:t>maja</w:t>
      </w:r>
      <w:r w:rsidRPr="00232925">
        <w:rPr>
          <w:iCs/>
          <w:szCs w:val="24"/>
        </w:rPr>
        <w:t xml:space="preserve"> 2023 r.</w:t>
      </w:r>
      <w:r w:rsidRPr="00232925">
        <w:rPr>
          <w:szCs w:val="24"/>
        </w:rPr>
        <w:t>, a</w:t>
      </w:r>
      <w:r w:rsidR="006357FD">
        <w:rPr>
          <w:szCs w:val="24"/>
        </w:rPr>
        <w:t> </w:t>
      </w:r>
      <w:r w:rsidRPr="00232925">
        <w:rPr>
          <w:szCs w:val="24"/>
        </w:rPr>
        <w:t>zakończył się w momencie usunięcia przez kontrolowan</w:t>
      </w:r>
      <w:r w:rsidR="00F02213">
        <w:rPr>
          <w:szCs w:val="24"/>
        </w:rPr>
        <w:t>ą</w:t>
      </w:r>
      <w:r w:rsidRPr="00232925">
        <w:rPr>
          <w:szCs w:val="24"/>
        </w:rPr>
        <w:t xml:space="preserve"> stwierdzonych nieprawidłowości, co miało miejsce w trakcie trwania kontroli i stwierdzone zostało w dniu </w:t>
      </w:r>
      <w:r w:rsidR="006357FD">
        <w:rPr>
          <w:iCs/>
          <w:szCs w:val="24"/>
        </w:rPr>
        <w:t>1</w:t>
      </w:r>
      <w:r w:rsidRPr="00232925">
        <w:rPr>
          <w:iCs/>
          <w:szCs w:val="24"/>
        </w:rPr>
        <w:t xml:space="preserve"> </w:t>
      </w:r>
      <w:r w:rsidR="006357FD">
        <w:rPr>
          <w:iCs/>
          <w:szCs w:val="24"/>
        </w:rPr>
        <w:t>czerwca</w:t>
      </w:r>
      <w:r w:rsidRPr="00232925">
        <w:rPr>
          <w:iCs/>
          <w:szCs w:val="24"/>
        </w:rPr>
        <w:t xml:space="preserve"> 2023 r.</w:t>
      </w:r>
    </w:p>
    <w:p w14:paraId="55D21482" w14:textId="77FB683F" w:rsidR="00962A42" w:rsidRPr="003F7863" w:rsidRDefault="00962A42" w:rsidP="003F7863">
      <w:pPr>
        <w:numPr>
          <w:ilvl w:val="0"/>
          <w:numId w:val="24"/>
        </w:numPr>
        <w:suppressAutoHyphens/>
        <w:spacing w:before="120"/>
        <w:ind w:left="142" w:firstLine="0"/>
        <w:jc w:val="both"/>
        <w:rPr>
          <w:szCs w:val="24"/>
        </w:rPr>
      </w:pPr>
      <w:r w:rsidRPr="003F7863">
        <w:rPr>
          <w:szCs w:val="24"/>
        </w:rPr>
        <w:t>Oceniając dotychczasową działalność przedsiębiorcy, organ wziął pod uwagę fakt, że</w:t>
      </w:r>
      <w:r w:rsidR="003F7863">
        <w:rPr>
          <w:szCs w:val="24"/>
        </w:rPr>
        <w:t xml:space="preserve"> </w:t>
      </w:r>
      <w:r w:rsidRPr="003F7863">
        <w:rPr>
          <w:szCs w:val="24"/>
        </w:rPr>
        <w:t xml:space="preserve">jest to pierwsze naruszenie przez przedsiębiorcę przepisów w zakresie przekazywania konsumentom informacji o cenach. </w:t>
      </w:r>
      <w:r w:rsidRPr="00232925">
        <w:rPr>
          <w:szCs w:val="24"/>
        </w:rPr>
        <w:t xml:space="preserve">Analizując przedmiotową przesłankę organ uwzględnił również okoliczność, że strona prowadzi działalność gospodarczą od </w:t>
      </w:r>
      <w:r w:rsidR="006B2786">
        <w:rPr>
          <w:szCs w:val="24"/>
        </w:rPr>
        <w:t>2018</w:t>
      </w:r>
      <w:r w:rsidRPr="00232925">
        <w:rPr>
          <w:szCs w:val="24"/>
        </w:rPr>
        <w:t xml:space="preserve"> r.,</w:t>
      </w:r>
      <w:r w:rsidRPr="00232925">
        <w:rPr>
          <w:szCs w:val="24"/>
        </w:rPr>
        <w:br/>
        <w:t xml:space="preserve">a więc od stosunkowo długiego czasu, w związku z czym uznał, iż winna wykazać się znajomością podstawowych przepisów dotyczących tej działalności i je stosować.  </w:t>
      </w:r>
    </w:p>
    <w:p w14:paraId="77699BFC" w14:textId="77777777" w:rsidR="00962A42" w:rsidRPr="00F02213" w:rsidRDefault="00962A42" w:rsidP="00F02213">
      <w:pPr>
        <w:pStyle w:val="Akapitzlist"/>
        <w:tabs>
          <w:tab w:val="clear" w:pos="1620"/>
        </w:tabs>
        <w:spacing w:before="120"/>
        <w:ind w:left="142"/>
        <w:contextualSpacing w:val="0"/>
        <w:jc w:val="both"/>
        <w:rPr>
          <w:color w:val="000000"/>
        </w:rPr>
      </w:pPr>
      <w:r w:rsidRPr="00F02213">
        <w:rPr>
          <w:color w:val="000000"/>
        </w:rPr>
        <w:t>Jednocześnie organ prowadzący postępowanie przyjął, iż z uwagi na charakter stwierdzonej nieprawidłowości oraz materiał dowodowy zebrany w sprawie, nie posiada wiedzy na temat uzyskanych przez stronę korzyści majątkowych lub strat.</w:t>
      </w:r>
    </w:p>
    <w:p w14:paraId="29920DCE" w14:textId="77777777" w:rsidR="00962A42" w:rsidRPr="00F02213" w:rsidRDefault="00962A42" w:rsidP="00F02213">
      <w:pPr>
        <w:pStyle w:val="Akapitzlist"/>
        <w:tabs>
          <w:tab w:val="clear" w:pos="1620"/>
        </w:tabs>
        <w:spacing w:before="120"/>
        <w:ind w:left="142"/>
        <w:contextualSpacing w:val="0"/>
        <w:jc w:val="both"/>
        <w:rPr>
          <w:color w:val="000000"/>
        </w:rPr>
      </w:pPr>
      <w:r w:rsidRPr="00F02213">
        <w:rPr>
          <w:color w:val="000000"/>
        </w:rPr>
        <w:t>Wymierzając karę organ wziął także pod uwagę fakt usunięcia w trakcie kontroli przez przedsiębiorcę stwierdzonych nieprawidłowości.</w:t>
      </w:r>
    </w:p>
    <w:p w14:paraId="63286A08" w14:textId="77777777" w:rsidR="00962A42" w:rsidRPr="004F050D" w:rsidRDefault="00962A42" w:rsidP="003F7863">
      <w:pPr>
        <w:numPr>
          <w:ilvl w:val="0"/>
          <w:numId w:val="24"/>
        </w:numPr>
        <w:suppressAutoHyphens/>
        <w:spacing w:before="120"/>
        <w:ind w:left="142" w:firstLine="0"/>
        <w:jc w:val="both"/>
        <w:rPr>
          <w:rFonts w:eastAsia="Calibri"/>
          <w:iCs/>
          <w:szCs w:val="24"/>
        </w:rPr>
      </w:pPr>
      <w:r w:rsidRPr="004F050D">
        <w:rPr>
          <w:iCs/>
          <w:szCs w:val="24"/>
        </w:rPr>
        <w:t>wielkość obrotów i przychodu przedsiębiorcy w roku 2022 wskazaną w informacji przedłożonej organowi przez stronę w toku postępowania, którą załączono do akt sprawy,</w:t>
      </w:r>
    </w:p>
    <w:p w14:paraId="207898B7" w14:textId="77777777" w:rsidR="00962A42" w:rsidRPr="00232925" w:rsidRDefault="00962A42" w:rsidP="003F7863">
      <w:pPr>
        <w:numPr>
          <w:ilvl w:val="0"/>
          <w:numId w:val="24"/>
        </w:numPr>
        <w:suppressAutoHyphens/>
        <w:spacing w:before="120"/>
        <w:ind w:left="142" w:firstLine="0"/>
        <w:jc w:val="both"/>
        <w:rPr>
          <w:rFonts w:eastAsia="Calibri"/>
          <w:iCs/>
          <w:szCs w:val="24"/>
        </w:rPr>
      </w:pPr>
      <w:r w:rsidRPr="004F050D">
        <w:rPr>
          <w:rFonts w:eastAsia="Calibri"/>
          <w:iCs/>
          <w:szCs w:val="24"/>
        </w:rPr>
        <w:t>sankcje nałożone na przedsiębiorcę</w:t>
      </w:r>
      <w:r w:rsidRPr="00232925">
        <w:rPr>
          <w:rFonts w:eastAsia="Calibri"/>
          <w:iCs/>
          <w:szCs w:val="24"/>
        </w:rPr>
        <w:t xml:space="preserve"> za to samo naruszenie w innych państwach członkowskich Unii Europejskiej w sprawach transgranicznych – brak dostępnych informacji o takich sankcjach.</w:t>
      </w:r>
    </w:p>
    <w:p w14:paraId="4D8755DC" w14:textId="77777777" w:rsidR="00BC7ECB" w:rsidRPr="00533306" w:rsidRDefault="00BC7ECB" w:rsidP="00720299">
      <w:pPr>
        <w:tabs>
          <w:tab w:val="left" w:pos="708"/>
        </w:tabs>
        <w:spacing w:before="120"/>
        <w:jc w:val="both"/>
        <w:rPr>
          <w:szCs w:val="24"/>
        </w:rPr>
      </w:pPr>
      <w:r w:rsidRPr="00533306">
        <w:rPr>
          <w:szCs w:val="24"/>
        </w:rPr>
        <w:t xml:space="preserve">Biorąc pod uwagę wymienione kryteria, nałożenie kary pieniężnej w kwocie </w:t>
      </w:r>
      <w:r w:rsidR="00962A42" w:rsidRPr="00962A42">
        <w:rPr>
          <w:b/>
          <w:bCs/>
          <w:szCs w:val="24"/>
        </w:rPr>
        <w:t>10</w:t>
      </w:r>
      <w:r>
        <w:rPr>
          <w:b/>
          <w:bCs/>
          <w:szCs w:val="24"/>
        </w:rPr>
        <w:t>00</w:t>
      </w:r>
      <w:r w:rsidRPr="00533306">
        <w:rPr>
          <w:b/>
          <w:bCs/>
          <w:szCs w:val="24"/>
        </w:rPr>
        <w:t xml:space="preserve"> zł</w:t>
      </w:r>
      <w:r w:rsidRPr="00533306">
        <w:rPr>
          <w:b/>
          <w:color w:val="FF0000"/>
          <w:szCs w:val="24"/>
        </w:rPr>
        <w:br/>
      </w:r>
      <w:r w:rsidRPr="00533306">
        <w:rPr>
          <w:szCs w:val="24"/>
        </w:rPr>
        <w:t xml:space="preserve">w stosunku do przewidzianej w ustawie kary określonej w maksymalnej wysokości </w:t>
      </w:r>
      <w:r w:rsidR="00D073FC">
        <w:rPr>
          <w:szCs w:val="24"/>
        </w:rPr>
        <w:br/>
      </w:r>
      <w:r w:rsidRPr="00533306">
        <w:rPr>
          <w:szCs w:val="24"/>
        </w:rPr>
        <w:t>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5BF5A74C" w14:textId="77777777" w:rsidR="001070E4" w:rsidRPr="00C64E68" w:rsidRDefault="00BC7ECB" w:rsidP="00C64E68">
      <w:pPr>
        <w:suppressAutoHyphens/>
        <w:spacing w:before="120"/>
        <w:jc w:val="both"/>
        <w:rPr>
          <w:color w:val="000000"/>
          <w:lang w:eastAsia="zh-CN"/>
        </w:rPr>
      </w:pPr>
      <w:r w:rsidRPr="00973D88">
        <w:rPr>
          <w:color w:val="000000"/>
          <w:lang w:eastAsia="zh-CN"/>
        </w:rPr>
        <w:t>Podkarpacki Wojewódzki Inspektor Inspekcji Handlowej wydając decyzję oparł się na następujących dowodach: protokole kontroli KH.8361.</w:t>
      </w:r>
      <w:r w:rsidR="00285979">
        <w:rPr>
          <w:color w:val="000000"/>
          <w:lang w:eastAsia="zh-CN"/>
        </w:rPr>
        <w:t>3</w:t>
      </w:r>
      <w:r w:rsidR="00962A42">
        <w:rPr>
          <w:color w:val="000000"/>
          <w:lang w:eastAsia="zh-CN"/>
        </w:rPr>
        <w:t>9</w:t>
      </w:r>
      <w:r w:rsidRPr="00973D88">
        <w:rPr>
          <w:color w:val="000000"/>
          <w:lang w:eastAsia="zh-CN"/>
        </w:rPr>
        <w:t>.202</w:t>
      </w:r>
      <w:r>
        <w:rPr>
          <w:color w:val="000000"/>
          <w:lang w:eastAsia="zh-CN"/>
        </w:rPr>
        <w:t>3</w:t>
      </w:r>
      <w:r w:rsidRPr="00973D88">
        <w:rPr>
          <w:color w:val="000000"/>
          <w:lang w:eastAsia="zh-CN"/>
        </w:rPr>
        <w:t xml:space="preserve"> z dnia </w:t>
      </w:r>
      <w:r w:rsidR="00962A42">
        <w:rPr>
          <w:color w:val="000000"/>
          <w:lang w:eastAsia="zh-CN"/>
        </w:rPr>
        <w:t>26</w:t>
      </w:r>
      <w:r w:rsidRPr="00973D88">
        <w:rPr>
          <w:color w:val="000000"/>
          <w:lang w:eastAsia="zh-CN"/>
        </w:rPr>
        <w:t xml:space="preserve"> </w:t>
      </w:r>
      <w:r w:rsidR="00285979">
        <w:rPr>
          <w:color w:val="000000"/>
          <w:lang w:eastAsia="zh-CN"/>
        </w:rPr>
        <w:t xml:space="preserve">maja </w:t>
      </w:r>
      <w:r w:rsidRPr="00973D88">
        <w:rPr>
          <w:color w:val="000000"/>
          <w:lang w:eastAsia="zh-CN"/>
        </w:rPr>
        <w:t>202</w:t>
      </w:r>
      <w:r>
        <w:rPr>
          <w:color w:val="000000"/>
          <w:lang w:eastAsia="zh-CN"/>
        </w:rPr>
        <w:t>3</w:t>
      </w:r>
      <w:r w:rsidRPr="00973D88">
        <w:rPr>
          <w:color w:val="000000"/>
          <w:lang w:eastAsia="zh-CN"/>
        </w:rPr>
        <w:t xml:space="preserve"> r. wraz z</w:t>
      </w:r>
      <w:r w:rsidR="00285979">
        <w:rPr>
          <w:color w:val="000000"/>
          <w:lang w:eastAsia="zh-CN"/>
        </w:rPr>
        <w:t> </w:t>
      </w:r>
      <w:r w:rsidRPr="00973D88">
        <w:rPr>
          <w:color w:val="000000"/>
          <w:lang w:eastAsia="zh-CN"/>
        </w:rPr>
        <w:t xml:space="preserve">załącznikami, zawiadomieniu o wszczęciu postępowania z urzędu z dnia </w:t>
      </w:r>
      <w:r w:rsidR="00B1679E">
        <w:rPr>
          <w:color w:val="000000"/>
          <w:lang w:eastAsia="zh-CN"/>
        </w:rPr>
        <w:t>26</w:t>
      </w:r>
      <w:r w:rsidRPr="00973D88">
        <w:rPr>
          <w:color w:val="000000"/>
          <w:lang w:eastAsia="zh-CN"/>
        </w:rPr>
        <w:t xml:space="preserve"> </w:t>
      </w:r>
      <w:r w:rsidR="00B1679E">
        <w:rPr>
          <w:color w:val="000000"/>
          <w:lang w:eastAsia="zh-CN"/>
        </w:rPr>
        <w:t xml:space="preserve">czerwca </w:t>
      </w:r>
      <w:r w:rsidRPr="00973D88">
        <w:rPr>
          <w:color w:val="000000"/>
          <w:lang w:eastAsia="zh-CN"/>
        </w:rPr>
        <w:t>202</w:t>
      </w:r>
      <w:r>
        <w:rPr>
          <w:color w:val="000000"/>
          <w:lang w:eastAsia="zh-CN"/>
        </w:rPr>
        <w:t>3</w:t>
      </w:r>
      <w:r w:rsidRPr="00973D88">
        <w:rPr>
          <w:color w:val="000000"/>
          <w:lang w:eastAsia="zh-CN"/>
        </w:rPr>
        <w:t xml:space="preserve">r., </w:t>
      </w:r>
      <w:r w:rsidR="00C30F00">
        <w:rPr>
          <w:color w:val="000000"/>
          <w:lang w:eastAsia="zh-CN"/>
        </w:rPr>
        <w:t>piśmie</w:t>
      </w:r>
      <w:r w:rsidR="00C64E68">
        <w:rPr>
          <w:color w:val="000000"/>
          <w:lang w:eastAsia="zh-CN"/>
        </w:rPr>
        <w:t xml:space="preserve"> PWIIH z dnia 3</w:t>
      </w:r>
      <w:r w:rsidR="00B1679E">
        <w:rPr>
          <w:color w:val="000000"/>
          <w:lang w:eastAsia="zh-CN"/>
        </w:rPr>
        <w:t>1</w:t>
      </w:r>
      <w:r w:rsidR="00C64E68">
        <w:rPr>
          <w:color w:val="000000"/>
          <w:lang w:eastAsia="zh-CN"/>
        </w:rPr>
        <w:t xml:space="preserve"> </w:t>
      </w:r>
      <w:r w:rsidR="00B1679E">
        <w:rPr>
          <w:color w:val="000000"/>
          <w:lang w:eastAsia="zh-CN"/>
        </w:rPr>
        <w:t>lipca</w:t>
      </w:r>
      <w:r w:rsidR="00C64E68">
        <w:rPr>
          <w:color w:val="000000"/>
          <w:lang w:eastAsia="zh-CN"/>
        </w:rPr>
        <w:t xml:space="preserve"> 2023 r.</w:t>
      </w:r>
      <w:r w:rsidR="00C30F00">
        <w:rPr>
          <w:color w:val="000000"/>
          <w:lang w:eastAsia="zh-CN"/>
        </w:rPr>
        <w:t xml:space="preserve"> o niezałatwieniu sprawy w terminie</w:t>
      </w:r>
      <w:r w:rsidR="00C64E68">
        <w:rPr>
          <w:color w:val="000000"/>
          <w:lang w:eastAsia="zh-CN"/>
        </w:rPr>
        <w:t>,</w:t>
      </w:r>
      <w:r w:rsidR="00C64E68" w:rsidRPr="00353FDC">
        <w:rPr>
          <w:lang w:eastAsia="zh-CN"/>
        </w:rPr>
        <w:t xml:space="preserve"> </w:t>
      </w:r>
      <w:r w:rsidR="001070E4" w:rsidRPr="00353FDC">
        <w:t>informacji strony postępowania dotyczącej</w:t>
      </w:r>
      <w:r w:rsidR="001070E4" w:rsidRPr="00353FDC">
        <w:rPr>
          <w:szCs w:val="24"/>
        </w:rPr>
        <w:t xml:space="preserve"> </w:t>
      </w:r>
      <w:r w:rsidR="003F7863" w:rsidRPr="00353FDC">
        <w:rPr>
          <w:szCs w:val="24"/>
        </w:rPr>
        <w:t>wysokości obrotów i przychodów za rok 2022</w:t>
      </w:r>
      <w:r w:rsidR="001070E4" w:rsidRPr="00353FDC">
        <w:rPr>
          <w:szCs w:val="24"/>
        </w:rPr>
        <w:t>.</w:t>
      </w:r>
    </w:p>
    <w:p w14:paraId="7A1FE84C" w14:textId="0EEE9A3E" w:rsidR="003E146C" w:rsidRPr="00533306" w:rsidRDefault="003E146C" w:rsidP="00720299">
      <w:pPr>
        <w:suppressAutoHyphens/>
        <w:spacing w:before="120"/>
        <w:jc w:val="both"/>
        <w:rPr>
          <w:szCs w:val="24"/>
        </w:rPr>
      </w:pPr>
      <w:r w:rsidRPr="00533306">
        <w:rPr>
          <w:iCs/>
          <w:szCs w:val="24"/>
          <w:lang w:eastAsia="zh-CN"/>
        </w:rPr>
        <w:t xml:space="preserve">Na podstawie powyższych dowodów Podkarpacki Wojewódzki Inspektor Inspekcji Handlowej uznał za udowodniony fakt, że w dniu </w:t>
      </w:r>
      <w:r w:rsidR="00B1679E">
        <w:rPr>
          <w:iCs/>
          <w:szCs w:val="24"/>
          <w:lang w:eastAsia="zh-CN"/>
        </w:rPr>
        <w:t>26</w:t>
      </w:r>
      <w:r w:rsidRPr="00533306">
        <w:rPr>
          <w:iCs/>
          <w:szCs w:val="24"/>
          <w:lang w:eastAsia="zh-CN"/>
        </w:rPr>
        <w:t xml:space="preserve"> </w:t>
      </w:r>
      <w:r w:rsidR="00285979">
        <w:rPr>
          <w:iCs/>
          <w:szCs w:val="24"/>
          <w:lang w:eastAsia="zh-CN"/>
        </w:rPr>
        <w:t xml:space="preserve">maja </w:t>
      </w:r>
      <w:r w:rsidRPr="00533306">
        <w:rPr>
          <w:iCs/>
          <w:szCs w:val="24"/>
          <w:lang w:eastAsia="zh-CN"/>
        </w:rPr>
        <w:t xml:space="preserve">2023 r. </w:t>
      </w:r>
      <w:r w:rsidRPr="00533306">
        <w:rPr>
          <w:color w:val="000000"/>
          <w:szCs w:val="24"/>
        </w:rPr>
        <w:t xml:space="preserve">w </w:t>
      </w:r>
      <w:r w:rsidR="00285979">
        <w:rPr>
          <w:color w:val="000000"/>
          <w:szCs w:val="24"/>
        </w:rPr>
        <w:t xml:space="preserve">punkcie gastronomicznym </w:t>
      </w:r>
      <w:r w:rsidR="0027324F">
        <w:rPr>
          <w:b/>
          <w:bCs/>
          <w:szCs w:val="24"/>
        </w:rPr>
        <w:t xml:space="preserve">(dane zanonimizowane) </w:t>
      </w:r>
      <w:r w:rsidR="00285979">
        <w:rPr>
          <w:color w:val="000000"/>
          <w:szCs w:val="24"/>
        </w:rPr>
        <w:t xml:space="preserve"> </w:t>
      </w:r>
      <w:r w:rsidRPr="00533306">
        <w:rPr>
          <w:szCs w:val="24"/>
        </w:rPr>
        <w:t xml:space="preserve">w Rzeszowie przy ul. </w:t>
      </w:r>
      <w:r w:rsidR="0027324F">
        <w:rPr>
          <w:b/>
          <w:bCs/>
          <w:szCs w:val="24"/>
        </w:rPr>
        <w:t>(dane zanonimizowane)</w:t>
      </w:r>
      <w:r w:rsidRPr="00533306">
        <w:rPr>
          <w:szCs w:val="24"/>
        </w:rPr>
        <w:t xml:space="preserve">, </w:t>
      </w:r>
      <w:r w:rsidRPr="00533306">
        <w:rPr>
          <w:color w:val="000000"/>
          <w:szCs w:val="24"/>
        </w:rPr>
        <w:t xml:space="preserve">należącym do </w:t>
      </w:r>
      <w:r w:rsidRPr="00533306">
        <w:rPr>
          <w:bCs/>
          <w:szCs w:val="24"/>
        </w:rPr>
        <w:t>przedsiębiorc</w:t>
      </w:r>
      <w:r w:rsidR="0083447F">
        <w:rPr>
          <w:bCs/>
          <w:szCs w:val="24"/>
        </w:rPr>
        <w:t>y</w:t>
      </w:r>
      <w:r w:rsidRPr="00533306">
        <w:rPr>
          <w:bCs/>
          <w:szCs w:val="24"/>
        </w:rPr>
        <w:t xml:space="preserve"> </w:t>
      </w:r>
      <w:r>
        <w:rPr>
          <w:bCs/>
        </w:rPr>
        <w:t>–</w:t>
      </w:r>
      <w:r w:rsidRPr="00973D88">
        <w:rPr>
          <w:bCs/>
        </w:rPr>
        <w:t xml:space="preserve"> </w:t>
      </w:r>
      <w:r w:rsidR="0027324F">
        <w:rPr>
          <w:b/>
          <w:bCs/>
          <w:szCs w:val="24"/>
        </w:rPr>
        <w:t xml:space="preserve">(dane zanonimizowane) </w:t>
      </w:r>
      <w:r>
        <w:rPr>
          <w:bCs/>
        </w:rPr>
        <w:t>prowadząc</w:t>
      </w:r>
      <w:r w:rsidR="00285979">
        <w:rPr>
          <w:bCs/>
        </w:rPr>
        <w:t>e</w:t>
      </w:r>
      <w:r w:rsidR="00B1679E">
        <w:rPr>
          <w:bCs/>
        </w:rPr>
        <w:t>j</w:t>
      </w:r>
      <w:r>
        <w:rPr>
          <w:bCs/>
        </w:rPr>
        <w:t xml:space="preserve"> działalność gospodarczą pod firmą </w:t>
      </w:r>
      <w:r w:rsidR="00B1679E">
        <w:rPr>
          <w:bCs/>
        </w:rPr>
        <w:lastRenderedPageBreak/>
        <w:t xml:space="preserve">Mediana Edyta Gunia </w:t>
      </w:r>
      <w:r w:rsidR="0027324F">
        <w:rPr>
          <w:b/>
          <w:bCs/>
          <w:szCs w:val="24"/>
        </w:rPr>
        <w:t xml:space="preserve">(dane zanonimizowane) </w:t>
      </w:r>
      <w:r w:rsidR="00B1679E">
        <w:rPr>
          <w:bCs/>
        </w:rPr>
        <w:t>Rzeszów</w:t>
      </w:r>
      <w:r w:rsidR="00001968">
        <w:rPr>
          <w:bCs/>
        </w:rPr>
        <w:t xml:space="preserve">, ul. </w:t>
      </w:r>
      <w:r w:rsidR="0027324F">
        <w:rPr>
          <w:b/>
          <w:bCs/>
          <w:szCs w:val="24"/>
        </w:rPr>
        <w:t xml:space="preserve">(dane zanonimizowane) </w:t>
      </w:r>
      <w:r w:rsidR="00001968">
        <w:rPr>
          <w:bCs/>
        </w:rPr>
        <w:t xml:space="preserve"> </w:t>
      </w:r>
      <w:r w:rsidRPr="00533306">
        <w:rPr>
          <w:iCs/>
          <w:szCs w:val="24"/>
          <w:lang w:eastAsia="zh-CN"/>
        </w:rPr>
        <w:t xml:space="preserve">brak </w:t>
      </w:r>
      <w:r w:rsidRPr="00533306">
        <w:rPr>
          <w:szCs w:val="24"/>
        </w:rPr>
        <w:t xml:space="preserve">było </w:t>
      </w:r>
      <w:r w:rsidR="00285979" w:rsidRPr="00533306">
        <w:rPr>
          <w:szCs w:val="24"/>
        </w:rPr>
        <w:t>wymaganych prawem informacji w zakresie</w:t>
      </w:r>
      <w:r w:rsidR="00285979">
        <w:rPr>
          <w:color w:val="000000"/>
          <w:szCs w:val="24"/>
          <w:lang w:eastAsia="zh-CN"/>
        </w:rPr>
        <w:t xml:space="preserve"> określenia ilości potraw/</w:t>
      </w:r>
      <w:r w:rsidR="00001968">
        <w:rPr>
          <w:color w:val="000000"/>
          <w:szCs w:val="24"/>
          <w:lang w:eastAsia="zh-CN"/>
        </w:rPr>
        <w:t>napojów</w:t>
      </w:r>
      <w:r w:rsidR="00285979">
        <w:rPr>
          <w:color w:val="000000"/>
          <w:szCs w:val="24"/>
          <w:lang w:eastAsia="zh-CN"/>
        </w:rPr>
        <w:t xml:space="preserve">, do których odnosi się cena </w:t>
      </w:r>
      <w:r w:rsidRPr="00533306">
        <w:rPr>
          <w:szCs w:val="24"/>
        </w:rPr>
        <w:t xml:space="preserve">dla </w:t>
      </w:r>
      <w:r w:rsidR="00001968">
        <w:rPr>
          <w:szCs w:val="24"/>
        </w:rPr>
        <w:t>40</w:t>
      </w:r>
      <w:r w:rsidRPr="00533306">
        <w:rPr>
          <w:szCs w:val="24"/>
        </w:rPr>
        <w:t xml:space="preserve"> spośród </w:t>
      </w:r>
      <w:r w:rsidR="00285979">
        <w:rPr>
          <w:szCs w:val="24"/>
        </w:rPr>
        <w:t>7</w:t>
      </w:r>
      <w:r w:rsidR="00001968">
        <w:rPr>
          <w:szCs w:val="24"/>
        </w:rPr>
        <w:t>7</w:t>
      </w:r>
      <w:r w:rsidRPr="00533306">
        <w:rPr>
          <w:szCs w:val="24"/>
        </w:rPr>
        <w:t xml:space="preserve"> ocenianych </w:t>
      </w:r>
      <w:r w:rsidR="00285979">
        <w:rPr>
          <w:szCs w:val="24"/>
        </w:rPr>
        <w:t>potraw/napojów</w:t>
      </w:r>
      <w:r w:rsidRPr="00533306">
        <w:rPr>
          <w:szCs w:val="24"/>
        </w:rPr>
        <w:t>.</w:t>
      </w:r>
    </w:p>
    <w:p w14:paraId="351F95B5" w14:textId="77777777" w:rsidR="003E146C" w:rsidRPr="00533306" w:rsidRDefault="003E146C" w:rsidP="00720299">
      <w:pPr>
        <w:tabs>
          <w:tab w:val="left" w:pos="0"/>
        </w:tabs>
        <w:spacing w:before="120"/>
        <w:jc w:val="both"/>
        <w:rPr>
          <w:szCs w:val="24"/>
          <w:lang w:eastAsia="zh-CN"/>
        </w:rPr>
      </w:pPr>
      <w:r w:rsidRPr="00533306">
        <w:rPr>
          <w:szCs w:val="24"/>
          <w:lang w:eastAsia="zh-CN"/>
        </w:rPr>
        <w:t>Art. 6 ust. 1 ustawy przewiduje odpowiedzialność administracyjną podmiotów, wobec których stwierdzono naruszenie wymagań określonych w art. 4 ustawy. Regulacja ta ma na</w:t>
      </w:r>
      <w:r>
        <w:rPr>
          <w:szCs w:val="24"/>
          <w:lang w:eastAsia="zh-CN"/>
        </w:rPr>
        <w:t> </w:t>
      </w:r>
      <w:r w:rsidRPr="00533306">
        <w:rPr>
          <w:szCs w:val="24"/>
          <w:lang w:eastAsia="zh-CN"/>
        </w:rPr>
        <w:t>celu wyeliminowanie nieprawidłowości w informowaniu konsumentów o cenach towarów i usług. Odpowiedzialność wynikająca z ww. przepisu ma charakter obiektywny i powstaje z</w:t>
      </w:r>
      <w:r>
        <w:rPr>
          <w:szCs w:val="24"/>
          <w:lang w:eastAsia="zh-CN"/>
        </w:rPr>
        <w:t> </w:t>
      </w:r>
      <w:r w:rsidRPr="00533306">
        <w:rPr>
          <w:szCs w:val="24"/>
          <w:lang w:eastAsia="zh-CN"/>
        </w:rPr>
        <w:t xml:space="preserve">chwilą popełnienia naruszenia. </w:t>
      </w:r>
      <w:r w:rsidRPr="00533306">
        <w:rPr>
          <w:iCs/>
          <w:szCs w:val="24"/>
          <w:lang w:eastAsia="zh-CN"/>
        </w:rPr>
        <w:t>Dyrektywy wymiaru tej kary określone zostały w art. 6 ust. 3 ustawy.</w:t>
      </w:r>
      <w:r w:rsidRPr="00533306">
        <w:rPr>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Pr="00533306">
        <w:rPr>
          <w:iCs/>
          <w:szCs w:val="24"/>
          <w:lang w:eastAsia="zh-CN"/>
        </w:rPr>
        <w:t xml:space="preserve">wszczęcia postępowania administracyjnego w sprawie nałożenia kary pieniężnej, która jest karą administracyjną. </w:t>
      </w:r>
    </w:p>
    <w:p w14:paraId="17BF2263" w14:textId="77777777" w:rsidR="003E146C" w:rsidRPr="00533306" w:rsidRDefault="003E146C" w:rsidP="00720299">
      <w:pPr>
        <w:tabs>
          <w:tab w:val="left" w:pos="708"/>
        </w:tabs>
        <w:spacing w:before="120"/>
        <w:jc w:val="both"/>
        <w:rPr>
          <w:szCs w:val="24"/>
        </w:rPr>
      </w:pPr>
      <w:r w:rsidRPr="00533306">
        <w:rPr>
          <w:szCs w:val="24"/>
        </w:rPr>
        <w:t>Analizując zgromadzony w sprawie materiał dowodowy tutejszy organ Inspekcji Handlowej nie znalazł podstaw do odstąpienia od wymierzenia administracyjnej kary pieniężnej.</w:t>
      </w:r>
    </w:p>
    <w:p w14:paraId="1A96FD71" w14:textId="77777777" w:rsidR="003E146C" w:rsidRPr="00533306" w:rsidRDefault="003E146C" w:rsidP="00720299">
      <w:pPr>
        <w:tabs>
          <w:tab w:val="left" w:pos="708"/>
        </w:tabs>
        <w:spacing w:before="120"/>
        <w:jc w:val="both"/>
        <w:rPr>
          <w:color w:val="000000"/>
          <w:szCs w:val="24"/>
          <w:lang w:eastAsia="zh-CN"/>
        </w:rPr>
      </w:pPr>
      <w:r w:rsidRPr="00533306">
        <w:rPr>
          <w:color w:val="000000"/>
          <w:szCs w:val="24"/>
          <w:lang w:eastAsia="zh-CN"/>
        </w:rPr>
        <w:t xml:space="preserve">Zgodnie z art. 189e Kpa, w przypadku, gdy do naruszenia prawa doszło wskutek działania siły wyższej, strona nie podlega ukaraniu. Pojęcie to wprawdzie nie zostało zdefiniowane </w:t>
      </w:r>
      <w:r w:rsidRPr="00533306">
        <w:rPr>
          <w:color w:val="000000"/>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533306">
        <w:rPr>
          <w:color w:val="000000"/>
          <w:szCs w:val="24"/>
          <w:lang w:eastAsia="zh-CN"/>
        </w:rPr>
        <w:b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p>
    <w:p w14:paraId="2D85AAD9" w14:textId="77777777" w:rsidR="003E146C" w:rsidRPr="00533306" w:rsidRDefault="003E146C" w:rsidP="00720299">
      <w:pPr>
        <w:tabs>
          <w:tab w:val="left" w:pos="0"/>
        </w:tabs>
        <w:jc w:val="both"/>
        <w:rPr>
          <w:iCs/>
          <w:szCs w:val="24"/>
          <w:lang w:eastAsia="zh-CN"/>
        </w:rPr>
      </w:pPr>
      <w:r w:rsidRPr="00533306">
        <w:rPr>
          <w:iCs/>
          <w:szCs w:val="24"/>
          <w:lang w:eastAsia="zh-CN"/>
        </w:rPr>
        <w:t>W ocenie Podkarpackiego Wojewódzkiego Inspektora Inspekcji Handlowej, na gruncie niniejszej sprawy brak jest podstaw do uznania, iż do naruszenia prawa doszło w wyniku bezpośredniego działania siły wyższej.</w:t>
      </w:r>
    </w:p>
    <w:p w14:paraId="7BF815A7" w14:textId="77777777" w:rsidR="003E146C" w:rsidRPr="00533306" w:rsidRDefault="003E146C" w:rsidP="00720299">
      <w:pPr>
        <w:tabs>
          <w:tab w:val="left" w:pos="708"/>
        </w:tabs>
        <w:suppressAutoHyphens/>
        <w:spacing w:before="120"/>
        <w:jc w:val="both"/>
        <w:rPr>
          <w:color w:val="000000"/>
          <w:szCs w:val="24"/>
          <w:lang w:eastAsia="zh-CN"/>
        </w:rPr>
      </w:pPr>
      <w:r w:rsidRPr="00533306">
        <w:rPr>
          <w:color w:val="000000"/>
          <w:szCs w:val="24"/>
          <w:lang w:eastAsia="zh-CN"/>
        </w:rPr>
        <w:t xml:space="preserve">Przesłanki odstąpienia od nałożenia administracyjnej kary pieniężnej określone są także </w:t>
      </w:r>
      <w:r w:rsidRPr="00533306">
        <w:rPr>
          <w:color w:val="000000"/>
          <w:szCs w:val="24"/>
          <w:lang w:eastAsia="zh-CN"/>
        </w:rPr>
        <w:br/>
        <w:t>w art. 189f Kpa.</w:t>
      </w:r>
    </w:p>
    <w:p w14:paraId="7763AB2A" w14:textId="77777777" w:rsidR="003E146C" w:rsidRPr="00533306" w:rsidRDefault="003E146C" w:rsidP="00720299">
      <w:pPr>
        <w:tabs>
          <w:tab w:val="left" w:pos="708"/>
        </w:tabs>
        <w:suppressAutoHyphens/>
        <w:spacing w:before="120"/>
        <w:jc w:val="both"/>
        <w:rPr>
          <w:color w:val="000000"/>
          <w:szCs w:val="24"/>
          <w:lang w:eastAsia="zh-CN"/>
        </w:rPr>
      </w:pPr>
      <w:r w:rsidRPr="00533306">
        <w:rPr>
          <w:color w:val="000000"/>
          <w:szCs w:val="24"/>
          <w:lang w:eastAsia="zh-CN"/>
        </w:rPr>
        <w:t>Art. 189f § 1 Kpa stanowi, że organ administracji publicznej, w drodze decyzji, odstępuje od</w:t>
      </w:r>
      <w:r>
        <w:rPr>
          <w:color w:val="000000"/>
          <w:szCs w:val="24"/>
          <w:lang w:eastAsia="zh-CN"/>
        </w:rPr>
        <w:t> </w:t>
      </w:r>
      <w:r w:rsidRPr="00533306">
        <w:rPr>
          <w:color w:val="000000"/>
          <w:szCs w:val="24"/>
          <w:lang w:eastAsia="zh-CN"/>
        </w:rPr>
        <w:t>nałożenia administracyjnej kary pieniężnej i poprzestaje na pouczeniu, jeżeli:</w:t>
      </w:r>
    </w:p>
    <w:p w14:paraId="45AA6211" w14:textId="77777777" w:rsidR="003E146C" w:rsidRPr="00533306" w:rsidRDefault="003E146C" w:rsidP="00720299">
      <w:pPr>
        <w:pStyle w:val="Akapitzlist"/>
        <w:numPr>
          <w:ilvl w:val="1"/>
          <w:numId w:val="25"/>
        </w:numPr>
        <w:tabs>
          <w:tab w:val="left" w:pos="426"/>
        </w:tabs>
        <w:suppressAutoHyphens/>
        <w:jc w:val="both"/>
        <w:rPr>
          <w:color w:val="000000"/>
          <w:lang w:eastAsia="zh-CN"/>
        </w:rPr>
      </w:pPr>
      <w:r w:rsidRPr="00533306">
        <w:rPr>
          <w:color w:val="000000"/>
          <w:lang w:eastAsia="zh-CN"/>
        </w:rPr>
        <w:t>waga naruszenia prawa jest znikoma, a strona zaprzestała naruszania prawa lub</w:t>
      </w:r>
    </w:p>
    <w:p w14:paraId="34811119" w14:textId="77777777" w:rsidR="003E146C" w:rsidRPr="00533306" w:rsidRDefault="003E146C" w:rsidP="00720299">
      <w:pPr>
        <w:pStyle w:val="Akapitzlist"/>
        <w:numPr>
          <w:ilvl w:val="1"/>
          <w:numId w:val="25"/>
        </w:numPr>
        <w:tabs>
          <w:tab w:val="left" w:pos="426"/>
        </w:tabs>
        <w:suppressAutoHyphens/>
        <w:spacing w:before="120"/>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679CDA3" w14:textId="77777777" w:rsidR="00F80F21" w:rsidRDefault="003E146C" w:rsidP="00720299">
      <w:pPr>
        <w:tabs>
          <w:tab w:val="left" w:pos="708"/>
        </w:tabs>
        <w:suppressAutoHyphens/>
        <w:spacing w:before="120"/>
        <w:ind w:right="-2"/>
        <w:jc w:val="both"/>
        <w:rPr>
          <w:szCs w:val="24"/>
          <w:lang w:eastAsia="zh-CN"/>
        </w:rPr>
      </w:pPr>
      <w:r w:rsidRPr="00533306">
        <w:rPr>
          <w:szCs w:val="24"/>
          <w:lang w:eastAsia="zh-CN"/>
        </w:rPr>
        <w:t xml:space="preserve">W dniu </w:t>
      </w:r>
      <w:r w:rsidR="00001968">
        <w:rPr>
          <w:szCs w:val="24"/>
          <w:lang w:eastAsia="zh-CN"/>
        </w:rPr>
        <w:t>26</w:t>
      </w:r>
      <w:r w:rsidRPr="00533306">
        <w:rPr>
          <w:szCs w:val="24"/>
          <w:lang w:eastAsia="zh-CN"/>
        </w:rPr>
        <w:t xml:space="preserve"> </w:t>
      </w:r>
      <w:r w:rsidR="001C3183">
        <w:rPr>
          <w:szCs w:val="24"/>
          <w:lang w:eastAsia="zh-CN"/>
        </w:rPr>
        <w:t>maja</w:t>
      </w:r>
      <w:r w:rsidRPr="00533306">
        <w:rPr>
          <w:szCs w:val="24"/>
          <w:lang w:eastAsia="zh-CN"/>
        </w:rPr>
        <w:t xml:space="preserve"> 2023 r. podjęte zostały przez kontrolow</w:t>
      </w:r>
      <w:r w:rsidR="00353FDC">
        <w:rPr>
          <w:szCs w:val="24"/>
          <w:lang w:eastAsia="zh-CN"/>
        </w:rPr>
        <w:t>aną</w:t>
      </w:r>
      <w:r w:rsidRPr="00533306">
        <w:rPr>
          <w:szCs w:val="24"/>
          <w:lang w:eastAsia="zh-CN"/>
        </w:rPr>
        <w:t xml:space="preserve"> dobrowolne działania naprawcze polegające na usunięciu ujawnionych w trakcie kontroli nieprawidłowości</w:t>
      </w:r>
      <w:r w:rsidR="00F80F21">
        <w:rPr>
          <w:szCs w:val="24"/>
          <w:lang w:eastAsia="zh-CN"/>
        </w:rPr>
        <w:t xml:space="preserve"> oraz </w:t>
      </w:r>
      <w:r w:rsidR="006007DF">
        <w:rPr>
          <w:szCs w:val="24"/>
          <w:lang w:eastAsia="zh-CN"/>
        </w:rPr>
        <w:t>których</w:t>
      </w:r>
      <w:r w:rsidR="00F80F21">
        <w:rPr>
          <w:szCs w:val="24"/>
          <w:lang w:eastAsia="zh-CN"/>
        </w:rPr>
        <w:t xml:space="preserve"> usunię</w:t>
      </w:r>
      <w:r w:rsidR="006007DF">
        <w:rPr>
          <w:szCs w:val="24"/>
          <w:lang w:eastAsia="zh-CN"/>
        </w:rPr>
        <w:t>cie stwierdzono w dniu</w:t>
      </w:r>
      <w:r w:rsidR="00F80F21">
        <w:rPr>
          <w:szCs w:val="24"/>
          <w:lang w:eastAsia="zh-CN"/>
        </w:rPr>
        <w:t xml:space="preserve"> </w:t>
      </w:r>
      <w:r w:rsidR="00001968">
        <w:rPr>
          <w:szCs w:val="24"/>
          <w:lang w:eastAsia="zh-CN"/>
        </w:rPr>
        <w:t>1</w:t>
      </w:r>
      <w:r w:rsidR="00F80F21">
        <w:rPr>
          <w:szCs w:val="24"/>
          <w:lang w:eastAsia="zh-CN"/>
        </w:rPr>
        <w:t xml:space="preserve"> </w:t>
      </w:r>
      <w:r w:rsidR="00001968">
        <w:rPr>
          <w:szCs w:val="24"/>
          <w:lang w:eastAsia="zh-CN"/>
        </w:rPr>
        <w:t>czerwca</w:t>
      </w:r>
      <w:r w:rsidR="00F80F21">
        <w:rPr>
          <w:szCs w:val="24"/>
          <w:lang w:eastAsia="zh-CN"/>
        </w:rPr>
        <w:t xml:space="preserve"> 2023 r. </w:t>
      </w:r>
    </w:p>
    <w:p w14:paraId="19D2D317" w14:textId="77777777" w:rsidR="003E146C" w:rsidRPr="00533306" w:rsidRDefault="003E146C" w:rsidP="00720299">
      <w:pPr>
        <w:tabs>
          <w:tab w:val="left" w:pos="708"/>
        </w:tabs>
        <w:suppressAutoHyphens/>
        <w:spacing w:before="120"/>
        <w:ind w:right="-2"/>
        <w:jc w:val="both"/>
        <w:rPr>
          <w:szCs w:val="24"/>
          <w:lang w:eastAsia="zh-CN"/>
        </w:rPr>
      </w:pPr>
      <w:r w:rsidRPr="00533306">
        <w:rPr>
          <w:szCs w:val="24"/>
          <w:lang w:eastAsia="zh-CN"/>
        </w:rPr>
        <w:t xml:space="preserve">Należy jednak wskazać, że obie przesłanki odstąpienia od nałożenia administracyjnej kary pieniężnej, o których mowa w art. 189f § 1 pkt 1 Kpa, to jest, że </w:t>
      </w:r>
      <w:r w:rsidRPr="00533306">
        <w:rPr>
          <w:color w:val="000000"/>
          <w:szCs w:val="24"/>
          <w:lang w:eastAsia="zh-CN"/>
        </w:rPr>
        <w:t xml:space="preserve">waga naruszenia prawa jest </w:t>
      </w:r>
      <w:r w:rsidRPr="00533306">
        <w:rPr>
          <w:color w:val="000000"/>
          <w:szCs w:val="24"/>
          <w:lang w:eastAsia="zh-CN"/>
        </w:rPr>
        <w:lastRenderedPageBreak/>
        <w:t xml:space="preserve">znikoma, a strona zaprzestała naruszania prawa </w:t>
      </w:r>
      <w:r w:rsidRPr="00533306">
        <w:rPr>
          <w:szCs w:val="24"/>
          <w:lang w:eastAsia="zh-CN"/>
        </w:rPr>
        <w:t xml:space="preserve">muszą wystąpić łącznie, co na gruncie przedmiotowej sprawy oznacza, że nawet zaprzestanie przez stronę naruszania prawa nie może skutkować odstąpieniem przez organ administracyjny od wymierzenia kary. </w:t>
      </w:r>
    </w:p>
    <w:p w14:paraId="47F8C9E9" w14:textId="77777777" w:rsidR="00001968" w:rsidRPr="00232925" w:rsidRDefault="003E146C" w:rsidP="00001968">
      <w:pPr>
        <w:tabs>
          <w:tab w:val="left" w:pos="708"/>
          <w:tab w:val="num" w:pos="3720"/>
        </w:tabs>
        <w:suppressAutoHyphens/>
        <w:spacing w:before="120"/>
        <w:jc w:val="both"/>
        <w:rPr>
          <w:szCs w:val="24"/>
          <w:lang w:eastAsia="zh-CN"/>
        </w:rPr>
      </w:pPr>
      <w:r w:rsidRPr="00533306">
        <w:rPr>
          <w:color w:val="000000"/>
          <w:szCs w:val="24"/>
          <w:lang w:eastAsia="zh-CN"/>
        </w:rPr>
        <w:t>W ocenie tutejszego organu Inspekcji wagi naruszenia prawa przez stronę nie można uznać</w:t>
      </w:r>
      <w:r w:rsidRPr="00533306">
        <w:rPr>
          <w:color w:val="000000"/>
          <w:szCs w:val="24"/>
          <w:lang w:eastAsia="zh-CN"/>
        </w:rPr>
        <w:br/>
        <w:t xml:space="preserve">za znikomą, </w:t>
      </w:r>
      <w:r w:rsidR="00001968" w:rsidRPr="00232925">
        <w:rPr>
          <w:color w:val="000000"/>
          <w:szCs w:val="24"/>
          <w:lang w:eastAsia="zh-CN"/>
        </w:rPr>
        <w:t>gdyż nieprawidłowości w uwidacznianiu cen dotyczyły</w:t>
      </w:r>
      <w:r w:rsidR="0083447F">
        <w:rPr>
          <w:color w:val="000000"/>
          <w:szCs w:val="24"/>
          <w:lang w:eastAsia="zh-CN"/>
        </w:rPr>
        <w:t xml:space="preserve"> prawie</w:t>
      </w:r>
      <w:r w:rsidR="00001968" w:rsidRPr="00232925">
        <w:rPr>
          <w:color w:val="000000"/>
          <w:szCs w:val="24"/>
          <w:lang w:eastAsia="zh-CN"/>
        </w:rPr>
        <w:t xml:space="preserve"> </w:t>
      </w:r>
      <w:r w:rsidR="00001968">
        <w:rPr>
          <w:color w:val="000000"/>
          <w:szCs w:val="24"/>
          <w:lang w:eastAsia="zh-CN"/>
        </w:rPr>
        <w:t>5</w:t>
      </w:r>
      <w:r w:rsidR="0083447F">
        <w:rPr>
          <w:color w:val="000000"/>
          <w:szCs w:val="24"/>
          <w:lang w:eastAsia="zh-CN"/>
        </w:rPr>
        <w:t xml:space="preserve">2 </w:t>
      </w:r>
      <w:r w:rsidR="00001968" w:rsidRPr="00232925">
        <w:rPr>
          <w:color w:val="000000"/>
          <w:szCs w:val="24"/>
          <w:lang w:eastAsia="zh-CN"/>
        </w:rPr>
        <w:t>%</w:t>
      </w:r>
      <w:r w:rsidR="00001968" w:rsidRPr="00232925">
        <w:rPr>
          <w:szCs w:val="24"/>
          <w:lang w:eastAsia="zh-CN"/>
        </w:rPr>
        <w:t xml:space="preserve"> </w:t>
      </w:r>
      <w:r w:rsidR="00001968" w:rsidRPr="00232925">
        <w:rPr>
          <w:color w:val="000000"/>
          <w:szCs w:val="24"/>
          <w:lang w:eastAsia="zh-CN"/>
        </w:rPr>
        <w:t>sprawdzonych</w:t>
      </w:r>
      <w:r w:rsidR="0083447F">
        <w:rPr>
          <w:color w:val="000000"/>
          <w:szCs w:val="24"/>
          <w:lang w:eastAsia="zh-CN"/>
        </w:rPr>
        <w:t xml:space="preserve"> </w:t>
      </w:r>
      <w:r w:rsidR="00001968" w:rsidRPr="00232925">
        <w:rPr>
          <w:color w:val="000000"/>
          <w:szCs w:val="24"/>
          <w:lang w:eastAsia="zh-CN"/>
        </w:rPr>
        <w:t>w toku kontroli cen</w:t>
      </w:r>
      <w:r w:rsidRPr="00533306">
        <w:rPr>
          <w:color w:val="000000"/>
          <w:szCs w:val="24"/>
          <w:lang w:eastAsia="zh-CN"/>
        </w:rPr>
        <w:t xml:space="preserve">. </w:t>
      </w:r>
      <w:r w:rsidR="00001968" w:rsidRPr="00232925">
        <w:rPr>
          <w:color w:val="000000"/>
          <w:szCs w:val="24"/>
          <w:lang w:eastAsia="zh-CN"/>
        </w:rPr>
        <w:t>Działania naprawcze podjęte w toku kontroli były następczymi. T</w:t>
      </w:r>
      <w:r w:rsidR="00001968" w:rsidRPr="00232925">
        <w:rPr>
          <w:szCs w:val="24"/>
          <w:lang w:eastAsia="zh-CN"/>
        </w:rPr>
        <w:t>ym samym nie można było zastosować art. 189f § 1 pkt 1 kpa, gdyż wskazane w tym przepisie dwie przesłanki muszą wystąpić łącznie. Mając na uwadze, że jak wskazał organ wagi naruszenia nie można było uznać za znikomą, brak było podstaw do odstąpienia</w:t>
      </w:r>
      <w:r w:rsidR="00001968" w:rsidRPr="00232925">
        <w:rPr>
          <w:szCs w:val="24"/>
          <w:lang w:eastAsia="zh-CN"/>
        </w:rPr>
        <w:br/>
        <w:t>od wymierzenia kary pieniężnej w trybie art. 189f § 1 pkt 1 kpa.</w:t>
      </w:r>
    </w:p>
    <w:p w14:paraId="2E66BE19" w14:textId="77777777" w:rsidR="003E146C" w:rsidRPr="00533306" w:rsidRDefault="003E146C" w:rsidP="00001968">
      <w:pPr>
        <w:tabs>
          <w:tab w:val="left" w:pos="708"/>
        </w:tabs>
        <w:suppressAutoHyphens/>
        <w:spacing w:before="120"/>
        <w:ind w:right="-2"/>
        <w:jc w:val="both"/>
        <w:rPr>
          <w:szCs w:val="24"/>
        </w:rPr>
      </w:pPr>
      <w:r w:rsidRPr="00533306">
        <w:rPr>
          <w:szCs w:val="24"/>
        </w:rPr>
        <w:t xml:space="preserve">Nie można również było zastosować alternatywy, która umożliwiałaby zastosowanie instytucji odstąpienia wskazanej w przepisie art. </w:t>
      </w:r>
      <w:r w:rsidRPr="00533306">
        <w:rPr>
          <w:kern w:val="2"/>
          <w:szCs w:val="24"/>
          <w:lang w:eastAsia="zh-CN"/>
        </w:rPr>
        <w:t>189f § 1 pkt 2 Kpa.</w:t>
      </w:r>
      <w:r w:rsidRPr="00533306">
        <w:rPr>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w:t>
      </w:r>
      <w:r w:rsidR="00CD1F17">
        <w:rPr>
          <w:szCs w:val="24"/>
        </w:rPr>
        <w:t>PWIIH.</w:t>
      </w:r>
    </w:p>
    <w:p w14:paraId="36977F61" w14:textId="77777777" w:rsidR="003E146C" w:rsidRPr="00533306" w:rsidRDefault="003E146C" w:rsidP="00720299">
      <w:pPr>
        <w:tabs>
          <w:tab w:val="left" w:pos="708"/>
        </w:tabs>
        <w:suppressAutoHyphens/>
        <w:spacing w:before="120"/>
        <w:jc w:val="both"/>
        <w:rPr>
          <w:color w:val="000000"/>
          <w:szCs w:val="24"/>
          <w:lang w:eastAsia="zh-CN"/>
        </w:rPr>
      </w:pPr>
      <w:r w:rsidRPr="00533306">
        <w:rPr>
          <w:color w:val="000000"/>
          <w:szCs w:val="24"/>
          <w:lang w:eastAsia="zh-CN"/>
        </w:rPr>
        <w:t>Brak jest także podstaw do odstąpienia od nałożenia kary pieniężnej na podstawie art. 189f § 2 Kpa, w myśl którego w przypadkach innych niż wymienione w § 1, jeżeli pozwoli</w:t>
      </w:r>
      <w:r w:rsidRPr="00533306">
        <w:rPr>
          <w:color w:val="000000"/>
          <w:szCs w:val="24"/>
          <w:lang w:eastAsia="zh-CN"/>
        </w:rPr>
        <w:br/>
        <w:t>to na spełnienie celów, dla których miałaby być nałożona administracyjna kara pieniężna, organ administracji publicznej, w drodze postanowienia, może wyznaczyć stronie termin</w:t>
      </w:r>
      <w:r w:rsidRPr="00533306">
        <w:rPr>
          <w:color w:val="000000"/>
          <w:szCs w:val="24"/>
          <w:lang w:eastAsia="zh-CN"/>
        </w:rPr>
        <w:br/>
        <w:t xml:space="preserve">do przedstawienia dowodów potwierdzających: </w:t>
      </w:r>
    </w:p>
    <w:p w14:paraId="6CFE6BDA" w14:textId="77777777" w:rsidR="003E146C" w:rsidRPr="00533306" w:rsidRDefault="003E146C" w:rsidP="00720299">
      <w:pPr>
        <w:pStyle w:val="Akapitzlist"/>
        <w:numPr>
          <w:ilvl w:val="0"/>
          <w:numId w:val="26"/>
        </w:numPr>
        <w:tabs>
          <w:tab w:val="left" w:pos="426"/>
        </w:tabs>
        <w:suppressAutoHyphens/>
        <w:contextualSpacing w:val="0"/>
        <w:jc w:val="both"/>
        <w:rPr>
          <w:color w:val="000000"/>
          <w:lang w:eastAsia="zh-CN"/>
        </w:rPr>
      </w:pPr>
      <w:r w:rsidRPr="00533306">
        <w:rPr>
          <w:color w:val="000000"/>
          <w:lang w:eastAsia="zh-CN"/>
        </w:rPr>
        <w:t>usunięcie naruszenia prawa lub</w:t>
      </w:r>
    </w:p>
    <w:p w14:paraId="777C6C33" w14:textId="77777777" w:rsidR="003E146C" w:rsidRDefault="003E146C" w:rsidP="00720299">
      <w:pPr>
        <w:pStyle w:val="Akapitzlist"/>
        <w:numPr>
          <w:ilvl w:val="0"/>
          <w:numId w:val="26"/>
        </w:numPr>
        <w:tabs>
          <w:tab w:val="left" w:pos="426"/>
        </w:tabs>
        <w:suppressAutoHyphens/>
        <w:contextualSpacing w:val="0"/>
        <w:jc w:val="both"/>
        <w:rPr>
          <w:color w:val="000000"/>
          <w:lang w:eastAsia="zh-CN"/>
        </w:rPr>
      </w:pPr>
      <w:r w:rsidRPr="00533306">
        <w:rPr>
          <w:color w:val="000000"/>
          <w:lang w:eastAsia="zh-CN"/>
        </w:rPr>
        <w:t>powiadomienie właściwych podmiotów o stwierdzonym naruszeniu prawa, określając termin i sposób powiadomienia.</w:t>
      </w:r>
    </w:p>
    <w:p w14:paraId="7B4FD0D7" w14:textId="77777777" w:rsidR="00425313" w:rsidRDefault="00425313" w:rsidP="00425313">
      <w:pPr>
        <w:tabs>
          <w:tab w:val="left" w:pos="708"/>
        </w:tabs>
        <w:spacing w:before="120"/>
        <w:jc w:val="both"/>
        <w:rPr>
          <w:color w:val="000000"/>
          <w:szCs w:val="24"/>
          <w:lang w:eastAsia="zh-CN"/>
        </w:rPr>
      </w:pPr>
      <w:r>
        <w:rPr>
          <w:szCs w:val="24"/>
        </w:rPr>
        <w:t xml:space="preserve">Organ wskazuje, że wydanie postanowienia </w:t>
      </w:r>
      <w:r>
        <w:rPr>
          <w:color w:val="000000"/>
          <w:szCs w:val="24"/>
          <w:lang w:eastAsia="zh-CN"/>
        </w:rPr>
        <w:t>na podstawie art. 189f § 2 pkt 1 kpa wobec działań naprawczych strony, stwierdzonych w toku kontroli stało się bezprzedmiotowe.</w:t>
      </w:r>
    </w:p>
    <w:p w14:paraId="400BD319" w14:textId="77777777" w:rsidR="00425313" w:rsidRPr="00FB6514" w:rsidRDefault="00425313" w:rsidP="00FB6514">
      <w:pPr>
        <w:tabs>
          <w:tab w:val="left" w:pos="708"/>
        </w:tabs>
        <w:spacing w:before="120"/>
        <w:jc w:val="both"/>
        <w:rPr>
          <w:szCs w:val="24"/>
        </w:rPr>
      </w:pPr>
      <w:r>
        <w:rPr>
          <w:color w:val="000000"/>
          <w:szCs w:val="24"/>
          <w:lang w:eastAsia="zh-CN"/>
        </w:rPr>
        <w:t xml:space="preserve">Jednocześnie wydanie postanowienia w trybie art. 189f § 2 pkt 2 kpa, jest bezcelowe, ponieważ niemożliwe jest powiadomienie właściwych podmiotów </w:t>
      </w:r>
      <w:r>
        <w:rPr>
          <w:color w:val="000000"/>
          <w:lang w:eastAsia="zh-CN"/>
        </w:rPr>
        <w:t>o stwierdzonym naruszeniu prawa</w:t>
      </w:r>
      <w:r>
        <w:rPr>
          <w:color w:val="000000"/>
          <w:szCs w:val="24"/>
          <w:lang w:eastAsia="zh-CN"/>
        </w:rPr>
        <w:t>, gdyż będą nimi niezidentyfikowani konsumenci, zaś jedyny organ właściwy w sprawie, którym jest jak już wskazano wcześniej Podkarpacki Wojewódzki Inspektor Inspekcji Handlowej, wiedzę takową już posiada.</w:t>
      </w:r>
    </w:p>
    <w:p w14:paraId="20AE3DD3" w14:textId="77777777" w:rsidR="003E146C" w:rsidRPr="00533306" w:rsidRDefault="003E146C" w:rsidP="00720299">
      <w:pPr>
        <w:tabs>
          <w:tab w:val="left" w:pos="708"/>
        </w:tabs>
        <w:spacing w:before="120"/>
        <w:jc w:val="both"/>
        <w:rPr>
          <w:szCs w:val="24"/>
        </w:rPr>
      </w:pPr>
      <w:r w:rsidRPr="00533306">
        <w:rPr>
          <w:szCs w:val="24"/>
        </w:rPr>
        <w:t xml:space="preserve">W ocenie tutejszego organu Inspekcji odstąpienie od nałożenia kary na tej podstawie byłoby pozbawione podstawy faktycznej, jak i nie było celowe. Odwołać się przy tym należy </w:t>
      </w:r>
      <w:r w:rsidRPr="00533306">
        <w:rPr>
          <w:szCs w:val="24"/>
        </w:rP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57869607" w14:textId="77777777" w:rsidR="003E146C" w:rsidRPr="00533306" w:rsidRDefault="003E146C" w:rsidP="00720299">
      <w:pPr>
        <w:suppressAutoHyphens/>
        <w:spacing w:before="120"/>
        <w:jc w:val="both"/>
        <w:rPr>
          <w:iCs/>
          <w:szCs w:val="24"/>
          <w:lang w:eastAsia="zh-CN"/>
        </w:rPr>
      </w:pPr>
      <w:r w:rsidRPr="00533306">
        <w:rPr>
          <w:iCs/>
          <w:szCs w:val="24"/>
          <w:lang w:eastAsia="zh-CN"/>
        </w:rPr>
        <w:t>Należy zwrócić uwagę na fakt, iż strona pismem KH.836</w:t>
      </w:r>
      <w:r w:rsidR="00E671B7">
        <w:rPr>
          <w:iCs/>
          <w:szCs w:val="24"/>
          <w:lang w:eastAsia="zh-CN"/>
        </w:rPr>
        <w:t>1</w:t>
      </w:r>
      <w:r w:rsidRPr="00533306">
        <w:rPr>
          <w:iCs/>
          <w:szCs w:val="24"/>
          <w:lang w:eastAsia="zh-CN"/>
        </w:rPr>
        <w:t>.</w:t>
      </w:r>
      <w:r w:rsidR="00F80F21">
        <w:rPr>
          <w:iCs/>
          <w:szCs w:val="24"/>
          <w:lang w:eastAsia="zh-CN"/>
        </w:rPr>
        <w:t>3</w:t>
      </w:r>
      <w:r w:rsidR="00BF641A">
        <w:rPr>
          <w:iCs/>
          <w:szCs w:val="24"/>
          <w:lang w:eastAsia="zh-CN"/>
        </w:rPr>
        <w:t>9</w:t>
      </w:r>
      <w:r w:rsidRPr="00533306">
        <w:rPr>
          <w:iCs/>
          <w:szCs w:val="24"/>
          <w:lang w:eastAsia="zh-CN"/>
        </w:rPr>
        <w:t xml:space="preserve">.2023 z dnia </w:t>
      </w:r>
      <w:r w:rsidR="000253D0">
        <w:rPr>
          <w:iCs/>
          <w:szCs w:val="24"/>
          <w:lang w:eastAsia="zh-CN"/>
        </w:rPr>
        <w:t>24</w:t>
      </w:r>
      <w:r w:rsidRPr="00533306">
        <w:rPr>
          <w:iCs/>
          <w:szCs w:val="24"/>
          <w:lang w:eastAsia="zh-CN"/>
        </w:rPr>
        <w:t xml:space="preserve"> </w:t>
      </w:r>
      <w:r w:rsidR="00F80F21">
        <w:rPr>
          <w:iCs/>
          <w:szCs w:val="24"/>
          <w:lang w:eastAsia="zh-CN"/>
        </w:rPr>
        <w:t xml:space="preserve">kwietnia </w:t>
      </w:r>
      <w:r w:rsidRPr="00533306">
        <w:rPr>
          <w:iCs/>
          <w:szCs w:val="24"/>
          <w:lang w:eastAsia="zh-CN"/>
        </w:rPr>
        <w:t>2023</w:t>
      </w:r>
      <w:r w:rsidR="000253D0">
        <w:rPr>
          <w:iCs/>
          <w:szCs w:val="24"/>
          <w:lang w:eastAsia="zh-CN"/>
        </w:rPr>
        <w:t> </w:t>
      </w:r>
      <w:r w:rsidRPr="00533306">
        <w:rPr>
          <w:iCs/>
          <w:szCs w:val="24"/>
          <w:lang w:eastAsia="zh-CN"/>
        </w:rPr>
        <w:t>r.</w:t>
      </w:r>
      <w:r w:rsidR="000253D0">
        <w:rPr>
          <w:iCs/>
          <w:szCs w:val="24"/>
          <w:lang w:eastAsia="zh-CN"/>
        </w:rPr>
        <w:t xml:space="preserve">, które było dwukrotnie awizowane </w:t>
      </w:r>
      <w:r w:rsidRPr="00533306">
        <w:rPr>
          <w:iCs/>
          <w:szCs w:val="24"/>
          <w:lang w:eastAsia="zh-CN"/>
        </w:rPr>
        <w:t xml:space="preserve">została powiadomiona o zamiarze wszczęcia kontroli oraz jej zakresie przedmiotowym, a kontrolę wszczęto </w:t>
      </w:r>
      <w:r w:rsidR="00BF641A">
        <w:rPr>
          <w:iCs/>
          <w:szCs w:val="24"/>
          <w:lang w:eastAsia="zh-CN"/>
        </w:rPr>
        <w:t>26</w:t>
      </w:r>
      <w:r w:rsidRPr="00533306">
        <w:rPr>
          <w:iCs/>
          <w:szCs w:val="24"/>
          <w:lang w:eastAsia="zh-CN"/>
        </w:rPr>
        <w:t xml:space="preserve"> </w:t>
      </w:r>
      <w:r w:rsidR="00F80F21">
        <w:rPr>
          <w:iCs/>
          <w:szCs w:val="24"/>
          <w:lang w:eastAsia="zh-CN"/>
        </w:rPr>
        <w:t>maja</w:t>
      </w:r>
      <w:r w:rsidR="00E65363">
        <w:rPr>
          <w:iCs/>
          <w:szCs w:val="24"/>
          <w:lang w:eastAsia="zh-CN"/>
        </w:rPr>
        <w:t xml:space="preserve"> </w:t>
      </w:r>
      <w:r w:rsidRPr="00533306">
        <w:rPr>
          <w:iCs/>
          <w:szCs w:val="24"/>
          <w:lang w:eastAsia="zh-CN"/>
        </w:rPr>
        <w:t>2023 r.</w:t>
      </w:r>
      <w:r w:rsidR="00E65363">
        <w:rPr>
          <w:iCs/>
          <w:szCs w:val="24"/>
          <w:lang w:eastAsia="zh-CN"/>
        </w:rPr>
        <w:t>,</w:t>
      </w:r>
      <w:r w:rsidRPr="00533306">
        <w:rPr>
          <w:iCs/>
          <w:szCs w:val="24"/>
          <w:lang w:eastAsia="zh-CN"/>
        </w:rPr>
        <w:t xml:space="preserve"> tym samym strona miała wystarczająco dużo czasu, aby podjąć działania eliminujące ewentualne nieprawidłowości, czego przed rozpoczęciem kontroli nie uczyniła.</w:t>
      </w:r>
    </w:p>
    <w:p w14:paraId="6136643B" w14:textId="77777777" w:rsidR="003E146C" w:rsidRPr="00BF641A" w:rsidRDefault="003E146C" w:rsidP="0072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color w:val="FF0000"/>
          <w:szCs w:val="24"/>
          <w:lang w:eastAsia="zh-CN"/>
        </w:rPr>
      </w:pPr>
      <w:r w:rsidRPr="00533306">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w:t>
      </w:r>
      <w:r w:rsidRPr="00533306">
        <w:rPr>
          <w:kern w:val="2"/>
          <w:szCs w:val="24"/>
          <w:lang w:eastAsia="zh-CN"/>
        </w:rPr>
        <w:lastRenderedPageBreak/>
        <w:t xml:space="preserve">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533306">
        <w:rPr>
          <w:szCs w:val="24"/>
          <w:lang w:eastAsia="zh-CN"/>
        </w:rPr>
        <w:t xml:space="preserve">Instytucja ta nie znajdzie zastosowania do Strony, </w:t>
      </w:r>
      <w:r w:rsidR="00E65363">
        <w:rPr>
          <w:szCs w:val="24"/>
          <w:lang w:eastAsia="zh-CN"/>
        </w:rPr>
        <w:t xml:space="preserve">gdyż Strona nie spełnia warunku </w:t>
      </w:r>
      <w:r w:rsidR="00413A52">
        <w:rPr>
          <w:szCs w:val="24"/>
          <w:lang w:eastAsia="zh-CN"/>
        </w:rPr>
        <w:t xml:space="preserve">ograniczenia czasowego prowadzonej działalności gospodarczej. </w:t>
      </w:r>
      <w:r w:rsidR="00413A52" w:rsidRPr="006B2786">
        <w:rPr>
          <w:szCs w:val="24"/>
          <w:lang w:eastAsia="zh-CN"/>
        </w:rPr>
        <w:t>Jak ustalono na podstawie wpisu w CEIDG kontrolowan</w:t>
      </w:r>
      <w:r w:rsidR="006B2786" w:rsidRPr="006B2786">
        <w:rPr>
          <w:szCs w:val="24"/>
          <w:lang w:eastAsia="zh-CN"/>
        </w:rPr>
        <w:t>a</w:t>
      </w:r>
      <w:r w:rsidR="00413A52" w:rsidRPr="006B2786">
        <w:rPr>
          <w:szCs w:val="24"/>
          <w:lang w:eastAsia="zh-CN"/>
        </w:rPr>
        <w:t xml:space="preserve"> prowadzi działalność gospodarczą</w:t>
      </w:r>
      <w:r w:rsidR="008A0C15" w:rsidRPr="006B2786">
        <w:rPr>
          <w:szCs w:val="24"/>
          <w:lang w:eastAsia="zh-CN"/>
        </w:rPr>
        <w:t xml:space="preserve"> </w:t>
      </w:r>
      <w:r w:rsidR="00413A52" w:rsidRPr="006B2786">
        <w:rPr>
          <w:szCs w:val="24"/>
          <w:lang w:eastAsia="zh-CN"/>
        </w:rPr>
        <w:t xml:space="preserve">od </w:t>
      </w:r>
      <w:r w:rsidR="006B2786" w:rsidRPr="006B2786">
        <w:rPr>
          <w:szCs w:val="24"/>
          <w:lang w:eastAsia="zh-CN"/>
        </w:rPr>
        <w:t>1</w:t>
      </w:r>
      <w:r w:rsidR="00413A52" w:rsidRPr="006B2786">
        <w:rPr>
          <w:szCs w:val="24"/>
          <w:lang w:eastAsia="zh-CN"/>
        </w:rPr>
        <w:t xml:space="preserve"> </w:t>
      </w:r>
      <w:r w:rsidR="006B2786" w:rsidRPr="006B2786">
        <w:rPr>
          <w:szCs w:val="24"/>
          <w:lang w:eastAsia="zh-CN"/>
        </w:rPr>
        <w:t>czerwca</w:t>
      </w:r>
      <w:r w:rsidR="00F80F21" w:rsidRPr="006B2786">
        <w:rPr>
          <w:szCs w:val="24"/>
          <w:lang w:eastAsia="zh-CN"/>
        </w:rPr>
        <w:t xml:space="preserve"> </w:t>
      </w:r>
      <w:r w:rsidR="00413A52" w:rsidRPr="006B2786">
        <w:rPr>
          <w:szCs w:val="24"/>
          <w:lang w:eastAsia="zh-CN"/>
        </w:rPr>
        <w:t>20</w:t>
      </w:r>
      <w:r w:rsidR="006B2786" w:rsidRPr="006B2786">
        <w:rPr>
          <w:szCs w:val="24"/>
          <w:lang w:eastAsia="zh-CN"/>
        </w:rPr>
        <w:t>18</w:t>
      </w:r>
      <w:r w:rsidR="00413A52" w:rsidRPr="006B2786">
        <w:rPr>
          <w:szCs w:val="24"/>
          <w:lang w:eastAsia="zh-CN"/>
        </w:rPr>
        <w:t xml:space="preserve"> r.</w:t>
      </w:r>
    </w:p>
    <w:p w14:paraId="7EB01587" w14:textId="77777777" w:rsidR="003E146C" w:rsidRPr="00533306" w:rsidRDefault="003E146C" w:rsidP="0072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rPr>
      </w:pPr>
      <w:r w:rsidRPr="00533306">
        <w:rPr>
          <w:szCs w:val="24"/>
        </w:rPr>
        <w:t>W związku z powyższym tutejszy organ Inspekcji Handlowej orzekł jak w sentencji.</w:t>
      </w:r>
    </w:p>
    <w:p w14:paraId="4436E40A" w14:textId="77777777" w:rsidR="003E146C" w:rsidRPr="00533306" w:rsidRDefault="003E146C" w:rsidP="00720299">
      <w:pPr>
        <w:spacing w:before="120"/>
        <w:jc w:val="both"/>
        <w:rPr>
          <w:color w:val="000000"/>
          <w:szCs w:val="24"/>
        </w:rPr>
      </w:pPr>
      <w:r w:rsidRPr="00533306">
        <w:rPr>
          <w:color w:val="000000"/>
          <w:szCs w:val="24"/>
        </w:rPr>
        <w:t>Na podstawie art. 7 ust. 1 i 3 ustawy karę pieniężną, stanowiącą dochód budżetu państwa, przedsiębiorc</w:t>
      </w:r>
      <w:r w:rsidR="006B2786">
        <w:rPr>
          <w:color w:val="000000"/>
          <w:szCs w:val="24"/>
        </w:rPr>
        <w:t>zyni</w:t>
      </w:r>
      <w:r w:rsidRPr="00533306">
        <w:rPr>
          <w:color w:val="000000"/>
          <w:szCs w:val="24"/>
        </w:rPr>
        <w:t xml:space="preserve"> win</w:t>
      </w:r>
      <w:r w:rsidR="006B2786">
        <w:rPr>
          <w:color w:val="000000"/>
          <w:szCs w:val="24"/>
        </w:rPr>
        <w:t>na</w:t>
      </w:r>
      <w:r w:rsidRPr="00533306">
        <w:rPr>
          <w:color w:val="000000"/>
          <w:szCs w:val="24"/>
        </w:rPr>
        <w:t xml:space="preserve"> uiścić na rachunek bankowy Wojewódzkiego Inspektoratu Inspekcji Handlowej w Rzeszowie, ul. 8 Marca 5, 35-959 Rzeszów - numer konta:</w:t>
      </w:r>
    </w:p>
    <w:p w14:paraId="08D72130" w14:textId="77777777" w:rsidR="003E146C" w:rsidRDefault="003E146C" w:rsidP="00720299">
      <w:pPr>
        <w:spacing w:before="120"/>
        <w:jc w:val="center"/>
        <w:rPr>
          <w:b/>
          <w:color w:val="000000"/>
        </w:rPr>
      </w:pPr>
      <w:r>
        <w:rPr>
          <w:b/>
          <w:color w:val="000000"/>
        </w:rPr>
        <w:t>NBP O/O w Rzeszowie 67 1010 1528 0016 5822 3100 0000,</w:t>
      </w:r>
    </w:p>
    <w:p w14:paraId="4020E1D7" w14:textId="77777777" w:rsidR="003E146C" w:rsidRPr="00FB6514" w:rsidRDefault="003E146C" w:rsidP="00720299">
      <w:pPr>
        <w:spacing w:before="120"/>
        <w:jc w:val="both"/>
        <w:rPr>
          <w:color w:val="000000"/>
        </w:rPr>
      </w:pPr>
      <w:r>
        <w:rPr>
          <w:color w:val="000000"/>
        </w:rPr>
        <w:t>w terminie 7 dni od dnia, w którym decyzja o wymierzeniu kary stała się ostateczna.</w:t>
      </w:r>
    </w:p>
    <w:p w14:paraId="4884BFCF" w14:textId="77777777" w:rsidR="003E146C" w:rsidRPr="00720299" w:rsidRDefault="003E146C" w:rsidP="00720299">
      <w:pPr>
        <w:spacing w:before="120"/>
        <w:jc w:val="both"/>
        <w:rPr>
          <w:b/>
          <w:color w:val="000000"/>
          <w:sz w:val="20"/>
        </w:rPr>
      </w:pPr>
      <w:r w:rsidRPr="00720299">
        <w:rPr>
          <w:b/>
          <w:color w:val="000000"/>
          <w:sz w:val="20"/>
          <w:u w:val="single"/>
        </w:rPr>
        <w:t>Pouczenie</w:t>
      </w:r>
      <w:r w:rsidRPr="00720299">
        <w:rPr>
          <w:b/>
          <w:color w:val="000000"/>
          <w:sz w:val="20"/>
        </w:rPr>
        <w:t>:</w:t>
      </w:r>
    </w:p>
    <w:p w14:paraId="27BF45B6" w14:textId="77777777" w:rsidR="003E146C" w:rsidRPr="00720299" w:rsidRDefault="003E146C" w:rsidP="00720299">
      <w:pPr>
        <w:spacing w:before="120"/>
        <w:jc w:val="both"/>
        <w:rPr>
          <w:b/>
          <w:color w:val="000000"/>
          <w:sz w:val="20"/>
          <w:u w:val="single"/>
        </w:rPr>
      </w:pPr>
      <w:r w:rsidRPr="00720299">
        <w:rPr>
          <w:color w:val="000000"/>
          <w:sz w:val="20"/>
        </w:rPr>
        <w:t>Zgodnie z art. 127 § 1 i 2 Kodeksu postępowania administracyjnego, od niniejszej decyzji przysługuje stronie odwołanie, które zgodnie z art. 129 § 1 i 2 Kpa wnosi się do Prezesa Urzędu Ochrony Konkurencji i Konsumentów, Pl. Powstańców Warszawy 1, 00-950 Warszawa za</w:t>
      </w:r>
      <w:r w:rsidR="00882EC9" w:rsidRPr="00720299">
        <w:rPr>
          <w:color w:val="000000"/>
          <w:sz w:val="20"/>
        </w:rPr>
        <w:t xml:space="preserve"> </w:t>
      </w:r>
      <w:r w:rsidRPr="00720299">
        <w:rPr>
          <w:color w:val="000000"/>
          <w:sz w:val="20"/>
        </w:rPr>
        <w:t xml:space="preserve">pośrednictwem Podkarpackiego Wojewódzkiego Inspektora Inspekcji Handlowej w terminie 14 dni od dnia jej doręczenia. </w:t>
      </w:r>
    </w:p>
    <w:p w14:paraId="6FE224F7" w14:textId="77777777" w:rsidR="003E146C" w:rsidRPr="00720299" w:rsidRDefault="003E146C" w:rsidP="00720299">
      <w:pPr>
        <w:spacing w:before="120"/>
        <w:jc w:val="both"/>
        <w:rPr>
          <w:color w:val="000000"/>
          <w:sz w:val="20"/>
        </w:rPr>
      </w:pPr>
      <w:r w:rsidRPr="00720299">
        <w:rPr>
          <w:color w:val="000000"/>
          <w:sz w:val="20"/>
        </w:rPr>
        <w:t xml:space="preserve">Zgodnie z art. 127a Kpa </w:t>
      </w:r>
      <w:r w:rsidR="009C50A8">
        <w:rPr>
          <w:color w:val="000000"/>
          <w:sz w:val="20"/>
        </w:rPr>
        <w:t>przed upływem</w:t>
      </w:r>
      <w:r w:rsidRPr="00720299">
        <w:rPr>
          <w:color w:val="000000"/>
          <w:sz w:val="20"/>
        </w:rPr>
        <w:t xml:space="preserv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1B10D5E" w14:textId="77777777" w:rsidR="003E146C" w:rsidRPr="00720299" w:rsidRDefault="003E146C" w:rsidP="00720299">
      <w:pPr>
        <w:suppressAutoHyphens/>
        <w:spacing w:before="120"/>
        <w:jc w:val="both"/>
        <w:rPr>
          <w:color w:val="000000"/>
          <w:sz w:val="20"/>
          <w:lang w:eastAsia="zh-CN"/>
        </w:rPr>
      </w:pPr>
      <w:r w:rsidRPr="00720299">
        <w:rPr>
          <w:color w:val="000000"/>
          <w:sz w:val="20"/>
          <w:lang w:eastAsia="zh-CN"/>
        </w:rPr>
        <w:t xml:space="preserve">Zgodnie z art. 130 § 1 i 2 Kodeksu postępowania administracyjnego </w:t>
      </w:r>
      <w:r w:rsidRPr="00720299">
        <w:rPr>
          <w:sz w:val="20"/>
          <w:lang w:eastAsia="zh-CN"/>
        </w:rPr>
        <w:t>przed upływem terminu do wniesienia odwołania decyzja nie ulega wykonaniu. Wniesienie odwołania w terminie wstrzymuje wykonanie decyzji.</w:t>
      </w:r>
    </w:p>
    <w:p w14:paraId="105AAFE2" w14:textId="77777777" w:rsidR="003E146C" w:rsidRPr="00720299" w:rsidRDefault="003E146C" w:rsidP="00720299">
      <w:pPr>
        <w:spacing w:before="120"/>
        <w:jc w:val="both"/>
        <w:rPr>
          <w:color w:val="000000"/>
          <w:sz w:val="20"/>
        </w:rPr>
      </w:pPr>
      <w:r w:rsidRPr="00720299">
        <w:rPr>
          <w:color w:val="000000"/>
          <w:sz w:val="20"/>
        </w:rPr>
        <w:t>Zgodnie z art. 8 ustawy o informowaniu o cenach towarów i usług do kar pieniężnych w zakresie nieuregulowanym w ustawie stosuje się odpowiednio przepisy działu III ustawy z dnia 29 sierpnia 1997 r. Ordynacja podatkowa (tekst jednolity: Dz. U. z 2022 r. poz. 2651 i 2707). Kary pieniężne podlegają egzekucji w trybie przepisów o postępowaniu egzekucyjnym w administracji w zakresie egzekucji obowiązków o charakterze pieniężnym.</w:t>
      </w:r>
    </w:p>
    <w:p w14:paraId="021A37B0" w14:textId="6B8021F3" w:rsidR="003E146C" w:rsidRDefault="007531DE" w:rsidP="00B61EB2">
      <w:pPr>
        <w:spacing w:before="120" w:line="276" w:lineRule="auto"/>
        <w:rPr>
          <w:b/>
          <w:color w:val="000000"/>
          <w:sz w:val="20"/>
          <w:u w:val="single"/>
        </w:rPr>
      </w:pPr>
      <w:r w:rsidRPr="00696710">
        <w:rPr>
          <w:noProof/>
          <w:sz w:val="20"/>
        </w:rPr>
        <mc:AlternateContent>
          <mc:Choice Requires="wps">
            <w:drawing>
              <wp:anchor distT="45720" distB="45720" distL="114300" distR="114300" simplePos="0" relativeHeight="251656192" behindDoc="0" locked="0" layoutInCell="1" allowOverlap="1" wp14:anchorId="5F895B04" wp14:editId="3CB449CD">
                <wp:simplePos x="0" y="0"/>
                <wp:positionH relativeFrom="column">
                  <wp:posOffset>2338070</wp:posOffset>
                </wp:positionH>
                <wp:positionV relativeFrom="paragraph">
                  <wp:posOffset>199390</wp:posOffset>
                </wp:positionV>
                <wp:extent cx="3371850" cy="1318260"/>
                <wp:effectExtent l="0" t="0" r="0" b="0"/>
                <wp:wrapSquare wrapText="bothSides"/>
                <wp:docPr id="96641114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318260"/>
                        </a:xfrm>
                        <a:prstGeom prst="rect">
                          <a:avLst/>
                        </a:prstGeom>
                        <a:solidFill>
                          <a:srgbClr val="FFFFFF"/>
                        </a:solidFill>
                        <a:ln w="9525">
                          <a:noFill/>
                          <a:miter lim="800000"/>
                          <a:headEnd/>
                          <a:tailEnd/>
                        </a:ln>
                      </wps:spPr>
                      <wps:txbx>
                        <w:txbxContent>
                          <w:p w14:paraId="3DB95C27" w14:textId="77777777" w:rsidR="00B61EB2" w:rsidRDefault="00B61EB2" w:rsidP="00B61EB2">
                            <w:pPr>
                              <w:tabs>
                                <w:tab w:val="num" w:pos="0"/>
                              </w:tabs>
                              <w:jc w:val="center"/>
                            </w:pPr>
                            <w:r>
                              <w:t>PODKARPACKI WOJEWÓDZKI INSPEKTOR</w:t>
                            </w:r>
                          </w:p>
                          <w:p w14:paraId="0B111D1D" w14:textId="77777777" w:rsidR="00B61EB2" w:rsidRDefault="00B61EB2" w:rsidP="00B61EB2">
                            <w:pPr>
                              <w:tabs>
                                <w:tab w:val="num" w:pos="0"/>
                              </w:tabs>
                              <w:jc w:val="center"/>
                            </w:pPr>
                            <w:r>
                              <w:t>INSPEKCJI HANDLOWEJ</w:t>
                            </w:r>
                          </w:p>
                          <w:p w14:paraId="2A9685F4" w14:textId="77777777" w:rsidR="00B61EB2" w:rsidRDefault="00B61EB2" w:rsidP="00C52B41">
                            <w:pPr>
                              <w:tabs>
                                <w:tab w:val="num" w:pos="0"/>
                              </w:tabs>
                            </w:pPr>
                          </w:p>
                          <w:p w14:paraId="6B9D9FC1" w14:textId="77777777" w:rsidR="007E2FE3" w:rsidRDefault="007E2FE3" w:rsidP="007E2FE3">
                            <w:pPr>
                              <w:tabs>
                                <w:tab w:val="num" w:pos="0"/>
                              </w:tabs>
                              <w:jc w:val="center"/>
                              <w:rPr>
                                <w:i/>
                                <w:iCs/>
                              </w:rPr>
                            </w:pPr>
                            <w:r>
                              <w:rPr>
                                <w:i/>
                                <w:iCs/>
                              </w:rPr>
                              <w:t>Jerzy Szczepański</w:t>
                            </w:r>
                          </w:p>
                          <w:p w14:paraId="19069F35" w14:textId="77777777" w:rsidR="00B61EB2" w:rsidRDefault="00B61EB2" w:rsidP="00B61EB2">
                            <w:pPr>
                              <w:tabs>
                                <w:tab w:val="num" w:pos="0"/>
                              </w:tabs>
                              <w:jc w:val="center"/>
                            </w:pPr>
                          </w:p>
                          <w:p w14:paraId="2E1683E7" w14:textId="77777777" w:rsidR="00B61EB2" w:rsidRDefault="00B61EB2" w:rsidP="00B61EB2">
                            <w:pPr>
                              <w:tabs>
                                <w:tab w:val="num" w:pos="0"/>
                              </w:tabs>
                              <w:jc w:val="center"/>
                            </w:pPr>
                          </w:p>
                          <w:p w14:paraId="30CF11FB" w14:textId="77777777" w:rsidR="007E2FE3" w:rsidRDefault="007E2FE3"/>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95B04" id="Pole tekstowe 1" o:spid="_x0000_s1029" type="#_x0000_t202" style="position:absolute;margin-left:184.1pt;margin-top:15.7pt;width:265.5pt;height:103.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9dIgIAACYEAAAOAAAAZHJzL2Uyb0RvYy54bWysU9tu2zAMfR+wfxD0vjjOpU2NOEWXLsOA&#10;bh3Q7QMUWY6FyaJGKbGzry8lp2nQvQ3TgyCK1BF5eLi87VvDDgq9BlvyfDTmTFkJlba7kv/8sfmw&#10;4MwHYSthwKqSH5Xnt6v375adK9QEGjCVQkYg1hedK3kTgiuyzMtGtcKPwClLzhqwFYFM3GUVio7Q&#10;W5NNxuOrrAOsHIJU3tPt/eDkq4Rf10qGx7r2KjBTcsotpB3Tvo17tlqKYofCNVqe0hD/kEUrtKVP&#10;z1D3Igi2R/0XVKslgoc6jCS0GdS1lirVQNXk4zfVPDXCqVQLkePdmSb//2Dlt8OT+44s9B+hpwam&#10;Irx7APnLMwvrRtidukOErlGioo/zSFnWOV+cnkaqfeEjyLb7ChU1WewDJKC+xjayQnUyQqcGHM+k&#10;qz4wSZfT6XW+mJNLki+f5ovJVWpLJoqX5w59+KygZfFQcqSuJnhxePAhpiOKl5D4mwejq402Jhm4&#10;264NsoMgBWzSShW8CTOWdSW/mU/mCdlCfJ/E0epACjW6LfliHNegmUjHJ1ulkCC0Gc6UibEnfiIl&#10;Azmh3/ZMV1RrfBvp2kJ1JMIQBkHSAIVH2moDlIU02nHWAP55exfjqPfk4awj0Zbc/94LVJyZL5aa&#10;c5PPZlHlyZjNrydk4KVne+kRVhJUyQNnw3Ed0mQk2twdNXGjE72vGZ9KIzEm1k+DE9V+aaeo1/Fe&#10;PQMAAP//AwBQSwMEFAAGAAgAAAAhAPxTKM/fAAAACgEAAA8AAABkcnMvZG93bnJldi54bWxMj8tO&#10;wzAQRfdI/IM1SOyo0xSqJI1TVVRsWCBRkGDpxpM4avyQ7abh7xlWdDePoztn6u1sRjZhiIOzApaL&#10;DBja1qnB9gI+P14eCmAxSavk6CwK+MEI2+b2ppaVchf7jtMh9YxCbKykAJ2SrziPrUYj48J5tLTr&#10;XDAyURt6roK8ULgZeZ5la27kYOmClh6fNbanw9kI+DJ6UPvw9t2pcdq/drsnPwcvxP3dvNsASzin&#10;fxj+9EkdGnI6urNVkY0CVusiJ5SK5SMwAoqypMFRQL4qM+BNza9faH4BAAD//wMAUEsBAi0AFAAG&#10;AAgAAAAhALaDOJL+AAAA4QEAABMAAAAAAAAAAAAAAAAAAAAAAFtDb250ZW50X1R5cGVzXS54bWxQ&#10;SwECLQAUAAYACAAAACEAOP0h/9YAAACUAQAACwAAAAAAAAAAAAAAAAAvAQAAX3JlbHMvLnJlbHNQ&#10;SwECLQAUAAYACAAAACEAYMnPXSICAAAmBAAADgAAAAAAAAAAAAAAAAAuAgAAZHJzL2Uyb0RvYy54&#10;bWxQSwECLQAUAAYACAAAACEA/FMoz98AAAAKAQAADwAAAAAAAAAAAAAAAAB8BAAAZHJzL2Rvd25y&#10;ZXYueG1sUEsFBgAAAAAEAAQA8wAAAIgFAAAAAA==&#10;" stroked="f">
                <v:textbox style="mso-fit-shape-to-text:t">
                  <w:txbxContent>
                    <w:p w14:paraId="3DB95C27" w14:textId="77777777" w:rsidR="00B61EB2" w:rsidRDefault="00B61EB2" w:rsidP="00B61EB2">
                      <w:pPr>
                        <w:tabs>
                          <w:tab w:val="num" w:pos="0"/>
                        </w:tabs>
                        <w:jc w:val="center"/>
                      </w:pPr>
                      <w:r>
                        <w:t>PODKARPACKI WOJEWÓDZKI INSPEKTOR</w:t>
                      </w:r>
                    </w:p>
                    <w:p w14:paraId="0B111D1D" w14:textId="77777777" w:rsidR="00B61EB2" w:rsidRDefault="00B61EB2" w:rsidP="00B61EB2">
                      <w:pPr>
                        <w:tabs>
                          <w:tab w:val="num" w:pos="0"/>
                        </w:tabs>
                        <w:jc w:val="center"/>
                      </w:pPr>
                      <w:r>
                        <w:t>INSPEKCJI HANDLOWEJ</w:t>
                      </w:r>
                    </w:p>
                    <w:p w14:paraId="2A9685F4" w14:textId="77777777" w:rsidR="00B61EB2" w:rsidRDefault="00B61EB2" w:rsidP="00C52B41">
                      <w:pPr>
                        <w:tabs>
                          <w:tab w:val="num" w:pos="0"/>
                        </w:tabs>
                      </w:pPr>
                    </w:p>
                    <w:p w14:paraId="6B9D9FC1" w14:textId="77777777" w:rsidR="007E2FE3" w:rsidRDefault="007E2FE3" w:rsidP="007E2FE3">
                      <w:pPr>
                        <w:tabs>
                          <w:tab w:val="num" w:pos="0"/>
                        </w:tabs>
                        <w:jc w:val="center"/>
                        <w:rPr>
                          <w:i/>
                          <w:iCs/>
                        </w:rPr>
                      </w:pPr>
                      <w:r>
                        <w:rPr>
                          <w:i/>
                          <w:iCs/>
                        </w:rPr>
                        <w:t>Jerzy Szczepański</w:t>
                      </w:r>
                    </w:p>
                    <w:p w14:paraId="19069F35" w14:textId="77777777" w:rsidR="00B61EB2" w:rsidRDefault="00B61EB2" w:rsidP="00B61EB2">
                      <w:pPr>
                        <w:tabs>
                          <w:tab w:val="num" w:pos="0"/>
                        </w:tabs>
                        <w:jc w:val="center"/>
                      </w:pPr>
                    </w:p>
                    <w:p w14:paraId="2E1683E7" w14:textId="77777777" w:rsidR="00B61EB2" w:rsidRDefault="00B61EB2" w:rsidP="00B61EB2">
                      <w:pPr>
                        <w:tabs>
                          <w:tab w:val="num" w:pos="0"/>
                        </w:tabs>
                        <w:jc w:val="center"/>
                      </w:pPr>
                    </w:p>
                    <w:p w14:paraId="30CF11FB" w14:textId="77777777" w:rsidR="007E2FE3" w:rsidRDefault="007E2FE3"/>
                  </w:txbxContent>
                </v:textbox>
                <w10:wrap type="square"/>
              </v:shape>
            </w:pict>
          </mc:Fallback>
        </mc:AlternateContent>
      </w:r>
    </w:p>
    <w:p w14:paraId="42D71276" w14:textId="77777777" w:rsidR="003E146C" w:rsidRDefault="003E146C" w:rsidP="00B61EB2">
      <w:pPr>
        <w:spacing w:before="120" w:line="276" w:lineRule="auto"/>
        <w:rPr>
          <w:b/>
          <w:color w:val="000000"/>
          <w:sz w:val="20"/>
          <w:u w:val="single"/>
        </w:rPr>
      </w:pPr>
    </w:p>
    <w:p w14:paraId="4FEC0333" w14:textId="77777777" w:rsidR="003E146C" w:rsidRDefault="003E146C" w:rsidP="00B61EB2">
      <w:pPr>
        <w:spacing w:before="120" w:line="276" w:lineRule="auto"/>
        <w:rPr>
          <w:b/>
          <w:color w:val="000000"/>
          <w:sz w:val="20"/>
          <w:u w:val="single"/>
        </w:rPr>
      </w:pPr>
    </w:p>
    <w:p w14:paraId="2C438D33" w14:textId="77777777" w:rsidR="003E146C" w:rsidRPr="00D073FC" w:rsidRDefault="003E146C" w:rsidP="003E146C">
      <w:pPr>
        <w:spacing w:before="120" w:after="120" w:line="276" w:lineRule="auto"/>
        <w:rPr>
          <w:color w:val="000000"/>
          <w:sz w:val="22"/>
          <w:szCs w:val="22"/>
          <w:u w:val="single"/>
        </w:rPr>
      </w:pPr>
      <w:r w:rsidRPr="00D073FC">
        <w:rPr>
          <w:b/>
          <w:color w:val="000000"/>
          <w:sz w:val="22"/>
          <w:szCs w:val="22"/>
          <w:u w:val="single"/>
        </w:rPr>
        <w:t xml:space="preserve">Otrzymują: </w:t>
      </w:r>
    </w:p>
    <w:p w14:paraId="368CB6EB" w14:textId="5160F333" w:rsidR="00BF641A" w:rsidRPr="00BF641A" w:rsidRDefault="00BF641A" w:rsidP="00BF641A">
      <w:pPr>
        <w:tabs>
          <w:tab w:val="left" w:pos="708"/>
        </w:tabs>
        <w:suppressAutoHyphens/>
        <w:rPr>
          <w:color w:val="000000"/>
          <w:sz w:val="22"/>
          <w:szCs w:val="22"/>
        </w:rPr>
      </w:pPr>
      <w:r>
        <w:rPr>
          <w:color w:val="000000"/>
          <w:sz w:val="22"/>
          <w:szCs w:val="22"/>
        </w:rPr>
        <w:t xml:space="preserve">1. </w:t>
      </w:r>
      <w:r w:rsidR="0027324F" w:rsidRPr="0027324F">
        <w:rPr>
          <w:b/>
          <w:bCs/>
          <w:color w:val="000000"/>
          <w:sz w:val="22"/>
          <w:szCs w:val="22"/>
        </w:rPr>
        <w:t xml:space="preserve">(dane zanonimizowane) </w:t>
      </w:r>
      <w:r w:rsidRPr="00BF641A">
        <w:rPr>
          <w:color w:val="000000"/>
          <w:sz w:val="22"/>
          <w:szCs w:val="22"/>
        </w:rPr>
        <w:t>Mediana Edyta Gunia</w:t>
      </w:r>
    </w:p>
    <w:p w14:paraId="4F522398" w14:textId="614B0BE7" w:rsidR="00BF641A" w:rsidRPr="00BF641A" w:rsidRDefault="00BF641A" w:rsidP="00BF641A">
      <w:pPr>
        <w:tabs>
          <w:tab w:val="left" w:pos="708"/>
        </w:tabs>
        <w:suppressAutoHyphens/>
        <w:rPr>
          <w:color w:val="000000"/>
          <w:sz w:val="22"/>
          <w:szCs w:val="22"/>
        </w:rPr>
      </w:pPr>
      <w:r>
        <w:rPr>
          <w:color w:val="000000"/>
          <w:sz w:val="22"/>
          <w:szCs w:val="22"/>
        </w:rPr>
        <w:t xml:space="preserve">    </w:t>
      </w:r>
      <w:r w:rsidR="0027324F">
        <w:rPr>
          <w:b/>
          <w:bCs/>
          <w:szCs w:val="24"/>
        </w:rPr>
        <w:t>(dane zanonimizowane)</w:t>
      </w:r>
    </w:p>
    <w:p w14:paraId="1D2C7056" w14:textId="319CF138" w:rsidR="00BF641A" w:rsidRPr="00BF641A" w:rsidRDefault="00BF641A" w:rsidP="00BF641A">
      <w:pPr>
        <w:tabs>
          <w:tab w:val="left" w:pos="708"/>
        </w:tabs>
        <w:suppressAutoHyphens/>
        <w:rPr>
          <w:color w:val="000000"/>
          <w:sz w:val="22"/>
          <w:szCs w:val="22"/>
        </w:rPr>
      </w:pPr>
      <w:r>
        <w:rPr>
          <w:color w:val="000000"/>
          <w:sz w:val="22"/>
          <w:szCs w:val="22"/>
        </w:rPr>
        <w:t xml:space="preserve">    </w:t>
      </w:r>
      <w:r w:rsidRPr="00BF641A">
        <w:rPr>
          <w:color w:val="000000"/>
          <w:sz w:val="22"/>
          <w:szCs w:val="22"/>
        </w:rPr>
        <w:t>Rzeszów</w:t>
      </w:r>
    </w:p>
    <w:p w14:paraId="4CDE5F38" w14:textId="7A0F0122" w:rsidR="003E146C" w:rsidRPr="00BF641A" w:rsidRDefault="00BF641A" w:rsidP="00BF641A">
      <w:pPr>
        <w:tabs>
          <w:tab w:val="left" w:pos="708"/>
        </w:tabs>
        <w:suppressAutoHyphens/>
        <w:rPr>
          <w:color w:val="000000"/>
          <w:sz w:val="22"/>
          <w:szCs w:val="22"/>
        </w:rPr>
      </w:pPr>
      <w:r>
        <w:rPr>
          <w:color w:val="000000"/>
          <w:sz w:val="22"/>
          <w:szCs w:val="22"/>
        </w:rPr>
        <w:t xml:space="preserve">    u</w:t>
      </w:r>
      <w:r w:rsidRPr="00BF641A">
        <w:rPr>
          <w:color w:val="000000"/>
          <w:sz w:val="22"/>
          <w:szCs w:val="22"/>
        </w:rPr>
        <w:t xml:space="preserve">l. </w:t>
      </w:r>
      <w:r w:rsidR="0027324F">
        <w:rPr>
          <w:b/>
          <w:bCs/>
          <w:szCs w:val="24"/>
        </w:rPr>
        <w:t>(dane zanonimizowane)</w:t>
      </w:r>
    </w:p>
    <w:p w14:paraId="09F7C83B" w14:textId="77777777" w:rsidR="003E146C" w:rsidRPr="00D073FC" w:rsidRDefault="003E146C" w:rsidP="003E146C">
      <w:pPr>
        <w:tabs>
          <w:tab w:val="left" w:pos="708"/>
        </w:tabs>
        <w:suppressAutoHyphens/>
        <w:rPr>
          <w:color w:val="000000"/>
          <w:sz w:val="22"/>
          <w:szCs w:val="22"/>
        </w:rPr>
      </w:pPr>
      <w:r w:rsidRPr="00D073FC">
        <w:rPr>
          <w:color w:val="000000"/>
          <w:sz w:val="22"/>
          <w:szCs w:val="22"/>
        </w:rPr>
        <w:t xml:space="preserve">2. Wydział BA; </w:t>
      </w:r>
    </w:p>
    <w:p w14:paraId="01C92D98" w14:textId="77777777" w:rsidR="007E2FE3" w:rsidRPr="00D073FC" w:rsidRDefault="003E146C" w:rsidP="00720299">
      <w:pPr>
        <w:tabs>
          <w:tab w:val="left" w:pos="708"/>
        </w:tabs>
        <w:suppressAutoHyphens/>
        <w:rPr>
          <w:color w:val="000000"/>
          <w:sz w:val="22"/>
          <w:szCs w:val="22"/>
        </w:rPr>
      </w:pPr>
      <w:r w:rsidRPr="00D073FC">
        <w:rPr>
          <w:color w:val="000000"/>
          <w:sz w:val="22"/>
          <w:szCs w:val="22"/>
        </w:rPr>
        <w:t>3. aa (</w:t>
      </w:r>
      <w:proofErr w:type="spellStart"/>
      <w:r w:rsidRPr="00D073FC">
        <w:rPr>
          <w:color w:val="000000"/>
          <w:sz w:val="22"/>
          <w:szCs w:val="22"/>
        </w:rPr>
        <w:t>kh</w:t>
      </w:r>
      <w:proofErr w:type="spellEnd"/>
      <w:r w:rsidRPr="00D073FC">
        <w:rPr>
          <w:color w:val="000000"/>
          <w:sz w:val="22"/>
          <w:szCs w:val="22"/>
        </w:rPr>
        <w:t>/</w:t>
      </w:r>
      <w:proofErr w:type="spellStart"/>
      <w:r w:rsidRPr="00D073FC">
        <w:rPr>
          <w:color w:val="000000"/>
          <w:sz w:val="22"/>
          <w:szCs w:val="22"/>
        </w:rPr>
        <w:t>rt</w:t>
      </w:r>
      <w:proofErr w:type="spellEnd"/>
      <w:r w:rsidRPr="00D073FC">
        <w:rPr>
          <w:color w:val="000000"/>
          <w:sz w:val="22"/>
          <w:szCs w:val="22"/>
        </w:rPr>
        <w:t xml:space="preserve">, </w:t>
      </w:r>
      <w:proofErr w:type="spellStart"/>
      <w:r w:rsidRPr="00D073FC">
        <w:rPr>
          <w:color w:val="000000"/>
          <w:sz w:val="22"/>
          <w:szCs w:val="22"/>
        </w:rPr>
        <w:t>PO</w:t>
      </w:r>
      <w:r w:rsidR="0005697D">
        <w:rPr>
          <w:color w:val="000000"/>
          <w:sz w:val="22"/>
          <w:szCs w:val="22"/>
          <w:vertAlign w:val="superscript"/>
        </w:rPr>
        <w:t>mc</w:t>
      </w:r>
      <w:proofErr w:type="spellEnd"/>
      <w:r w:rsidRPr="00D073FC">
        <w:rPr>
          <w:color w:val="000000"/>
          <w:sz w:val="22"/>
          <w:szCs w:val="22"/>
        </w:rPr>
        <w:t>).</w:t>
      </w:r>
    </w:p>
    <w:sectPr w:rsidR="007E2FE3" w:rsidRPr="00D073FC"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8FA5" w14:textId="77777777" w:rsidR="00A860FE" w:rsidRDefault="00A860FE" w:rsidP="0067717E">
      <w:r>
        <w:separator/>
      </w:r>
    </w:p>
  </w:endnote>
  <w:endnote w:type="continuationSeparator" w:id="0">
    <w:p w14:paraId="7AFE35E2" w14:textId="77777777" w:rsidR="00A860FE" w:rsidRDefault="00A860FE"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4050" w14:textId="77777777" w:rsidR="00B11BEA" w:rsidRPr="00B11BEA" w:rsidRDefault="00B11BEA" w:rsidP="00B11BEA">
    <w:pPr>
      <w:pStyle w:val="Stopka"/>
      <w:jc w:val="center"/>
      <w:rPr>
        <w:color w:val="4472C4"/>
        <w:sz w:val="20"/>
      </w:rPr>
    </w:pPr>
    <w:r w:rsidRPr="00B11BEA">
      <w:rPr>
        <w:color w:val="4472C4"/>
        <w:sz w:val="20"/>
      </w:rPr>
      <w:t xml:space="preserve">Strona </w:t>
    </w:r>
    <w:r w:rsidRPr="00B11BEA">
      <w:rPr>
        <w:color w:val="4472C4"/>
        <w:sz w:val="20"/>
      </w:rPr>
      <w:fldChar w:fldCharType="begin"/>
    </w:r>
    <w:r w:rsidRPr="00B11BEA">
      <w:rPr>
        <w:color w:val="4472C4"/>
        <w:sz w:val="20"/>
      </w:rPr>
      <w:instrText>PAGE  \* Arabic  \* MERGEFORMAT</w:instrText>
    </w:r>
    <w:r w:rsidRPr="00B11BEA">
      <w:rPr>
        <w:color w:val="4472C4"/>
        <w:sz w:val="20"/>
      </w:rPr>
      <w:fldChar w:fldCharType="separate"/>
    </w:r>
    <w:r w:rsidR="002D5D31">
      <w:rPr>
        <w:noProof/>
        <w:color w:val="4472C4"/>
        <w:sz w:val="20"/>
      </w:rPr>
      <w:t>1</w:t>
    </w:r>
    <w:r w:rsidRPr="00B11BEA">
      <w:rPr>
        <w:color w:val="4472C4"/>
        <w:sz w:val="20"/>
      </w:rPr>
      <w:fldChar w:fldCharType="end"/>
    </w:r>
    <w:r w:rsidRPr="00B11BEA">
      <w:rPr>
        <w:color w:val="4472C4"/>
        <w:sz w:val="20"/>
      </w:rPr>
      <w:t xml:space="preserve"> z </w:t>
    </w:r>
    <w:r w:rsidRPr="00B11BEA">
      <w:rPr>
        <w:color w:val="4472C4"/>
        <w:sz w:val="20"/>
      </w:rPr>
      <w:fldChar w:fldCharType="begin"/>
    </w:r>
    <w:r w:rsidRPr="00B11BEA">
      <w:rPr>
        <w:color w:val="4472C4"/>
        <w:sz w:val="20"/>
      </w:rPr>
      <w:instrText>NUMPAGES \ * arabskie \ * MERGEFORMAT</w:instrText>
    </w:r>
    <w:r w:rsidRPr="00B11BEA">
      <w:rPr>
        <w:color w:val="4472C4"/>
        <w:sz w:val="20"/>
      </w:rPr>
      <w:fldChar w:fldCharType="separate"/>
    </w:r>
    <w:r w:rsidR="002D5D31">
      <w:rPr>
        <w:noProof/>
        <w:color w:val="4472C4"/>
        <w:sz w:val="20"/>
      </w:rPr>
      <w:t>8</w:t>
    </w:r>
    <w:r w:rsidRPr="00B11BEA">
      <w:rPr>
        <w:color w:val="4472C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9DAC" w14:textId="77777777" w:rsidR="00A860FE" w:rsidRDefault="00A860FE" w:rsidP="0067717E">
      <w:r>
        <w:separator/>
      </w:r>
    </w:p>
  </w:footnote>
  <w:footnote w:type="continuationSeparator" w:id="0">
    <w:p w14:paraId="323889DB" w14:textId="77777777" w:rsidR="00A860FE" w:rsidRDefault="00A860FE"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BAA"/>
    <w:multiLevelType w:val="hybridMultilevel"/>
    <w:tmpl w:val="4792010C"/>
    <w:lvl w:ilvl="0" w:tplc="861EAC5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367A25"/>
    <w:multiLevelType w:val="multilevel"/>
    <w:tmpl w:val="843EC09E"/>
    <w:lvl w:ilvl="0">
      <w:start w:val="17"/>
      <w:numFmt w:val="decimal"/>
      <w:lvlText w:val="%1-"/>
      <w:lvlJc w:val="left"/>
      <w:pPr>
        <w:ind w:left="615" w:hanging="615"/>
      </w:pPr>
      <w:rPr>
        <w:rFonts w:hint="default"/>
      </w:rPr>
    </w:lvl>
    <w:lvl w:ilvl="1">
      <w:start w:val="29"/>
      <w:numFmt w:val="decimal"/>
      <w:lvlText w:val="%1-%2."/>
      <w:lvlJc w:val="left"/>
      <w:pPr>
        <w:ind w:left="2160" w:hanging="72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7FD1"/>
    <w:multiLevelType w:val="hybridMultilevel"/>
    <w:tmpl w:val="929ACBE8"/>
    <w:lvl w:ilvl="0" w:tplc="CC4AECB0">
      <w:start w:val="30"/>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0D7166"/>
    <w:multiLevelType w:val="hybridMultilevel"/>
    <w:tmpl w:val="55E493FC"/>
    <w:lvl w:ilvl="0" w:tplc="E6FACACC">
      <w:start w:val="1"/>
      <w:numFmt w:val="upperRoman"/>
      <w:lvlText w:val="%1."/>
      <w:lvlJc w:val="left"/>
      <w:pPr>
        <w:ind w:left="72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AE1A9D"/>
    <w:multiLevelType w:val="hybridMultilevel"/>
    <w:tmpl w:val="476A42E0"/>
    <w:lvl w:ilvl="0" w:tplc="CADCF914">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3"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9732F"/>
    <w:multiLevelType w:val="hybridMultilevel"/>
    <w:tmpl w:val="CDC230A4"/>
    <w:lvl w:ilvl="0" w:tplc="8D321C0A">
      <w:start w:val="1"/>
      <w:numFmt w:val="decimal"/>
      <w:lvlText w:val="%1."/>
      <w:lvlJc w:val="left"/>
      <w:pPr>
        <w:ind w:left="1572" w:hanging="360"/>
      </w:pPr>
      <w:rPr>
        <w:i w:val="0"/>
        <w:iCs w:val="0"/>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15" w15:restartNumberingAfterBreak="0">
    <w:nsid w:val="293E738C"/>
    <w:multiLevelType w:val="hybridMultilevel"/>
    <w:tmpl w:val="2EA6110E"/>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740D8"/>
    <w:multiLevelType w:val="hybridMultilevel"/>
    <w:tmpl w:val="58CA8F2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E01792"/>
    <w:multiLevelType w:val="hybridMultilevel"/>
    <w:tmpl w:val="00AACD52"/>
    <w:lvl w:ilvl="0" w:tplc="41FA82B8">
      <w:start w:val="1"/>
      <w:numFmt w:val="decimal"/>
      <w:lvlText w:val="%1."/>
      <w:lvlJc w:val="left"/>
      <w:pPr>
        <w:ind w:left="644" w:hanging="360"/>
      </w:pPr>
      <w:rPr>
        <w:i w:val="0"/>
        <w:i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9F2937"/>
    <w:multiLevelType w:val="hybridMultilevel"/>
    <w:tmpl w:val="2E5602E4"/>
    <w:lvl w:ilvl="0" w:tplc="374230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F9B5FFF"/>
    <w:multiLevelType w:val="hybridMultilevel"/>
    <w:tmpl w:val="F356CB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C00506"/>
    <w:multiLevelType w:val="hybridMultilevel"/>
    <w:tmpl w:val="044E88E8"/>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177071"/>
    <w:multiLevelType w:val="hybridMultilevel"/>
    <w:tmpl w:val="6026E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DD2C2C"/>
    <w:multiLevelType w:val="hybridMultilevel"/>
    <w:tmpl w:val="DF7ADEBC"/>
    <w:lvl w:ilvl="0" w:tplc="89F2A1A2">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4"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A516CE"/>
    <w:multiLevelType w:val="hybridMultilevel"/>
    <w:tmpl w:val="FF8E8EAC"/>
    <w:lvl w:ilvl="0" w:tplc="842619F4">
      <w:start w:val="46"/>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1E4954"/>
    <w:multiLevelType w:val="hybridMultilevel"/>
    <w:tmpl w:val="FF5030D4"/>
    <w:lvl w:ilvl="0" w:tplc="A0242DD8">
      <w:start w:val="1"/>
      <w:numFmt w:val="decimal"/>
      <w:lvlText w:val="%1."/>
      <w:lvlJc w:val="left"/>
      <w:pPr>
        <w:ind w:left="1146" w:hanging="72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72389D"/>
    <w:multiLevelType w:val="hybridMultilevel"/>
    <w:tmpl w:val="9036F326"/>
    <w:lvl w:ilvl="0" w:tplc="A67A16F2">
      <w:start w:val="47"/>
      <w:numFmt w:val="decimal"/>
      <w:lvlText w:val="%1."/>
      <w:lvlJc w:val="left"/>
      <w:pPr>
        <w:ind w:left="644" w:hanging="360"/>
      </w:pPr>
      <w:rPr>
        <w:rFonts w:hint="default"/>
        <w:b/>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num w:numId="1" w16cid:durableId="15429373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5666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012283">
    <w:abstractNumId w:val="5"/>
  </w:num>
  <w:num w:numId="4" w16cid:durableId="1067999864">
    <w:abstractNumId w:val="16"/>
  </w:num>
  <w:num w:numId="5" w16cid:durableId="1421440036">
    <w:abstractNumId w:val="29"/>
  </w:num>
  <w:num w:numId="6" w16cid:durableId="1774477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8258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41854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96176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9113980">
    <w:abstractNumId w:val="34"/>
  </w:num>
  <w:num w:numId="11" w16cid:durableId="61298468">
    <w:abstractNumId w:val="26"/>
  </w:num>
  <w:num w:numId="12" w16cid:durableId="1439761530">
    <w:abstractNumId w:val="37"/>
  </w:num>
  <w:num w:numId="13" w16cid:durableId="2065711733">
    <w:abstractNumId w:val="1"/>
  </w:num>
  <w:num w:numId="14" w16cid:durableId="1421177213">
    <w:abstractNumId w:val="17"/>
  </w:num>
  <w:num w:numId="15" w16cid:durableId="489517029">
    <w:abstractNumId w:val="7"/>
  </w:num>
  <w:num w:numId="16" w16cid:durableId="2138983489">
    <w:abstractNumId w:val="32"/>
  </w:num>
  <w:num w:numId="17" w16cid:durableId="336226185">
    <w:abstractNumId w:val="28"/>
  </w:num>
  <w:num w:numId="18" w16cid:durableId="888348148">
    <w:abstractNumId w:val="3"/>
  </w:num>
  <w:num w:numId="19" w16cid:durableId="1334529908">
    <w:abstractNumId w:val="25"/>
  </w:num>
  <w:num w:numId="20" w16cid:durableId="1838568025">
    <w:abstractNumId w:val="2"/>
  </w:num>
  <w:num w:numId="21" w16cid:durableId="1066148345">
    <w:abstractNumId w:val="12"/>
  </w:num>
  <w:num w:numId="22" w16cid:durableId="1995330579">
    <w:abstractNumId w:val="13"/>
  </w:num>
  <w:num w:numId="23" w16cid:durableId="301468130">
    <w:abstractNumId w:val="19"/>
  </w:num>
  <w:num w:numId="24" w16cid:durableId="1471290089">
    <w:abstractNumId w:val="27"/>
  </w:num>
  <w:num w:numId="25" w16cid:durableId="376244476">
    <w:abstractNumId w:val="39"/>
  </w:num>
  <w:num w:numId="26" w16cid:durableId="1681733973">
    <w:abstractNumId w:val="8"/>
  </w:num>
  <w:num w:numId="27" w16cid:durableId="567809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167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325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42214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8456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5175218">
    <w:abstractNumId w:val="24"/>
  </w:num>
  <w:num w:numId="33" w16cid:durableId="8251266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4158203">
    <w:abstractNumId w:val="24"/>
  </w:num>
  <w:num w:numId="35" w16cid:durableId="66267378">
    <w:abstractNumId w:val="0"/>
  </w:num>
  <w:num w:numId="36" w16cid:durableId="2116897211">
    <w:abstractNumId w:val="15"/>
  </w:num>
  <w:num w:numId="37" w16cid:durableId="1260875470">
    <w:abstractNumId w:val="11"/>
  </w:num>
  <w:num w:numId="38" w16cid:durableId="882594955">
    <w:abstractNumId w:val="4"/>
  </w:num>
  <w:num w:numId="39" w16cid:durableId="550768235">
    <w:abstractNumId w:val="6"/>
  </w:num>
  <w:num w:numId="40" w16cid:durableId="1521553413">
    <w:abstractNumId w:val="35"/>
  </w:num>
  <w:num w:numId="41" w16cid:durableId="1287812562">
    <w:abstractNumId w:val="40"/>
  </w:num>
  <w:num w:numId="42" w16cid:durableId="990985950">
    <w:abstractNumId w:val="27"/>
  </w:num>
  <w:num w:numId="43" w16cid:durableId="293560072">
    <w:abstractNumId w:val="31"/>
  </w:num>
  <w:num w:numId="44" w16cid:durableId="311523288">
    <w:abstractNumId w:val="18"/>
  </w:num>
  <w:num w:numId="45" w16cid:durableId="157962993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1968"/>
    <w:rsid w:val="0000231B"/>
    <w:rsid w:val="00002769"/>
    <w:rsid w:val="000076CF"/>
    <w:rsid w:val="00010ED1"/>
    <w:rsid w:val="00011EC1"/>
    <w:rsid w:val="00013EC2"/>
    <w:rsid w:val="00015F20"/>
    <w:rsid w:val="000225AA"/>
    <w:rsid w:val="00022A56"/>
    <w:rsid w:val="000253D0"/>
    <w:rsid w:val="000268B4"/>
    <w:rsid w:val="0002752D"/>
    <w:rsid w:val="00027920"/>
    <w:rsid w:val="00030816"/>
    <w:rsid w:val="0003094A"/>
    <w:rsid w:val="00032967"/>
    <w:rsid w:val="00034248"/>
    <w:rsid w:val="00035170"/>
    <w:rsid w:val="000411FF"/>
    <w:rsid w:val="00050AB2"/>
    <w:rsid w:val="000525BC"/>
    <w:rsid w:val="000546EA"/>
    <w:rsid w:val="0005697D"/>
    <w:rsid w:val="00057B5E"/>
    <w:rsid w:val="00064986"/>
    <w:rsid w:val="000655CC"/>
    <w:rsid w:val="0007140D"/>
    <w:rsid w:val="00072978"/>
    <w:rsid w:val="00073307"/>
    <w:rsid w:val="0007528A"/>
    <w:rsid w:val="00081501"/>
    <w:rsid w:val="000819C5"/>
    <w:rsid w:val="0008447C"/>
    <w:rsid w:val="000910BB"/>
    <w:rsid w:val="00092FC2"/>
    <w:rsid w:val="00094246"/>
    <w:rsid w:val="000962E7"/>
    <w:rsid w:val="000979A2"/>
    <w:rsid w:val="000A0A16"/>
    <w:rsid w:val="000A0C3C"/>
    <w:rsid w:val="000A1474"/>
    <w:rsid w:val="000A686E"/>
    <w:rsid w:val="000A7725"/>
    <w:rsid w:val="000B0450"/>
    <w:rsid w:val="000B25A0"/>
    <w:rsid w:val="000B55E1"/>
    <w:rsid w:val="000C01A0"/>
    <w:rsid w:val="000C2649"/>
    <w:rsid w:val="000D2A10"/>
    <w:rsid w:val="000D3382"/>
    <w:rsid w:val="000D52A0"/>
    <w:rsid w:val="000D79A2"/>
    <w:rsid w:val="000F0F98"/>
    <w:rsid w:val="000F3384"/>
    <w:rsid w:val="000F4C11"/>
    <w:rsid w:val="000F72F6"/>
    <w:rsid w:val="000F7788"/>
    <w:rsid w:val="00101B0F"/>
    <w:rsid w:val="00102842"/>
    <w:rsid w:val="001070E4"/>
    <w:rsid w:val="00107D84"/>
    <w:rsid w:val="00107DDB"/>
    <w:rsid w:val="001121CD"/>
    <w:rsid w:val="00112E21"/>
    <w:rsid w:val="00116249"/>
    <w:rsid w:val="00116400"/>
    <w:rsid w:val="001175AB"/>
    <w:rsid w:val="001340F3"/>
    <w:rsid w:val="00134446"/>
    <w:rsid w:val="0013511C"/>
    <w:rsid w:val="00135C4D"/>
    <w:rsid w:val="00136D24"/>
    <w:rsid w:val="00141794"/>
    <w:rsid w:val="00143754"/>
    <w:rsid w:val="00146BAD"/>
    <w:rsid w:val="001475EA"/>
    <w:rsid w:val="00150666"/>
    <w:rsid w:val="0015453B"/>
    <w:rsid w:val="00163491"/>
    <w:rsid w:val="001672F1"/>
    <w:rsid w:val="00172506"/>
    <w:rsid w:val="00172C6D"/>
    <w:rsid w:val="00172E65"/>
    <w:rsid w:val="00173FC8"/>
    <w:rsid w:val="0017489A"/>
    <w:rsid w:val="00182959"/>
    <w:rsid w:val="00193A1F"/>
    <w:rsid w:val="00196784"/>
    <w:rsid w:val="001A1BA6"/>
    <w:rsid w:val="001A6FA9"/>
    <w:rsid w:val="001A789B"/>
    <w:rsid w:val="001A7FC8"/>
    <w:rsid w:val="001B033E"/>
    <w:rsid w:val="001B50B7"/>
    <w:rsid w:val="001B52BF"/>
    <w:rsid w:val="001B74C8"/>
    <w:rsid w:val="001C0A2E"/>
    <w:rsid w:val="001C1577"/>
    <w:rsid w:val="001C2615"/>
    <w:rsid w:val="001C2D56"/>
    <w:rsid w:val="001C3183"/>
    <w:rsid w:val="001C4FDA"/>
    <w:rsid w:val="001C67CB"/>
    <w:rsid w:val="001D0895"/>
    <w:rsid w:val="001D0CD0"/>
    <w:rsid w:val="001D19AE"/>
    <w:rsid w:val="001D3759"/>
    <w:rsid w:val="001D544E"/>
    <w:rsid w:val="001E4D69"/>
    <w:rsid w:val="001E7E1A"/>
    <w:rsid w:val="001F20B6"/>
    <w:rsid w:val="001F3E95"/>
    <w:rsid w:val="001F4D4D"/>
    <w:rsid w:val="001F6223"/>
    <w:rsid w:val="00200A0A"/>
    <w:rsid w:val="00203405"/>
    <w:rsid w:val="00204046"/>
    <w:rsid w:val="00207E01"/>
    <w:rsid w:val="00211DE4"/>
    <w:rsid w:val="0021320C"/>
    <w:rsid w:val="0021483E"/>
    <w:rsid w:val="00215AA5"/>
    <w:rsid w:val="00223888"/>
    <w:rsid w:val="00226214"/>
    <w:rsid w:val="002279C6"/>
    <w:rsid w:val="00230BE1"/>
    <w:rsid w:val="0023224A"/>
    <w:rsid w:val="0023227B"/>
    <w:rsid w:val="00232F4E"/>
    <w:rsid w:val="00233118"/>
    <w:rsid w:val="00233B70"/>
    <w:rsid w:val="00234972"/>
    <w:rsid w:val="002412FE"/>
    <w:rsid w:val="00241D4C"/>
    <w:rsid w:val="0025365D"/>
    <w:rsid w:val="0025598D"/>
    <w:rsid w:val="002563C6"/>
    <w:rsid w:val="00263114"/>
    <w:rsid w:val="002651C1"/>
    <w:rsid w:val="002701A4"/>
    <w:rsid w:val="0027324F"/>
    <w:rsid w:val="0027407B"/>
    <w:rsid w:val="00283D2E"/>
    <w:rsid w:val="00285979"/>
    <w:rsid w:val="002868FA"/>
    <w:rsid w:val="00291136"/>
    <w:rsid w:val="00291DC5"/>
    <w:rsid w:val="002927A3"/>
    <w:rsid w:val="00297308"/>
    <w:rsid w:val="002A2240"/>
    <w:rsid w:val="002A2E08"/>
    <w:rsid w:val="002A6CD4"/>
    <w:rsid w:val="002A734A"/>
    <w:rsid w:val="002C538D"/>
    <w:rsid w:val="002D3DFA"/>
    <w:rsid w:val="002D4DDE"/>
    <w:rsid w:val="002D5D31"/>
    <w:rsid w:val="002D60A3"/>
    <w:rsid w:val="002E0AC8"/>
    <w:rsid w:val="002E6D9D"/>
    <w:rsid w:val="002F3980"/>
    <w:rsid w:val="002F614F"/>
    <w:rsid w:val="002F7D1D"/>
    <w:rsid w:val="003002BB"/>
    <w:rsid w:val="00304048"/>
    <w:rsid w:val="00307AD8"/>
    <w:rsid w:val="00311CD5"/>
    <w:rsid w:val="00314B8F"/>
    <w:rsid w:val="0031630B"/>
    <w:rsid w:val="0032185A"/>
    <w:rsid w:val="00323CB8"/>
    <w:rsid w:val="00325CDB"/>
    <w:rsid w:val="00326ECF"/>
    <w:rsid w:val="00337B6F"/>
    <w:rsid w:val="00343CB1"/>
    <w:rsid w:val="00345510"/>
    <w:rsid w:val="00352839"/>
    <w:rsid w:val="00353FDC"/>
    <w:rsid w:val="00357213"/>
    <w:rsid w:val="00363AB9"/>
    <w:rsid w:val="0036420E"/>
    <w:rsid w:val="003665AE"/>
    <w:rsid w:val="00366D59"/>
    <w:rsid w:val="00370068"/>
    <w:rsid w:val="00370BF9"/>
    <w:rsid w:val="003746CB"/>
    <w:rsid w:val="00375D2A"/>
    <w:rsid w:val="00375DC1"/>
    <w:rsid w:val="00377A7A"/>
    <w:rsid w:val="00377C13"/>
    <w:rsid w:val="00380F06"/>
    <w:rsid w:val="00381B5D"/>
    <w:rsid w:val="003835E8"/>
    <w:rsid w:val="003863F1"/>
    <w:rsid w:val="00386E7A"/>
    <w:rsid w:val="003920A4"/>
    <w:rsid w:val="003A3AB5"/>
    <w:rsid w:val="003B0FD1"/>
    <w:rsid w:val="003B1031"/>
    <w:rsid w:val="003B355B"/>
    <w:rsid w:val="003B49FC"/>
    <w:rsid w:val="003B681C"/>
    <w:rsid w:val="003C0080"/>
    <w:rsid w:val="003C11E9"/>
    <w:rsid w:val="003C6944"/>
    <w:rsid w:val="003C70B7"/>
    <w:rsid w:val="003C7259"/>
    <w:rsid w:val="003D53E3"/>
    <w:rsid w:val="003D5455"/>
    <w:rsid w:val="003D7D9A"/>
    <w:rsid w:val="003E126F"/>
    <w:rsid w:val="003E146C"/>
    <w:rsid w:val="003E1BEC"/>
    <w:rsid w:val="003E2614"/>
    <w:rsid w:val="003F0FB2"/>
    <w:rsid w:val="003F1BC5"/>
    <w:rsid w:val="003F7863"/>
    <w:rsid w:val="00400917"/>
    <w:rsid w:val="0040164B"/>
    <w:rsid w:val="004031D3"/>
    <w:rsid w:val="004076DD"/>
    <w:rsid w:val="00412913"/>
    <w:rsid w:val="00413A52"/>
    <w:rsid w:val="004142CF"/>
    <w:rsid w:val="00425313"/>
    <w:rsid w:val="00430D59"/>
    <w:rsid w:val="00431C22"/>
    <w:rsid w:val="00432CD6"/>
    <w:rsid w:val="00433674"/>
    <w:rsid w:val="00443111"/>
    <w:rsid w:val="00447F7B"/>
    <w:rsid w:val="00450020"/>
    <w:rsid w:val="004502FF"/>
    <w:rsid w:val="00454E41"/>
    <w:rsid w:val="004571FE"/>
    <w:rsid w:val="0046770F"/>
    <w:rsid w:val="00471E39"/>
    <w:rsid w:val="004730C8"/>
    <w:rsid w:val="0047460C"/>
    <w:rsid w:val="00474DB7"/>
    <w:rsid w:val="00476A4A"/>
    <w:rsid w:val="00481419"/>
    <w:rsid w:val="004839B6"/>
    <w:rsid w:val="00491406"/>
    <w:rsid w:val="00494635"/>
    <w:rsid w:val="0049785F"/>
    <w:rsid w:val="004A041B"/>
    <w:rsid w:val="004A1F82"/>
    <w:rsid w:val="004A69D5"/>
    <w:rsid w:val="004B12D7"/>
    <w:rsid w:val="004B17AC"/>
    <w:rsid w:val="004B2017"/>
    <w:rsid w:val="004B256B"/>
    <w:rsid w:val="004B3603"/>
    <w:rsid w:val="004B44B1"/>
    <w:rsid w:val="004B6FE8"/>
    <w:rsid w:val="004C1B2C"/>
    <w:rsid w:val="004C61C4"/>
    <w:rsid w:val="004C7A80"/>
    <w:rsid w:val="004D25FF"/>
    <w:rsid w:val="004E0C5D"/>
    <w:rsid w:val="004E737E"/>
    <w:rsid w:val="004F04C6"/>
    <w:rsid w:val="004F050D"/>
    <w:rsid w:val="004F1CE3"/>
    <w:rsid w:val="004F24EC"/>
    <w:rsid w:val="004F3230"/>
    <w:rsid w:val="004F6522"/>
    <w:rsid w:val="005031C5"/>
    <w:rsid w:val="00513753"/>
    <w:rsid w:val="00526495"/>
    <w:rsid w:val="00545FB8"/>
    <w:rsid w:val="00547232"/>
    <w:rsid w:val="00553A2E"/>
    <w:rsid w:val="005546B3"/>
    <w:rsid w:val="005559CE"/>
    <w:rsid w:val="00560E68"/>
    <w:rsid w:val="00565F7C"/>
    <w:rsid w:val="00586129"/>
    <w:rsid w:val="00586244"/>
    <w:rsid w:val="005862F2"/>
    <w:rsid w:val="00587EF2"/>
    <w:rsid w:val="00597D03"/>
    <w:rsid w:val="00597DB2"/>
    <w:rsid w:val="005A3C05"/>
    <w:rsid w:val="005B1EF2"/>
    <w:rsid w:val="005B370E"/>
    <w:rsid w:val="005B55AC"/>
    <w:rsid w:val="005B6223"/>
    <w:rsid w:val="005C6C13"/>
    <w:rsid w:val="005C7475"/>
    <w:rsid w:val="005D4940"/>
    <w:rsid w:val="005D5379"/>
    <w:rsid w:val="005F2885"/>
    <w:rsid w:val="005F2D5C"/>
    <w:rsid w:val="005F550D"/>
    <w:rsid w:val="006007DF"/>
    <w:rsid w:val="00601159"/>
    <w:rsid w:val="00611D62"/>
    <w:rsid w:val="0061203E"/>
    <w:rsid w:val="006128D3"/>
    <w:rsid w:val="0061628C"/>
    <w:rsid w:val="0062409E"/>
    <w:rsid w:val="0062507C"/>
    <w:rsid w:val="00630A45"/>
    <w:rsid w:val="00633A09"/>
    <w:rsid w:val="006357FD"/>
    <w:rsid w:val="006418B7"/>
    <w:rsid w:val="00641AC8"/>
    <w:rsid w:val="00647A57"/>
    <w:rsid w:val="0065161E"/>
    <w:rsid w:val="0065696D"/>
    <w:rsid w:val="00656FF6"/>
    <w:rsid w:val="0065761F"/>
    <w:rsid w:val="00657685"/>
    <w:rsid w:val="00662151"/>
    <w:rsid w:val="0066310B"/>
    <w:rsid w:val="006654A6"/>
    <w:rsid w:val="0066606C"/>
    <w:rsid w:val="00671810"/>
    <w:rsid w:val="00672FA8"/>
    <w:rsid w:val="00675F43"/>
    <w:rsid w:val="0067717E"/>
    <w:rsid w:val="00680D5C"/>
    <w:rsid w:val="00681806"/>
    <w:rsid w:val="00684C8D"/>
    <w:rsid w:val="00686CA2"/>
    <w:rsid w:val="0069325A"/>
    <w:rsid w:val="0069408A"/>
    <w:rsid w:val="00696710"/>
    <w:rsid w:val="006A148F"/>
    <w:rsid w:val="006A68BB"/>
    <w:rsid w:val="006A7059"/>
    <w:rsid w:val="006B0486"/>
    <w:rsid w:val="006B223D"/>
    <w:rsid w:val="006B2786"/>
    <w:rsid w:val="006C0941"/>
    <w:rsid w:val="006E0C78"/>
    <w:rsid w:val="006E522D"/>
    <w:rsid w:val="006E5351"/>
    <w:rsid w:val="006F0580"/>
    <w:rsid w:val="006F414A"/>
    <w:rsid w:val="006F45C4"/>
    <w:rsid w:val="007103EA"/>
    <w:rsid w:val="007108FA"/>
    <w:rsid w:val="00711C9B"/>
    <w:rsid w:val="00714FE3"/>
    <w:rsid w:val="007156E7"/>
    <w:rsid w:val="00716AE2"/>
    <w:rsid w:val="00720299"/>
    <w:rsid w:val="007211DE"/>
    <w:rsid w:val="00726006"/>
    <w:rsid w:val="00730184"/>
    <w:rsid w:val="0073566C"/>
    <w:rsid w:val="00735F84"/>
    <w:rsid w:val="00740761"/>
    <w:rsid w:val="007531DE"/>
    <w:rsid w:val="007534D1"/>
    <w:rsid w:val="0075431A"/>
    <w:rsid w:val="00767829"/>
    <w:rsid w:val="0078648B"/>
    <w:rsid w:val="0079125B"/>
    <w:rsid w:val="007938D5"/>
    <w:rsid w:val="00794848"/>
    <w:rsid w:val="007967CF"/>
    <w:rsid w:val="007A0461"/>
    <w:rsid w:val="007A63CB"/>
    <w:rsid w:val="007B0196"/>
    <w:rsid w:val="007B257B"/>
    <w:rsid w:val="007B2DC6"/>
    <w:rsid w:val="007B34BF"/>
    <w:rsid w:val="007B6BFA"/>
    <w:rsid w:val="007C0868"/>
    <w:rsid w:val="007C61A5"/>
    <w:rsid w:val="007C741F"/>
    <w:rsid w:val="007D1807"/>
    <w:rsid w:val="007D32F6"/>
    <w:rsid w:val="007D3FA1"/>
    <w:rsid w:val="007D44D7"/>
    <w:rsid w:val="007E1594"/>
    <w:rsid w:val="007E1D02"/>
    <w:rsid w:val="007E1E6D"/>
    <w:rsid w:val="007E2FE3"/>
    <w:rsid w:val="007E6BB7"/>
    <w:rsid w:val="007F19BB"/>
    <w:rsid w:val="0080619A"/>
    <w:rsid w:val="008137E7"/>
    <w:rsid w:val="00814B57"/>
    <w:rsid w:val="008206DB"/>
    <w:rsid w:val="00827798"/>
    <w:rsid w:val="008321FF"/>
    <w:rsid w:val="0083308B"/>
    <w:rsid w:val="0083447F"/>
    <w:rsid w:val="00837765"/>
    <w:rsid w:val="00837BFF"/>
    <w:rsid w:val="0084106B"/>
    <w:rsid w:val="008458CB"/>
    <w:rsid w:val="00857BC8"/>
    <w:rsid w:val="008631B9"/>
    <w:rsid w:val="00863BB7"/>
    <w:rsid w:val="00867FA4"/>
    <w:rsid w:val="008709D4"/>
    <w:rsid w:val="00870F48"/>
    <w:rsid w:val="008741A4"/>
    <w:rsid w:val="008822D5"/>
    <w:rsid w:val="00882EC9"/>
    <w:rsid w:val="00884759"/>
    <w:rsid w:val="0089092F"/>
    <w:rsid w:val="0089384A"/>
    <w:rsid w:val="00894F45"/>
    <w:rsid w:val="00896D33"/>
    <w:rsid w:val="008A0C15"/>
    <w:rsid w:val="008B5568"/>
    <w:rsid w:val="008B63B4"/>
    <w:rsid w:val="008C0F6C"/>
    <w:rsid w:val="008C24F9"/>
    <w:rsid w:val="008C6E5E"/>
    <w:rsid w:val="008C7EB0"/>
    <w:rsid w:val="008E2947"/>
    <w:rsid w:val="008E3D0B"/>
    <w:rsid w:val="008E6F6D"/>
    <w:rsid w:val="008F50DA"/>
    <w:rsid w:val="008F6B9D"/>
    <w:rsid w:val="008F79EA"/>
    <w:rsid w:val="00916E01"/>
    <w:rsid w:val="00920332"/>
    <w:rsid w:val="00921E15"/>
    <w:rsid w:val="0092411D"/>
    <w:rsid w:val="00927BD7"/>
    <w:rsid w:val="00930086"/>
    <w:rsid w:val="00933ECD"/>
    <w:rsid w:val="00935092"/>
    <w:rsid w:val="009403A0"/>
    <w:rsid w:val="00947DF7"/>
    <w:rsid w:val="00953E42"/>
    <w:rsid w:val="0095400E"/>
    <w:rsid w:val="00961278"/>
    <w:rsid w:val="00962A42"/>
    <w:rsid w:val="00966E12"/>
    <w:rsid w:val="00970FE5"/>
    <w:rsid w:val="00973D88"/>
    <w:rsid w:val="00980C20"/>
    <w:rsid w:val="00983242"/>
    <w:rsid w:val="00987F60"/>
    <w:rsid w:val="00992124"/>
    <w:rsid w:val="009944BC"/>
    <w:rsid w:val="009951B0"/>
    <w:rsid w:val="00996635"/>
    <w:rsid w:val="009971D3"/>
    <w:rsid w:val="009A0E45"/>
    <w:rsid w:val="009A51DB"/>
    <w:rsid w:val="009A66D1"/>
    <w:rsid w:val="009B0F00"/>
    <w:rsid w:val="009B3FB5"/>
    <w:rsid w:val="009B6941"/>
    <w:rsid w:val="009B7CB9"/>
    <w:rsid w:val="009C50A8"/>
    <w:rsid w:val="009D2FBD"/>
    <w:rsid w:val="009D3157"/>
    <w:rsid w:val="009D3F64"/>
    <w:rsid w:val="009D52BD"/>
    <w:rsid w:val="009E2E0C"/>
    <w:rsid w:val="009E2FBB"/>
    <w:rsid w:val="009E3257"/>
    <w:rsid w:val="009E3712"/>
    <w:rsid w:val="009E51CA"/>
    <w:rsid w:val="009E53CB"/>
    <w:rsid w:val="009F0AEE"/>
    <w:rsid w:val="009F0F21"/>
    <w:rsid w:val="009F46B4"/>
    <w:rsid w:val="00A018F2"/>
    <w:rsid w:val="00A04185"/>
    <w:rsid w:val="00A0563D"/>
    <w:rsid w:val="00A16028"/>
    <w:rsid w:val="00A16197"/>
    <w:rsid w:val="00A212EC"/>
    <w:rsid w:val="00A2130B"/>
    <w:rsid w:val="00A24A1C"/>
    <w:rsid w:val="00A26DE9"/>
    <w:rsid w:val="00A310E7"/>
    <w:rsid w:val="00A31C82"/>
    <w:rsid w:val="00A3472E"/>
    <w:rsid w:val="00A47BB1"/>
    <w:rsid w:val="00A51E56"/>
    <w:rsid w:val="00A56738"/>
    <w:rsid w:val="00A61003"/>
    <w:rsid w:val="00A61B7A"/>
    <w:rsid w:val="00A646DB"/>
    <w:rsid w:val="00A6573C"/>
    <w:rsid w:val="00A717A1"/>
    <w:rsid w:val="00A72F98"/>
    <w:rsid w:val="00A7481A"/>
    <w:rsid w:val="00A77037"/>
    <w:rsid w:val="00A77F5A"/>
    <w:rsid w:val="00A814F4"/>
    <w:rsid w:val="00A859B3"/>
    <w:rsid w:val="00A860FE"/>
    <w:rsid w:val="00A86238"/>
    <w:rsid w:val="00A862E5"/>
    <w:rsid w:val="00A9186A"/>
    <w:rsid w:val="00A94D23"/>
    <w:rsid w:val="00A97627"/>
    <w:rsid w:val="00AA4118"/>
    <w:rsid w:val="00AB00B9"/>
    <w:rsid w:val="00AB1352"/>
    <w:rsid w:val="00AB3C53"/>
    <w:rsid w:val="00AB5A58"/>
    <w:rsid w:val="00AC210D"/>
    <w:rsid w:val="00AC3E55"/>
    <w:rsid w:val="00AC4226"/>
    <w:rsid w:val="00AD3027"/>
    <w:rsid w:val="00AD778A"/>
    <w:rsid w:val="00B11263"/>
    <w:rsid w:val="00B11BEA"/>
    <w:rsid w:val="00B1280A"/>
    <w:rsid w:val="00B1679E"/>
    <w:rsid w:val="00B22AF8"/>
    <w:rsid w:val="00B25E7E"/>
    <w:rsid w:val="00B27C06"/>
    <w:rsid w:val="00B342D8"/>
    <w:rsid w:val="00B34E3E"/>
    <w:rsid w:val="00B411D5"/>
    <w:rsid w:val="00B5407A"/>
    <w:rsid w:val="00B543A5"/>
    <w:rsid w:val="00B569EC"/>
    <w:rsid w:val="00B61EB2"/>
    <w:rsid w:val="00B63125"/>
    <w:rsid w:val="00B702DF"/>
    <w:rsid w:val="00B7067F"/>
    <w:rsid w:val="00B73224"/>
    <w:rsid w:val="00B74515"/>
    <w:rsid w:val="00B752E9"/>
    <w:rsid w:val="00B83BC5"/>
    <w:rsid w:val="00B86323"/>
    <w:rsid w:val="00B86A3C"/>
    <w:rsid w:val="00B93CD0"/>
    <w:rsid w:val="00BA4160"/>
    <w:rsid w:val="00BA580B"/>
    <w:rsid w:val="00BB1847"/>
    <w:rsid w:val="00BB3FA0"/>
    <w:rsid w:val="00BC37B5"/>
    <w:rsid w:val="00BC7ECB"/>
    <w:rsid w:val="00BD3D55"/>
    <w:rsid w:val="00BD5EDB"/>
    <w:rsid w:val="00BD64A0"/>
    <w:rsid w:val="00BE597A"/>
    <w:rsid w:val="00BE7273"/>
    <w:rsid w:val="00BF1459"/>
    <w:rsid w:val="00BF32A5"/>
    <w:rsid w:val="00BF641A"/>
    <w:rsid w:val="00C036EB"/>
    <w:rsid w:val="00C03E92"/>
    <w:rsid w:val="00C06459"/>
    <w:rsid w:val="00C11863"/>
    <w:rsid w:val="00C14691"/>
    <w:rsid w:val="00C15FD6"/>
    <w:rsid w:val="00C22AC9"/>
    <w:rsid w:val="00C2740A"/>
    <w:rsid w:val="00C274A8"/>
    <w:rsid w:val="00C30F00"/>
    <w:rsid w:val="00C3286E"/>
    <w:rsid w:val="00C32BB9"/>
    <w:rsid w:val="00C36075"/>
    <w:rsid w:val="00C469CE"/>
    <w:rsid w:val="00C50096"/>
    <w:rsid w:val="00C51178"/>
    <w:rsid w:val="00C52B41"/>
    <w:rsid w:val="00C52D15"/>
    <w:rsid w:val="00C53930"/>
    <w:rsid w:val="00C53D54"/>
    <w:rsid w:val="00C56CAB"/>
    <w:rsid w:val="00C56F47"/>
    <w:rsid w:val="00C63F77"/>
    <w:rsid w:val="00C64E68"/>
    <w:rsid w:val="00C6790E"/>
    <w:rsid w:val="00C721A2"/>
    <w:rsid w:val="00C73D00"/>
    <w:rsid w:val="00C74BF3"/>
    <w:rsid w:val="00C7522D"/>
    <w:rsid w:val="00C858C0"/>
    <w:rsid w:val="00C93662"/>
    <w:rsid w:val="00C97895"/>
    <w:rsid w:val="00CA1A8D"/>
    <w:rsid w:val="00CA410E"/>
    <w:rsid w:val="00CA4C9A"/>
    <w:rsid w:val="00CA4E3E"/>
    <w:rsid w:val="00CA5713"/>
    <w:rsid w:val="00CA70F5"/>
    <w:rsid w:val="00CB689B"/>
    <w:rsid w:val="00CC54D5"/>
    <w:rsid w:val="00CD1F17"/>
    <w:rsid w:val="00CD29D8"/>
    <w:rsid w:val="00CD7E8C"/>
    <w:rsid w:val="00CE0F7B"/>
    <w:rsid w:val="00CE1627"/>
    <w:rsid w:val="00CE27D3"/>
    <w:rsid w:val="00CF1C1F"/>
    <w:rsid w:val="00CF346A"/>
    <w:rsid w:val="00CF7D6C"/>
    <w:rsid w:val="00D027FA"/>
    <w:rsid w:val="00D05A53"/>
    <w:rsid w:val="00D05EAF"/>
    <w:rsid w:val="00D073FC"/>
    <w:rsid w:val="00D14C22"/>
    <w:rsid w:val="00D15AA0"/>
    <w:rsid w:val="00D31CE4"/>
    <w:rsid w:val="00D324DE"/>
    <w:rsid w:val="00D34512"/>
    <w:rsid w:val="00D36882"/>
    <w:rsid w:val="00D4578C"/>
    <w:rsid w:val="00D46B48"/>
    <w:rsid w:val="00D4715A"/>
    <w:rsid w:val="00D538C7"/>
    <w:rsid w:val="00D541AD"/>
    <w:rsid w:val="00D54476"/>
    <w:rsid w:val="00D601B3"/>
    <w:rsid w:val="00D61EC2"/>
    <w:rsid w:val="00D66BCA"/>
    <w:rsid w:val="00D765EC"/>
    <w:rsid w:val="00D815C1"/>
    <w:rsid w:val="00D84079"/>
    <w:rsid w:val="00D873DA"/>
    <w:rsid w:val="00D87F42"/>
    <w:rsid w:val="00D934C0"/>
    <w:rsid w:val="00D94A64"/>
    <w:rsid w:val="00D971C7"/>
    <w:rsid w:val="00DA07D6"/>
    <w:rsid w:val="00DA4912"/>
    <w:rsid w:val="00DA4970"/>
    <w:rsid w:val="00DA532D"/>
    <w:rsid w:val="00DB0913"/>
    <w:rsid w:val="00DC0931"/>
    <w:rsid w:val="00DC1221"/>
    <w:rsid w:val="00DC3F53"/>
    <w:rsid w:val="00DC41CA"/>
    <w:rsid w:val="00DC7875"/>
    <w:rsid w:val="00DD1179"/>
    <w:rsid w:val="00DD1838"/>
    <w:rsid w:val="00DD2DC4"/>
    <w:rsid w:val="00DD5252"/>
    <w:rsid w:val="00DD5727"/>
    <w:rsid w:val="00DE2CCA"/>
    <w:rsid w:val="00DE3ED7"/>
    <w:rsid w:val="00DF10AA"/>
    <w:rsid w:val="00DF4AF3"/>
    <w:rsid w:val="00E0015F"/>
    <w:rsid w:val="00E00779"/>
    <w:rsid w:val="00E01071"/>
    <w:rsid w:val="00E20322"/>
    <w:rsid w:val="00E27598"/>
    <w:rsid w:val="00E336BE"/>
    <w:rsid w:val="00E33F58"/>
    <w:rsid w:val="00E46F3C"/>
    <w:rsid w:val="00E5144C"/>
    <w:rsid w:val="00E515D1"/>
    <w:rsid w:val="00E55037"/>
    <w:rsid w:val="00E558E7"/>
    <w:rsid w:val="00E55F6F"/>
    <w:rsid w:val="00E62C0B"/>
    <w:rsid w:val="00E64735"/>
    <w:rsid w:val="00E65363"/>
    <w:rsid w:val="00E671B7"/>
    <w:rsid w:val="00E77378"/>
    <w:rsid w:val="00E82C85"/>
    <w:rsid w:val="00E9526B"/>
    <w:rsid w:val="00EA018F"/>
    <w:rsid w:val="00EA5824"/>
    <w:rsid w:val="00EA775B"/>
    <w:rsid w:val="00EB35B6"/>
    <w:rsid w:val="00EC0463"/>
    <w:rsid w:val="00EC0C5A"/>
    <w:rsid w:val="00EC388D"/>
    <w:rsid w:val="00EC4D53"/>
    <w:rsid w:val="00ED251B"/>
    <w:rsid w:val="00ED366E"/>
    <w:rsid w:val="00ED699A"/>
    <w:rsid w:val="00EE082A"/>
    <w:rsid w:val="00EE14FB"/>
    <w:rsid w:val="00EE291F"/>
    <w:rsid w:val="00EE352F"/>
    <w:rsid w:val="00EE6408"/>
    <w:rsid w:val="00EE7FFB"/>
    <w:rsid w:val="00EF2262"/>
    <w:rsid w:val="00EF553A"/>
    <w:rsid w:val="00EF7B5E"/>
    <w:rsid w:val="00F02213"/>
    <w:rsid w:val="00F05EF3"/>
    <w:rsid w:val="00F17E4D"/>
    <w:rsid w:val="00F213C4"/>
    <w:rsid w:val="00F21F9F"/>
    <w:rsid w:val="00F23C9B"/>
    <w:rsid w:val="00F23CB3"/>
    <w:rsid w:val="00F27B99"/>
    <w:rsid w:val="00F30775"/>
    <w:rsid w:val="00F32755"/>
    <w:rsid w:val="00F36FD0"/>
    <w:rsid w:val="00F43C93"/>
    <w:rsid w:val="00F44B48"/>
    <w:rsid w:val="00F46849"/>
    <w:rsid w:val="00F51D15"/>
    <w:rsid w:val="00F520BD"/>
    <w:rsid w:val="00F63BE9"/>
    <w:rsid w:val="00F70829"/>
    <w:rsid w:val="00F70F5A"/>
    <w:rsid w:val="00F71270"/>
    <w:rsid w:val="00F75A6C"/>
    <w:rsid w:val="00F75C34"/>
    <w:rsid w:val="00F761A0"/>
    <w:rsid w:val="00F80F21"/>
    <w:rsid w:val="00F8270F"/>
    <w:rsid w:val="00F833F5"/>
    <w:rsid w:val="00F90B33"/>
    <w:rsid w:val="00F9397D"/>
    <w:rsid w:val="00FA22A6"/>
    <w:rsid w:val="00FA42EB"/>
    <w:rsid w:val="00FB22E6"/>
    <w:rsid w:val="00FB5E79"/>
    <w:rsid w:val="00FB6514"/>
    <w:rsid w:val="00FD49E8"/>
    <w:rsid w:val="00FD6E32"/>
    <w:rsid w:val="00FE0B19"/>
    <w:rsid w:val="00FE673A"/>
    <w:rsid w:val="00FE7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395F2"/>
  <w15:chartTrackingRefBased/>
  <w15:docId w15:val="{55C1D962-52B7-40BF-B1A7-818D8AAF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nhideWhenUsed/>
    <w:rsid w:val="007A0461"/>
    <w:rPr>
      <w:color w:val="0000FF"/>
      <w:u w:val="single"/>
    </w:rPr>
  </w:style>
  <w:style w:type="paragraph" w:styleId="Nagwek">
    <w:name w:val="header"/>
    <w:basedOn w:val="Normalny"/>
    <w:link w:val="NagwekZnak"/>
    <w:rsid w:val="00B11BEA"/>
    <w:pPr>
      <w:tabs>
        <w:tab w:val="center" w:pos="4536"/>
        <w:tab w:val="right" w:pos="9072"/>
      </w:tabs>
    </w:pPr>
  </w:style>
  <w:style w:type="character" w:customStyle="1" w:styleId="NagwekZnak">
    <w:name w:val="Nagłówek Znak"/>
    <w:link w:val="Nagwek"/>
    <w:rsid w:val="00B11BEA"/>
    <w:rPr>
      <w:sz w:val="24"/>
    </w:rPr>
  </w:style>
  <w:style w:type="paragraph" w:styleId="Stopka">
    <w:name w:val="footer"/>
    <w:basedOn w:val="Normalny"/>
    <w:link w:val="StopkaZnak"/>
    <w:uiPriority w:val="99"/>
    <w:rsid w:val="00B11BEA"/>
    <w:pPr>
      <w:tabs>
        <w:tab w:val="center" w:pos="4536"/>
        <w:tab w:val="right" w:pos="9072"/>
      </w:tabs>
    </w:pPr>
  </w:style>
  <w:style w:type="character" w:customStyle="1" w:styleId="StopkaZnak">
    <w:name w:val="Stopka Znak"/>
    <w:link w:val="Stopka"/>
    <w:uiPriority w:val="99"/>
    <w:rsid w:val="00B11BEA"/>
    <w:rPr>
      <w:sz w:val="24"/>
    </w:rPr>
  </w:style>
  <w:style w:type="character" w:customStyle="1" w:styleId="alb">
    <w:name w:val="a_lb"/>
    <w:rsid w:val="0089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8188">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79225789">
      <w:bodyDiv w:val="1"/>
      <w:marLeft w:val="0"/>
      <w:marRight w:val="0"/>
      <w:marTop w:val="0"/>
      <w:marBottom w:val="0"/>
      <w:divBdr>
        <w:top w:val="none" w:sz="0" w:space="0" w:color="auto"/>
        <w:left w:val="none" w:sz="0" w:space="0" w:color="auto"/>
        <w:bottom w:val="none" w:sz="0" w:space="0" w:color="auto"/>
        <w:right w:val="none" w:sz="0" w:space="0" w:color="auto"/>
      </w:divBdr>
    </w:div>
    <w:div w:id="60380575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81662062">
      <w:bodyDiv w:val="1"/>
      <w:marLeft w:val="0"/>
      <w:marRight w:val="0"/>
      <w:marTop w:val="0"/>
      <w:marBottom w:val="0"/>
      <w:divBdr>
        <w:top w:val="none" w:sz="0" w:space="0" w:color="auto"/>
        <w:left w:val="none" w:sz="0" w:space="0" w:color="auto"/>
        <w:bottom w:val="none" w:sz="0" w:space="0" w:color="auto"/>
        <w:right w:val="none" w:sz="0" w:space="0" w:color="auto"/>
      </w:divBdr>
    </w:div>
    <w:div w:id="860701715">
      <w:bodyDiv w:val="1"/>
      <w:marLeft w:val="0"/>
      <w:marRight w:val="0"/>
      <w:marTop w:val="0"/>
      <w:marBottom w:val="0"/>
      <w:divBdr>
        <w:top w:val="none" w:sz="0" w:space="0" w:color="auto"/>
        <w:left w:val="none" w:sz="0" w:space="0" w:color="auto"/>
        <w:bottom w:val="none" w:sz="0" w:space="0" w:color="auto"/>
        <w:right w:val="none" w:sz="0" w:space="0" w:color="auto"/>
      </w:divBdr>
    </w:div>
    <w:div w:id="1225871467">
      <w:bodyDiv w:val="1"/>
      <w:marLeft w:val="0"/>
      <w:marRight w:val="0"/>
      <w:marTop w:val="0"/>
      <w:marBottom w:val="0"/>
      <w:divBdr>
        <w:top w:val="none" w:sz="0" w:space="0" w:color="auto"/>
        <w:left w:val="none" w:sz="0" w:space="0" w:color="auto"/>
        <w:bottom w:val="none" w:sz="0" w:space="0" w:color="auto"/>
        <w:right w:val="none" w:sz="0" w:space="0" w:color="auto"/>
      </w:divBdr>
    </w:div>
    <w:div w:id="1274438577">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8691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CF9E-2155-45B8-8727-C1F0431E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4145</Words>
  <Characters>24872</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28960</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KH.8361.39.2023 z 24.08.2023 r. - Mediana Edyta Gunia - ceny</dc:title>
  <dc:subject/>
  <dc:creator>PWIIH</dc:creator>
  <cp:keywords>decyzja ceny</cp:keywords>
  <cp:lastModifiedBy>Marcin Ożóg</cp:lastModifiedBy>
  <cp:revision>4</cp:revision>
  <cp:lastPrinted>2023-05-16T05:10:00Z</cp:lastPrinted>
  <dcterms:created xsi:type="dcterms:W3CDTF">2023-12-05T07:24:00Z</dcterms:created>
  <dcterms:modified xsi:type="dcterms:W3CDTF">2023-12-21T12:33:00Z</dcterms:modified>
</cp:coreProperties>
</file>