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24B8" w14:textId="77777777" w:rsidR="00431C22" w:rsidRDefault="00431C22" w:rsidP="00431C22">
      <w:pPr>
        <w:tabs>
          <w:tab w:val="right" w:pos="8789"/>
        </w:tabs>
        <w:suppressAutoHyphens/>
        <w:rPr>
          <w:color w:val="000000"/>
          <w:szCs w:val="24"/>
          <w:lang w:eastAsia="zh-CN"/>
        </w:rPr>
      </w:pPr>
    </w:p>
    <w:p w14:paraId="632C5DEA" w14:textId="77777777" w:rsidR="00EE352F" w:rsidRDefault="00EE352F" w:rsidP="00EE352F">
      <w:pPr>
        <w:tabs>
          <w:tab w:val="right" w:pos="8789"/>
        </w:tabs>
        <w:suppressAutoHyphens/>
        <w:rPr>
          <w:color w:val="000000"/>
          <w:szCs w:val="24"/>
          <w:lang w:eastAsia="zh-CN"/>
        </w:rPr>
      </w:pPr>
    </w:p>
    <w:p w14:paraId="381BC741" w14:textId="77777777" w:rsidR="00EE352F" w:rsidRDefault="00EE352F" w:rsidP="00EE352F">
      <w:pPr>
        <w:tabs>
          <w:tab w:val="right" w:pos="8789"/>
        </w:tabs>
        <w:suppressAutoHyphens/>
        <w:rPr>
          <w:color w:val="000000"/>
          <w:szCs w:val="24"/>
          <w:lang w:eastAsia="zh-CN"/>
        </w:rPr>
      </w:pPr>
    </w:p>
    <w:p w14:paraId="1CB7DC03" w14:textId="486B5632" w:rsidR="00EE352F" w:rsidRDefault="00474B41" w:rsidP="00EE352F">
      <w:pPr>
        <w:jc w:val="right"/>
      </w:pPr>
      <w:r>
        <w:rPr>
          <w:noProof/>
        </w:rPr>
        <mc:AlternateContent>
          <mc:Choice Requires="wps">
            <w:drawing>
              <wp:anchor distT="45720" distB="45720" distL="114300" distR="114300" simplePos="0" relativeHeight="251659264" behindDoc="0" locked="1" layoutInCell="1" allowOverlap="1" wp14:anchorId="19B4DCFC" wp14:editId="69D9179A">
                <wp:simplePos x="0" y="0"/>
                <wp:positionH relativeFrom="column">
                  <wp:posOffset>14605</wp:posOffset>
                </wp:positionH>
                <wp:positionV relativeFrom="page">
                  <wp:posOffset>1835150</wp:posOffset>
                </wp:positionV>
                <wp:extent cx="1590675" cy="441960"/>
                <wp:effectExtent l="0" t="0" r="0" b="0"/>
                <wp:wrapSquare wrapText="bothSides"/>
                <wp:docPr id="117899582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23FA5D01" w14:textId="77777777" w:rsidR="00EE352F" w:rsidRDefault="00EE352F" w:rsidP="00EE352F">
                            <w:pPr>
                              <w:rPr>
                                <w:szCs w:val="24"/>
                              </w:rPr>
                            </w:pPr>
                            <w:permStart w:id="1531776866" w:edGrp="everyone"/>
                            <w:r>
                              <w:rPr>
                                <w:szCs w:val="24"/>
                              </w:rPr>
                              <w:t>KH.8361.</w:t>
                            </w:r>
                            <w:r w:rsidR="00FA22A6">
                              <w:rPr>
                                <w:szCs w:val="24"/>
                              </w:rPr>
                              <w:t>34</w:t>
                            </w:r>
                            <w:r>
                              <w:rPr>
                                <w:szCs w:val="24"/>
                              </w:rPr>
                              <w:t>.202</w:t>
                            </w:r>
                            <w:r w:rsidR="00A77F5A">
                              <w:rPr>
                                <w:szCs w:val="24"/>
                              </w:rPr>
                              <w:t>3</w:t>
                            </w:r>
                          </w:p>
                          <w:permEnd w:id="1531776866"/>
                          <w:p w14:paraId="56CEAD7A" w14:textId="77777777" w:rsidR="00EE352F" w:rsidRPr="000966B7" w:rsidRDefault="00EE352F" w:rsidP="00EE352F">
                            <w:pPr>
                              <w:rPr>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B4DCFC" id="_x0000_t202" coordsize="21600,21600" o:spt="202" path="m,l,21600r21600,l21600,xe">
                <v:stroke joinstyle="miter"/>
                <v:path gradientshapeok="t" o:connecttype="rect"/>
              </v:shapetype>
              <v:shape id="Pole tekstowe 4" o:spid="_x0000_s1026" type="#_x0000_t202" style="position:absolute;left:0;text-align:left;margin-left:1.15pt;margin-top:144.5pt;width:125.25pt;height:3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23FA5D01" w14:textId="77777777" w:rsidR="00EE352F" w:rsidRDefault="00EE352F" w:rsidP="00EE352F">
                      <w:pPr>
                        <w:rPr>
                          <w:szCs w:val="24"/>
                        </w:rPr>
                      </w:pPr>
                      <w:permStart w:id="1531776866" w:edGrp="everyone"/>
                      <w:r>
                        <w:rPr>
                          <w:szCs w:val="24"/>
                        </w:rPr>
                        <w:t>KH.8361.</w:t>
                      </w:r>
                      <w:r w:rsidR="00FA22A6">
                        <w:rPr>
                          <w:szCs w:val="24"/>
                        </w:rPr>
                        <w:t>34</w:t>
                      </w:r>
                      <w:r>
                        <w:rPr>
                          <w:szCs w:val="24"/>
                        </w:rPr>
                        <w:t>.202</w:t>
                      </w:r>
                      <w:r w:rsidR="00A77F5A">
                        <w:rPr>
                          <w:szCs w:val="24"/>
                        </w:rPr>
                        <w:t>3</w:t>
                      </w:r>
                    </w:p>
                    <w:permEnd w:id="1531776866"/>
                    <w:p w14:paraId="56CEAD7A"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4A8E6964" wp14:editId="2A39820D">
                <wp:simplePos x="0" y="0"/>
                <wp:positionH relativeFrom="column">
                  <wp:posOffset>3491230</wp:posOffset>
                </wp:positionH>
                <wp:positionV relativeFrom="page">
                  <wp:posOffset>895350</wp:posOffset>
                </wp:positionV>
                <wp:extent cx="2264410" cy="266700"/>
                <wp:effectExtent l="0" t="0" r="0" b="0"/>
                <wp:wrapSquare wrapText="bothSides"/>
                <wp:docPr id="930169892"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68C2DF28" w14:textId="5CB189A3" w:rsidR="00EE352F" w:rsidRPr="00562492" w:rsidRDefault="00654628" w:rsidP="00A77F5A">
                            <w:pPr>
                              <w:jc w:val="right"/>
                              <w:rPr>
                                <w:noProof/>
                                <w:szCs w:val="24"/>
                              </w:rPr>
                            </w:pPr>
                            <w:permStart w:id="172189502" w:edGrp="everyone"/>
                            <w:r>
                              <w:rPr>
                                <w:szCs w:val="24"/>
                              </w:rPr>
                              <w:t xml:space="preserve"> </w:t>
                            </w:r>
                            <w:r w:rsidR="00EE352F" w:rsidRPr="00562492">
                              <w:rPr>
                                <w:szCs w:val="24"/>
                              </w:rPr>
                              <w:t>Rzeszów</w:t>
                            </w:r>
                            <w:r w:rsidR="00EE352F">
                              <w:rPr>
                                <w:szCs w:val="24"/>
                              </w:rPr>
                              <w:t>,</w:t>
                            </w:r>
                            <w:r w:rsidR="00794848">
                              <w:rPr>
                                <w:szCs w:val="24"/>
                              </w:rPr>
                              <w:t xml:space="preserve"> </w:t>
                            </w:r>
                            <w:r w:rsidR="000655CC">
                              <w:rPr>
                                <w:szCs w:val="24"/>
                              </w:rPr>
                              <w:t xml:space="preserve">25 </w:t>
                            </w:r>
                            <w:r w:rsidR="00794848">
                              <w:rPr>
                                <w:szCs w:val="24"/>
                              </w:rPr>
                              <w:t xml:space="preserve">lipca </w:t>
                            </w:r>
                            <w:r w:rsidR="00A77F5A">
                              <w:rPr>
                                <w:szCs w:val="24"/>
                              </w:rPr>
                              <w:t>2023</w:t>
                            </w:r>
                            <w:r w:rsidR="00EE352F">
                              <w:rPr>
                                <w:szCs w:val="24"/>
                              </w:rPr>
                              <w:t xml:space="preserve"> r.</w:t>
                            </w:r>
                            <w:permEnd w:id="17218950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8E6964"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68C2DF28" w14:textId="5CB189A3" w:rsidR="00EE352F" w:rsidRPr="00562492" w:rsidRDefault="00654628" w:rsidP="00A77F5A">
                      <w:pPr>
                        <w:jc w:val="right"/>
                        <w:rPr>
                          <w:noProof/>
                          <w:szCs w:val="24"/>
                        </w:rPr>
                      </w:pPr>
                      <w:permStart w:id="172189502" w:edGrp="everyone"/>
                      <w:r>
                        <w:rPr>
                          <w:szCs w:val="24"/>
                        </w:rPr>
                        <w:t xml:space="preserve"> </w:t>
                      </w:r>
                      <w:r w:rsidR="00EE352F" w:rsidRPr="00562492">
                        <w:rPr>
                          <w:szCs w:val="24"/>
                        </w:rPr>
                        <w:t>Rzeszów</w:t>
                      </w:r>
                      <w:r w:rsidR="00EE352F">
                        <w:rPr>
                          <w:szCs w:val="24"/>
                        </w:rPr>
                        <w:t>,</w:t>
                      </w:r>
                      <w:r w:rsidR="00794848">
                        <w:rPr>
                          <w:szCs w:val="24"/>
                        </w:rPr>
                        <w:t xml:space="preserve"> </w:t>
                      </w:r>
                      <w:r w:rsidR="000655CC">
                        <w:rPr>
                          <w:szCs w:val="24"/>
                        </w:rPr>
                        <w:t xml:space="preserve">25 </w:t>
                      </w:r>
                      <w:r w:rsidR="00794848">
                        <w:rPr>
                          <w:szCs w:val="24"/>
                        </w:rPr>
                        <w:t xml:space="preserve">lipca </w:t>
                      </w:r>
                      <w:r w:rsidR="00A77F5A">
                        <w:rPr>
                          <w:szCs w:val="24"/>
                        </w:rPr>
                        <w:t>2023</w:t>
                      </w:r>
                      <w:r w:rsidR="00EE352F">
                        <w:rPr>
                          <w:szCs w:val="24"/>
                        </w:rPr>
                        <w:t xml:space="preserve"> r.</w:t>
                      </w:r>
                      <w:permEnd w:id="172189502"/>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546E03DC" wp14:editId="28A9E53C">
                <wp:simplePos x="0" y="0"/>
                <wp:positionH relativeFrom="column">
                  <wp:posOffset>-252095</wp:posOffset>
                </wp:positionH>
                <wp:positionV relativeFrom="page">
                  <wp:posOffset>657225</wp:posOffset>
                </wp:positionV>
                <wp:extent cx="3321685" cy="1026160"/>
                <wp:effectExtent l="0" t="0" r="0" b="0"/>
                <wp:wrapSquare wrapText="bothSides"/>
                <wp:docPr id="182732689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685" cy="1026160"/>
                        </a:xfrm>
                        <a:prstGeom prst="rect">
                          <a:avLst/>
                        </a:prstGeom>
                        <a:solidFill>
                          <a:srgbClr val="FFFFFF"/>
                        </a:solidFill>
                        <a:ln w="9525">
                          <a:noFill/>
                          <a:miter lim="800000"/>
                          <a:headEnd/>
                          <a:tailEnd/>
                        </a:ln>
                      </wps:spPr>
                      <wps:txbx>
                        <w:txbxContent>
                          <w:p w14:paraId="3E23379F"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6819B6C3" w14:textId="77777777" w:rsidR="00EE352F" w:rsidRPr="004900F4" w:rsidRDefault="00EE352F" w:rsidP="00EE352F">
                            <w:pPr>
                              <w:jc w:val="center"/>
                              <w:rPr>
                                <w:lang w:eastAsia="zh-CN"/>
                              </w:rPr>
                            </w:pPr>
                            <w:r w:rsidRPr="004900F4">
                              <w:rPr>
                                <w:lang w:eastAsia="zh-CN"/>
                              </w:rPr>
                              <w:t>INSPEKCJI HANDLOWEJ</w:t>
                            </w:r>
                          </w:p>
                          <w:p w14:paraId="3D85352D" w14:textId="77777777" w:rsidR="00EE352F" w:rsidRPr="004900F4" w:rsidRDefault="00EE352F" w:rsidP="00EE352F">
                            <w:pPr>
                              <w:jc w:val="center"/>
                              <w:rPr>
                                <w:sz w:val="20"/>
                                <w:lang w:eastAsia="zh-CN"/>
                              </w:rPr>
                            </w:pPr>
                            <w:r w:rsidRPr="004900F4">
                              <w:rPr>
                                <w:sz w:val="20"/>
                                <w:lang w:eastAsia="zh-CN"/>
                              </w:rPr>
                              <w:t>35-959 Rzeszów, ul. 8 Marca 5</w:t>
                            </w:r>
                          </w:p>
                          <w:p w14:paraId="3A55CD20" w14:textId="77777777" w:rsidR="00EE352F" w:rsidRPr="004900F4" w:rsidRDefault="00EE352F" w:rsidP="00EE352F">
                            <w:pPr>
                              <w:jc w:val="center"/>
                              <w:rPr>
                                <w:sz w:val="20"/>
                                <w:lang w:eastAsia="zh-CN"/>
                              </w:rPr>
                            </w:pPr>
                            <w:r w:rsidRPr="004900F4">
                              <w:rPr>
                                <w:sz w:val="20"/>
                                <w:lang w:eastAsia="zh-CN"/>
                              </w:rPr>
                              <w:t>skrytka pocztowa 325</w:t>
                            </w:r>
                          </w:p>
                          <w:p w14:paraId="08AB0CEF"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251BEB2B"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6E03DC" id="Pole tekstowe 2" o:spid="_x0000_s1028" type="#_x0000_t202" style="position:absolute;left:0;text-align:left;margin-left:-19.85pt;margin-top:51.75pt;width:261.5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" stroked="f">
                <v:textbox style="mso-fit-shape-to-text:t">
                  <w:txbxContent>
                    <w:p w14:paraId="3E23379F"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6819B6C3" w14:textId="77777777" w:rsidR="00EE352F" w:rsidRPr="004900F4" w:rsidRDefault="00EE352F" w:rsidP="00EE352F">
                      <w:pPr>
                        <w:jc w:val="center"/>
                        <w:rPr>
                          <w:lang w:eastAsia="zh-CN"/>
                        </w:rPr>
                      </w:pPr>
                      <w:r w:rsidRPr="004900F4">
                        <w:rPr>
                          <w:lang w:eastAsia="zh-CN"/>
                        </w:rPr>
                        <w:t>INSPEKCJI HANDLOWEJ</w:t>
                      </w:r>
                    </w:p>
                    <w:p w14:paraId="3D85352D" w14:textId="77777777" w:rsidR="00EE352F" w:rsidRPr="004900F4" w:rsidRDefault="00EE352F" w:rsidP="00EE352F">
                      <w:pPr>
                        <w:jc w:val="center"/>
                        <w:rPr>
                          <w:sz w:val="20"/>
                          <w:lang w:eastAsia="zh-CN"/>
                        </w:rPr>
                      </w:pPr>
                      <w:r w:rsidRPr="004900F4">
                        <w:rPr>
                          <w:sz w:val="20"/>
                          <w:lang w:eastAsia="zh-CN"/>
                        </w:rPr>
                        <w:t>35-959 Rzeszów, ul. 8 Marca 5</w:t>
                      </w:r>
                    </w:p>
                    <w:p w14:paraId="3A55CD20" w14:textId="77777777" w:rsidR="00EE352F" w:rsidRPr="004900F4" w:rsidRDefault="00EE352F" w:rsidP="00EE352F">
                      <w:pPr>
                        <w:jc w:val="center"/>
                        <w:rPr>
                          <w:sz w:val="20"/>
                          <w:lang w:eastAsia="zh-CN"/>
                        </w:rPr>
                      </w:pPr>
                      <w:r w:rsidRPr="004900F4">
                        <w:rPr>
                          <w:sz w:val="20"/>
                          <w:lang w:eastAsia="zh-CN"/>
                        </w:rPr>
                        <w:t>skrytka pocztowa 325</w:t>
                      </w:r>
                    </w:p>
                    <w:p w14:paraId="08AB0CEF"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251BEB2B"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548018EF" w14:textId="77777777" w:rsidR="00EE352F" w:rsidRPr="007C3B8C" w:rsidRDefault="00EE352F" w:rsidP="00EE352F">
      <w:pPr>
        <w:jc w:val="right"/>
        <w:rPr>
          <w:b/>
          <w:bCs/>
        </w:rPr>
      </w:pPr>
    </w:p>
    <w:p w14:paraId="51496B5B" w14:textId="77777777" w:rsidR="00EE352F" w:rsidRPr="007C3B8C" w:rsidRDefault="00EE352F" w:rsidP="00EE352F">
      <w:pPr>
        <w:jc w:val="right"/>
        <w:rPr>
          <w:b/>
          <w:bCs/>
        </w:rPr>
      </w:pPr>
    </w:p>
    <w:p w14:paraId="08A8566E"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3D0881AB"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1A886AF0" w14:textId="77777777" w:rsidR="003C6737" w:rsidRDefault="003C6737" w:rsidP="00FA22A6">
      <w:pPr>
        <w:tabs>
          <w:tab w:val="left" w:pos="3686"/>
        </w:tabs>
        <w:ind w:left="3686"/>
        <w:rPr>
          <w:b/>
          <w:bCs/>
          <w:sz w:val="28"/>
          <w:szCs w:val="28"/>
        </w:rPr>
      </w:pPr>
      <w:r w:rsidRPr="003C6737">
        <w:rPr>
          <w:b/>
          <w:bCs/>
          <w:sz w:val="28"/>
          <w:szCs w:val="28"/>
        </w:rPr>
        <w:t xml:space="preserve">(dane zanonimizowane) </w:t>
      </w:r>
    </w:p>
    <w:p w14:paraId="1F11D84B" w14:textId="0279ED12" w:rsidR="00FA22A6" w:rsidRPr="00D073FC" w:rsidRDefault="00FA22A6" w:rsidP="00FA22A6">
      <w:pPr>
        <w:tabs>
          <w:tab w:val="left" w:pos="3686"/>
        </w:tabs>
        <w:ind w:left="3686"/>
        <w:rPr>
          <w:b/>
          <w:bCs/>
          <w:szCs w:val="24"/>
        </w:rPr>
      </w:pPr>
      <w:r w:rsidRPr="00D073FC">
        <w:rPr>
          <w:szCs w:val="24"/>
        </w:rPr>
        <w:t>prowadzący działalność gospodarczą pod firmą</w:t>
      </w:r>
    </w:p>
    <w:p w14:paraId="0AA3758A" w14:textId="77777777" w:rsidR="00FA22A6" w:rsidRDefault="00FA22A6" w:rsidP="00FA22A6">
      <w:pPr>
        <w:tabs>
          <w:tab w:val="left" w:pos="3686"/>
        </w:tabs>
        <w:ind w:left="3686"/>
        <w:rPr>
          <w:b/>
          <w:bCs/>
          <w:sz w:val="28"/>
          <w:szCs w:val="28"/>
        </w:rPr>
      </w:pPr>
      <w:r>
        <w:rPr>
          <w:b/>
          <w:bCs/>
          <w:sz w:val="28"/>
          <w:szCs w:val="28"/>
        </w:rPr>
        <w:t>DMT Tomasz Kawa</w:t>
      </w:r>
    </w:p>
    <w:p w14:paraId="54D38E6C" w14:textId="77777777" w:rsidR="003C6737" w:rsidRDefault="003C6737" w:rsidP="00FA22A6">
      <w:pPr>
        <w:tabs>
          <w:tab w:val="left" w:pos="3686"/>
        </w:tabs>
        <w:ind w:left="3686"/>
        <w:rPr>
          <w:b/>
          <w:bCs/>
          <w:sz w:val="28"/>
          <w:szCs w:val="28"/>
          <w:u w:val="single"/>
        </w:rPr>
      </w:pPr>
      <w:r w:rsidRPr="003C6737">
        <w:rPr>
          <w:b/>
          <w:bCs/>
          <w:sz w:val="28"/>
          <w:szCs w:val="28"/>
        </w:rPr>
        <w:t xml:space="preserve">(dane zanonimizowane) </w:t>
      </w:r>
    </w:p>
    <w:p w14:paraId="3C82166F" w14:textId="01632D75" w:rsidR="00FA22A6" w:rsidRPr="000655CC" w:rsidRDefault="00FA22A6" w:rsidP="00FA22A6">
      <w:pPr>
        <w:tabs>
          <w:tab w:val="left" w:pos="3686"/>
        </w:tabs>
        <w:ind w:left="3686"/>
        <w:rPr>
          <w:b/>
          <w:bCs/>
          <w:sz w:val="28"/>
          <w:szCs w:val="28"/>
          <w:u w:val="single"/>
        </w:rPr>
      </w:pPr>
      <w:r w:rsidRPr="000655CC">
        <w:rPr>
          <w:b/>
          <w:bCs/>
          <w:sz w:val="28"/>
          <w:szCs w:val="28"/>
          <w:u w:val="single"/>
        </w:rPr>
        <w:t>Rzeszów</w:t>
      </w:r>
    </w:p>
    <w:p w14:paraId="65A361E2" w14:textId="77777777" w:rsidR="00B61EB2" w:rsidRDefault="00B61EB2" w:rsidP="00E336B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zh-CN"/>
        </w:rPr>
      </w:pPr>
    </w:p>
    <w:p w14:paraId="47EF18D5" w14:textId="77777777" w:rsidR="00B61EB2" w:rsidRDefault="00B61EB2" w:rsidP="00B61EB2">
      <w:pPr>
        <w:jc w:val="center"/>
        <w:rPr>
          <w:b/>
          <w:color w:val="000000"/>
          <w:sz w:val="28"/>
          <w:szCs w:val="28"/>
        </w:rPr>
      </w:pPr>
    </w:p>
    <w:p w14:paraId="3A987547" w14:textId="77777777" w:rsidR="00B61EB2" w:rsidRDefault="00B61EB2" w:rsidP="00696710">
      <w:pPr>
        <w:spacing w:line="276" w:lineRule="auto"/>
        <w:jc w:val="center"/>
        <w:rPr>
          <w:b/>
          <w:color w:val="000000"/>
          <w:spacing w:val="20"/>
          <w:sz w:val="28"/>
          <w:szCs w:val="28"/>
        </w:rPr>
      </w:pPr>
      <w:r>
        <w:rPr>
          <w:b/>
          <w:color w:val="000000"/>
          <w:spacing w:val="20"/>
          <w:sz w:val="28"/>
          <w:szCs w:val="28"/>
        </w:rPr>
        <w:t>DECYZJA</w:t>
      </w:r>
    </w:p>
    <w:p w14:paraId="05D7ECBA" w14:textId="77777777" w:rsidR="00B61EB2" w:rsidRDefault="00B61EB2" w:rsidP="00696710">
      <w:pPr>
        <w:spacing w:line="276" w:lineRule="auto"/>
        <w:jc w:val="center"/>
        <w:rPr>
          <w:b/>
          <w:color w:val="000000"/>
          <w:spacing w:val="20"/>
        </w:rPr>
      </w:pPr>
      <w:r>
        <w:rPr>
          <w:b/>
          <w:color w:val="000000"/>
          <w:spacing w:val="20"/>
        </w:rPr>
        <w:t>o wymierzeniu kary pieniężnej</w:t>
      </w:r>
    </w:p>
    <w:p w14:paraId="47A15D6F" w14:textId="34BF4BC1" w:rsidR="00291DC5" w:rsidRDefault="00B61EB2" w:rsidP="00726006">
      <w:pPr>
        <w:suppressAutoHyphens/>
        <w:jc w:val="both"/>
        <w:rPr>
          <w:szCs w:val="24"/>
        </w:rPr>
      </w:pPr>
      <w:r>
        <w:rPr>
          <w:color w:val="000000"/>
        </w:rPr>
        <w:t xml:space="preserve">Na podstawie art. 6 ust. 1 ustawy z dnia 9 maja 2014 r. o informowaniu o cenach towarów </w:t>
      </w:r>
      <w:r>
        <w:rPr>
          <w:color w:val="000000"/>
        </w:rPr>
        <w:br/>
        <w:t>i usług (tekst jednolity: Dz. U. z 20</w:t>
      </w:r>
      <w:r w:rsidR="00A94D23">
        <w:rPr>
          <w:color w:val="000000"/>
        </w:rPr>
        <w:t>23</w:t>
      </w:r>
      <w:r>
        <w:rPr>
          <w:color w:val="000000"/>
        </w:rPr>
        <w:t xml:space="preserve"> r. poz. 1</w:t>
      </w:r>
      <w:r w:rsidR="00A94D23">
        <w:rPr>
          <w:color w:val="000000"/>
        </w:rPr>
        <w:t>6</w:t>
      </w:r>
      <w:r>
        <w:rPr>
          <w:color w:val="000000"/>
        </w:rPr>
        <w:t>8)</w:t>
      </w:r>
      <w:r w:rsidR="005B1EF2">
        <w:t xml:space="preserve">, zwanej dalej </w:t>
      </w:r>
      <w:r w:rsidR="0027407B">
        <w:rPr>
          <w:i/>
          <w:iCs/>
        </w:rPr>
        <w:t>„</w:t>
      </w:r>
      <w:r w:rsidR="005B1EF2" w:rsidRPr="005B1EF2">
        <w:rPr>
          <w:i/>
          <w:iCs/>
        </w:rPr>
        <w:t>ustawą”</w:t>
      </w:r>
      <w:r w:rsidR="005B1EF2">
        <w:t xml:space="preserve"> </w:t>
      </w:r>
      <w:r w:rsidR="0027407B">
        <w:t xml:space="preserve">- </w:t>
      </w:r>
      <w:r>
        <w:rPr>
          <w:color w:val="000000"/>
        </w:rPr>
        <w:t>oraz art. 104 § 1 ustawy z dnia 14 czerwca 1960 r. – Kodeks postępowania administracyjnego (tekst jednolity:</w:t>
      </w:r>
      <w:r w:rsidR="0027407B">
        <w:rPr>
          <w:color w:val="000000"/>
        </w:rPr>
        <w:t xml:space="preserve"> </w:t>
      </w:r>
      <w:r>
        <w:rPr>
          <w:color w:val="000000"/>
        </w:rPr>
        <w:t>Dz. U. z 202</w:t>
      </w:r>
      <w:r w:rsidR="000B55E1">
        <w:rPr>
          <w:color w:val="000000"/>
        </w:rPr>
        <w:t>3</w:t>
      </w:r>
      <w:r>
        <w:rPr>
          <w:color w:val="000000"/>
        </w:rPr>
        <w:t xml:space="preserve"> r., poz.</w:t>
      </w:r>
      <w:r w:rsidR="005B1EF2">
        <w:rPr>
          <w:color w:val="000000"/>
        </w:rPr>
        <w:t xml:space="preserve"> </w:t>
      </w:r>
      <w:r w:rsidR="000B55E1">
        <w:rPr>
          <w:color w:val="000000"/>
        </w:rPr>
        <w:t>775</w:t>
      </w:r>
      <w:r w:rsidR="00FA22A6">
        <w:rPr>
          <w:color w:val="000000"/>
        </w:rPr>
        <w:t xml:space="preserve"> ze zm.</w:t>
      </w:r>
      <w:r>
        <w:rPr>
          <w:color w:val="000000"/>
        </w:rPr>
        <w:t>)</w:t>
      </w:r>
      <w:r w:rsidR="003C70B7">
        <w:rPr>
          <w:color w:val="000000"/>
        </w:rPr>
        <w:t xml:space="preserve"> – zwanej dalej </w:t>
      </w:r>
      <w:r w:rsidR="003C70B7" w:rsidRPr="003C70B7">
        <w:rPr>
          <w:i/>
          <w:iCs/>
          <w:color w:val="000000"/>
        </w:rPr>
        <w:t>„kpa”</w:t>
      </w:r>
      <w:r>
        <w:rPr>
          <w:i/>
          <w:iCs/>
          <w:color w:val="000000"/>
        </w:rPr>
        <w:t>,</w:t>
      </w:r>
      <w:r>
        <w:rPr>
          <w:color w:val="000000"/>
        </w:rPr>
        <w:t xml:space="preserve"> po przeprowadzeniu postępowania administracyjnego wszczętego z urzędu, Podkarpacki Wojewódzki Inspektor Inspekcji Handlowej wymierza przedsiębiorcy –</w:t>
      </w:r>
      <w:r w:rsidR="00DD1179">
        <w:rPr>
          <w:color w:val="000000"/>
        </w:rPr>
        <w:t xml:space="preserve"> </w:t>
      </w:r>
      <w:bookmarkStart w:id="0" w:name="_Hlk111725348"/>
      <w:r w:rsidR="00654628">
        <w:rPr>
          <w:b/>
          <w:bCs/>
          <w:szCs w:val="24"/>
        </w:rPr>
        <w:t xml:space="preserve">(dane zanonimizowane) </w:t>
      </w:r>
      <w:r w:rsidR="000B55E1">
        <w:rPr>
          <w:color w:val="000000"/>
        </w:rPr>
        <w:t>prowadząc</w:t>
      </w:r>
      <w:r w:rsidR="00102842">
        <w:rPr>
          <w:color w:val="000000"/>
        </w:rPr>
        <w:t>emu</w:t>
      </w:r>
      <w:r w:rsidR="000B55E1">
        <w:rPr>
          <w:color w:val="000000"/>
        </w:rPr>
        <w:t xml:space="preserve"> działalność gospodarczą pod firmą </w:t>
      </w:r>
      <w:r w:rsidR="00FA22A6">
        <w:rPr>
          <w:b/>
          <w:bCs/>
          <w:color w:val="000000"/>
        </w:rPr>
        <w:t>DMT Tomasz Kawa</w:t>
      </w:r>
      <w:r w:rsidR="000B55E1" w:rsidRPr="000B55E1">
        <w:rPr>
          <w:b/>
          <w:bCs/>
          <w:color w:val="000000"/>
        </w:rPr>
        <w:t xml:space="preserve">, </w:t>
      </w:r>
      <w:r w:rsidR="00654628">
        <w:rPr>
          <w:b/>
          <w:bCs/>
          <w:szCs w:val="24"/>
        </w:rPr>
        <w:t xml:space="preserve">(dane zanonimizowane) </w:t>
      </w:r>
      <w:r w:rsidR="00FA22A6">
        <w:rPr>
          <w:b/>
          <w:bCs/>
          <w:color w:val="000000"/>
        </w:rPr>
        <w:t>Rzeszów</w:t>
      </w:r>
      <w:r w:rsidR="000B55E1">
        <w:rPr>
          <w:color w:val="000000"/>
        </w:rPr>
        <w:t xml:space="preserve"> </w:t>
      </w:r>
      <w:bookmarkEnd w:id="0"/>
      <w:r w:rsidR="000B55E1">
        <w:rPr>
          <w:color w:val="000000"/>
        </w:rPr>
        <w:t>–</w:t>
      </w:r>
      <w:r>
        <w:rPr>
          <w:b/>
        </w:rPr>
        <w:t xml:space="preserve"> </w:t>
      </w:r>
      <w:r>
        <w:rPr>
          <w:bCs/>
        </w:rPr>
        <w:t>karę</w:t>
      </w:r>
      <w:r>
        <w:t xml:space="preserve"> pieniężną</w:t>
      </w:r>
      <w:r w:rsidR="00FE733E">
        <w:t xml:space="preserve"> </w:t>
      </w:r>
      <w:r>
        <w:t xml:space="preserve">w wysokości </w:t>
      </w:r>
      <w:r w:rsidR="005B370E">
        <w:rPr>
          <w:b/>
          <w:bCs/>
        </w:rPr>
        <w:t>6</w:t>
      </w:r>
      <w:r w:rsidR="005B1EF2" w:rsidRPr="005B1EF2">
        <w:rPr>
          <w:b/>
          <w:bCs/>
        </w:rPr>
        <w:t>00</w:t>
      </w:r>
      <w:r>
        <w:rPr>
          <w:b/>
          <w:bCs/>
        </w:rPr>
        <w:t xml:space="preserve"> zł</w:t>
      </w:r>
      <w:r>
        <w:rPr>
          <w:b/>
          <w:bCs/>
          <w:color w:val="FF0000"/>
        </w:rPr>
        <w:t xml:space="preserve"> </w:t>
      </w:r>
      <w:r>
        <w:t>(słownie:</w:t>
      </w:r>
      <w:r>
        <w:rPr>
          <w:b/>
          <w:bCs/>
        </w:rPr>
        <w:t xml:space="preserve"> </w:t>
      </w:r>
      <w:r w:rsidR="005B370E">
        <w:rPr>
          <w:b/>
          <w:bCs/>
        </w:rPr>
        <w:t>sze</w:t>
      </w:r>
      <w:r w:rsidR="002D5D31">
        <w:rPr>
          <w:b/>
          <w:bCs/>
        </w:rPr>
        <w:t>ś</w:t>
      </w:r>
      <w:r w:rsidR="00D601B3">
        <w:rPr>
          <w:b/>
          <w:bCs/>
        </w:rPr>
        <w:t>ćset</w:t>
      </w:r>
      <w:r w:rsidR="0075431A">
        <w:rPr>
          <w:b/>
          <w:bCs/>
        </w:rPr>
        <w:t xml:space="preserve"> </w:t>
      </w:r>
      <w:r>
        <w:rPr>
          <w:b/>
          <w:bCs/>
        </w:rPr>
        <w:t>złotych</w:t>
      </w:r>
      <w:r w:rsidRPr="00A94D23">
        <w:t>)</w:t>
      </w:r>
      <w:r>
        <w:rPr>
          <w:b/>
          <w:bCs/>
        </w:rPr>
        <w:t xml:space="preserve"> </w:t>
      </w:r>
      <w:r>
        <w:t xml:space="preserve">za niewykonanie </w:t>
      </w:r>
      <w:r w:rsidR="00DD1179" w:rsidRPr="00B61EB2">
        <w:rPr>
          <w:szCs w:val="24"/>
          <w:lang w:eastAsia="zh-CN"/>
        </w:rPr>
        <w:t xml:space="preserve">w dniu </w:t>
      </w:r>
      <w:r w:rsidR="00794848">
        <w:rPr>
          <w:szCs w:val="24"/>
          <w:lang w:eastAsia="zh-CN"/>
        </w:rPr>
        <w:br/>
      </w:r>
      <w:r w:rsidR="00FA22A6">
        <w:rPr>
          <w:szCs w:val="24"/>
        </w:rPr>
        <w:t>9</w:t>
      </w:r>
      <w:r w:rsidR="00233B70">
        <w:rPr>
          <w:szCs w:val="24"/>
        </w:rPr>
        <w:t xml:space="preserve"> </w:t>
      </w:r>
      <w:r w:rsidR="00FA22A6">
        <w:rPr>
          <w:szCs w:val="24"/>
        </w:rPr>
        <w:t xml:space="preserve">maja </w:t>
      </w:r>
      <w:r w:rsidR="00233B70" w:rsidRPr="00D154F4">
        <w:rPr>
          <w:szCs w:val="24"/>
        </w:rPr>
        <w:t>202</w:t>
      </w:r>
      <w:r w:rsidR="00916E01">
        <w:rPr>
          <w:szCs w:val="24"/>
        </w:rPr>
        <w:t>3</w:t>
      </w:r>
      <w:r w:rsidR="00233B70" w:rsidRPr="00D154F4">
        <w:rPr>
          <w:szCs w:val="24"/>
        </w:rPr>
        <w:t xml:space="preserve"> r. </w:t>
      </w:r>
      <w:r w:rsidR="00291DC5">
        <w:rPr>
          <w:szCs w:val="24"/>
        </w:rPr>
        <w:t>w miejscu sprzedaży detalicznej i świadczenia usług gastronomicznych w</w:t>
      </w:r>
      <w:r w:rsidR="00102842">
        <w:rPr>
          <w:szCs w:val="24"/>
        </w:rPr>
        <w:t> </w:t>
      </w:r>
      <w:r w:rsidR="00291DC5">
        <w:rPr>
          <w:szCs w:val="24"/>
        </w:rPr>
        <w:t xml:space="preserve">należącym do ww. przedsiębiorcy punkcie </w:t>
      </w:r>
      <w:r w:rsidR="00E55037">
        <w:rPr>
          <w:szCs w:val="24"/>
        </w:rPr>
        <w:t xml:space="preserve">gastronomicznym </w:t>
      </w:r>
      <w:r w:rsidR="00654628">
        <w:rPr>
          <w:b/>
          <w:bCs/>
          <w:szCs w:val="24"/>
        </w:rPr>
        <w:t xml:space="preserve">(dane zanonimizowane) </w:t>
      </w:r>
      <w:r w:rsidR="00E55037">
        <w:rPr>
          <w:szCs w:val="24"/>
        </w:rPr>
        <w:t xml:space="preserve">zlokalizowanym pod adresem ul. </w:t>
      </w:r>
      <w:r w:rsidR="00654628">
        <w:rPr>
          <w:b/>
          <w:bCs/>
          <w:szCs w:val="24"/>
        </w:rPr>
        <w:t xml:space="preserve">(dane zanonimizowane) </w:t>
      </w:r>
      <w:r w:rsidR="00E55037">
        <w:rPr>
          <w:szCs w:val="24"/>
        </w:rPr>
        <w:t>Rzeszów wynikającego z art. 4 ust. 1 ustawy obowiązku uwidaczniania w ogólnodostępnym uwidocznionym dla konsumenta menu:</w:t>
      </w:r>
    </w:p>
    <w:p w14:paraId="148A3834" w14:textId="77777777" w:rsidR="00E55037" w:rsidRDefault="00E55037" w:rsidP="00720299">
      <w:pPr>
        <w:numPr>
          <w:ilvl w:val="0"/>
          <w:numId w:val="36"/>
        </w:numPr>
        <w:suppressAutoHyphens/>
        <w:ind w:left="714" w:hanging="357"/>
        <w:jc w:val="both"/>
        <w:rPr>
          <w:szCs w:val="24"/>
        </w:rPr>
      </w:pPr>
      <w:r>
        <w:rPr>
          <w:szCs w:val="24"/>
        </w:rPr>
        <w:t>określenia ilości potrawy/wyrobu dla 6 asortymentów,</w:t>
      </w:r>
    </w:p>
    <w:p w14:paraId="159AE44E" w14:textId="77777777" w:rsidR="00726006" w:rsidRDefault="00B11BEA" w:rsidP="00720299">
      <w:pPr>
        <w:numPr>
          <w:ilvl w:val="0"/>
          <w:numId w:val="36"/>
        </w:numPr>
        <w:suppressAutoHyphens/>
        <w:ind w:left="714" w:hanging="357"/>
        <w:jc w:val="both"/>
        <w:rPr>
          <w:b/>
          <w:bCs/>
        </w:rPr>
      </w:pPr>
      <w:r w:rsidRPr="00B11BEA">
        <w:t>podania informacji dotyczących określenia ilości</w:t>
      </w:r>
      <w:r>
        <w:t xml:space="preserve"> potrawy/wyrobu</w:t>
      </w:r>
      <w:r w:rsidRPr="00B11BEA">
        <w:t xml:space="preserve"> w sposób jednoznaczny, niebudzący wątpliwości</w:t>
      </w:r>
      <w:r>
        <w:t xml:space="preserve"> oraz umożliwiający porównanie cen dla 20 asortymentów.</w:t>
      </w:r>
    </w:p>
    <w:p w14:paraId="72354DC3" w14:textId="77777777" w:rsidR="00B61EB2" w:rsidRPr="00726006" w:rsidRDefault="00B61EB2" w:rsidP="00726006">
      <w:pPr>
        <w:suppressAutoHyphens/>
        <w:spacing w:before="240"/>
        <w:jc w:val="center"/>
        <w:rPr>
          <w:b/>
          <w:bCs/>
        </w:rPr>
      </w:pPr>
      <w:r>
        <w:rPr>
          <w:b/>
          <w:color w:val="000000"/>
          <w:spacing w:val="20"/>
        </w:rPr>
        <w:t>UZASADNIENIE</w:t>
      </w:r>
    </w:p>
    <w:p w14:paraId="01F53259" w14:textId="268A36B6" w:rsidR="00B61EB2" w:rsidRPr="003D7D9A" w:rsidRDefault="00B61EB2" w:rsidP="00726006">
      <w:pPr>
        <w:spacing w:before="120"/>
        <w:jc w:val="both"/>
        <w:rPr>
          <w:i/>
          <w:iCs/>
          <w:color w:val="000000"/>
        </w:rPr>
      </w:pPr>
      <w:r>
        <w:rPr>
          <w:color w:val="000000"/>
        </w:rPr>
        <w:t xml:space="preserve">Na podstawie art. 3 ust. 1 pkt 1 i 6 ustawy z dnia 15 grudnia 2000 r. o Inspekcji Handlowej </w:t>
      </w:r>
      <w:r>
        <w:rPr>
          <w:color w:val="000000"/>
        </w:rPr>
        <w:br/>
      </w:r>
      <w:r w:rsidRPr="003D7D9A">
        <w:t>(tekst jednolity: Dz. U. z 2020 r., poz. 1706) inspektorzy</w:t>
      </w:r>
      <w:r>
        <w:rPr>
          <w:color w:val="000000"/>
        </w:rPr>
        <w:t xml:space="preserve"> z Wojewódzkiego Inspektoratu Inspekcji Handlowej w Rzeszowie, przeprowadzili w dniach </w:t>
      </w:r>
      <w:r w:rsidR="00A24A1C">
        <w:rPr>
          <w:color w:val="000000"/>
        </w:rPr>
        <w:t>9</w:t>
      </w:r>
      <w:r w:rsidR="00233B70">
        <w:rPr>
          <w:color w:val="000000"/>
        </w:rPr>
        <w:t xml:space="preserve"> i </w:t>
      </w:r>
      <w:r w:rsidR="00916E01">
        <w:rPr>
          <w:color w:val="000000"/>
        </w:rPr>
        <w:t>1</w:t>
      </w:r>
      <w:r w:rsidR="00A24A1C">
        <w:rPr>
          <w:color w:val="000000"/>
        </w:rPr>
        <w:t>5</w:t>
      </w:r>
      <w:r w:rsidR="00233B70">
        <w:rPr>
          <w:color w:val="000000"/>
        </w:rPr>
        <w:t xml:space="preserve"> </w:t>
      </w:r>
      <w:r w:rsidR="00A24A1C">
        <w:rPr>
          <w:color w:val="000000"/>
        </w:rPr>
        <w:t>maja</w:t>
      </w:r>
      <w:r w:rsidR="000B55E1">
        <w:rPr>
          <w:color w:val="000000"/>
        </w:rPr>
        <w:t xml:space="preserve"> </w:t>
      </w:r>
      <w:r>
        <w:rPr>
          <w:color w:val="000000"/>
        </w:rPr>
        <w:t>202</w:t>
      </w:r>
      <w:r w:rsidR="00916E01">
        <w:rPr>
          <w:color w:val="000000"/>
        </w:rPr>
        <w:t>3</w:t>
      </w:r>
      <w:r>
        <w:rPr>
          <w:color w:val="000000"/>
        </w:rPr>
        <w:t> r. kontrolę</w:t>
      </w:r>
      <w:r w:rsidR="00654628">
        <w:rPr>
          <w:color w:val="000000"/>
        </w:rPr>
        <w:t xml:space="preserve"> </w:t>
      </w:r>
      <w:bookmarkStart w:id="1" w:name="_Hlk111793485"/>
      <w:r>
        <w:rPr>
          <w:color w:val="000000"/>
        </w:rPr>
        <w:t xml:space="preserve">w </w:t>
      </w:r>
      <w:r w:rsidR="00A24A1C">
        <w:rPr>
          <w:color w:val="000000"/>
        </w:rPr>
        <w:t xml:space="preserve">punkcie gastronomicznym </w:t>
      </w:r>
      <w:r w:rsidR="00233B70">
        <w:rPr>
          <w:szCs w:val="24"/>
        </w:rPr>
        <w:t xml:space="preserve">w </w:t>
      </w:r>
      <w:r w:rsidR="00916E01">
        <w:rPr>
          <w:szCs w:val="24"/>
        </w:rPr>
        <w:t xml:space="preserve">Rzeszowie ul. </w:t>
      </w:r>
      <w:r w:rsidR="00654628">
        <w:rPr>
          <w:b/>
          <w:bCs/>
          <w:szCs w:val="24"/>
        </w:rPr>
        <w:t>(dane zanonimizowane)</w:t>
      </w:r>
      <w:r>
        <w:t xml:space="preserve">, </w:t>
      </w:r>
      <w:r>
        <w:rPr>
          <w:color w:val="000000"/>
        </w:rPr>
        <w:t xml:space="preserve">należącym do </w:t>
      </w:r>
      <w:r w:rsidRPr="00FB7A44">
        <w:rPr>
          <w:bCs/>
        </w:rPr>
        <w:t xml:space="preserve">przedsiębiorcy </w:t>
      </w:r>
      <w:r w:rsidR="000B55E1">
        <w:rPr>
          <w:bCs/>
        </w:rPr>
        <w:t xml:space="preserve">– </w:t>
      </w:r>
      <w:r w:rsidR="00654628">
        <w:rPr>
          <w:b/>
          <w:bCs/>
          <w:szCs w:val="24"/>
        </w:rPr>
        <w:t xml:space="preserve">(dane zanonimizowane) </w:t>
      </w:r>
      <w:r w:rsidR="000B55E1">
        <w:rPr>
          <w:bCs/>
        </w:rPr>
        <w:t>prowadząc</w:t>
      </w:r>
      <w:r w:rsidR="00102842">
        <w:rPr>
          <w:bCs/>
        </w:rPr>
        <w:t>ego</w:t>
      </w:r>
      <w:r w:rsidR="000B55E1">
        <w:rPr>
          <w:bCs/>
        </w:rPr>
        <w:t xml:space="preserve"> działalność gospodarczą pod firmą </w:t>
      </w:r>
      <w:r w:rsidR="00A24A1C">
        <w:rPr>
          <w:bCs/>
        </w:rPr>
        <w:t>DMT Tomasz Kawa</w:t>
      </w:r>
      <w:r w:rsidR="00654628">
        <w:rPr>
          <w:bCs/>
        </w:rPr>
        <w:t xml:space="preserve"> </w:t>
      </w:r>
      <w:r w:rsidR="00654628">
        <w:rPr>
          <w:b/>
          <w:bCs/>
          <w:szCs w:val="24"/>
        </w:rPr>
        <w:t>(dane zanonimizowane)</w:t>
      </w:r>
      <w:r w:rsidR="000B55E1">
        <w:rPr>
          <w:bCs/>
        </w:rPr>
        <w:t xml:space="preserve"> </w:t>
      </w:r>
      <w:r w:rsidR="00A24A1C">
        <w:rPr>
          <w:bCs/>
        </w:rPr>
        <w:t>Rzeszów</w:t>
      </w:r>
      <w:bookmarkEnd w:id="1"/>
      <w:r w:rsidR="00654628">
        <w:rPr>
          <w:bCs/>
        </w:rPr>
        <w:t xml:space="preserve"> </w:t>
      </w:r>
      <w:r>
        <w:rPr>
          <w:color w:val="000000"/>
        </w:rPr>
        <w:t>–</w:t>
      </w:r>
      <w:r w:rsidR="00654628">
        <w:rPr>
          <w:color w:val="000000"/>
        </w:rPr>
        <w:t xml:space="preserve"> </w:t>
      </w:r>
      <w:r>
        <w:rPr>
          <w:color w:val="000000"/>
        </w:rPr>
        <w:t>zwanego dalej także</w:t>
      </w:r>
      <w:r w:rsidR="00654628">
        <w:rPr>
          <w:color w:val="000000"/>
        </w:rPr>
        <w:t xml:space="preserve"> </w:t>
      </w:r>
      <w:r w:rsidRPr="003D7D9A">
        <w:rPr>
          <w:i/>
          <w:iCs/>
          <w:color w:val="000000"/>
        </w:rPr>
        <w:t>„przedsiębiorcą”, „kontrolowanym” lub</w:t>
      </w:r>
      <w:r w:rsidR="00987F60" w:rsidRPr="003D7D9A">
        <w:rPr>
          <w:i/>
          <w:iCs/>
          <w:color w:val="000000"/>
        </w:rPr>
        <w:t xml:space="preserve"> </w:t>
      </w:r>
      <w:r w:rsidRPr="003D7D9A">
        <w:rPr>
          <w:i/>
          <w:iCs/>
          <w:color w:val="000000"/>
        </w:rPr>
        <w:t>„stroną”.</w:t>
      </w:r>
    </w:p>
    <w:p w14:paraId="3699213A" w14:textId="77777777" w:rsidR="00B61EB2" w:rsidRDefault="00B61EB2" w:rsidP="00726006">
      <w:pPr>
        <w:tabs>
          <w:tab w:val="left" w:pos="708"/>
        </w:tabs>
        <w:spacing w:before="120"/>
        <w:jc w:val="both"/>
        <w:rPr>
          <w:color w:val="000000"/>
        </w:rPr>
      </w:pPr>
      <w:r>
        <w:rPr>
          <w:lang w:eastAsia="zh-CN"/>
        </w:rPr>
        <w:t xml:space="preserve">Kontrolę przeprowadzono po uprzednim zawiadomieniu przedsiębiorcy na podstawie </w:t>
      </w:r>
      <w:r w:rsidR="0027407B">
        <w:rPr>
          <w:lang w:eastAsia="zh-CN"/>
        </w:rPr>
        <w:t xml:space="preserve">art. </w:t>
      </w:r>
      <w:r>
        <w:rPr>
          <w:lang w:eastAsia="zh-CN"/>
        </w:rPr>
        <w:t>48 ust. 1 ustawy z dnia 6 marca 2018 r. Prawo przedsiębiorców (tekst jednolity: Dz. U. z 202</w:t>
      </w:r>
      <w:r w:rsidR="000D2A10">
        <w:rPr>
          <w:lang w:eastAsia="zh-CN"/>
        </w:rPr>
        <w:t>3</w:t>
      </w:r>
      <w:r>
        <w:rPr>
          <w:lang w:eastAsia="zh-CN"/>
        </w:rPr>
        <w:t xml:space="preserve"> r.,</w:t>
      </w:r>
      <w:r>
        <w:rPr>
          <w:lang w:eastAsia="zh-CN"/>
        </w:rPr>
        <w:br/>
        <w:t xml:space="preserve">poz. </w:t>
      </w:r>
      <w:r w:rsidR="000D2A10">
        <w:rPr>
          <w:lang w:eastAsia="zh-CN"/>
        </w:rPr>
        <w:t>221</w:t>
      </w:r>
      <w:r>
        <w:rPr>
          <w:lang w:eastAsia="zh-CN"/>
        </w:rPr>
        <w:t xml:space="preserve">) o zamiarze wszczęcia kontroli </w:t>
      </w:r>
      <w:r>
        <w:rPr>
          <w:color w:val="000000"/>
        </w:rPr>
        <w:t>sygnatura KH.836</w:t>
      </w:r>
      <w:r w:rsidR="00A2130B">
        <w:rPr>
          <w:color w:val="000000"/>
        </w:rPr>
        <w:t>1</w:t>
      </w:r>
      <w:r>
        <w:rPr>
          <w:color w:val="000000"/>
        </w:rPr>
        <w:t>.</w:t>
      </w:r>
      <w:r w:rsidR="004B256B">
        <w:rPr>
          <w:color w:val="000000"/>
        </w:rPr>
        <w:t>34</w:t>
      </w:r>
      <w:r>
        <w:rPr>
          <w:color w:val="000000"/>
        </w:rPr>
        <w:t>.202</w:t>
      </w:r>
      <w:r w:rsidR="00916E01">
        <w:rPr>
          <w:color w:val="000000"/>
        </w:rPr>
        <w:t>3</w:t>
      </w:r>
      <w:r>
        <w:rPr>
          <w:color w:val="000000"/>
        </w:rPr>
        <w:t xml:space="preserve"> z dnia </w:t>
      </w:r>
      <w:r w:rsidR="00726006">
        <w:rPr>
          <w:color w:val="000000"/>
        </w:rPr>
        <w:t>12</w:t>
      </w:r>
      <w:r w:rsidR="00987F60">
        <w:rPr>
          <w:color w:val="000000"/>
        </w:rPr>
        <w:t xml:space="preserve"> </w:t>
      </w:r>
      <w:r w:rsidR="00726006">
        <w:rPr>
          <w:color w:val="000000"/>
        </w:rPr>
        <w:t>kwietnia</w:t>
      </w:r>
      <w:r w:rsidR="00916E01">
        <w:rPr>
          <w:color w:val="000000"/>
        </w:rPr>
        <w:t xml:space="preserve"> </w:t>
      </w:r>
      <w:r w:rsidR="00987F60">
        <w:rPr>
          <w:color w:val="000000"/>
        </w:rPr>
        <w:t>202</w:t>
      </w:r>
      <w:r w:rsidR="00916E01">
        <w:rPr>
          <w:color w:val="000000"/>
        </w:rPr>
        <w:t>3</w:t>
      </w:r>
      <w:r w:rsidR="00726006">
        <w:rPr>
          <w:color w:val="000000"/>
        </w:rPr>
        <w:t> </w:t>
      </w:r>
      <w:r w:rsidR="00987F60">
        <w:rPr>
          <w:color w:val="000000"/>
        </w:rPr>
        <w:t>r.,</w:t>
      </w:r>
      <w:r>
        <w:rPr>
          <w:color w:val="000000"/>
        </w:rPr>
        <w:t xml:space="preserve"> które zostało mu doręczone w dniu </w:t>
      </w:r>
      <w:r w:rsidR="00726006">
        <w:rPr>
          <w:color w:val="000000"/>
        </w:rPr>
        <w:t>14</w:t>
      </w:r>
      <w:r w:rsidR="007D1807">
        <w:rPr>
          <w:color w:val="000000"/>
        </w:rPr>
        <w:t xml:space="preserve"> </w:t>
      </w:r>
      <w:r w:rsidR="00726006">
        <w:rPr>
          <w:color w:val="000000"/>
        </w:rPr>
        <w:t>kwietnia</w:t>
      </w:r>
      <w:r w:rsidR="007D1807">
        <w:rPr>
          <w:color w:val="000000"/>
        </w:rPr>
        <w:t xml:space="preserve"> 202</w:t>
      </w:r>
      <w:r w:rsidR="00916E01">
        <w:rPr>
          <w:color w:val="000000"/>
        </w:rPr>
        <w:t>3</w:t>
      </w:r>
      <w:r>
        <w:rPr>
          <w:color w:val="000000"/>
        </w:rPr>
        <w:t xml:space="preserve"> r.</w:t>
      </w:r>
    </w:p>
    <w:p w14:paraId="2B9C7DF3" w14:textId="77777777" w:rsidR="00430D59" w:rsidRDefault="00B61EB2" w:rsidP="00375DC1">
      <w:pPr>
        <w:spacing w:before="120"/>
        <w:jc w:val="both"/>
        <w:rPr>
          <w:color w:val="000000"/>
        </w:rPr>
      </w:pPr>
      <w:r>
        <w:rPr>
          <w:color w:val="000000"/>
        </w:rPr>
        <w:lastRenderedPageBreak/>
        <w:t xml:space="preserve">W trakcie kontroli sprawdzano </w:t>
      </w:r>
      <w:r w:rsidR="00726006">
        <w:rPr>
          <w:color w:val="000000"/>
        </w:rPr>
        <w:t xml:space="preserve">m.in. </w:t>
      </w:r>
      <w:r>
        <w:rPr>
          <w:color w:val="000000"/>
        </w:rPr>
        <w:t xml:space="preserve">przestrzeganie przez przedsiębiorcę obowiązku </w:t>
      </w:r>
      <w:r w:rsidR="00726006">
        <w:rPr>
          <w:color w:val="000000"/>
        </w:rPr>
        <w:t xml:space="preserve">uwidaczniania cen oferowanych potraw/wyrobów i prawidłowość identyfikacji ceny z potrawą/wyrobem, </w:t>
      </w:r>
      <w:r w:rsidR="00430D59">
        <w:rPr>
          <w:color w:val="000000"/>
        </w:rPr>
        <w:t>ze szczególnym uwzględnieniem pełnej nazwy potrawy/wyrobu, pod którą była ona/on oferowana/-y, oraz określenia ilości potrawy/wyrobu, do których się odnosi</w:t>
      </w:r>
      <w:r w:rsidR="00375DC1">
        <w:rPr>
          <w:color w:val="000000"/>
        </w:rPr>
        <w:t xml:space="preserve"> cena</w:t>
      </w:r>
      <w:r w:rsidR="00430D59">
        <w:rPr>
          <w:color w:val="000000"/>
        </w:rPr>
        <w:t>.</w:t>
      </w:r>
    </w:p>
    <w:p w14:paraId="2D988F85" w14:textId="77777777" w:rsidR="00726006" w:rsidRDefault="00375DC1" w:rsidP="003D7D9A">
      <w:pPr>
        <w:suppressAutoHyphens/>
        <w:jc w:val="both"/>
        <w:rPr>
          <w:color w:val="000000"/>
          <w:szCs w:val="24"/>
          <w:lang w:eastAsia="zh-CN"/>
        </w:rPr>
      </w:pPr>
      <w:r>
        <w:rPr>
          <w:color w:val="000000"/>
          <w:szCs w:val="24"/>
          <w:lang w:eastAsia="zh-CN"/>
        </w:rPr>
        <w:t xml:space="preserve">W dniu 9 maja 2023 r. inspektorzy sprawdzili prawidłowość uwidaczniania informacji </w:t>
      </w:r>
      <w:r>
        <w:rPr>
          <w:color w:val="000000"/>
          <w:szCs w:val="24"/>
          <w:lang w:eastAsia="zh-CN"/>
        </w:rPr>
        <w:br/>
        <w:t xml:space="preserve">w powyższym zakresie dla 73 potraw/wyrobów będących w ofercie sprzedaży. </w:t>
      </w:r>
      <w:r w:rsidR="003D7D9A">
        <w:rPr>
          <w:color w:val="000000"/>
          <w:szCs w:val="24"/>
          <w:lang w:eastAsia="zh-CN"/>
        </w:rPr>
        <w:br/>
      </w:r>
      <w:r>
        <w:rPr>
          <w:color w:val="000000"/>
          <w:szCs w:val="24"/>
          <w:lang w:eastAsia="zh-CN"/>
        </w:rPr>
        <w:t>Przy 26 stwierdzono nieprawidłowości, w tym:</w:t>
      </w:r>
    </w:p>
    <w:p w14:paraId="50C6BCA7" w14:textId="77777777" w:rsidR="00375DC1" w:rsidRDefault="00375DC1" w:rsidP="003D7D9A">
      <w:pPr>
        <w:numPr>
          <w:ilvl w:val="0"/>
          <w:numId w:val="27"/>
        </w:numPr>
        <w:tabs>
          <w:tab w:val="left" w:pos="284"/>
        </w:tabs>
        <w:ind w:left="0" w:firstLine="0"/>
        <w:jc w:val="both"/>
        <w:rPr>
          <w:b/>
          <w:bCs/>
        </w:rPr>
      </w:pPr>
      <w:r>
        <w:rPr>
          <w:b/>
          <w:bCs/>
        </w:rPr>
        <w:t>brak określenia ilości potraw:</w:t>
      </w:r>
    </w:p>
    <w:p w14:paraId="73403C9D" w14:textId="77777777" w:rsidR="00375DC1" w:rsidRDefault="00375DC1" w:rsidP="003D7D9A">
      <w:pPr>
        <w:tabs>
          <w:tab w:val="left" w:pos="284"/>
        </w:tabs>
        <w:jc w:val="both"/>
        <w:rPr>
          <w:b/>
          <w:bCs/>
        </w:rPr>
      </w:pPr>
      <w:r>
        <w:rPr>
          <w:b/>
          <w:bCs/>
        </w:rPr>
        <w:t>Sałatki – z dowozem:</w:t>
      </w:r>
    </w:p>
    <w:p w14:paraId="02624D19" w14:textId="77777777" w:rsidR="00375DC1" w:rsidRDefault="00375DC1" w:rsidP="003D7D9A">
      <w:pPr>
        <w:numPr>
          <w:ilvl w:val="0"/>
          <w:numId w:val="28"/>
        </w:numPr>
        <w:tabs>
          <w:tab w:val="left" w:pos="284"/>
        </w:tabs>
        <w:ind w:left="0" w:firstLine="0"/>
        <w:jc w:val="both"/>
        <w:rPr>
          <w:i/>
          <w:iCs/>
        </w:rPr>
      </w:pPr>
      <w:r>
        <w:rPr>
          <w:i/>
          <w:iCs/>
        </w:rPr>
        <w:t xml:space="preserve">Sałatka </w:t>
      </w:r>
      <w:proofErr w:type="spellStart"/>
      <w:r>
        <w:rPr>
          <w:i/>
          <w:iCs/>
        </w:rPr>
        <w:t>Caprese</w:t>
      </w:r>
      <w:proofErr w:type="spellEnd"/>
      <w:r>
        <w:rPr>
          <w:i/>
          <w:iCs/>
        </w:rPr>
        <w:t xml:space="preserve"> – 19,90 zł,</w:t>
      </w:r>
    </w:p>
    <w:p w14:paraId="10346784" w14:textId="77777777" w:rsidR="00375DC1" w:rsidRDefault="00375DC1" w:rsidP="003D7D9A">
      <w:pPr>
        <w:numPr>
          <w:ilvl w:val="0"/>
          <w:numId w:val="28"/>
        </w:numPr>
        <w:tabs>
          <w:tab w:val="left" w:pos="284"/>
        </w:tabs>
        <w:ind w:left="0" w:firstLine="0"/>
        <w:jc w:val="both"/>
        <w:rPr>
          <w:i/>
          <w:iCs/>
        </w:rPr>
      </w:pPr>
      <w:r>
        <w:rPr>
          <w:i/>
          <w:iCs/>
        </w:rPr>
        <w:t xml:space="preserve">Sałatka </w:t>
      </w:r>
      <w:proofErr w:type="spellStart"/>
      <w:r>
        <w:rPr>
          <w:i/>
          <w:iCs/>
        </w:rPr>
        <w:t>brokułowa</w:t>
      </w:r>
      <w:proofErr w:type="spellEnd"/>
      <w:r>
        <w:rPr>
          <w:i/>
          <w:iCs/>
        </w:rPr>
        <w:t xml:space="preserve"> – 19,90 zł,</w:t>
      </w:r>
    </w:p>
    <w:p w14:paraId="4573E59B" w14:textId="77777777" w:rsidR="00375DC1" w:rsidRDefault="00375DC1" w:rsidP="003D7D9A">
      <w:pPr>
        <w:numPr>
          <w:ilvl w:val="0"/>
          <w:numId w:val="28"/>
        </w:numPr>
        <w:tabs>
          <w:tab w:val="left" w:pos="284"/>
        </w:tabs>
        <w:ind w:left="0" w:firstLine="0"/>
        <w:jc w:val="both"/>
        <w:rPr>
          <w:i/>
          <w:iCs/>
        </w:rPr>
      </w:pPr>
      <w:r>
        <w:rPr>
          <w:i/>
          <w:iCs/>
        </w:rPr>
        <w:t>Sałatka z serkiem Camembert – 19,90 zł,</w:t>
      </w:r>
    </w:p>
    <w:p w14:paraId="0A3C5410" w14:textId="77777777" w:rsidR="00375DC1" w:rsidRDefault="00375DC1" w:rsidP="003D7D9A">
      <w:pPr>
        <w:numPr>
          <w:ilvl w:val="0"/>
          <w:numId w:val="28"/>
        </w:numPr>
        <w:tabs>
          <w:tab w:val="left" w:pos="284"/>
        </w:tabs>
        <w:ind w:left="0" w:firstLine="0"/>
        <w:jc w:val="both"/>
        <w:rPr>
          <w:i/>
          <w:iCs/>
        </w:rPr>
      </w:pPr>
      <w:r>
        <w:rPr>
          <w:i/>
          <w:iCs/>
        </w:rPr>
        <w:t>Sałatka z kurczakiem – 19,90 zł,</w:t>
      </w:r>
    </w:p>
    <w:p w14:paraId="47719ABE" w14:textId="77777777" w:rsidR="00375DC1" w:rsidRDefault="00375DC1" w:rsidP="003D7D9A">
      <w:pPr>
        <w:numPr>
          <w:ilvl w:val="0"/>
          <w:numId w:val="28"/>
        </w:numPr>
        <w:tabs>
          <w:tab w:val="left" w:pos="284"/>
        </w:tabs>
        <w:ind w:left="0" w:firstLine="0"/>
        <w:jc w:val="both"/>
        <w:rPr>
          <w:i/>
          <w:iCs/>
        </w:rPr>
      </w:pPr>
      <w:r>
        <w:rPr>
          <w:i/>
          <w:iCs/>
        </w:rPr>
        <w:t>Sałatka z tuńczykiem – 19,90 zł,</w:t>
      </w:r>
    </w:p>
    <w:p w14:paraId="6C4A35F3" w14:textId="77777777" w:rsidR="00375DC1" w:rsidRDefault="00375DC1" w:rsidP="003D7D9A">
      <w:pPr>
        <w:numPr>
          <w:ilvl w:val="0"/>
          <w:numId w:val="28"/>
        </w:numPr>
        <w:tabs>
          <w:tab w:val="left" w:pos="284"/>
        </w:tabs>
        <w:ind w:left="0" w:firstLine="0"/>
        <w:jc w:val="both"/>
        <w:rPr>
          <w:i/>
          <w:iCs/>
        </w:rPr>
      </w:pPr>
      <w:r>
        <w:rPr>
          <w:i/>
          <w:iCs/>
        </w:rPr>
        <w:t>Sałatka grecka – 19,90 zł,</w:t>
      </w:r>
    </w:p>
    <w:p w14:paraId="76049DB1" w14:textId="686052FD" w:rsidR="00375DC1" w:rsidRDefault="00375DC1" w:rsidP="003D7D9A">
      <w:pPr>
        <w:tabs>
          <w:tab w:val="left" w:pos="284"/>
        </w:tabs>
        <w:jc w:val="both"/>
        <w:rPr>
          <w:i/>
          <w:iCs/>
        </w:rPr>
      </w:pPr>
      <w:r>
        <w:t xml:space="preserve">co naruszało art. 4 ust. 1 ustawy </w:t>
      </w:r>
      <w:r w:rsidR="003D7D9A">
        <w:t xml:space="preserve">oraz </w:t>
      </w:r>
      <w:r>
        <w:t>§ 9 ust. 2 rozporządzenia Ministra Rozwoju i</w:t>
      </w:r>
      <w:r w:rsidR="00D541AD">
        <w:t> </w:t>
      </w:r>
      <w:r>
        <w:t>Technologii w sprawie uwidaczniania cen towarów i usług z dnia 19 grudnia 2022 r.</w:t>
      </w:r>
      <w:r w:rsidR="00654628">
        <w:t xml:space="preserve"> </w:t>
      </w:r>
      <w:r>
        <w:t xml:space="preserve">(Dz. U. z 2022 poz. 2776) – zwanym dalej </w:t>
      </w:r>
      <w:r>
        <w:rPr>
          <w:i/>
          <w:iCs/>
        </w:rPr>
        <w:t>„rozporządzeniem”.</w:t>
      </w:r>
    </w:p>
    <w:p w14:paraId="2A22773A" w14:textId="77777777" w:rsidR="00375DC1" w:rsidRDefault="00375DC1" w:rsidP="003D7D9A">
      <w:pPr>
        <w:tabs>
          <w:tab w:val="left" w:pos="284"/>
        </w:tabs>
        <w:jc w:val="both"/>
      </w:pPr>
    </w:p>
    <w:p w14:paraId="0744C384" w14:textId="77777777" w:rsidR="00375DC1" w:rsidRDefault="00375DC1" w:rsidP="003D7D9A">
      <w:pPr>
        <w:numPr>
          <w:ilvl w:val="0"/>
          <w:numId w:val="27"/>
        </w:numPr>
        <w:tabs>
          <w:tab w:val="left" w:pos="284"/>
        </w:tabs>
        <w:ind w:left="0" w:firstLine="0"/>
        <w:jc w:val="both"/>
        <w:rPr>
          <w:b/>
          <w:bCs/>
        </w:rPr>
      </w:pPr>
      <w:r>
        <w:rPr>
          <w:b/>
          <w:bCs/>
        </w:rPr>
        <w:t>brak podania informacji dotyczących określenia ilości w sposób jednoznaczny, niebudzący wątpliwości:</w:t>
      </w:r>
    </w:p>
    <w:p w14:paraId="740D5174" w14:textId="77777777" w:rsidR="00375DC1" w:rsidRDefault="00375DC1" w:rsidP="003D7D9A">
      <w:pPr>
        <w:tabs>
          <w:tab w:val="left" w:pos="284"/>
        </w:tabs>
        <w:jc w:val="both"/>
        <w:rPr>
          <w:b/>
          <w:bCs/>
        </w:rPr>
      </w:pPr>
      <w:r>
        <w:rPr>
          <w:b/>
          <w:bCs/>
        </w:rPr>
        <w:t>Pierogi na ciepło 12 sztuk – z dowozem:</w:t>
      </w:r>
    </w:p>
    <w:p w14:paraId="3DFAB951" w14:textId="77777777" w:rsidR="00375DC1" w:rsidRDefault="00375DC1" w:rsidP="003D7D9A">
      <w:pPr>
        <w:numPr>
          <w:ilvl w:val="0"/>
          <w:numId w:val="29"/>
        </w:numPr>
        <w:tabs>
          <w:tab w:val="left" w:pos="284"/>
        </w:tabs>
        <w:ind w:left="0" w:firstLine="0"/>
        <w:jc w:val="both"/>
        <w:rPr>
          <w:i/>
          <w:iCs/>
        </w:rPr>
      </w:pPr>
      <w:r>
        <w:rPr>
          <w:i/>
          <w:iCs/>
        </w:rPr>
        <w:t>Pierogi ruskie (od Babci Zosi) – 18zł,</w:t>
      </w:r>
    </w:p>
    <w:p w14:paraId="56A41ABC" w14:textId="77777777" w:rsidR="00375DC1" w:rsidRDefault="00375DC1" w:rsidP="003D7D9A">
      <w:pPr>
        <w:numPr>
          <w:ilvl w:val="0"/>
          <w:numId w:val="29"/>
        </w:numPr>
        <w:tabs>
          <w:tab w:val="left" w:pos="284"/>
        </w:tabs>
        <w:ind w:left="0" w:firstLine="0"/>
        <w:jc w:val="both"/>
        <w:rPr>
          <w:i/>
          <w:iCs/>
        </w:rPr>
      </w:pPr>
      <w:r>
        <w:rPr>
          <w:i/>
          <w:iCs/>
        </w:rPr>
        <w:t>Pierogi z mięsem – 18zł,</w:t>
      </w:r>
    </w:p>
    <w:p w14:paraId="70A294FB" w14:textId="77777777" w:rsidR="00375DC1" w:rsidRDefault="00375DC1" w:rsidP="003D7D9A">
      <w:pPr>
        <w:numPr>
          <w:ilvl w:val="0"/>
          <w:numId w:val="29"/>
        </w:numPr>
        <w:tabs>
          <w:tab w:val="left" w:pos="284"/>
        </w:tabs>
        <w:ind w:left="0" w:firstLine="0"/>
        <w:jc w:val="both"/>
        <w:rPr>
          <w:i/>
          <w:iCs/>
        </w:rPr>
      </w:pPr>
      <w:r>
        <w:rPr>
          <w:i/>
          <w:iCs/>
        </w:rPr>
        <w:t>Pierogi ze szpinakiem – 18 zł,</w:t>
      </w:r>
    </w:p>
    <w:p w14:paraId="283A5699" w14:textId="77777777" w:rsidR="00375DC1" w:rsidRDefault="00375DC1" w:rsidP="003D7D9A">
      <w:pPr>
        <w:numPr>
          <w:ilvl w:val="0"/>
          <w:numId w:val="29"/>
        </w:numPr>
        <w:tabs>
          <w:tab w:val="left" w:pos="284"/>
        </w:tabs>
        <w:ind w:left="0" w:firstLine="0"/>
        <w:jc w:val="both"/>
        <w:rPr>
          <w:i/>
          <w:iCs/>
        </w:rPr>
      </w:pPr>
      <w:r>
        <w:rPr>
          <w:i/>
          <w:iCs/>
        </w:rPr>
        <w:t>Pierogi z kapustą kiszoną i pieczarkami – 18 zł,</w:t>
      </w:r>
    </w:p>
    <w:p w14:paraId="6118F755" w14:textId="77777777" w:rsidR="00375DC1" w:rsidRDefault="00375DC1" w:rsidP="003D7D9A">
      <w:pPr>
        <w:numPr>
          <w:ilvl w:val="0"/>
          <w:numId w:val="29"/>
        </w:numPr>
        <w:tabs>
          <w:tab w:val="left" w:pos="284"/>
        </w:tabs>
        <w:ind w:left="0" w:firstLine="0"/>
        <w:jc w:val="both"/>
        <w:rPr>
          <w:i/>
          <w:iCs/>
        </w:rPr>
      </w:pPr>
      <w:r>
        <w:rPr>
          <w:i/>
          <w:iCs/>
        </w:rPr>
        <w:t>Pierogi ze szpinakiem i kurczakiem – 18 zł,</w:t>
      </w:r>
    </w:p>
    <w:p w14:paraId="15D56A39" w14:textId="77777777" w:rsidR="00375DC1" w:rsidRDefault="00375DC1" w:rsidP="003D7D9A">
      <w:pPr>
        <w:numPr>
          <w:ilvl w:val="0"/>
          <w:numId w:val="29"/>
        </w:numPr>
        <w:tabs>
          <w:tab w:val="left" w:pos="284"/>
        </w:tabs>
        <w:ind w:left="0" w:firstLine="0"/>
        <w:jc w:val="both"/>
        <w:rPr>
          <w:i/>
          <w:iCs/>
        </w:rPr>
      </w:pPr>
      <w:r>
        <w:rPr>
          <w:i/>
          <w:iCs/>
        </w:rPr>
        <w:t>Pierogi z soczewicą i suszonymi pomidorami – 18 zł,</w:t>
      </w:r>
    </w:p>
    <w:p w14:paraId="3758C73A" w14:textId="77777777" w:rsidR="00375DC1" w:rsidRDefault="00375DC1" w:rsidP="003D7D9A">
      <w:pPr>
        <w:numPr>
          <w:ilvl w:val="0"/>
          <w:numId w:val="29"/>
        </w:numPr>
        <w:tabs>
          <w:tab w:val="left" w:pos="284"/>
        </w:tabs>
        <w:ind w:left="0" w:firstLine="0"/>
        <w:jc w:val="both"/>
        <w:rPr>
          <w:i/>
          <w:iCs/>
        </w:rPr>
      </w:pPr>
      <w:r>
        <w:rPr>
          <w:i/>
          <w:iCs/>
        </w:rPr>
        <w:t>Pierogi z kaszą gryczaną i twarogiem – 18 zł,</w:t>
      </w:r>
    </w:p>
    <w:p w14:paraId="63DFD096" w14:textId="77777777" w:rsidR="00375DC1" w:rsidRDefault="00375DC1" w:rsidP="003D7D9A">
      <w:pPr>
        <w:numPr>
          <w:ilvl w:val="0"/>
          <w:numId w:val="29"/>
        </w:numPr>
        <w:tabs>
          <w:tab w:val="left" w:pos="284"/>
        </w:tabs>
        <w:ind w:left="0" w:firstLine="0"/>
        <w:jc w:val="both"/>
        <w:rPr>
          <w:i/>
          <w:iCs/>
        </w:rPr>
      </w:pPr>
      <w:r>
        <w:rPr>
          <w:i/>
          <w:iCs/>
        </w:rPr>
        <w:t>Pierogi ze słodką kapustą i boczkiem – 18 zł,</w:t>
      </w:r>
    </w:p>
    <w:p w14:paraId="1C520680" w14:textId="77777777" w:rsidR="00375DC1" w:rsidRDefault="00375DC1" w:rsidP="003D7D9A">
      <w:pPr>
        <w:numPr>
          <w:ilvl w:val="0"/>
          <w:numId w:val="29"/>
        </w:numPr>
        <w:tabs>
          <w:tab w:val="left" w:pos="284"/>
        </w:tabs>
        <w:ind w:left="0" w:firstLine="0"/>
        <w:jc w:val="both"/>
        <w:rPr>
          <w:i/>
          <w:iCs/>
        </w:rPr>
      </w:pPr>
      <w:r>
        <w:rPr>
          <w:i/>
          <w:iCs/>
        </w:rPr>
        <w:t>Pierogi z kurczakiem, pieczarkami i mozzarellą – 18 zł,</w:t>
      </w:r>
    </w:p>
    <w:p w14:paraId="11D02795" w14:textId="77777777" w:rsidR="00375DC1" w:rsidRDefault="00375DC1" w:rsidP="003D7D9A">
      <w:pPr>
        <w:numPr>
          <w:ilvl w:val="0"/>
          <w:numId w:val="29"/>
        </w:numPr>
        <w:tabs>
          <w:tab w:val="left" w:pos="284"/>
          <w:tab w:val="left" w:pos="426"/>
        </w:tabs>
        <w:ind w:left="0" w:firstLine="0"/>
        <w:jc w:val="both"/>
        <w:rPr>
          <w:i/>
          <w:iCs/>
        </w:rPr>
      </w:pPr>
      <w:r>
        <w:rPr>
          <w:i/>
          <w:iCs/>
        </w:rPr>
        <w:t>Pierogi z mięsem i kapustą – 18 zł,</w:t>
      </w:r>
    </w:p>
    <w:p w14:paraId="798B32C0" w14:textId="77777777" w:rsidR="00375DC1" w:rsidRDefault="00375DC1" w:rsidP="003D7D9A">
      <w:pPr>
        <w:numPr>
          <w:ilvl w:val="0"/>
          <w:numId w:val="29"/>
        </w:numPr>
        <w:tabs>
          <w:tab w:val="left" w:pos="284"/>
          <w:tab w:val="left" w:pos="426"/>
        </w:tabs>
        <w:ind w:left="0" w:firstLine="0"/>
        <w:jc w:val="both"/>
        <w:rPr>
          <w:i/>
          <w:iCs/>
        </w:rPr>
      </w:pPr>
      <w:r>
        <w:rPr>
          <w:i/>
          <w:iCs/>
        </w:rPr>
        <w:t>Pierogi z borówkami – 18 zł,</w:t>
      </w:r>
    </w:p>
    <w:p w14:paraId="6C26F5B8" w14:textId="77777777" w:rsidR="00375DC1" w:rsidRDefault="00375DC1" w:rsidP="003D7D9A">
      <w:pPr>
        <w:tabs>
          <w:tab w:val="left" w:pos="284"/>
        </w:tabs>
        <w:jc w:val="both"/>
        <w:rPr>
          <w:b/>
          <w:bCs/>
        </w:rPr>
      </w:pPr>
      <w:r>
        <w:rPr>
          <w:b/>
          <w:bCs/>
        </w:rPr>
        <w:t>Garmażeria – na zimno – z dowozem:</w:t>
      </w:r>
    </w:p>
    <w:p w14:paraId="2DAD8B5B" w14:textId="77777777" w:rsidR="00375DC1" w:rsidRDefault="00375DC1" w:rsidP="003D7D9A">
      <w:pPr>
        <w:numPr>
          <w:ilvl w:val="0"/>
          <w:numId w:val="30"/>
        </w:numPr>
        <w:tabs>
          <w:tab w:val="left" w:pos="284"/>
        </w:tabs>
        <w:ind w:left="0" w:firstLine="0"/>
        <w:jc w:val="both"/>
        <w:rPr>
          <w:i/>
          <w:iCs/>
        </w:rPr>
      </w:pPr>
      <w:r>
        <w:rPr>
          <w:i/>
          <w:iCs/>
        </w:rPr>
        <w:t>Pierogi ruskie – 33 zł/kg,</w:t>
      </w:r>
    </w:p>
    <w:p w14:paraId="75C7F11B" w14:textId="77777777" w:rsidR="00375DC1" w:rsidRDefault="00375DC1" w:rsidP="003D7D9A">
      <w:pPr>
        <w:numPr>
          <w:ilvl w:val="0"/>
          <w:numId w:val="30"/>
        </w:numPr>
        <w:tabs>
          <w:tab w:val="left" w:pos="284"/>
        </w:tabs>
        <w:ind w:left="0" w:firstLine="0"/>
        <w:jc w:val="both"/>
        <w:rPr>
          <w:i/>
          <w:iCs/>
        </w:rPr>
      </w:pPr>
      <w:r>
        <w:rPr>
          <w:i/>
          <w:iCs/>
        </w:rPr>
        <w:t>Pierogi z mięsem – 42 zł/kg,</w:t>
      </w:r>
    </w:p>
    <w:p w14:paraId="12798ADA" w14:textId="77777777" w:rsidR="00375DC1" w:rsidRDefault="00375DC1" w:rsidP="003D7D9A">
      <w:pPr>
        <w:numPr>
          <w:ilvl w:val="0"/>
          <w:numId w:val="30"/>
        </w:numPr>
        <w:tabs>
          <w:tab w:val="left" w:pos="284"/>
        </w:tabs>
        <w:ind w:left="0" w:firstLine="0"/>
        <w:jc w:val="both"/>
        <w:rPr>
          <w:i/>
          <w:iCs/>
        </w:rPr>
      </w:pPr>
      <w:r>
        <w:rPr>
          <w:i/>
          <w:iCs/>
        </w:rPr>
        <w:t>Pierogi z kapustą kiszoną i pieczarkami – 34 zł/kg,</w:t>
      </w:r>
    </w:p>
    <w:p w14:paraId="5BD0925A" w14:textId="77777777" w:rsidR="00375DC1" w:rsidRDefault="00375DC1" w:rsidP="003D7D9A">
      <w:pPr>
        <w:numPr>
          <w:ilvl w:val="0"/>
          <w:numId w:val="30"/>
        </w:numPr>
        <w:tabs>
          <w:tab w:val="left" w:pos="284"/>
        </w:tabs>
        <w:ind w:left="0" w:firstLine="0"/>
        <w:jc w:val="both"/>
        <w:rPr>
          <w:b/>
          <w:bCs/>
          <w:i/>
          <w:iCs/>
        </w:rPr>
      </w:pPr>
      <w:r>
        <w:rPr>
          <w:i/>
          <w:iCs/>
        </w:rPr>
        <w:t>Pierogi ze szpinakiem – 34/kg,</w:t>
      </w:r>
    </w:p>
    <w:p w14:paraId="6B8B79A2" w14:textId="77777777" w:rsidR="00375DC1" w:rsidRDefault="00375DC1" w:rsidP="003D7D9A">
      <w:pPr>
        <w:tabs>
          <w:tab w:val="left" w:pos="284"/>
        </w:tabs>
        <w:jc w:val="both"/>
        <w:rPr>
          <w:b/>
          <w:bCs/>
        </w:rPr>
      </w:pPr>
      <w:r>
        <w:rPr>
          <w:b/>
          <w:bCs/>
        </w:rPr>
        <w:t>Naleśniki – z dowozem:</w:t>
      </w:r>
    </w:p>
    <w:p w14:paraId="60C62E1E" w14:textId="77777777" w:rsidR="00375DC1" w:rsidRDefault="00375DC1" w:rsidP="003D7D9A">
      <w:pPr>
        <w:numPr>
          <w:ilvl w:val="0"/>
          <w:numId w:val="31"/>
        </w:numPr>
        <w:tabs>
          <w:tab w:val="left" w:pos="284"/>
        </w:tabs>
        <w:ind w:left="0" w:firstLine="0"/>
        <w:jc w:val="both"/>
        <w:rPr>
          <w:i/>
          <w:iCs/>
        </w:rPr>
      </w:pPr>
      <w:r>
        <w:rPr>
          <w:i/>
          <w:iCs/>
        </w:rPr>
        <w:t>Naleśniki z serem i brzoskwiniami + polewa czekoladowa (na ciepło) – 3 szt. – 19,90 zł,</w:t>
      </w:r>
    </w:p>
    <w:p w14:paraId="2DE40EE4" w14:textId="77777777" w:rsidR="00375DC1" w:rsidRDefault="00375DC1" w:rsidP="003D7D9A">
      <w:pPr>
        <w:numPr>
          <w:ilvl w:val="0"/>
          <w:numId w:val="31"/>
        </w:numPr>
        <w:tabs>
          <w:tab w:val="left" w:pos="284"/>
        </w:tabs>
        <w:ind w:left="0" w:firstLine="0"/>
        <w:jc w:val="both"/>
        <w:rPr>
          <w:i/>
          <w:iCs/>
        </w:rPr>
      </w:pPr>
      <w:r>
        <w:rPr>
          <w:i/>
          <w:iCs/>
        </w:rPr>
        <w:t>Naleśniki z serem i wiśniami + polewa czekoladowa (na ciepło) – 3 szt. – 19,90 zł,</w:t>
      </w:r>
    </w:p>
    <w:p w14:paraId="211BFA13" w14:textId="77777777" w:rsidR="00375DC1" w:rsidRDefault="00375DC1" w:rsidP="003D7D9A">
      <w:pPr>
        <w:numPr>
          <w:ilvl w:val="0"/>
          <w:numId w:val="31"/>
        </w:numPr>
        <w:tabs>
          <w:tab w:val="left" w:pos="284"/>
        </w:tabs>
        <w:ind w:left="0" w:firstLine="0"/>
        <w:jc w:val="both"/>
        <w:rPr>
          <w:i/>
          <w:iCs/>
        </w:rPr>
      </w:pPr>
      <w:r>
        <w:rPr>
          <w:i/>
          <w:iCs/>
        </w:rPr>
        <w:t>Naleśniki z serem i truskawkami + polewa czekoladowa (na ciepło) – 3 szt. – 19,90 zł,</w:t>
      </w:r>
    </w:p>
    <w:p w14:paraId="49557C0D" w14:textId="77777777" w:rsidR="00375DC1" w:rsidRDefault="00375DC1" w:rsidP="003D7D9A">
      <w:pPr>
        <w:numPr>
          <w:ilvl w:val="0"/>
          <w:numId w:val="31"/>
        </w:numPr>
        <w:tabs>
          <w:tab w:val="left" w:pos="284"/>
        </w:tabs>
        <w:ind w:left="0" w:firstLine="0"/>
        <w:jc w:val="both"/>
        <w:rPr>
          <w:i/>
          <w:iCs/>
        </w:rPr>
      </w:pPr>
      <w:r>
        <w:rPr>
          <w:i/>
          <w:iCs/>
        </w:rPr>
        <w:t xml:space="preserve">Naleśniki z jabłkami i cynamonem + polewa czekoladowa (na ciepło) – 3 szt. – </w:t>
      </w:r>
      <w:r w:rsidR="003D7D9A">
        <w:rPr>
          <w:i/>
          <w:iCs/>
        </w:rPr>
        <w:br/>
      </w:r>
      <w:r>
        <w:rPr>
          <w:i/>
          <w:iCs/>
        </w:rPr>
        <w:t>19,90 zł,</w:t>
      </w:r>
    </w:p>
    <w:p w14:paraId="6F84CDB2" w14:textId="77777777" w:rsidR="00375DC1" w:rsidRDefault="00375DC1" w:rsidP="003D7D9A">
      <w:pPr>
        <w:numPr>
          <w:ilvl w:val="0"/>
          <w:numId w:val="31"/>
        </w:numPr>
        <w:tabs>
          <w:tab w:val="left" w:pos="284"/>
        </w:tabs>
        <w:ind w:left="0" w:firstLine="0"/>
        <w:jc w:val="both"/>
        <w:rPr>
          <w:i/>
          <w:iCs/>
        </w:rPr>
      </w:pPr>
      <w:r>
        <w:rPr>
          <w:i/>
          <w:iCs/>
        </w:rPr>
        <w:t>Naleśniki z serem (na zimno) – 3 szt. – 17 zł,</w:t>
      </w:r>
    </w:p>
    <w:p w14:paraId="54D410BC" w14:textId="77777777" w:rsidR="00375DC1" w:rsidRDefault="00375DC1" w:rsidP="003D7D9A">
      <w:pPr>
        <w:tabs>
          <w:tab w:val="left" w:pos="284"/>
        </w:tabs>
        <w:jc w:val="both"/>
      </w:pPr>
      <w:r>
        <w:t>co naruszało art. 4 ust. 1 ustawy.</w:t>
      </w:r>
    </w:p>
    <w:p w14:paraId="6692EBDD" w14:textId="77777777" w:rsidR="003C11E9" w:rsidRDefault="003C11E9" w:rsidP="001D0895">
      <w:pPr>
        <w:jc w:val="both"/>
        <w:rPr>
          <w:color w:val="000000"/>
        </w:rPr>
      </w:pPr>
    </w:p>
    <w:p w14:paraId="2D6F68E2" w14:textId="77777777" w:rsidR="001D0895" w:rsidRDefault="001D0895" w:rsidP="00720299">
      <w:pPr>
        <w:jc w:val="both"/>
        <w:rPr>
          <w:color w:val="000000"/>
        </w:rPr>
      </w:pPr>
      <w:r>
        <w:rPr>
          <w:color w:val="000000"/>
        </w:rPr>
        <w:t xml:space="preserve">Ustalenia kontroli udokumentowano w protokole kontroli KH.8361.34.2023 z dnia </w:t>
      </w:r>
      <w:r w:rsidR="006C0941">
        <w:rPr>
          <w:color w:val="000000"/>
        </w:rPr>
        <w:t>9</w:t>
      </w:r>
      <w:r>
        <w:rPr>
          <w:color w:val="000000"/>
        </w:rPr>
        <w:t xml:space="preserve"> maja 2023 r. wraz z załącznikami, do których kontrolowany przedsiębiorca nie wniósł uwag. </w:t>
      </w:r>
    </w:p>
    <w:p w14:paraId="261779A6" w14:textId="7A565DCA" w:rsidR="00720299" w:rsidRDefault="001D0895" w:rsidP="00720299">
      <w:pPr>
        <w:suppressAutoHyphens/>
        <w:jc w:val="both"/>
        <w:rPr>
          <w:color w:val="000000"/>
          <w:szCs w:val="24"/>
          <w:lang w:eastAsia="zh-CN"/>
        </w:rPr>
      </w:pPr>
      <w:r>
        <w:rPr>
          <w:color w:val="000000"/>
          <w:szCs w:val="24"/>
          <w:lang w:eastAsia="zh-CN"/>
        </w:rPr>
        <w:t>Podkarpacki Wojewódzki Inspektor Inspekcji Handlowej</w:t>
      </w:r>
      <w:r w:rsidR="00526495">
        <w:rPr>
          <w:color w:val="000000"/>
          <w:szCs w:val="24"/>
          <w:lang w:eastAsia="zh-CN"/>
        </w:rPr>
        <w:t xml:space="preserve"> – zwany dalej także </w:t>
      </w:r>
      <w:r w:rsidR="00526495" w:rsidRPr="00526495">
        <w:rPr>
          <w:i/>
          <w:iCs/>
          <w:color w:val="000000"/>
          <w:szCs w:val="24"/>
          <w:lang w:eastAsia="zh-CN"/>
        </w:rPr>
        <w:t>PWIIH</w:t>
      </w:r>
      <w:r>
        <w:rPr>
          <w:i/>
          <w:color w:val="000000"/>
          <w:szCs w:val="24"/>
          <w:lang w:eastAsia="zh-CN"/>
        </w:rPr>
        <w:t xml:space="preserve"> </w:t>
      </w:r>
      <w:r>
        <w:rPr>
          <w:color w:val="000000"/>
          <w:szCs w:val="24"/>
          <w:lang w:eastAsia="zh-CN"/>
        </w:rPr>
        <w:t xml:space="preserve">pismem z dnia </w:t>
      </w:r>
      <w:r w:rsidR="00102842" w:rsidRPr="00102842">
        <w:rPr>
          <w:szCs w:val="24"/>
          <w:lang w:eastAsia="zh-CN"/>
        </w:rPr>
        <w:t xml:space="preserve">31 </w:t>
      </w:r>
      <w:r>
        <w:rPr>
          <w:color w:val="000000"/>
          <w:szCs w:val="24"/>
          <w:lang w:eastAsia="zh-CN"/>
        </w:rPr>
        <w:t>maja 2023 r. zawiadomił przedsiębiorcę o wszczęciu postępowania z urzędu</w:t>
      </w:r>
      <w:r w:rsidR="00654628">
        <w:rPr>
          <w:color w:val="000000"/>
          <w:szCs w:val="24"/>
          <w:lang w:eastAsia="zh-CN"/>
        </w:rPr>
        <w:t xml:space="preserve"> </w:t>
      </w:r>
      <w:r>
        <w:rPr>
          <w:color w:val="000000"/>
          <w:szCs w:val="24"/>
          <w:lang w:eastAsia="zh-CN"/>
        </w:rPr>
        <w:t xml:space="preserve">w trybie </w:t>
      </w:r>
      <w:r>
        <w:rPr>
          <w:color w:val="000000"/>
          <w:szCs w:val="24"/>
          <w:lang w:eastAsia="zh-CN"/>
        </w:rPr>
        <w:lastRenderedPageBreak/>
        <w:t>art. 6 ust. 1 ustawy w</w:t>
      </w:r>
      <w:r w:rsidR="00102842">
        <w:rPr>
          <w:color w:val="000000"/>
          <w:szCs w:val="24"/>
          <w:lang w:eastAsia="zh-CN"/>
        </w:rPr>
        <w:t> </w:t>
      </w:r>
      <w:r>
        <w:rPr>
          <w:color w:val="000000"/>
          <w:szCs w:val="24"/>
          <w:lang w:eastAsia="zh-CN"/>
        </w:rPr>
        <w:t>związku ze stwierdzeniem nieprawidłowości z uwagi na brak określenia ilości potraw/wyrobów</w:t>
      </w:r>
      <w:r w:rsidR="006E522D">
        <w:rPr>
          <w:color w:val="000000"/>
          <w:szCs w:val="24"/>
          <w:lang w:eastAsia="zh-CN"/>
        </w:rPr>
        <w:t>,</w:t>
      </w:r>
      <w:r>
        <w:rPr>
          <w:color w:val="000000"/>
          <w:szCs w:val="24"/>
          <w:lang w:eastAsia="zh-CN"/>
        </w:rPr>
        <w:t xml:space="preserve"> do których odnosi się cena</w:t>
      </w:r>
      <w:r w:rsidR="00203405">
        <w:rPr>
          <w:color w:val="000000"/>
          <w:szCs w:val="24"/>
          <w:lang w:eastAsia="zh-CN"/>
        </w:rPr>
        <w:t xml:space="preserve">, </w:t>
      </w:r>
      <w:r w:rsidR="00203405" w:rsidRPr="00015F20">
        <w:rPr>
          <w:szCs w:val="24"/>
          <w:lang w:eastAsia="zh-CN"/>
        </w:rPr>
        <w:t xml:space="preserve">a także </w:t>
      </w:r>
      <w:r w:rsidR="00203405" w:rsidRPr="00015F20">
        <w:t>brak podania informacji dotyczących określenia ilości w sposób jednoznaczny, niebudzący wątpliwości</w:t>
      </w:r>
      <w:r w:rsidR="00203405" w:rsidRPr="00015F20">
        <w:rPr>
          <w:szCs w:val="24"/>
          <w:lang w:eastAsia="zh-CN"/>
        </w:rPr>
        <w:t xml:space="preserve"> oraz umożliwiający porównanie cen</w:t>
      </w:r>
      <w:r>
        <w:rPr>
          <w:color w:val="000000"/>
          <w:szCs w:val="24"/>
          <w:lang w:eastAsia="zh-CN"/>
        </w:rPr>
        <w:t>. Jednocześnie stronę postępowania pouczono</w:t>
      </w:r>
      <w:r w:rsidR="00654628">
        <w:rPr>
          <w:color w:val="000000"/>
          <w:szCs w:val="24"/>
          <w:lang w:eastAsia="zh-CN"/>
        </w:rPr>
        <w:t xml:space="preserve"> </w:t>
      </w:r>
      <w:r>
        <w:rPr>
          <w:color w:val="000000"/>
          <w:szCs w:val="24"/>
          <w:lang w:eastAsia="zh-CN"/>
        </w:rPr>
        <w:t>o przysługującym jej prawie</w:t>
      </w:r>
      <w:r w:rsidR="00526495">
        <w:rPr>
          <w:color w:val="000000"/>
          <w:szCs w:val="24"/>
          <w:lang w:eastAsia="zh-CN"/>
        </w:rPr>
        <w:t xml:space="preserve"> </w:t>
      </w:r>
      <w:r>
        <w:rPr>
          <w:color w:val="000000"/>
          <w:szCs w:val="24"/>
          <w:lang w:eastAsia="zh-CN"/>
        </w:rPr>
        <w:t>do czynnego udziału w postępowaniu, a w szczególności</w:t>
      </w:r>
      <w:r w:rsidR="00654628">
        <w:rPr>
          <w:color w:val="000000"/>
          <w:szCs w:val="24"/>
          <w:lang w:eastAsia="zh-CN"/>
        </w:rPr>
        <w:t xml:space="preserve"> </w:t>
      </w:r>
      <w:r>
        <w:rPr>
          <w:color w:val="000000"/>
          <w:szCs w:val="24"/>
          <w:lang w:eastAsia="zh-CN"/>
        </w:rPr>
        <w:t>o prawie wypowiadania się</w:t>
      </w:r>
      <w:r w:rsidR="00526495">
        <w:rPr>
          <w:color w:val="000000"/>
          <w:szCs w:val="24"/>
          <w:lang w:eastAsia="zh-CN"/>
        </w:rPr>
        <w:t xml:space="preserve"> </w:t>
      </w:r>
      <w:r>
        <w:rPr>
          <w:color w:val="000000"/>
          <w:szCs w:val="24"/>
          <w:lang w:eastAsia="zh-CN"/>
        </w:rPr>
        <w:t>co do zebranych dowodów i materiałów, przeglądania akt sprawy, jak również brania udziału w</w:t>
      </w:r>
      <w:r w:rsidR="00015F20">
        <w:rPr>
          <w:color w:val="000000"/>
          <w:szCs w:val="24"/>
          <w:lang w:eastAsia="zh-CN"/>
        </w:rPr>
        <w:t> </w:t>
      </w:r>
      <w:r>
        <w:rPr>
          <w:color w:val="000000"/>
          <w:szCs w:val="24"/>
          <w:lang w:eastAsia="zh-CN"/>
        </w:rPr>
        <w:t>przeprowadzeniu dowodu oraz możliwości złożenia wyjaśnienia</w:t>
      </w:r>
      <w:r w:rsidR="00203405">
        <w:rPr>
          <w:color w:val="000000"/>
          <w:szCs w:val="24"/>
          <w:lang w:eastAsia="zh-CN"/>
        </w:rPr>
        <w:t xml:space="preserve"> (</w:t>
      </w:r>
      <w:r w:rsidR="00203405" w:rsidRPr="00D541AD">
        <w:rPr>
          <w:szCs w:val="24"/>
          <w:lang w:eastAsia="zh-CN"/>
        </w:rPr>
        <w:t>doręczone stronie w dniu</w:t>
      </w:r>
      <w:r w:rsidR="00D541AD" w:rsidRPr="00D541AD">
        <w:rPr>
          <w:szCs w:val="24"/>
          <w:lang w:eastAsia="zh-CN"/>
        </w:rPr>
        <w:t xml:space="preserve"> 1</w:t>
      </w:r>
      <w:r w:rsidR="00203405" w:rsidRPr="00D541AD">
        <w:rPr>
          <w:szCs w:val="24"/>
          <w:lang w:eastAsia="zh-CN"/>
        </w:rPr>
        <w:t xml:space="preserve"> </w:t>
      </w:r>
      <w:r w:rsidR="00015F20" w:rsidRPr="00D541AD">
        <w:rPr>
          <w:szCs w:val="24"/>
          <w:lang w:eastAsia="zh-CN"/>
        </w:rPr>
        <w:t>czerwca</w:t>
      </w:r>
      <w:r w:rsidR="00203405" w:rsidRPr="00D541AD">
        <w:rPr>
          <w:szCs w:val="24"/>
          <w:lang w:eastAsia="zh-CN"/>
        </w:rPr>
        <w:t xml:space="preserve"> 2023 r</w:t>
      </w:r>
      <w:r w:rsidR="00203405">
        <w:rPr>
          <w:color w:val="000000"/>
          <w:szCs w:val="24"/>
          <w:lang w:eastAsia="zh-CN"/>
        </w:rPr>
        <w:t>.)</w:t>
      </w:r>
      <w:r>
        <w:rPr>
          <w:color w:val="000000"/>
          <w:szCs w:val="24"/>
          <w:lang w:eastAsia="zh-CN"/>
        </w:rPr>
        <w:t xml:space="preserve">. </w:t>
      </w:r>
    </w:p>
    <w:p w14:paraId="6DA29D15" w14:textId="1AFCC13F" w:rsidR="00C469CE" w:rsidRPr="009944BC" w:rsidRDefault="00720299" w:rsidP="00720299">
      <w:pPr>
        <w:suppressAutoHyphens/>
        <w:jc w:val="both"/>
        <w:rPr>
          <w:i/>
          <w:color w:val="000000"/>
          <w:szCs w:val="24"/>
        </w:rPr>
      </w:pPr>
      <w:r>
        <w:rPr>
          <w:color w:val="000000"/>
          <w:szCs w:val="24"/>
        </w:rPr>
        <w:t>Pismem przywołanym powyżej wezwano także stronę do przedstawienia w terminie 7 dni wielkości obrotów i przychodu za rok 2022.</w:t>
      </w:r>
      <w:r w:rsidR="004D25FF">
        <w:rPr>
          <w:color w:val="000000"/>
          <w:szCs w:val="24"/>
        </w:rPr>
        <w:t xml:space="preserve"> Z uwagi na brak udzielenia odpowiedzi</w:t>
      </w:r>
      <w:r w:rsidR="00654628">
        <w:rPr>
          <w:color w:val="000000"/>
          <w:szCs w:val="24"/>
        </w:rPr>
        <w:t xml:space="preserve"> </w:t>
      </w:r>
      <w:r w:rsidR="004D25FF">
        <w:rPr>
          <w:color w:val="000000"/>
          <w:szCs w:val="24"/>
        </w:rPr>
        <w:t xml:space="preserve">na </w:t>
      </w:r>
      <w:r w:rsidR="0089384A">
        <w:rPr>
          <w:color w:val="000000"/>
          <w:szCs w:val="24"/>
        </w:rPr>
        <w:t xml:space="preserve">ww. </w:t>
      </w:r>
      <w:r w:rsidR="004D25FF">
        <w:rPr>
          <w:color w:val="000000"/>
          <w:szCs w:val="24"/>
        </w:rPr>
        <w:t xml:space="preserve">wezwanie, pismem z dnia </w:t>
      </w:r>
      <w:r w:rsidR="0089384A">
        <w:rPr>
          <w:color w:val="000000"/>
          <w:szCs w:val="24"/>
        </w:rPr>
        <w:t>30 czerwca 2023</w:t>
      </w:r>
      <w:r w:rsidR="00526495">
        <w:rPr>
          <w:color w:val="000000"/>
          <w:szCs w:val="24"/>
        </w:rPr>
        <w:t xml:space="preserve"> r. PWIIH</w:t>
      </w:r>
      <w:r w:rsidR="0089384A">
        <w:rPr>
          <w:color w:val="000000"/>
          <w:szCs w:val="24"/>
        </w:rPr>
        <w:t xml:space="preserve"> zawiadomił kontrolowanego</w:t>
      </w:r>
      <w:r w:rsidR="00654628">
        <w:rPr>
          <w:color w:val="000000"/>
          <w:szCs w:val="24"/>
        </w:rPr>
        <w:t xml:space="preserve"> </w:t>
      </w:r>
      <w:r w:rsidR="0089384A">
        <w:rPr>
          <w:color w:val="000000"/>
          <w:szCs w:val="24"/>
        </w:rPr>
        <w:t>o niezałatwieniu sprawy w terminie jednocześnie wyznaczył termin załatwienia sprawy</w:t>
      </w:r>
      <w:r w:rsidR="00654628">
        <w:rPr>
          <w:color w:val="000000"/>
          <w:szCs w:val="24"/>
        </w:rPr>
        <w:t xml:space="preserve"> </w:t>
      </w:r>
      <w:r w:rsidR="0089384A">
        <w:rPr>
          <w:color w:val="000000"/>
          <w:szCs w:val="24"/>
        </w:rPr>
        <w:t xml:space="preserve">do dnia 31 lipca 2023 r. oraz ponownie wezwał </w:t>
      </w:r>
      <w:r w:rsidR="004D25FF">
        <w:rPr>
          <w:color w:val="000000"/>
          <w:szCs w:val="24"/>
        </w:rPr>
        <w:t>kontrolowan</w:t>
      </w:r>
      <w:r w:rsidR="0089384A">
        <w:rPr>
          <w:color w:val="000000"/>
          <w:szCs w:val="24"/>
        </w:rPr>
        <w:t xml:space="preserve">ego </w:t>
      </w:r>
      <w:r w:rsidR="0089384A">
        <w:rPr>
          <w:rStyle w:val="alb"/>
        </w:rPr>
        <w:t>do przedłożenia dokumentacji stwierdzającej wielkość obrotów i przychodu w roku rozliczeniowym 2022</w:t>
      </w:r>
      <w:r w:rsidR="0089384A">
        <w:rPr>
          <w:color w:val="000000"/>
          <w:szCs w:val="24"/>
        </w:rPr>
        <w:t>.</w:t>
      </w:r>
      <w:r w:rsidR="00654628">
        <w:rPr>
          <w:color w:val="000000"/>
          <w:szCs w:val="24"/>
        </w:rPr>
        <w:t xml:space="preserve"> </w:t>
      </w:r>
      <w:r w:rsidR="00EC0463">
        <w:t>W dniu 10 lipca 2023 r. do Wojewódzkiego Inspektoratu Inspekcj</w:t>
      </w:r>
      <w:r w:rsidR="009944BC">
        <w:t xml:space="preserve">i Handlowej w Rzeszowie wpłynęła informacja </w:t>
      </w:r>
      <w:r w:rsidR="00EC0463">
        <w:t xml:space="preserve">strony postępowania </w:t>
      </w:r>
      <w:r w:rsidR="009944BC">
        <w:t>dotycząca</w:t>
      </w:r>
      <w:r w:rsidR="009944BC">
        <w:rPr>
          <w:color w:val="000000"/>
          <w:szCs w:val="24"/>
        </w:rPr>
        <w:t xml:space="preserve"> </w:t>
      </w:r>
      <w:r w:rsidR="00654628">
        <w:rPr>
          <w:b/>
          <w:bCs/>
          <w:szCs w:val="24"/>
        </w:rPr>
        <w:t>(dane zanonimizowane)</w:t>
      </w:r>
      <w:r w:rsidR="0089384A" w:rsidRPr="009944BC">
        <w:rPr>
          <w:i/>
          <w:color w:val="000000"/>
          <w:szCs w:val="24"/>
        </w:rPr>
        <w:t>.</w:t>
      </w:r>
    </w:p>
    <w:p w14:paraId="12712F49" w14:textId="77777777" w:rsidR="00B61EB2" w:rsidRDefault="00B61EB2" w:rsidP="00A16197">
      <w:pPr>
        <w:spacing w:before="120"/>
        <w:jc w:val="both"/>
        <w:rPr>
          <w:color w:val="000000"/>
        </w:rPr>
      </w:pPr>
      <w:r>
        <w:rPr>
          <w:b/>
          <w:color w:val="000000"/>
        </w:rPr>
        <w:t>Podkarpacki Wojewódzki Inspektor Inspekcji Handlowej ustalił i stwierdził,</w:t>
      </w:r>
      <w:r>
        <w:rPr>
          <w:b/>
          <w:color w:val="000000"/>
        </w:rPr>
        <w:br/>
        <w:t>co następuje:</w:t>
      </w:r>
    </w:p>
    <w:p w14:paraId="1B2FB25A" w14:textId="3D48E515" w:rsidR="00B61EB2" w:rsidRDefault="00B61EB2" w:rsidP="00A16197">
      <w:pPr>
        <w:spacing w:before="120"/>
        <w:jc w:val="both"/>
        <w:rPr>
          <w:color w:val="000000"/>
        </w:rPr>
      </w:pPr>
      <w:r>
        <w:rPr>
          <w:color w:val="000000"/>
        </w:rPr>
        <w:t xml:space="preserve">Zgodnie z art. 6 ust. 1 ustawy karę pieniężną na przedsiębiorcę, który nie wykonuje obowiązku uwidaczniania ceny i ceny jednostkowej w miejscu sprzedaży detalicznej nakłada </w:t>
      </w:r>
      <w:r w:rsidR="00C50096">
        <w:rPr>
          <w:color w:val="000000"/>
        </w:rPr>
        <w:t>w</w:t>
      </w:r>
      <w:r>
        <w:rPr>
          <w:color w:val="000000"/>
        </w:rPr>
        <w:t xml:space="preserve">ojewódzki </w:t>
      </w:r>
      <w:r w:rsidR="00C50096">
        <w:rPr>
          <w:color w:val="000000"/>
        </w:rPr>
        <w:t>i</w:t>
      </w:r>
      <w:r>
        <w:rPr>
          <w:color w:val="000000"/>
        </w:rPr>
        <w:t xml:space="preserve">nspektor Inspekcji Handlowej. W związku z tym, że kontrola przeprowadzona została w </w:t>
      </w:r>
      <w:r w:rsidR="00027920">
        <w:rPr>
          <w:color w:val="000000"/>
        </w:rPr>
        <w:t>punkcie gastronomicznym</w:t>
      </w:r>
      <w:r>
        <w:rPr>
          <w:color w:val="000000"/>
        </w:rPr>
        <w:t xml:space="preserve"> w </w:t>
      </w:r>
      <w:r w:rsidR="003C11E9">
        <w:rPr>
          <w:color w:val="000000"/>
        </w:rPr>
        <w:t xml:space="preserve">Rzeszowie na ul. </w:t>
      </w:r>
      <w:r w:rsidR="00654628">
        <w:rPr>
          <w:b/>
          <w:bCs/>
          <w:szCs w:val="24"/>
        </w:rPr>
        <w:t xml:space="preserve">(dane zanonimizowane) </w:t>
      </w:r>
      <w:r>
        <w:rPr>
          <w:color w:val="000000"/>
        </w:rPr>
        <w:t xml:space="preserve">(woj. podkarpackie), właściwym do prowadzenia postępowania i nałożenia kary jest </w:t>
      </w:r>
      <w:r w:rsidR="003C6944">
        <w:rPr>
          <w:color w:val="000000"/>
        </w:rPr>
        <w:t>PWIIH.</w:t>
      </w:r>
    </w:p>
    <w:p w14:paraId="0FD9EE54" w14:textId="77777777" w:rsidR="00B61EB2" w:rsidRDefault="00B61EB2" w:rsidP="00A16197">
      <w:pPr>
        <w:spacing w:before="120"/>
        <w:jc w:val="both"/>
        <w:rPr>
          <w:shd w:val="clear" w:color="auto" w:fill="FFFFFF"/>
        </w:rPr>
      </w:pPr>
      <w: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Pr>
          <w:shd w:val="clear" w:color="auto" w:fill="FFFFFF"/>
        </w:rPr>
        <w:t>zorganizowana działalność zarobkowa, wykonywana we własnym imieniu i w sposób ciągły – art. 3 ustawy prawo przedsiębiorców.</w:t>
      </w:r>
    </w:p>
    <w:p w14:paraId="3698D8DE" w14:textId="77777777" w:rsidR="00B61EB2" w:rsidRPr="00C93822" w:rsidRDefault="00B61EB2" w:rsidP="00A16197">
      <w:pPr>
        <w:spacing w:before="120"/>
        <w:jc w:val="both"/>
        <w:rPr>
          <w:shd w:val="clear" w:color="auto" w:fill="FFFFFF"/>
        </w:rPr>
      </w:pPr>
      <w:r w:rsidRPr="00C93822">
        <w:rPr>
          <w:color w:val="000000"/>
        </w:rPr>
        <w:t>Zgodnie z art. 4 ust. 1 ustawy w miejscu sprzedaży detalicznej i świadczenia usług uwidacznia się cenę oraz cenę jednostkową towaru (usługi) w sposób jednoznaczny, niebudzący wątpliwości oraz umożliwiający porównanie cen.</w:t>
      </w:r>
    </w:p>
    <w:p w14:paraId="20C49A03" w14:textId="77777777" w:rsidR="00A16197" w:rsidRDefault="00A16197" w:rsidP="00A16197">
      <w:pPr>
        <w:spacing w:before="120"/>
        <w:jc w:val="both"/>
        <w:rPr>
          <w:color w:val="000000"/>
        </w:rPr>
      </w:pPr>
      <w:r>
        <w:rPr>
          <w:color w:val="000000"/>
        </w:rPr>
        <w:t xml:space="preserve">Pod pojęciem ceny, ustawa rozumie wartość wyrażoną w jednostkach pieniężnych, którą kupujący jest obowiązany zapłacić przedsiębiorcy za towar lub usługę (art. 3 ust. 1 pkt 1 ustawy). </w:t>
      </w:r>
      <w:r w:rsidRPr="00A16197">
        <w:rPr>
          <w:color w:val="000000"/>
        </w:rPr>
        <w:t>Cena jednostkowa towaru lub usługi jest ceną ustaloną za jednostkę określonego towaru lub określonej usługi, których ilość lub liczba są wyrażone w jednostkach miar w</w:t>
      </w:r>
      <w:r>
        <w:rPr>
          <w:color w:val="000000"/>
        </w:rPr>
        <w:t> </w:t>
      </w:r>
      <w:r w:rsidRPr="00A16197">
        <w:rPr>
          <w:color w:val="000000"/>
        </w:rPr>
        <w:t>rozumieniu przepisów o miarach;”.</w:t>
      </w:r>
      <w:r>
        <w:rPr>
          <w:color w:val="000000"/>
        </w:rPr>
        <w:t xml:space="preserve"> (art. 3 ust. 1 pkt 2 ustawy).</w:t>
      </w:r>
    </w:p>
    <w:p w14:paraId="31552501" w14:textId="77777777" w:rsidR="00A16197" w:rsidRDefault="00A16197" w:rsidP="00A16197">
      <w:pPr>
        <w:spacing w:before="120"/>
        <w:jc w:val="both"/>
        <w:rPr>
          <w:bCs/>
          <w:color w:val="000000"/>
        </w:rPr>
      </w:pPr>
      <w:r>
        <w:rPr>
          <w:color w:val="000000"/>
        </w:rPr>
        <w:t xml:space="preserve">Zgodnie z </w:t>
      </w:r>
      <w:bookmarkStart w:id="2" w:name="_Hlk82693881"/>
      <w:r>
        <w:rPr>
          <w:color w:val="000000"/>
        </w:rPr>
        <w:t xml:space="preserve">§ 9 </w:t>
      </w:r>
      <w:r>
        <w:rPr>
          <w:bCs/>
          <w:color w:val="000000"/>
        </w:rPr>
        <w:t>rozporządzenia</w:t>
      </w:r>
      <w:r>
        <w:rPr>
          <w:color w:val="000000"/>
        </w:rPr>
        <w:t xml:space="preserve"> wydanego na podstawie art. 4 ust. 2 ustawy</w:t>
      </w:r>
      <w:bookmarkEnd w:id="2"/>
      <w:r>
        <w:rPr>
          <w:color w:val="000000"/>
        </w:rPr>
        <w:t>:</w:t>
      </w:r>
    </w:p>
    <w:p w14:paraId="2A796EE2" w14:textId="77777777" w:rsidR="00A16197" w:rsidRDefault="00A16197" w:rsidP="00A16197">
      <w:pPr>
        <w:numPr>
          <w:ilvl w:val="0"/>
          <w:numId w:val="32"/>
        </w:numPr>
        <w:jc w:val="both"/>
        <w:rPr>
          <w:bCs/>
          <w:color w:val="000000"/>
        </w:rPr>
      </w:pPr>
      <w:r>
        <w:rPr>
          <w:bCs/>
          <w:color w:val="000000"/>
        </w:rPr>
        <w:t>przedsiębiorca prowadzący działalność usługową w zakresie gastronomii (…) uwidacznia ceny oferowanych potraw, wyrobów (…) w cenniku (ust. 1),</w:t>
      </w:r>
    </w:p>
    <w:p w14:paraId="0F9F8D93" w14:textId="77777777" w:rsidR="00A16197" w:rsidRDefault="00A16197" w:rsidP="00A16197">
      <w:pPr>
        <w:numPr>
          <w:ilvl w:val="0"/>
          <w:numId w:val="32"/>
        </w:numPr>
        <w:jc w:val="both"/>
        <w:rPr>
          <w:bCs/>
          <w:color w:val="000000"/>
        </w:rPr>
      </w:pPr>
      <w:r>
        <w:rPr>
          <w:bCs/>
          <w:color w:val="000000"/>
        </w:rPr>
        <w:t>cennik zawiera także aktualne informacje umożliwiające konsumentom identyfikację ceny z potrawą lub wyrobem, w szczególności pełną nazwę potrawy lub wyrobu, pod którą jest on sprzedawany oraz określenie ilości potrawy lub wyrobu, do których się odnosi (ust. 2),</w:t>
      </w:r>
    </w:p>
    <w:p w14:paraId="77070017" w14:textId="77777777" w:rsidR="00A16197" w:rsidRDefault="00A16197" w:rsidP="00A16197">
      <w:pPr>
        <w:numPr>
          <w:ilvl w:val="0"/>
          <w:numId w:val="32"/>
        </w:numPr>
        <w:jc w:val="both"/>
        <w:rPr>
          <w:bCs/>
          <w:color w:val="000000"/>
        </w:rPr>
      </w:pPr>
      <w:r>
        <w:rPr>
          <w:bCs/>
          <w:color w:val="000000"/>
        </w:rPr>
        <w:t>przedsiębiorca zapewnia konsumentom wystarczającą liczbę cenników oferowanych potraw, wyrobów i napojów oraz udostępnia je przed przyjęciem zamówienia (ust. 3</w:t>
      </w:r>
      <w:r>
        <w:rPr>
          <w:bCs/>
          <w:color w:val="000000"/>
        </w:rPr>
        <w:br/>
        <w:t>pkt 1),</w:t>
      </w:r>
    </w:p>
    <w:p w14:paraId="629B5B54" w14:textId="77777777" w:rsidR="00A16197" w:rsidRDefault="00A16197" w:rsidP="00A16197">
      <w:pPr>
        <w:numPr>
          <w:ilvl w:val="0"/>
          <w:numId w:val="32"/>
        </w:numPr>
        <w:jc w:val="both"/>
        <w:rPr>
          <w:bCs/>
          <w:color w:val="000000"/>
        </w:rPr>
      </w:pPr>
      <w:r>
        <w:rPr>
          <w:bCs/>
          <w:color w:val="000000"/>
        </w:rPr>
        <w:t>przedsiębiorca wywiesza cenniki w miejscu ogólnodostępnym wewnątrz lub na zewnątrz lokalu gastronomicznego (ust. 3 pkt 2).</w:t>
      </w:r>
    </w:p>
    <w:p w14:paraId="7D0B91C9" w14:textId="77777777" w:rsidR="00A16197" w:rsidRDefault="00A16197" w:rsidP="00A16197">
      <w:pPr>
        <w:tabs>
          <w:tab w:val="left" w:pos="708"/>
        </w:tabs>
        <w:spacing w:before="120"/>
        <w:jc w:val="both"/>
        <w:rPr>
          <w:color w:val="000000"/>
        </w:rPr>
      </w:pPr>
      <w:r>
        <w:rPr>
          <w:color w:val="000000"/>
        </w:rPr>
        <w:lastRenderedPageBreak/>
        <w:t>Zgodnie z art. 6 ust. 1 ustawy, jeżeli przedsiębiorca nie wykonuje obowiązków, o których mowa w art.</w:t>
      </w:r>
      <w:r>
        <w:rPr>
          <w:i/>
          <w:szCs w:val="24"/>
          <w:shd w:val="clear" w:color="auto" w:fill="FFFFFF"/>
        </w:rPr>
        <w:t xml:space="preserve"> </w:t>
      </w:r>
      <w:r>
        <w:rPr>
          <w:szCs w:val="24"/>
          <w:shd w:val="clear" w:color="auto" w:fill="FFFFFF"/>
        </w:rPr>
        <w:t>4 ust. 1-5</w:t>
      </w:r>
      <w:r>
        <w:rPr>
          <w:color w:val="000000"/>
        </w:rPr>
        <w:t>, wojewódzki inspektor Inspekcji Handlowej nakłada na niego,</w:t>
      </w:r>
      <w:r>
        <w:rPr>
          <w:color w:val="000000"/>
        </w:rPr>
        <w:br/>
        <w:t xml:space="preserve">w drodze decyzji, karę pieniężną do wysokości 20 000 zł. Przepis ten w sposób niewymagający dodatkowych założeń i wykładni, nakazuje wojewódzkiemu inspektorowi Inspekcji Handlowej wymierzyć karę pieniężną podmiotowi, który nie wykonuje obowiązku </w:t>
      </w:r>
      <w:r>
        <w:rPr>
          <w:color w:val="000000"/>
          <w:szCs w:val="24"/>
        </w:rPr>
        <w:t xml:space="preserve">określonego w ww. przepisach, choćby naruszenie prawa miało charakter jednostkowy. </w:t>
      </w:r>
      <w:r>
        <w:rPr>
          <w:color w:val="000000"/>
        </w:rPr>
        <w:t xml:space="preserve">Dowiedzenie, że podmiot nie wykonał powyższego obowiązku powoduje konieczność nałożenia kary pieniężnej, która jest karą administracyjną. </w:t>
      </w:r>
    </w:p>
    <w:p w14:paraId="3FE4B7EB" w14:textId="77777777" w:rsidR="00A16197" w:rsidRDefault="00A16197" w:rsidP="00A16197">
      <w:pPr>
        <w:tabs>
          <w:tab w:val="left" w:pos="0"/>
        </w:tabs>
        <w:spacing w:before="120"/>
        <w:jc w:val="both"/>
        <w:rPr>
          <w:iCs/>
          <w:szCs w:val="24"/>
        </w:rPr>
      </w:pPr>
      <w:r>
        <w:rPr>
          <w:iCs/>
          <w:szCs w:val="24"/>
        </w:rPr>
        <w:t xml:space="preserve">Dyrektywy wymiaru administracyjnej kary pieniężnej z art. 6 ust. 1 ustawy określone zostały w ustępie 3 tego artykułu. </w:t>
      </w:r>
    </w:p>
    <w:p w14:paraId="44707B6D" w14:textId="77777777" w:rsidR="00A16197" w:rsidRDefault="00A16197" w:rsidP="00A16197">
      <w:pPr>
        <w:tabs>
          <w:tab w:val="left" w:pos="0"/>
        </w:tabs>
        <w:jc w:val="both"/>
        <w:rPr>
          <w:iCs/>
          <w:szCs w:val="24"/>
        </w:rPr>
      </w:pPr>
      <w:r>
        <w:rPr>
          <w:color w:val="000000"/>
        </w:rPr>
        <w:t xml:space="preserve">Jednocześnie w myśl art. 6 ust. 3 ustawy, przy ustalaniu wysokości kary pieniężnej uwzględnia się: </w:t>
      </w:r>
    </w:p>
    <w:p w14:paraId="2A3BE242" w14:textId="77777777" w:rsidR="00A16197" w:rsidRDefault="00A16197" w:rsidP="00A16197">
      <w:pPr>
        <w:numPr>
          <w:ilvl w:val="0"/>
          <w:numId w:val="33"/>
        </w:numPr>
        <w:shd w:val="clear" w:color="auto" w:fill="FFFFFF"/>
        <w:jc w:val="both"/>
      </w:pPr>
      <w:r>
        <w:t>stopień naruszenia obowiązków, o których mowa w art. 4 ust. 1-5, w tym charakter, wagę, skalę i czas trwania naruszenia tych obowiązków;</w:t>
      </w:r>
    </w:p>
    <w:p w14:paraId="5663D9C3" w14:textId="77777777" w:rsidR="00A16197" w:rsidRDefault="00A16197" w:rsidP="00A16197">
      <w:pPr>
        <w:numPr>
          <w:ilvl w:val="0"/>
          <w:numId w:val="33"/>
        </w:numPr>
        <w:shd w:val="clear" w:color="auto" w:fill="FFFFFF"/>
        <w:jc w:val="both"/>
        <w:rPr>
          <w:szCs w:val="24"/>
        </w:rPr>
      </w:pPr>
      <w:r>
        <w:t xml:space="preserve">dotychczasową działalność przedsiębiorcy, w tym podjęte przez niego działania w celu złagodzenia lub naprawienia szkody poniesionej przez konsumentów, wcześniejsze naruszenia obowiązków, o których mowa w art. 4 ust. 1-5, przez tego przedsiębiorcę </w:t>
      </w:r>
      <w:r>
        <w:rPr>
          <w:szCs w:val="24"/>
        </w:rPr>
        <w:t>oraz uzyskane przez przedsiębiorcę korzyści majątkowe lub straty w związku z naruszeniem tych obowiązków;</w:t>
      </w:r>
    </w:p>
    <w:p w14:paraId="4FA5FB3C" w14:textId="77777777" w:rsidR="00A16197" w:rsidRDefault="00A16197" w:rsidP="00A16197">
      <w:pPr>
        <w:numPr>
          <w:ilvl w:val="0"/>
          <w:numId w:val="33"/>
        </w:numPr>
        <w:shd w:val="clear" w:color="auto" w:fill="FFFFFF"/>
        <w:jc w:val="both"/>
        <w:rPr>
          <w:szCs w:val="24"/>
        </w:rPr>
      </w:pPr>
      <w:r>
        <w:rPr>
          <w:szCs w:val="24"/>
        </w:rPr>
        <w:t>wielkość obrotów i przychodu przedsiębiorcy;</w:t>
      </w:r>
    </w:p>
    <w:p w14:paraId="2DA40E21" w14:textId="77777777" w:rsidR="00A16197" w:rsidRDefault="007B6BFA" w:rsidP="00A16197">
      <w:pPr>
        <w:numPr>
          <w:ilvl w:val="0"/>
          <w:numId w:val="33"/>
        </w:numPr>
        <w:shd w:val="clear" w:color="auto" w:fill="FFFFFF"/>
        <w:tabs>
          <w:tab w:val="left" w:pos="284"/>
          <w:tab w:val="left" w:pos="426"/>
        </w:tabs>
        <w:jc w:val="both"/>
        <w:rPr>
          <w:szCs w:val="24"/>
        </w:rPr>
      </w:pPr>
      <w:r>
        <w:rPr>
          <w:szCs w:val="24"/>
        </w:rPr>
        <w:t xml:space="preserve"> </w:t>
      </w:r>
      <w:r w:rsidR="00A16197">
        <w:rPr>
          <w:szCs w:val="24"/>
        </w:rPr>
        <w:t>sankcje nałożone na przedsiębiorcę za to samo naruszenie w innych państwach członkowskich Unii Europejskiej w sprawach transgranicznych, jeżeli informacje o takich sankcjach są dostępne w ramach mechanizmu ustanowionego</w:t>
      </w:r>
      <w:r w:rsidR="00A16197" w:rsidRPr="00A16197">
        <w:rPr>
          <w:szCs w:val="24"/>
        </w:rPr>
        <w:t xml:space="preserve"> </w:t>
      </w:r>
      <w:hyperlink r:id="rId8" w:anchor="/document/68999347?cm=DOCUMENT" w:tgtFrame="_blank" w:history="1">
        <w:r w:rsidR="00A16197" w:rsidRPr="00A16197">
          <w:rPr>
            <w:rStyle w:val="Hipercze"/>
            <w:color w:val="auto"/>
            <w:szCs w:val="24"/>
            <w:u w:val="none"/>
          </w:rPr>
          <w:t>rozporządzeniem</w:t>
        </w:r>
      </w:hyperlink>
      <w:r w:rsidR="00A16197">
        <w:rPr>
          <w:szCs w:val="24"/>
        </w:rPr>
        <w:t xml:space="preserve"> Parlamentu Europejskiego i Rady (UE) 2017/2394 z dnia 12 grudnia 2017 r. w sprawie współpracy między organami krajowymi odpowiedzialnymi za egzekwowanie przepisów prawa w zakresie ochrony konsumentów i uchylającym rozporządzenie (WE)</w:t>
      </w:r>
      <w:r w:rsidR="00A16197">
        <w:rPr>
          <w:szCs w:val="24"/>
        </w:rPr>
        <w:br/>
        <w:t xml:space="preserve">nr 2006/2004 (Dz. Urz. UE L 345 z 27.12.2017, str. 1, z </w:t>
      </w:r>
      <w:proofErr w:type="spellStart"/>
      <w:r w:rsidR="00A16197">
        <w:rPr>
          <w:szCs w:val="24"/>
        </w:rPr>
        <w:t>późn</w:t>
      </w:r>
      <w:proofErr w:type="spellEnd"/>
      <w:r w:rsidR="00A16197">
        <w:rPr>
          <w:szCs w:val="24"/>
        </w:rPr>
        <w:t>. zm.).</w:t>
      </w:r>
    </w:p>
    <w:p w14:paraId="09BEDFF5" w14:textId="77777777" w:rsidR="00A16197" w:rsidRDefault="00A16197" w:rsidP="00A16197">
      <w:pPr>
        <w:spacing w:before="120"/>
        <w:jc w:val="both"/>
        <w:rPr>
          <w:iCs/>
          <w:color w:val="000000"/>
        </w:rPr>
      </w:pPr>
      <w:r>
        <w:rPr>
          <w:iCs/>
          <w:color w:val="000000"/>
        </w:rPr>
        <w:t xml:space="preserve">W przedmiotowej sprawie w trakcie kontroli przeprowadzonej w miejscu sprzedaży detalicznej i świadczenia usług gastronomicznych w Rzeszowskie Kulinaria </w:t>
      </w:r>
      <w:r>
        <w:t>w Rzeszowie</w:t>
      </w:r>
      <w:r>
        <w:rPr>
          <w:color w:val="000000"/>
        </w:rPr>
        <w:t xml:space="preserve">, </w:t>
      </w:r>
      <w:r>
        <w:rPr>
          <w:iCs/>
          <w:color w:val="000000"/>
        </w:rPr>
        <w:t>inspektorzy Inspekcji Handlowej stwierdzili, że prowadzący tam działalność usługową</w:t>
      </w:r>
      <w:r>
        <w:rPr>
          <w:iCs/>
          <w:color w:val="000000"/>
        </w:rPr>
        <w:br/>
        <w:t xml:space="preserve">w zakresie gastronomii przedsiębiorca nie wykonał ciążących na nim obowiązków wynikających z art. 4 ust. 1 ustawy dotyczących uwidaczniania cen w sposób jednoznaczny, niebudzący wątpliwości oraz umożliwiający ich porównanie </w:t>
      </w:r>
      <w:r w:rsidR="00EF7B5E">
        <w:rPr>
          <w:iCs/>
          <w:color w:val="000000"/>
        </w:rPr>
        <w:t>łącznie dla 26 potraw/wyrobów z</w:t>
      </w:r>
      <w:r w:rsidR="00D541AD">
        <w:rPr>
          <w:iCs/>
          <w:color w:val="000000"/>
        </w:rPr>
        <w:t> </w:t>
      </w:r>
      <w:r w:rsidR="00EF7B5E">
        <w:rPr>
          <w:iCs/>
          <w:color w:val="000000"/>
        </w:rPr>
        <w:t xml:space="preserve">73 poddanych kontroli. </w:t>
      </w:r>
    </w:p>
    <w:p w14:paraId="7AA276EB" w14:textId="789A4FC7" w:rsidR="00A16197" w:rsidRDefault="00A16197" w:rsidP="00A16197">
      <w:pPr>
        <w:spacing w:before="120"/>
        <w:jc w:val="both"/>
        <w:rPr>
          <w:bCs/>
          <w:color w:val="000000"/>
        </w:rPr>
      </w:pPr>
      <w:r>
        <w:rPr>
          <w:iCs/>
          <w:color w:val="000000"/>
        </w:rPr>
        <w:t>W związku z powyższym spełnione zostały przesłanki do nałożenia przez Podkarpackiego Wojewódzkiego Inspektora Inspekcji Handlowej na przedsiębiorcę</w:t>
      </w:r>
      <w:r>
        <w:rPr>
          <w:bCs/>
          <w:color w:val="000000"/>
        </w:rPr>
        <w:t xml:space="preserve"> </w:t>
      </w:r>
      <w:r w:rsidR="00654628">
        <w:rPr>
          <w:b/>
          <w:bCs/>
          <w:szCs w:val="24"/>
        </w:rPr>
        <w:t>(dane zanonimizowane)</w:t>
      </w:r>
      <w:r w:rsidR="00EF7B5E">
        <w:rPr>
          <w:bCs/>
          <w:color w:val="000000"/>
        </w:rPr>
        <w:t xml:space="preserve">, DMT Tomasz Kawa, </w:t>
      </w:r>
      <w:r w:rsidR="00654628">
        <w:rPr>
          <w:b/>
          <w:bCs/>
          <w:szCs w:val="24"/>
        </w:rPr>
        <w:t xml:space="preserve">(dane zanonimizowane) </w:t>
      </w:r>
      <w:r w:rsidR="00EF7B5E">
        <w:rPr>
          <w:bCs/>
          <w:color w:val="000000"/>
        </w:rPr>
        <w:t>Rzeszów</w:t>
      </w:r>
      <w:r>
        <w:rPr>
          <w:bCs/>
          <w:color w:val="000000"/>
        </w:rPr>
        <w:t xml:space="preserve"> </w:t>
      </w:r>
      <w:r>
        <w:rPr>
          <w:iCs/>
          <w:color w:val="000000"/>
        </w:rPr>
        <w:t xml:space="preserve">administracyjnej kary pieniężnej przewidzianej w art. 6 ust. 1 ustawy. </w:t>
      </w:r>
    </w:p>
    <w:p w14:paraId="45B9090F" w14:textId="77777777" w:rsidR="00A16197" w:rsidRDefault="00A16197" w:rsidP="00A16197">
      <w:pPr>
        <w:spacing w:before="120"/>
        <w:jc w:val="both"/>
        <w:rPr>
          <w:b/>
          <w:iCs/>
        </w:rPr>
      </w:pPr>
      <w:r>
        <w:rPr>
          <w:iCs/>
          <w:color w:val="000000"/>
        </w:rPr>
        <w:t>W powyższej sprawie Podkarpacki Wojewódzki Inspektor Inspekcji Handlowej wymierzył stronie karę pieniężną w wysokości</w:t>
      </w:r>
      <w:r>
        <w:rPr>
          <w:b/>
          <w:iCs/>
          <w:color w:val="FF0000"/>
        </w:rPr>
        <w:t xml:space="preserve"> </w:t>
      </w:r>
      <w:r w:rsidR="005B370E">
        <w:rPr>
          <w:b/>
          <w:iCs/>
        </w:rPr>
        <w:t>6</w:t>
      </w:r>
      <w:r>
        <w:rPr>
          <w:b/>
          <w:iCs/>
        </w:rPr>
        <w:t>00 zł.</w:t>
      </w:r>
    </w:p>
    <w:p w14:paraId="669D6FAB" w14:textId="77777777" w:rsidR="00B61EB2" w:rsidRDefault="00B61EB2" w:rsidP="00720299">
      <w:pPr>
        <w:spacing w:before="120"/>
        <w:jc w:val="both"/>
        <w:rPr>
          <w:iCs/>
          <w:color w:val="000000"/>
        </w:rPr>
      </w:pPr>
      <w:r>
        <w:rPr>
          <w:iCs/>
          <w:color w:val="000000"/>
        </w:rPr>
        <w:t>Wymierzając ją wziął pod uwagę, zgodnie z art. 6 ust. 3 ustawy:</w:t>
      </w:r>
    </w:p>
    <w:p w14:paraId="40D1F08D" w14:textId="77777777" w:rsidR="00714FE3" w:rsidRPr="00533306" w:rsidRDefault="00714FE3" w:rsidP="00720299">
      <w:pPr>
        <w:numPr>
          <w:ilvl w:val="0"/>
          <w:numId w:val="24"/>
        </w:numPr>
        <w:ind w:left="426"/>
        <w:jc w:val="both"/>
        <w:rPr>
          <w:iCs/>
          <w:color w:val="000000"/>
          <w:szCs w:val="24"/>
        </w:rPr>
      </w:pPr>
      <w:r w:rsidRPr="00533306">
        <w:rPr>
          <w:b/>
          <w:bCs/>
          <w:iCs/>
          <w:color w:val="000000"/>
          <w:szCs w:val="24"/>
        </w:rPr>
        <w:t>Stopień naruszenia obowiązków</w:t>
      </w:r>
      <w:r w:rsidRPr="00533306">
        <w:rPr>
          <w:iCs/>
          <w:color w:val="000000"/>
          <w:szCs w:val="24"/>
        </w:rPr>
        <w:t>:</w:t>
      </w:r>
    </w:p>
    <w:p w14:paraId="51062D9C" w14:textId="77777777" w:rsidR="00947DF7" w:rsidRPr="00947DF7" w:rsidRDefault="00947DF7" w:rsidP="00720299">
      <w:pPr>
        <w:pStyle w:val="Akapitzlist"/>
        <w:tabs>
          <w:tab w:val="clear" w:pos="1620"/>
          <w:tab w:val="left" w:pos="708"/>
        </w:tabs>
        <w:ind w:left="502"/>
        <w:jc w:val="both"/>
        <w:rPr>
          <w:iCs/>
          <w:color w:val="000000"/>
        </w:rPr>
      </w:pPr>
      <w:r w:rsidRPr="00947DF7">
        <w:rPr>
          <w:iCs/>
          <w:color w:val="000000"/>
        </w:rPr>
        <w:t xml:space="preserve">Przedsiębiorca </w:t>
      </w:r>
      <w:r>
        <w:rPr>
          <w:iCs/>
          <w:color w:val="000000"/>
        </w:rPr>
        <w:t xml:space="preserve">nie uwidaczniając w menu/cenniku ilości potraw oraz nie umożliwiając przeciętnemu konsumentowi </w:t>
      </w:r>
      <w:r w:rsidR="00735F84">
        <w:rPr>
          <w:iCs/>
          <w:color w:val="000000"/>
        </w:rPr>
        <w:t>porównanie cen w sposób jednoznaczny, niebudzący wątpliwości naruszył obowiązek określony w art. 4 ust. 1 ustawy, a tym samym prawo konsumentów do rzetelnej informacji w tym zakresie. Nieprawidłowości stwierdzono w</w:t>
      </w:r>
      <w:r w:rsidR="007B6BFA">
        <w:rPr>
          <w:iCs/>
          <w:color w:val="000000"/>
        </w:rPr>
        <w:t> </w:t>
      </w:r>
      <w:r w:rsidR="00735F84">
        <w:rPr>
          <w:iCs/>
          <w:color w:val="000000"/>
        </w:rPr>
        <w:t xml:space="preserve">odniesieniu do </w:t>
      </w:r>
      <w:r w:rsidR="00735F84" w:rsidRPr="00735F84">
        <w:rPr>
          <w:b/>
          <w:bCs/>
          <w:iCs/>
          <w:color w:val="000000"/>
        </w:rPr>
        <w:t>26</w:t>
      </w:r>
      <w:r w:rsidR="0007528A">
        <w:rPr>
          <w:b/>
          <w:bCs/>
          <w:iCs/>
          <w:color w:val="000000"/>
        </w:rPr>
        <w:t xml:space="preserve"> </w:t>
      </w:r>
      <w:r w:rsidR="0007528A" w:rsidRPr="0007528A">
        <w:rPr>
          <w:iCs/>
          <w:color w:val="000000"/>
        </w:rPr>
        <w:t>oferowanych do sprzedaży</w:t>
      </w:r>
      <w:r w:rsidR="0007528A">
        <w:rPr>
          <w:b/>
          <w:bCs/>
          <w:iCs/>
          <w:color w:val="000000"/>
        </w:rPr>
        <w:t xml:space="preserve"> </w:t>
      </w:r>
      <w:r w:rsidR="00966E12">
        <w:rPr>
          <w:color w:val="000000"/>
        </w:rPr>
        <w:t>potraw/wyrobów</w:t>
      </w:r>
      <w:r w:rsidR="0007528A">
        <w:rPr>
          <w:iCs/>
          <w:color w:val="000000"/>
        </w:rPr>
        <w:t xml:space="preserve">, kontroli poddano ogółem </w:t>
      </w:r>
      <w:r w:rsidR="00735F84" w:rsidRPr="00735F84">
        <w:rPr>
          <w:b/>
          <w:bCs/>
          <w:iCs/>
          <w:color w:val="000000"/>
        </w:rPr>
        <w:t>73</w:t>
      </w:r>
      <w:r w:rsidR="00735F84">
        <w:rPr>
          <w:b/>
          <w:bCs/>
          <w:iCs/>
          <w:color w:val="000000"/>
        </w:rPr>
        <w:t xml:space="preserve"> </w:t>
      </w:r>
      <w:r w:rsidR="00966E12">
        <w:rPr>
          <w:iCs/>
          <w:color w:val="000000"/>
        </w:rPr>
        <w:t>asortymenty</w:t>
      </w:r>
      <w:r w:rsidR="0007528A">
        <w:rPr>
          <w:iCs/>
          <w:color w:val="000000"/>
        </w:rPr>
        <w:t xml:space="preserve"> - stąd naruszenie dotyczyło </w:t>
      </w:r>
      <w:r w:rsidR="001D0CD0">
        <w:rPr>
          <w:iCs/>
          <w:color w:val="000000"/>
        </w:rPr>
        <w:t xml:space="preserve">ponad </w:t>
      </w:r>
      <w:r w:rsidR="0007528A" w:rsidRPr="0007528A">
        <w:rPr>
          <w:b/>
          <w:bCs/>
          <w:iCs/>
          <w:color w:val="000000"/>
        </w:rPr>
        <w:t>35%</w:t>
      </w:r>
      <w:r w:rsidR="0007528A">
        <w:rPr>
          <w:b/>
          <w:bCs/>
          <w:iCs/>
          <w:color w:val="000000"/>
        </w:rPr>
        <w:t xml:space="preserve"> </w:t>
      </w:r>
      <w:r w:rsidR="0007528A" w:rsidRPr="0007528A">
        <w:rPr>
          <w:iCs/>
          <w:color w:val="000000"/>
        </w:rPr>
        <w:t>oferty</w:t>
      </w:r>
      <w:r w:rsidR="0007528A">
        <w:rPr>
          <w:iCs/>
          <w:color w:val="000000"/>
        </w:rPr>
        <w:t>.</w:t>
      </w:r>
    </w:p>
    <w:p w14:paraId="75109216" w14:textId="5F72ED07" w:rsidR="00BC7ECB" w:rsidRDefault="00947DF7" w:rsidP="00720299">
      <w:pPr>
        <w:pStyle w:val="Akapitzlist"/>
        <w:tabs>
          <w:tab w:val="clear" w:pos="1620"/>
          <w:tab w:val="left" w:pos="708"/>
        </w:tabs>
        <w:ind w:left="502"/>
        <w:jc w:val="both"/>
        <w:rPr>
          <w:color w:val="000000"/>
        </w:rPr>
      </w:pPr>
      <w:r>
        <w:rPr>
          <w:color w:val="000000"/>
        </w:rPr>
        <w:t xml:space="preserve">Wskazać należy, że przedsiębiorca powinien zapewnić rzetelność i kompletność przekazywanych konsumentom informacji w powyższym zakresie. Naruszone zostało </w:t>
      </w:r>
      <w:r>
        <w:rPr>
          <w:color w:val="000000"/>
        </w:rPr>
        <w:lastRenderedPageBreak/>
        <w:t xml:space="preserve">tym samym prawo konsumentów do pełnej i rzetelnej informacji, co skutkowało ograniczeniem możliwości świadomego wyboru potraw/wyrobów. Brak uwidocznienia ilości potraw/wyrobów </w:t>
      </w:r>
      <w:r w:rsidR="00966E12">
        <w:rPr>
          <w:color w:val="000000"/>
        </w:rPr>
        <w:t xml:space="preserve">lub uwidocznienie jej w sposób niejednoznaczny, </w:t>
      </w:r>
      <w:r w:rsidR="0002752D">
        <w:rPr>
          <w:color w:val="000000"/>
        </w:rPr>
        <w:t>niebudzący</w:t>
      </w:r>
      <w:r w:rsidR="00966E12">
        <w:rPr>
          <w:color w:val="000000"/>
        </w:rPr>
        <w:t xml:space="preserve"> wątpliwości </w:t>
      </w:r>
      <w:r>
        <w:rPr>
          <w:color w:val="000000"/>
        </w:rPr>
        <w:t xml:space="preserve">utrudniał konsumentowi poznanie i porównanie tej wartości. </w:t>
      </w:r>
      <w:r w:rsidRPr="00D541AD">
        <w:t>Wykazane</w:t>
      </w:r>
      <w:r w:rsidR="00654628">
        <w:t xml:space="preserve"> </w:t>
      </w:r>
      <w:r w:rsidRPr="00D541AD">
        <w:t>w toku kontroli nieprawidłowości, w zakresie braku wymaganych ilości</w:t>
      </w:r>
      <w:r w:rsidR="00D36882" w:rsidRPr="00D541AD">
        <w:t xml:space="preserve"> oraz wymogu prezentacji informacji w sposób umożliwiający porównanie cen </w:t>
      </w:r>
      <w:r w:rsidRPr="00D541AD">
        <w:t xml:space="preserve">przy </w:t>
      </w:r>
      <w:r w:rsidR="00D36882" w:rsidRPr="00D541AD">
        <w:t>kilkudziesięciu</w:t>
      </w:r>
      <w:r w:rsidRPr="00D541AD">
        <w:t xml:space="preserve"> oferowanych do sprzedaży wyrobach/potrawach, w żadnym wypadku nie mogą naruszać praw konsumenta do prawdziwej i pełnej informacji o oferowanych potrawach /wyrobach/napojach w zakresie ich cen i ilości, jaką mogą otrzymać za określona cenę.</w:t>
      </w:r>
      <w:r>
        <w:rPr>
          <w:color w:val="000000"/>
        </w:rPr>
        <w:t xml:space="preserve"> </w:t>
      </w:r>
      <w:r>
        <w:rPr>
          <w:iCs/>
        </w:rPr>
        <w:t>Oceniając</w:t>
      </w:r>
      <w:r>
        <w:rPr>
          <w:b/>
          <w:bCs/>
        </w:rPr>
        <w:t xml:space="preserve"> </w:t>
      </w:r>
      <w:r>
        <w:rPr>
          <w:bCs/>
        </w:rPr>
        <w:t>stopień naruszenia obowiązków</w:t>
      </w:r>
      <w:r>
        <w:rPr>
          <w:b/>
          <w:bCs/>
        </w:rPr>
        <w:t xml:space="preserve"> </w:t>
      </w:r>
      <w:r>
        <w:t>przedsiębiorcy organ prowadzący postępowanie uznał, że charakter i waga naruszenia tych obowiązków były istotne</w:t>
      </w:r>
      <w:r w:rsidR="007B6BFA">
        <w:t>.</w:t>
      </w:r>
      <w:r w:rsidR="00654628">
        <w:t xml:space="preserve"> </w:t>
      </w:r>
      <w:r>
        <w:t xml:space="preserve">Na podstawie zgromadzonego w aktach kontroli materiału dowodowego, organ wydający decyzję przyjął, że czas trwania naruszenia rozpoczął się w dniu stwierdzenia nieprawidłowości, który jednocześnie był pierwszym dniem kontroli, tj. </w:t>
      </w:r>
      <w:r w:rsidR="007B6BFA">
        <w:rPr>
          <w:iCs/>
        </w:rPr>
        <w:t>9</w:t>
      </w:r>
      <w:r>
        <w:rPr>
          <w:iCs/>
        </w:rPr>
        <w:t xml:space="preserve"> </w:t>
      </w:r>
      <w:r w:rsidR="007B6BFA">
        <w:rPr>
          <w:iCs/>
        </w:rPr>
        <w:t>maja</w:t>
      </w:r>
      <w:r>
        <w:rPr>
          <w:iCs/>
        </w:rPr>
        <w:t xml:space="preserve"> 2023 r.</w:t>
      </w:r>
      <w:r>
        <w:t xml:space="preserve">, a zakończył się w momencie usunięcia przez kontrolowanego stwierdzonych nieprawidłowości, co miało miejsce w trakcie trwania kontroli i stwierdzone zostało w dniu </w:t>
      </w:r>
      <w:r w:rsidR="007B6BFA">
        <w:rPr>
          <w:iCs/>
        </w:rPr>
        <w:t>15</w:t>
      </w:r>
      <w:r>
        <w:rPr>
          <w:iCs/>
        </w:rPr>
        <w:t xml:space="preserve"> ma</w:t>
      </w:r>
      <w:r w:rsidR="007B6BFA">
        <w:rPr>
          <w:iCs/>
        </w:rPr>
        <w:t>ja</w:t>
      </w:r>
      <w:r>
        <w:rPr>
          <w:iCs/>
        </w:rPr>
        <w:t xml:space="preserve"> 2023 r.</w:t>
      </w:r>
      <w:r w:rsidR="00714FE3" w:rsidRPr="00533306">
        <w:rPr>
          <w:color w:val="000000"/>
        </w:rPr>
        <w:t xml:space="preserve"> </w:t>
      </w:r>
    </w:p>
    <w:p w14:paraId="17C13CB9" w14:textId="77777777" w:rsidR="00BC7ECB" w:rsidRDefault="00BC7ECB" w:rsidP="00720299">
      <w:pPr>
        <w:numPr>
          <w:ilvl w:val="0"/>
          <w:numId w:val="24"/>
        </w:numPr>
        <w:ind w:left="426"/>
        <w:jc w:val="both"/>
        <w:rPr>
          <w:iCs/>
          <w:color w:val="000000"/>
          <w:szCs w:val="24"/>
        </w:rPr>
      </w:pPr>
      <w:r w:rsidRPr="00BC7ECB">
        <w:rPr>
          <w:iCs/>
          <w:color w:val="000000"/>
          <w:szCs w:val="24"/>
        </w:rPr>
        <w:t xml:space="preserve">Oceniając </w:t>
      </w:r>
      <w:r w:rsidRPr="00BC7ECB">
        <w:rPr>
          <w:b/>
          <w:bCs/>
          <w:iCs/>
          <w:color w:val="000000"/>
          <w:szCs w:val="24"/>
        </w:rPr>
        <w:t>dotychczasową działalność przedsiębiorcy</w:t>
      </w:r>
      <w:r w:rsidRPr="00BC7ECB">
        <w:rPr>
          <w:iCs/>
          <w:color w:val="000000"/>
          <w:szCs w:val="24"/>
        </w:rPr>
        <w:t xml:space="preserve">, organ wziął pod uwagę fakt, że jest to </w:t>
      </w:r>
      <w:r w:rsidRPr="00D46B48">
        <w:rPr>
          <w:iCs/>
        </w:rPr>
        <w:t xml:space="preserve">pierwsze, stwierdzone przez </w:t>
      </w:r>
      <w:r w:rsidR="00F36FD0">
        <w:rPr>
          <w:iCs/>
        </w:rPr>
        <w:t>PWIIH</w:t>
      </w:r>
      <w:r w:rsidRPr="00D46B48">
        <w:rPr>
          <w:iCs/>
        </w:rPr>
        <w:t xml:space="preserve">, </w:t>
      </w:r>
      <w:r w:rsidRPr="00D46B48">
        <w:rPr>
          <w:bCs/>
          <w:iCs/>
        </w:rPr>
        <w:t>naruszenie</w:t>
      </w:r>
      <w:r w:rsidRPr="00D46B48">
        <w:rPr>
          <w:iCs/>
        </w:rPr>
        <w:t xml:space="preserve"> przez przedsiębiorcę przepisów w zakresie uwidaczniania </w:t>
      </w:r>
      <w:r>
        <w:rPr>
          <w:iCs/>
        </w:rPr>
        <w:t xml:space="preserve">cen jednostkowych </w:t>
      </w:r>
      <w:r w:rsidRPr="00D46B48">
        <w:rPr>
          <w:iCs/>
        </w:rPr>
        <w:t>towarów</w:t>
      </w:r>
      <w:r>
        <w:rPr>
          <w:iCs/>
          <w:color w:val="000000"/>
          <w:szCs w:val="24"/>
        </w:rPr>
        <w:t>.</w:t>
      </w:r>
    </w:p>
    <w:p w14:paraId="6B4339E1" w14:textId="77777777" w:rsidR="00BC7ECB" w:rsidRPr="00BC7ECB" w:rsidRDefault="00BC7ECB" w:rsidP="00720299">
      <w:pPr>
        <w:numPr>
          <w:ilvl w:val="0"/>
          <w:numId w:val="24"/>
        </w:numPr>
        <w:suppressAutoHyphens/>
        <w:ind w:left="426"/>
        <w:jc w:val="both"/>
        <w:rPr>
          <w:szCs w:val="24"/>
        </w:rPr>
      </w:pPr>
      <w:r w:rsidRPr="00533306">
        <w:rPr>
          <w:b/>
          <w:iCs/>
          <w:color w:val="000000"/>
          <w:szCs w:val="24"/>
        </w:rPr>
        <w:t>Wielkość obrotów i przychodu</w:t>
      </w:r>
      <w:r w:rsidRPr="00533306">
        <w:rPr>
          <w:iCs/>
          <w:color w:val="000000"/>
          <w:szCs w:val="24"/>
        </w:rPr>
        <w:t xml:space="preserve"> </w:t>
      </w:r>
      <w:r w:rsidRPr="00533306">
        <w:rPr>
          <w:b/>
          <w:iCs/>
          <w:color w:val="000000"/>
          <w:szCs w:val="24"/>
        </w:rPr>
        <w:t>przedsiębiorcy</w:t>
      </w:r>
      <w:r w:rsidRPr="00533306">
        <w:rPr>
          <w:iCs/>
          <w:color w:val="000000"/>
          <w:szCs w:val="24"/>
        </w:rPr>
        <w:t xml:space="preserve"> w roku </w:t>
      </w:r>
      <w:r w:rsidRPr="00533306">
        <w:rPr>
          <w:iCs/>
          <w:szCs w:val="24"/>
        </w:rPr>
        <w:t>2022</w:t>
      </w:r>
      <w:r w:rsidR="00F36FD0">
        <w:rPr>
          <w:iCs/>
          <w:szCs w:val="24"/>
        </w:rPr>
        <w:t>.</w:t>
      </w:r>
    </w:p>
    <w:p w14:paraId="0D10612E" w14:textId="77777777" w:rsidR="00BC7ECB" w:rsidRPr="00533306" w:rsidRDefault="00BC7ECB" w:rsidP="00720299">
      <w:pPr>
        <w:numPr>
          <w:ilvl w:val="0"/>
          <w:numId w:val="24"/>
        </w:numPr>
        <w:suppressAutoHyphens/>
        <w:ind w:left="426"/>
        <w:contextualSpacing/>
        <w:jc w:val="both"/>
        <w:rPr>
          <w:rFonts w:eastAsia="Calibri"/>
          <w:iCs/>
          <w:szCs w:val="24"/>
        </w:rPr>
      </w:pPr>
      <w:r w:rsidRPr="00533306">
        <w:rPr>
          <w:rFonts w:eastAsia="Calibri"/>
          <w:b/>
          <w:iCs/>
          <w:szCs w:val="24"/>
        </w:rPr>
        <w:t>Sankcje nałożone na przedsiębiorcę</w:t>
      </w:r>
      <w:r w:rsidRPr="00533306">
        <w:rPr>
          <w:rFonts w:eastAsia="Calibri"/>
          <w:iCs/>
          <w:szCs w:val="24"/>
        </w:rPr>
        <w:t xml:space="preserve"> za to samo naruszenie w innych państwach członkowskich Unii Europejskiej w sprawach transgranicznych – brak dostępnych informacji o takich sankcjach.</w:t>
      </w:r>
    </w:p>
    <w:p w14:paraId="486CDFAD" w14:textId="77777777" w:rsidR="00BC7ECB" w:rsidRPr="00533306" w:rsidRDefault="00BC7ECB" w:rsidP="00720299">
      <w:pPr>
        <w:tabs>
          <w:tab w:val="left" w:pos="708"/>
        </w:tabs>
        <w:spacing w:before="120"/>
        <w:jc w:val="both"/>
        <w:rPr>
          <w:szCs w:val="24"/>
        </w:rPr>
      </w:pPr>
      <w:r w:rsidRPr="00533306">
        <w:rPr>
          <w:szCs w:val="24"/>
        </w:rPr>
        <w:t xml:space="preserve">Biorąc pod uwagę wymienione kryteria, nałożenie kary pieniężnej w kwocie </w:t>
      </w:r>
      <w:r w:rsidR="005B370E">
        <w:rPr>
          <w:b/>
          <w:bCs/>
          <w:szCs w:val="24"/>
        </w:rPr>
        <w:t>6</w:t>
      </w:r>
      <w:r>
        <w:rPr>
          <w:b/>
          <w:bCs/>
          <w:szCs w:val="24"/>
        </w:rPr>
        <w:t>00</w:t>
      </w:r>
      <w:r w:rsidRPr="00533306">
        <w:rPr>
          <w:b/>
          <w:bCs/>
          <w:szCs w:val="24"/>
        </w:rPr>
        <w:t xml:space="preserve"> zł</w:t>
      </w:r>
      <w:r w:rsidRPr="00533306">
        <w:rPr>
          <w:b/>
          <w:color w:val="FF0000"/>
          <w:szCs w:val="24"/>
        </w:rPr>
        <w:br/>
      </w:r>
      <w:r w:rsidRPr="00533306">
        <w:rPr>
          <w:szCs w:val="24"/>
        </w:rPr>
        <w:t xml:space="preserve">w stosunku do przewidzianej w ustawie kary określonej w maksymalnej wysokości </w:t>
      </w:r>
      <w:r w:rsidR="00D073FC">
        <w:rPr>
          <w:szCs w:val="24"/>
        </w:rPr>
        <w:br/>
      </w:r>
      <w:r w:rsidRPr="00533306">
        <w:rPr>
          <w:szCs w:val="24"/>
        </w:rPr>
        <w:t>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3CDD202" w14:textId="0C17FCA7" w:rsidR="001070E4" w:rsidRPr="00C64E68" w:rsidRDefault="00BC7ECB" w:rsidP="00C64E68">
      <w:pPr>
        <w:suppressAutoHyphens/>
        <w:spacing w:before="120"/>
        <w:jc w:val="both"/>
        <w:rPr>
          <w:color w:val="000000"/>
          <w:lang w:eastAsia="zh-CN"/>
        </w:rPr>
      </w:pPr>
      <w:r w:rsidRPr="00973D88">
        <w:rPr>
          <w:color w:val="000000"/>
          <w:lang w:eastAsia="zh-CN"/>
        </w:rPr>
        <w:t>Podkarpacki Wojewódzki Inspektor Inspekcji Handlowej wydając decyzję oparł się na następujących dowodach: protokole kontroli KH.8361.</w:t>
      </w:r>
      <w:r w:rsidR="00285979">
        <w:rPr>
          <w:color w:val="000000"/>
          <w:lang w:eastAsia="zh-CN"/>
        </w:rPr>
        <w:t>34</w:t>
      </w:r>
      <w:r w:rsidRPr="00973D88">
        <w:rPr>
          <w:color w:val="000000"/>
          <w:lang w:eastAsia="zh-CN"/>
        </w:rPr>
        <w:t>.202</w:t>
      </w:r>
      <w:r>
        <w:rPr>
          <w:color w:val="000000"/>
          <w:lang w:eastAsia="zh-CN"/>
        </w:rPr>
        <w:t>3</w:t>
      </w:r>
      <w:r w:rsidRPr="00973D88">
        <w:rPr>
          <w:color w:val="000000"/>
          <w:lang w:eastAsia="zh-CN"/>
        </w:rPr>
        <w:t xml:space="preserve"> z dnia </w:t>
      </w:r>
      <w:r w:rsidR="006C0941">
        <w:rPr>
          <w:color w:val="000000"/>
          <w:lang w:eastAsia="zh-CN"/>
        </w:rPr>
        <w:t>9</w:t>
      </w:r>
      <w:r w:rsidRPr="00973D88">
        <w:rPr>
          <w:color w:val="000000"/>
          <w:lang w:eastAsia="zh-CN"/>
        </w:rPr>
        <w:t xml:space="preserve"> </w:t>
      </w:r>
      <w:r w:rsidR="00285979">
        <w:rPr>
          <w:color w:val="000000"/>
          <w:lang w:eastAsia="zh-CN"/>
        </w:rPr>
        <w:t xml:space="preserve">maja </w:t>
      </w:r>
      <w:r w:rsidRPr="00973D88">
        <w:rPr>
          <w:color w:val="000000"/>
          <w:lang w:eastAsia="zh-CN"/>
        </w:rPr>
        <w:t>202</w:t>
      </w:r>
      <w:r>
        <w:rPr>
          <w:color w:val="000000"/>
          <w:lang w:eastAsia="zh-CN"/>
        </w:rPr>
        <w:t>3</w:t>
      </w:r>
      <w:r w:rsidRPr="00973D88">
        <w:rPr>
          <w:color w:val="000000"/>
          <w:lang w:eastAsia="zh-CN"/>
        </w:rPr>
        <w:t xml:space="preserve"> r. wraz z</w:t>
      </w:r>
      <w:r w:rsidR="00285979">
        <w:rPr>
          <w:color w:val="000000"/>
          <w:lang w:eastAsia="zh-CN"/>
        </w:rPr>
        <w:t> </w:t>
      </w:r>
      <w:r w:rsidRPr="00973D88">
        <w:rPr>
          <w:color w:val="000000"/>
          <w:lang w:eastAsia="zh-CN"/>
        </w:rPr>
        <w:t xml:space="preserve">załącznikami, zawiadomieniu o wszczęciu postępowania z urzędu z dnia </w:t>
      </w:r>
      <w:r w:rsidR="00285979">
        <w:rPr>
          <w:color w:val="000000"/>
          <w:lang w:eastAsia="zh-CN"/>
        </w:rPr>
        <w:t>31</w:t>
      </w:r>
      <w:r w:rsidRPr="00973D88">
        <w:rPr>
          <w:color w:val="000000"/>
          <w:lang w:eastAsia="zh-CN"/>
        </w:rPr>
        <w:t xml:space="preserve"> </w:t>
      </w:r>
      <w:r w:rsidR="00285979">
        <w:rPr>
          <w:color w:val="000000"/>
          <w:lang w:eastAsia="zh-CN"/>
        </w:rPr>
        <w:t xml:space="preserve">maja </w:t>
      </w:r>
      <w:r w:rsidRPr="00973D88">
        <w:rPr>
          <w:color w:val="000000"/>
          <w:lang w:eastAsia="zh-CN"/>
        </w:rPr>
        <w:t>202</w:t>
      </w:r>
      <w:r>
        <w:rPr>
          <w:color w:val="000000"/>
          <w:lang w:eastAsia="zh-CN"/>
        </w:rPr>
        <w:t>3</w:t>
      </w:r>
      <w:r w:rsidRPr="00973D88">
        <w:rPr>
          <w:color w:val="000000"/>
          <w:lang w:eastAsia="zh-CN"/>
        </w:rPr>
        <w:t xml:space="preserve"> r., </w:t>
      </w:r>
      <w:r w:rsidR="00C30F00">
        <w:rPr>
          <w:color w:val="000000"/>
          <w:lang w:eastAsia="zh-CN"/>
        </w:rPr>
        <w:t>piśmie</w:t>
      </w:r>
      <w:r w:rsidR="00C64E68">
        <w:rPr>
          <w:color w:val="000000"/>
          <w:lang w:eastAsia="zh-CN"/>
        </w:rPr>
        <w:t xml:space="preserve"> PWIIH z dnia 30 czerwca 2023 r.</w:t>
      </w:r>
      <w:r w:rsidR="00C30F00">
        <w:rPr>
          <w:color w:val="000000"/>
          <w:lang w:eastAsia="zh-CN"/>
        </w:rPr>
        <w:t xml:space="preserve"> o niezałatwieniu sprawy w terminie</w:t>
      </w:r>
      <w:r w:rsidR="00C64E68">
        <w:rPr>
          <w:color w:val="000000"/>
          <w:lang w:eastAsia="zh-CN"/>
        </w:rPr>
        <w:t xml:space="preserve">, </w:t>
      </w:r>
      <w:r w:rsidR="001070E4">
        <w:t>informacji strony postępowania dotyczącej</w:t>
      </w:r>
      <w:r w:rsidR="001070E4">
        <w:rPr>
          <w:color w:val="000000"/>
          <w:szCs w:val="24"/>
        </w:rPr>
        <w:t xml:space="preserve"> </w:t>
      </w:r>
      <w:r w:rsidR="001070E4" w:rsidRPr="001070E4">
        <w:rPr>
          <w:color w:val="000000"/>
          <w:szCs w:val="24"/>
        </w:rPr>
        <w:t xml:space="preserve">Zeznania o wysokości uzyskanego przychodu, </w:t>
      </w:r>
      <w:r w:rsidR="00654628">
        <w:rPr>
          <w:b/>
          <w:bCs/>
          <w:szCs w:val="24"/>
        </w:rPr>
        <w:t xml:space="preserve">(dane zanonimizowane) </w:t>
      </w:r>
      <w:r w:rsidR="001070E4" w:rsidRPr="001070E4">
        <w:rPr>
          <w:color w:val="000000"/>
          <w:szCs w:val="24"/>
        </w:rPr>
        <w:t>za rok 2022.</w:t>
      </w:r>
    </w:p>
    <w:p w14:paraId="59FE4841" w14:textId="078AC626" w:rsidR="003E146C" w:rsidRPr="00533306" w:rsidRDefault="003E146C" w:rsidP="00720299">
      <w:pPr>
        <w:suppressAutoHyphens/>
        <w:spacing w:before="120"/>
        <w:jc w:val="both"/>
        <w:rPr>
          <w:szCs w:val="24"/>
        </w:rPr>
      </w:pPr>
      <w:r w:rsidRPr="00533306">
        <w:rPr>
          <w:iCs/>
          <w:szCs w:val="24"/>
          <w:lang w:eastAsia="zh-CN"/>
        </w:rPr>
        <w:t xml:space="preserve">Na podstawie powyższych dowodów Podkarpacki Wojewódzki Inspektor Inspekcji Handlowej uznał za udowodniony fakt, że w dniu </w:t>
      </w:r>
      <w:r w:rsidR="00285979">
        <w:rPr>
          <w:iCs/>
          <w:szCs w:val="24"/>
          <w:lang w:eastAsia="zh-CN"/>
        </w:rPr>
        <w:t>9</w:t>
      </w:r>
      <w:r w:rsidRPr="00533306">
        <w:rPr>
          <w:iCs/>
          <w:szCs w:val="24"/>
          <w:lang w:eastAsia="zh-CN"/>
        </w:rPr>
        <w:t xml:space="preserve"> </w:t>
      </w:r>
      <w:r w:rsidR="00285979">
        <w:rPr>
          <w:iCs/>
          <w:szCs w:val="24"/>
          <w:lang w:eastAsia="zh-CN"/>
        </w:rPr>
        <w:t xml:space="preserve">maja </w:t>
      </w:r>
      <w:r w:rsidRPr="00533306">
        <w:rPr>
          <w:iCs/>
          <w:szCs w:val="24"/>
          <w:lang w:eastAsia="zh-CN"/>
        </w:rPr>
        <w:t xml:space="preserve">2023 r. </w:t>
      </w:r>
      <w:r w:rsidRPr="00533306">
        <w:rPr>
          <w:color w:val="000000"/>
          <w:szCs w:val="24"/>
        </w:rPr>
        <w:t xml:space="preserve">w </w:t>
      </w:r>
      <w:r w:rsidR="00285979">
        <w:rPr>
          <w:color w:val="000000"/>
          <w:szCs w:val="24"/>
        </w:rPr>
        <w:t xml:space="preserve">punkcie gastronomicznym Rzeszowskie Kulinaria </w:t>
      </w:r>
      <w:r w:rsidRPr="00533306">
        <w:rPr>
          <w:szCs w:val="24"/>
        </w:rPr>
        <w:t xml:space="preserve">w Rzeszowie przy ul. </w:t>
      </w:r>
      <w:r w:rsidR="00654628">
        <w:rPr>
          <w:b/>
          <w:bCs/>
          <w:szCs w:val="24"/>
        </w:rPr>
        <w:t>(dane zanonimizowane)</w:t>
      </w:r>
      <w:r w:rsidRPr="00533306">
        <w:rPr>
          <w:szCs w:val="24"/>
        </w:rPr>
        <w:t xml:space="preserve">, </w:t>
      </w:r>
      <w:r w:rsidRPr="00533306">
        <w:rPr>
          <w:color w:val="000000"/>
          <w:szCs w:val="24"/>
        </w:rPr>
        <w:t xml:space="preserve">należącym do </w:t>
      </w:r>
      <w:r w:rsidRPr="00533306">
        <w:rPr>
          <w:bCs/>
          <w:szCs w:val="24"/>
        </w:rPr>
        <w:t xml:space="preserve">przedsiębiorcy </w:t>
      </w:r>
      <w:r>
        <w:rPr>
          <w:bCs/>
        </w:rPr>
        <w:t>–</w:t>
      </w:r>
      <w:r w:rsidRPr="00973D88">
        <w:rPr>
          <w:bCs/>
        </w:rPr>
        <w:t xml:space="preserve"> </w:t>
      </w:r>
      <w:r w:rsidR="00654628">
        <w:rPr>
          <w:b/>
          <w:bCs/>
          <w:szCs w:val="24"/>
        </w:rPr>
        <w:t xml:space="preserve">(dane zanonimizowane) </w:t>
      </w:r>
      <w:r>
        <w:rPr>
          <w:bCs/>
        </w:rPr>
        <w:t>prowadząc</w:t>
      </w:r>
      <w:r w:rsidR="00285979">
        <w:rPr>
          <w:bCs/>
        </w:rPr>
        <w:t>ego</w:t>
      </w:r>
      <w:r>
        <w:rPr>
          <w:bCs/>
        </w:rPr>
        <w:t xml:space="preserve"> działalność gospodarczą pod firmą </w:t>
      </w:r>
      <w:r w:rsidR="00285979">
        <w:rPr>
          <w:bCs/>
        </w:rPr>
        <w:t>DMT Tomasz Kawa</w:t>
      </w:r>
      <w:r>
        <w:rPr>
          <w:bCs/>
        </w:rPr>
        <w:t xml:space="preserve">, </w:t>
      </w:r>
      <w:r w:rsidR="00654628">
        <w:rPr>
          <w:b/>
          <w:bCs/>
          <w:szCs w:val="24"/>
        </w:rPr>
        <w:t xml:space="preserve">(dane zanonimizowane) </w:t>
      </w:r>
      <w:r w:rsidR="00285979">
        <w:rPr>
          <w:bCs/>
        </w:rPr>
        <w:t>Rzeszó</w:t>
      </w:r>
      <w:r w:rsidR="00D541AD">
        <w:rPr>
          <w:bCs/>
        </w:rPr>
        <w:t>w</w:t>
      </w:r>
      <w:r w:rsidR="00285979">
        <w:rPr>
          <w:bCs/>
        </w:rPr>
        <w:t xml:space="preserve">, </w:t>
      </w:r>
      <w:r w:rsidRPr="00533306">
        <w:rPr>
          <w:iCs/>
          <w:szCs w:val="24"/>
          <w:lang w:eastAsia="zh-CN"/>
        </w:rPr>
        <w:t xml:space="preserve">brak </w:t>
      </w:r>
      <w:r w:rsidRPr="00533306">
        <w:rPr>
          <w:szCs w:val="24"/>
        </w:rPr>
        <w:t xml:space="preserve">było </w:t>
      </w:r>
      <w:r w:rsidR="00285979" w:rsidRPr="00533306">
        <w:rPr>
          <w:szCs w:val="24"/>
        </w:rPr>
        <w:t>wymaganych prawem informacji w zakresie</w:t>
      </w:r>
      <w:r w:rsidR="00285979">
        <w:rPr>
          <w:color w:val="000000"/>
          <w:szCs w:val="24"/>
          <w:lang w:eastAsia="zh-CN"/>
        </w:rPr>
        <w:t xml:space="preserve"> określenia ilości potraw/wyrobów, do których odnosi się cena oraz</w:t>
      </w:r>
      <w:r w:rsidR="00285979" w:rsidRPr="00015F20">
        <w:rPr>
          <w:szCs w:val="24"/>
          <w:lang w:eastAsia="zh-CN"/>
        </w:rPr>
        <w:t xml:space="preserve"> </w:t>
      </w:r>
      <w:r w:rsidR="00285979" w:rsidRPr="00015F20">
        <w:t>brak podania informacji dotyczących określenia ilości w sposób jednoznaczny, niebudzący wątpliwości</w:t>
      </w:r>
      <w:r w:rsidR="00654628">
        <w:rPr>
          <w:szCs w:val="24"/>
          <w:lang w:eastAsia="zh-CN"/>
        </w:rPr>
        <w:t xml:space="preserve"> </w:t>
      </w:r>
      <w:r w:rsidR="00285979" w:rsidRPr="00015F20">
        <w:rPr>
          <w:szCs w:val="24"/>
          <w:lang w:eastAsia="zh-CN"/>
        </w:rPr>
        <w:t>oraz umożliwiający porównanie cen</w:t>
      </w:r>
      <w:r w:rsidR="00285979">
        <w:rPr>
          <w:szCs w:val="24"/>
          <w:lang w:eastAsia="zh-CN"/>
        </w:rPr>
        <w:t xml:space="preserve"> </w:t>
      </w:r>
      <w:r w:rsidRPr="00533306">
        <w:rPr>
          <w:szCs w:val="24"/>
        </w:rPr>
        <w:t>dla 2</w:t>
      </w:r>
      <w:r w:rsidR="00285979">
        <w:rPr>
          <w:szCs w:val="24"/>
        </w:rPr>
        <w:t>6</w:t>
      </w:r>
      <w:r w:rsidRPr="00533306">
        <w:rPr>
          <w:szCs w:val="24"/>
        </w:rPr>
        <w:t xml:space="preserve"> spośród </w:t>
      </w:r>
      <w:r w:rsidR="00285979">
        <w:rPr>
          <w:szCs w:val="24"/>
        </w:rPr>
        <w:t>73</w:t>
      </w:r>
      <w:r w:rsidRPr="00533306">
        <w:rPr>
          <w:szCs w:val="24"/>
        </w:rPr>
        <w:t xml:space="preserve"> ocenianych </w:t>
      </w:r>
      <w:r w:rsidR="00285979">
        <w:rPr>
          <w:szCs w:val="24"/>
        </w:rPr>
        <w:t>potraw/wyrobów/napojów</w:t>
      </w:r>
      <w:r w:rsidRPr="00533306">
        <w:rPr>
          <w:szCs w:val="24"/>
        </w:rPr>
        <w:t>.</w:t>
      </w:r>
    </w:p>
    <w:p w14:paraId="0B26C1EE" w14:textId="77777777" w:rsidR="003E146C" w:rsidRPr="00533306" w:rsidRDefault="003E146C" w:rsidP="00720299">
      <w:pPr>
        <w:tabs>
          <w:tab w:val="left" w:pos="0"/>
        </w:tabs>
        <w:spacing w:before="120"/>
        <w:jc w:val="both"/>
        <w:rPr>
          <w:szCs w:val="24"/>
          <w:lang w:eastAsia="zh-CN"/>
        </w:rPr>
      </w:pPr>
      <w:r w:rsidRPr="00533306">
        <w:rPr>
          <w:szCs w:val="24"/>
          <w:lang w:eastAsia="zh-CN"/>
        </w:rPr>
        <w:t>Art. 6 ust. 1 ustawy przewiduje odpowiedzialność administracyjną podmiotów, wobec których stwierdzono naruszenie wymagań określonych w art. 4 ustawy. Regulacja ta ma na</w:t>
      </w:r>
      <w:r>
        <w:rPr>
          <w:szCs w:val="24"/>
          <w:lang w:eastAsia="zh-CN"/>
        </w:rPr>
        <w:t> </w:t>
      </w:r>
      <w:r w:rsidRPr="00533306">
        <w:rPr>
          <w:szCs w:val="24"/>
          <w:lang w:eastAsia="zh-CN"/>
        </w:rPr>
        <w:t>celu wyeliminowanie nieprawidłowości w informowaniu konsumentów o cenach towarów i usług. Odpowiedzialność wynikająca z ww. przepisu ma charakter obiektywny i powstaje z</w:t>
      </w:r>
      <w:r>
        <w:rPr>
          <w:szCs w:val="24"/>
          <w:lang w:eastAsia="zh-CN"/>
        </w:rPr>
        <w:t> </w:t>
      </w:r>
      <w:r w:rsidRPr="00533306">
        <w:rPr>
          <w:szCs w:val="24"/>
          <w:lang w:eastAsia="zh-CN"/>
        </w:rPr>
        <w:t xml:space="preserve">chwilą </w:t>
      </w:r>
      <w:r w:rsidRPr="00533306">
        <w:rPr>
          <w:szCs w:val="24"/>
          <w:lang w:eastAsia="zh-CN"/>
        </w:rPr>
        <w:lastRenderedPageBreak/>
        <w:t xml:space="preserve">popełnienia naruszenia. </w:t>
      </w:r>
      <w:r w:rsidRPr="00533306">
        <w:rPr>
          <w:iCs/>
          <w:szCs w:val="24"/>
          <w:lang w:eastAsia="zh-CN"/>
        </w:rPr>
        <w:t>Dyrektywy wymiaru tej kary określone zostały w art. 6 ust. 3 ustawy.</w:t>
      </w:r>
      <w:r w:rsidRPr="00533306">
        <w:rPr>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Pr="00533306">
        <w:rPr>
          <w:iCs/>
          <w:szCs w:val="24"/>
          <w:lang w:eastAsia="zh-CN"/>
        </w:rPr>
        <w:t xml:space="preserve">wszczęcia postępowania administracyjnego w sprawie nałożenia kary pieniężnej, która jest karą administracyjną. </w:t>
      </w:r>
    </w:p>
    <w:p w14:paraId="68EA728B" w14:textId="77777777" w:rsidR="003E146C" w:rsidRPr="00533306" w:rsidRDefault="003E146C" w:rsidP="00720299">
      <w:pPr>
        <w:tabs>
          <w:tab w:val="left" w:pos="708"/>
        </w:tabs>
        <w:spacing w:before="120"/>
        <w:jc w:val="both"/>
        <w:rPr>
          <w:szCs w:val="24"/>
        </w:rPr>
      </w:pPr>
      <w:r w:rsidRPr="00533306">
        <w:rPr>
          <w:szCs w:val="24"/>
        </w:rPr>
        <w:t>Analizując zgromadzony w sprawie materiał dowodowy tutejszy organ Inspekcji Handlowej nie znalazł podstaw do odstąpienia od wymierzenia administracyjnej kary pieniężnej.</w:t>
      </w:r>
    </w:p>
    <w:p w14:paraId="05392959" w14:textId="77777777" w:rsidR="003E146C" w:rsidRPr="00533306" w:rsidRDefault="003E146C" w:rsidP="00720299">
      <w:pPr>
        <w:tabs>
          <w:tab w:val="left" w:pos="708"/>
        </w:tabs>
        <w:spacing w:before="120"/>
        <w:jc w:val="both"/>
        <w:rPr>
          <w:color w:val="000000"/>
          <w:szCs w:val="24"/>
          <w:lang w:eastAsia="zh-CN"/>
        </w:rPr>
      </w:pPr>
      <w:r w:rsidRPr="00533306">
        <w:rPr>
          <w:color w:val="000000"/>
          <w:szCs w:val="24"/>
          <w:lang w:eastAsia="zh-CN"/>
        </w:rPr>
        <w:t xml:space="preserve">Zgodnie z art. 189e Kpa, w przypadku, gdy do naruszenia prawa doszło wskutek działania siły wyższej, strona nie podlega ukaraniu. Pojęcie to wprawdzie nie zostało zdefiniowane </w:t>
      </w:r>
      <w:r w:rsidRPr="00533306">
        <w:rPr>
          <w:color w:val="000000"/>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533306">
        <w:rPr>
          <w:color w:val="000000"/>
          <w:szCs w:val="24"/>
          <w:lang w:eastAsia="zh-CN"/>
        </w:rPr>
        <w:t>MoP</w:t>
      </w:r>
      <w:proofErr w:type="spellEnd"/>
      <w:r w:rsidRPr="00533306">
        <w:rPr>
          <w:color w:val="000000"/>
          <w:szCs w:val="24"/>
          <w:lang w:eastAsia="zh-CN"/>
        </w:rPr>
        <w:t xml:space="preserve"> 2005, Nr 6). „Siłę wyższą odróżnia od zwykłego przypadku (casus) to, że jest to zdarzenie nadzwyczajne, zewnętrzne</w:t>
      </w:r>
      <w:r w:rsidRPr="00533306">
        <w:rPr>
          <w:color w:val="000000"/>
          <w:szCs w:val="24"/>
          <w:lang w:eastAsia="zh-CN"/>
        </w:rPr>
        <w:br/>
        <w:t xml:space="preserve">i niemożliwe do zapobieżenia (vis </w:t>
      </w:r>
      <w:proofErr w:type="spellStart"/>
      <w:r w:rsidRPr="00533306">
        <w:rPr>
          <w:color w:val="000000"/>
          <w:szCs w:val="24"/>
          <w:lang w:eastAsia="zh-CN"/>
        </w:rPr>
        <w:t>cui</w:t>
      </w:r>
      <w:proofErr w:type="spellEnd"/>
      <w:r w:rsidRPr="00533306">
        <w:rPr>
          <w:color w:val="000000"/>
          <w:szCs w:val="24"/>
          <w:lang w:eastAsia="zh-CN"/>
        </w:rPr>
        <w:t xml:space="preserve"> </w:t>
      </w:r>
      <w:proofErr w:type="spellStart"/>
      <w:r w:rsidRPr="00533306">
        <w:rPr>
          <w:color w:val="000000"/>
          <w:szCs w:val="24"/>
          <w:lang w:eastAsia="zh-CN"/>
        </w:rPr>
        <w:t>humana</w:t>
      </w:r>
      <w:proofErr w:type="spellEnd"/>
      <w:r w:rsidRPr="00533306">
        <w:rPr>
          <w:color w:val="000000"/>
          <w:szCs w:val="24"/>
          <w:lang w:eastAsia="zh-CN"/>
        </w:rPr>
        <w:t xml:space="preserve"> </w:t>
      </w:r>
      <w:proofErr w:type="spellStart"/>
      <w:r w:rsidRPr="00533306">
        <w:rPr>
          <w:color w:val="000000"/>
          <w:szCs w:val="24"/>
          <w:lang w:eastAsia="zh-CN"/>
        </w:rPr>
        <w:t>infirmitas</w:t>
      </w:r>
      <w:proofErr w:type="spellEnd"/>
      <w:r w:rsidRPr="00533306">
        <w:rPr>
          <w:color w:val="000000"/>
          <w:szCs w:val="24"/>
          <w:lang w:eastAsia="zh-CN"/>
        </w:rPr>
        <w:t xml:space="preserve"> </w:t>
      </w:r>
      <w:proofErr w:type="spellStart"/>
      <w:r w:rsidRPr="00533306">
        <w:rPr>
          <w:color w:val="000000"/>
          <w:szCs w:val="24"/>
          <w:lang w:eastAsia="zh-CN"/>
        </w:rPr>
        <w:t>resistere</w:t>
      </w:r>
      <w:proofErr w:type="spellEnd"/>
      <w:r w:rsidRPr="00533306">
        <w:rPr>
          <w:color w:val="000000"/>
          <w:szCs w:val="24"/>
          <w:lang w:eastAsia="zh-CN"/>
        </w:rPr>
        <w:t xml:space="preserve"> non </w:t>
      </w:r>
      <w:proofErr w:type="spellStart"/>
      <w:r w:rsidRPr="00533306">
        <w:rPr>
          <w:color w:val="000000"/>
          <w:szCs w:val="24"/>
          <w:lang w:eastAsia="zh-CN"/>
        </w:rPr>
        <w:t>potest</w:t>
      </w:r>
      <w:proofErr w:type="spellEnd"/>
      <w:r w:rsidRPr="00533306">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533306">
        <w:rPr>
          <w:color w:val="000000"/>
          <w:szCs w:val="24"/>
          <w:lang w:eastAsia="zh-CN"/>
        </w:rPr>
        <w:br/>
        <w:t xml:space="preserve">(A. </w:t>
      </w:r>
      <w:proofErr w:type="spellStart"/>
      <w:r w:rsidRPr="00533306">
        <w:rPr>
          <w:color w:val="000000"/>
          <w:szCs w:val="24"/>
          <w:lang w:eastAsia="zh-CN"/>
        </w:rPr>
        <w:t>Kidyba</w:t>
      </w:r>
      <w:proofErr w:type="spellEnd"/>
      <w:r w:rsidRPr="00533306">
        <w:rPr>
          <w:color w:val="000000"/>
          <w:szCs w:val="24"/>
          <w:lang w:eastAsia="zh-CN"/>
        </w:rPr>
        <w:t>: Kodeks cywilny. Komentarz. T. 3. Zobowiązania – część ogólna. Warszawa 2016, art. 124).</w:t>
      </w:r>
    </w:p>
    <w:p w14:paraId="7CF3EF8E" w14:textId="77777777" w:rsidR="003E146C" w:rsidRPr="00533306" w:rsidRDefault="003E146C" w:rsidP="00720299">
      <w:pPr>
        <w:tabs>
          <w:tab w:val="left" w:pos="0"/>
        </w:tabs>
        <w:jc w:val="both"/>
        <w:rPr>
          <w:iCs/>
          <w:szCs w:val="24"/>
          <w:lang w:eastAsia="zh-CN"/>
        </w:rPr>
      </w:pPr>
      <w:r w:rsidRPr="00533306">
        <w:rPr>
          <w:iCs/>
          <w:szCs w:val="24"/>
          <w:lang w:eastAsia="zh-CN"/>
        </w:rPr>
        <w:t>W ocenie Podkarpackiego Wojewódzkiego Inspektora Inspekcji Handlowej, na gruncie niniejszej sprawy brak jest podstaw do uznania, iż do naruszenia prawa doszło w wyniku bezpośredniego działania siły wyższej.</w:t>
      </w:r>
    </w:p>
    <w:p w14:paraId="353A0B94" w14:textId="77777777" w:rsidR="003E146C" w:rsidRPr="00533306" w:rsidRDefault="003E146C" w:rsidP="00720299">
      <w:pPr>
        <w:tabs>
          <w:tab w:val="left" w:pos="708"/>
        </w:tabs>
        <w:suppressAutoHyphens/>
        <w:spacing w:before="120"/>
        <w:jc w:val="both"/>
        <w:rPr>
          <w:color w:val="000000"/>
          <w:szCs w:val="24"/>
          <w:lang w:eastAsia="zh-CN"/>
        </w:rPr>
      </w:pPr>
      <w:r w:rsidRPr="00533306">
        <w:rPr>
          <w:color w:val="000000"/>
          <w:szCs w:val="24"/>
          <w:lang w:eastAsia="zh-CN"/>
        </w:rPr>
        <w:t xml:space="preserve">Przesłanki odstąpienia od nałożenia administracyjnej kary pieniężnej określone są także </w:t>
      </w:r>
      <w:r w:rsidRPr="00533306">
        <w:rPr>
          <w:color w:val="000000"/>
          <w:szCs w:val="24"/>
          <w:lang w:eastAsia="zh-CN"/>
        </w:rPr>
        <w:br/>
        <w:t>w art. 189f Kpa.</w:t>
      </w:r>
    </w:p>
    <w:p w14:paraId="0EDB0350" w14:textId="77777777" w:rsidR="003E146C" w:rsidRPr="00533306" w:rsidRDefault="003E146C" w:rsidP="00720299">
      <w:pPr>
        <w:tabs>
          <w:tab w:val="left" w:pos="708"/>
        </w:tabs>
        <w:suppressAutoHyphens/>
        <w:spacing w:before="120"/>
        <w:jc w:val="both"/>
        <w:rPr>
          <w:color w:val="000000"/>
          <w:szCs w:val="24"/>
          <w:lang w:eastAsia="zh-CN"/>
        </w:rPr>
      </w:pPr>
      <w:r w:rsidRPr="00533306">
        <w:rPr>
          <w:color w:val="000000"/>
          <w:szCs w:val="24"/>
          <w:lang w:eastAsia="zh-CN"/>
        </w:rPr>
        <w:t>Art. 189f § 1 Kpa stanowi, że organ administracji publicznej, w drodze decyzji, odstępuje od</w:t>
      </w:r>
      <w:r>
        <w:rPr>
          <w:color w:val="000000"/>
          <w:szCs w:val="24"/>
          <w:lang w:eastAsia="zh-CN"/>
        </w:rPr>
        <w:t> </w:t>
      </w:r>
      <w:r w:rsidRPr="00533306">
        <w:rPr>
          <w:color w:val="000000"/>
          <w:szCs w:val="24"/>
          <w:lang w:eastAsia="zh-CN"/>
        </w:rPr>
        <w:t>nałożenia administracyjnej kary pieniężnej i poprzestaje na pouczeniu, jeżeli:</w:t>
      </w:r>
    </w:p>
    <w:p w14:paraId="031ABFAD" w14:textId="77777777" w:rsidR="003E146C" w:rsidRPr="00533306" w:rsidRDefault="003E146C" w:rsidP="00720299">
      <w:pPr>
        <w:pStyle w:val="Akapitzlist"/>
        <w:numPr>
          <w:ilvl w:val="1"/>
          <w:numId w:val="25"/>
        </w:numPr>
        <w:tabs>
          <w:tab w:val="left" w:pos="426"/>
        </w:tabs>
        <w:suppressAutoHyphens/>
        <w:jc w:val="both"/>
        <w:rPr>
          <w:color w:val="000000"/>
          <w:lang w:eastAsia="zh-CN"/>
        </w:rPr>
      </w:pPr>
      <w:r w:rsidRPr="00533306">
        <w:rPr>
          <w:color w:val="000000"/>
          <w:lang w:eastAsia="zh-CN"/>
        </w:rPr>
        <w:t>waga naruszenia prawa jest znikoma, a strona zaprzestała naruszania prawa lub</w:t>
      </w:r>
    </w:p>
    <w:p w14:paraId="3437F863" w14:textId="77777777" w:rsidR="003E146C" w:rsidRPr="00533306" w:rsidRDefault="003E146C" w:rsidP="00720299">
      <w:pPr>
        <w:pStyle w:val="Akapitzlist"/>
        <w:numPr>
          <w:ilvl w:val="1"/>
          <w:numId w:val="25"/>
        </w:numPr>
        <w:tabs>
          <w:tab w:val="left" w:pos="426"/>
        </w:tabs>
        <w:suppressAutoHyphens/>
        <w:spacing w:before="120"/>
        <w:ind w:right="-2"/>
        <w:jc w:val="both"/>
        <w:rPr>
          <w:color w:val="000000"/>
          <w:lang w:eastAsia="zh-CN"/>
        </w:rPr>
      </w:pPr>
      <w:r w:rsidRPr="00533306">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240ABB5" w14:textId="44BCD047" w:rsidR="00F80F21" w:rsidRDefault="003E146C" w:rsidP="00720299">
      <w:pPr>
        <w:tabs>
          <w:tab w:val="left" w:pos="708"/>
        </w:tabs>
        <w:suppressAutoHyphens/>
        <w:spacing w:before="120"/>
        <w:ind w:right="-2"/>
        <w:jc w:val="both"/>
        <w:rPr>
          <w:szCs w:val="24"/>
          <w:lang w:eastAsia="zh-CN"/>
        </w:rPr>
      </w:pPr>
      <w:r w:rsidRPr="00533306">
        <w:rPr>
          <w:szCs w:val="24"/>
          <w:lang w:eastAsia="zh-CN"/>
        </w:rPr>
        <w:t xml:space="preserve">W dniu </w:t>
      </w:r>
      <w:r w:rsidR="001C3183">
        <w:rPr>
          <w:szCs w:val="24"/>
          <w:lang w:eastAsia="zh-CN"/>
        </w:rPr>
        <w:t>9</w:t>
      </w:r>
      <w:r w:rsidRPr="00533306">
        <w:rPr>
          <w:szCs w:val="24"/>
          <w:lang w:eastAsia="zh-CN"/>
        </w:rPr>
        <w:t xml:space="preserve"> </w:t>
      </w:r>
      <w:r w:rsidR="001C3183">
        <w:rPr>
          <w:szCs w:val="24"/>
          <w:lang w:eastAsia="zh-CN"/>
        </w:rPr>
        <w:t>maja</w:t>
      </w:r>
      <w:r w:rsidRPr="00533306">
        <w:rPr>
          <w:szCs w:val="24"/>
          <w:lang w:eastAsia="zh-CN"/>
        </w:rPr>
        <w:t xml:space="preserve"> 2023 r. podjęte zostały przez kontrolowanego dobrowolne działania naprawcze polegające na usunięciu ujawnionych w trakcie kontroli nieprawidłowości</w:t>
      </w:r>
      <w:r w:rsidR="00654628">
        <w:rPr>
          <w:szCs w:val="24"/>
          <w:lang w:eastAsia="zh-CN"/>
        </w:rPr>
        <w:t xml:space="preserve"> </w:t>
      </w:r>
      <w:r w:rsidR="00F80F21">
        <w:rPr>
          <w:szCs w:val="24"/>
          <w:lang w:eastAsia="zh-CN"/>
        </w:rPr>
        <w:t xml:space="preserve">oraz </w:t>
      </w:r>
      <w:r w:rsidR="006007DF">
        <w:rPr>
          <w:szCs w:val="24"/>
          <w:lang w:eastAsia="zh-CN"/>
        </w:rPr>
        <w:t>których</w:t>
      </w:r>
      <w:r w:rsidR="00F80F21">
        <w:rPr>
          <w:szCs w:val="24"/>
          <w:lang w:eastAsia="zh-CN"/>
        </w:rPr>
        <w:t xml:space="preserve"> usunię</w:t>
      </w:r>
      <w:r w:rsidR="006007DF">
        <w:rPr>
          <w:szCs w:val="24"/>
          <w:lang w:eastAsia="zh-CN"/>
        </w:rPr>
        <w:t>cie stwierdzono w dniu</w:t>
      </w:r>
      <w:r w:rsidR="00F80F21">
        <w:rPr>
          <w:szCs w:val="24"/>
          <w:lang w:eastAsia="zh-CN"/>
        </w:rPr>
        <w:t xml:space="preserve"> 1</w:t>
      </w:r>
      <w:r w:rsidR="006007DF">
        <w:rPr>
          <w:szCs w:val="24"/>
          <w:lang w:eastAsia="zh-CN"/>
        </w:rPr>
        <w:t>5</w:t>
      </w:r>
      <w:r w:rsidR="00F80F21">
        <w:rPr>
          <w:szCs w:val="24"/>
          <w:lang w:eastAsia="zh-CN"/>
        </w:rPr>
        <w:t xml:space="preserve"> maja 2023 r. </w:t>
      </w:r>
    </w:p>
    <w:p w14:paraId="66082302" w14:textId="77777777" w:rsidR="003E146C" w:rsidRPr="00533306" w:rsidRDefault="003E146C" w:rsidP="00720299">
      <w:pPr>
        <w:tabs>
          <w:tab w:val="left" w:pos="708"/>
        </w:tabs>
        <w:suppressAutoHyphens/>
        <w:spacing w:before="120"/>
        <w:ind w:right="-2"/>
        <w:jc w:val="both"/>
        <w:rPr>
          <w:szCs w:val="24"/>
          <w:lang w:eastAsia="zh-CN"/>
        </w:rPr>
      </w:pPr>
      <w:r w:rsidRPr="00533306">
        <w:rPr>
          <w:szCs w:val="24"/>
          <w:lang w:eastAsia="zh-CN"/>
        </w:rPr>
        <w:t xml:space="preserve">Należy jednak wskazać, że obie przesłanki odstąpienia od nałożenia administracyjnej kary pieniężnej, o których mowa w art. 189f § 1 pkt 1 Kpa, to jest, że </w:t>
      </w:r>
      <w:r w:rsidRPr="00533306">
        <w:rPr>
          <w:color w:val="000000"/>
          <w:szCs w:val="24"/>
          <w:lang w:eastAsia="zh-CN"/>
        </w:rPr>
        <w:t xml:space="preserve">waga naruszenia prawa jest znikoma, a strona zaprzestała naruszania prawa </w:t>
      </w:r>
      <w:r w:rsidRPr="00533306">
        <w:rPr>
          <w:szCs w:val="24"/>
          <w:lang w:eastAsia="zh-CN"/>
        </w:rPr>
        <w:t xml:space="preserve">muszą wystąpić łącznie, co na gruncie przedmiotowej sprawy oznacza, że nawet zaprzestanie przez stronę naruszania prawa nie może skutkować odstąpieniem przez organ administracyjny od wymierzenia kary. </w:t>
      </w:r>
    </w:p>
    <w:p w14:paraId="6133DEEA" w14:textId="7DFC46A8" w:rsidR="003E146C" w:rsidRPr="00533306" w:rsidRDefault="003E146C" w:rsidP="00720299">
      <w:pPr>
        <w:tabs>
          <w:tab w:val="left" w:pos="708"/>
        </w:tabs>
        <w:suppressAutoHyphens/>
        <w:spacing w:before="120"/>
        <w:ind w:right="-2"/>
        <w:jc w:val="both"/>
        <w:rPr>
          <w:szCs w:val="24"/>
          <w:lang w:eastAsia="zh-CN"/>
        </w:rPr>
      </w:pPr>
      <w:r w:rsidRPr="00533306">
        <w:rPr>
          <w:color w:val="000000"/>
          <w:szCs w:val="24"/>
          <w:lang w:eastAsia="zh-CN"/>
        </w:rPr>
        <w:t>W ocenie tutejszego organu Inspekcji wagi naruszenia prawa przez stronę nie można uznać</w:t>
      </w:r>
      <w:r w:rsidRPr="00533306">
        <w:rPr>
          <w:color w:val="000000"/>
          <w:szCs w:val="24"/>
          <w:lang w:eastAsia="zh-CN"/>
        </w:rPr>
        <w:br/>
        <w:t xml:space="preserve">za znikomą, gdyż nieuwidocznienie wymaganych informacji o cenach i cenach jednostkowych towarów stwierdzono łącznie </w:t>
      </w:r>
      <w:r w:rsidRPr="00533306">
        <w:rPr>
          <w:szCs w:val="24"/>
          <w:lang w:eastAsia="zh-CN"/>
        </w:rPr>
        <w:t xml:space="preserve">dla </w:t>
      </w:r>
      <w:r w:rsidR="00547232">
        <w:rPr>
          <w:szCs w:val="24"/>
          <w:lang w:eastAsia="zh-CN"/>
        </w:rPr>
        <w:t xml:space="preserve">ponad </w:t>
      </w:r>
      <w:r w:rsidR="00F80F21">
        <w:rPr>
          <w:szCs w:val="24"/>
          <w:lang w:eastAsia="zh-CN"/>
        </w:rPr>
        <w:t>35</w:t>
      </w:r>
      <w:r w:rsidR="00E65363">
        <w:rPr>
          <w:szCs w:val="24"/>
          <w:lang w:eastAsia="zh-CN"/>
        </w:rPr>
        <w:t xml:space="preserve"> </w:t>
      </w:r>
      <w:r w:rsidRPr="00533306">
        <w:rPr>
          <w:szCs w:val="24"/>
          <w:lang w:eastAsia="zh-CN"/>
        </w:rPr>
        <w:t>%</w:t>
      </w:r>
      <w:r w:rsidRPr="00533306">
        <w:rPr>
          <w:color w:val="000000"/>
          <w:szCs w:val="24"/>
          <w:lang w:eastAsia="zh-CN"/>
        </w:rPr>
        <w:t xml:space="preserve"> spośród sprawdzonych w toku kontroli. Uchybienia w powyższym zakresie naruszały prawo konsumentów do rzetelnej i pełnej </w:t>
      </w:r>
      <w:r w:rsidRPr="00533306">
        <w:rPr>
          <w:color w:val="000000"/>
          <w:szCs w:val="24"/>
          <w:lang w:eastAsia="zh-CN"/>
        </w:rPr>
        <w:lastRenderedPageBreak/>
        <w:t xml:space="preserve">informacji oraz ograniczały ich prawo do świadomego wyboru oferty. </w:t>
      </w:r>
      <w:r w:rsidRPr="00533306">
        <w:rPr>
          <w:szCs w:val="24"/>
          <w:lang w:eastAsia="zh-CN"/>
        </w:rPr>
        <w:t>Mając</w:t>
      </w:r>
      <w:r w:rsidR="00654628">
        <w:rPr>
          <w:szCs w:val="24"/>
          <w:lang w:eastAsia="zh-CN"/>
        </w:rPr>
        <w:t xml:space="preserve"> </w:t>
      </w:r>
      <w:r w:rsidRPr="00533306">
        <w:rPr>
          <w:szCs w:val="24"/>
          <w:lang w:eastAsia="zh-CN"/>
        </w:rPr>
        <w:t xml:space="preserve">na uwadze, że wagi naruszenia nie można było uznać za znikomą, tym samym brak jest podstaw do odstąpienia od nałożenia administracyjnej kary pieniężnej przewidzianego w art. 189f § 1 pkt 1 Kpa. </w:t>
      </w:r>
    </w:p>
    <w:p w14:paraId="1DFB9306" w14:textId="77777777" w:rsidR="003E146C" w:rsidRPr="00533306" w:rsidRDefault="003E146C" w:rsidP="00720299">
      <w:pPr>
        <w:tabs>
          <w:tab w:val="left" w:pos="708"/>
          <w:tab w:val="num" w:pos="3720"/>
        </w:tabs>
        <w:spacing w:before="120"/>
        <w:ind w:right="-2"/>
        <w:jc w:val="both"/>
        <w:rPr>
          <w:szCs w:val="24"/>
        </w:rPr>
      </w:pPr>
      <w:r w:rsidRPr="00533306">
        <w:rPr>
          <w:szCs w:val="24"/>
        </w:rPr>
        <w:t xml:space="preserve">Nie można również było zastosować alternatywy, która umożliwiałaby zastosowanie instytucji odstąpienia wskazanej w przepisie art. </w:t>
      </w:r>
      <w:r w:rsidRPr="00533306">
        <w:rPr>
          <w:kern w:val="2"/>
          <w:szCs w:val="24"/>
          <w:lang w:eastAsia="zh-CN"/>
        </w:rPr>
        <w:t>189f § 1 pkt 2 Kpa.</w:t>
      </w:r>
      <w:r w:rsidRPr="00533306">
        <w:rPr>
          <w:szCs w:val="24"/>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w:t>
      </w:r>
      <w:r w:rsidR="00CD1F17">
        <w:rPr>
          <w:szCs w:val="24"/>
        </w:rPr>
        <w:t>PWIIH.</w:t>
      </w:r>
    </w:p>
    <w:p w14:paraId="574402C1" w14:textId="77777777" w:rsidR="003E146C" w:rsidRPr="00533306" w:rsidRDefault="003E146C" w:rsidP="00720299">
      <w:pPr>
        <w:tabs>
          <w:tab w:val="left" w:pos="708"/>
        </w:tabs>
        <w:suppressAutoHyphens/>
        <w:spacing w:before="120"/>
        <w:jc w:val="both"/>
        <w:rPr>
          <w:color w:val="000000"/>
          <w:szCs w:val="24"/>
          <w:lang w:eastAsia="zh-CN"/>
        </w:rPr>
      </w:pPr>
      <w:r w:rsidRPr="00533306">
        <w:rPr>
          <w:color w:val="000000"/>
          <w:szCs w:val="24"/>
          <w:lang w:eastAsia="zh-CN"/>
        </w:rPr>
        <w:t>Brak jest także podstaw do odstąpienia od nałożenia kary pieniężnej na podstawie art. 189f § 2 Kpa, w myśl którego w przypadkach innych niż wymienione w § 1, jeżeli pozwoli</w:t>
      </w:r>
      <w:r w:rsidRPr="00533306">
        <w:rPr>
          <w:color w:val="000000"/>
          <w:szCs w:val="24"/>
          <w:lang w:eastAsia="zh-CN"/>
        </w:rPr>
        <w:br/>
        <w:t>to na spełnienie celów, dla których miałaby być nałożona administracyjna kara pieniężna, organ administracji publicznej, w drodze postanowienia, może wyznaczyć stronie termin</w:t>
      </w:r>
      <w:r w:rsidRPr="00533306">
        <w:rPr>
          <w:color w:val="000000"/>
          <w:szCs w:val="24"/>
          <w:lang w:eastAsia="zh-CN"/>
        </w:rPr>
        <w:br/>
        <w:t xml:space="preserve">do przedstawienia dowodów potwierdzających: </w:t>
      </w:r>
    </w:p>
    <w:p w14:paraId="672A7B14" w14:textId="77777777" w:rsidR="003E146C" w:rsidRPr="00533306" w:rsidRDefault="003E146C" w:rsidP="00720299">
      <w:pPr>
        <w:pStyle w:val="Akapitzlist"/>
        <w:numPr>
          <w:ilvl w:val="0"/>
          <w:numId w:val="26"/>
        </w:numPr>
        <w:tabs>
          <w:tab w:val="left" w:pos="426"/>
        </w:tabs>
        <w:suppressAutoHyphens/>
        <w:contextualSpacing w:val="0"/>
        <w:jc w:val="both"/>
        <w:rPr>
          <w:color w:val="000000"/>
          <w:lang w:eastAsia="zh-CN"/>
        </w:rPr>
      </w:pPr>
      <w:r w:rsidRPr="00533306">
        <w:rPr>
          <w:color w:val="000000"/>
          <w:lang w:eastAsia="zh-CN"/>
        </w:rPr>
        <w:t>usunięcie naruszenia prawa lub</w:t>
      </w:r>
    </w:p>
    <w:p w14:paraId="63C0ADB7" w14:textId="77777777" w:rsidR="003E146C" w:rsidRDefault="003E146C" w:rsidP="00720299">
      <w:pPr>
        <w:pStyle w:val="Akapitzlist"/>
        <w:numPr>
          <w:ilvl w:val="0"/>
          <w:numId w:val="26"/>
        </w:numPr>
        <w:tabs>
          <w:tab w:val="left" w:pos="426"/>
        </w:tabs>
        <w:suppressAutoHyphens/>
        <w:contextualSpacing w:val="0"/>
        <w:jc w:val="both"/>
        <w:rPr>
          <w:color w:val="000000"/>
          <w:lang w:eastAsia="zh-CN"/>
        </w:rPr>
      </w:pPr>
      <w:r w:rsidRPr="00533306">
        <w:rPr>
          <w:color w:val="000000"/>
          <w:lang w:eastAsia="zh-CN"/>
        </w:rPr>
        <w:t>powiadomienie właściwych podmiotów o stwierdzonym naruszeniu prawa, określając termin i sposób powiadomienia.</w:t>
      </w:r>
    </w:p>
    <w:p w14:paraId="71D5448E" w14:textId="77777777" w:rsidR="00425313" w:rsidRDefault="00425313" w:rsidP="00425313">
      <w:pPr>
        <w:tabs>
          <w:tab w:val="left" w:pos="708"/>
        </w:tabs>
        <w:spacing w:before="120"/>
        <w:jc w:val="both"/>
        <w:rPr>
          <w:color w:val="000000"/>
          <w:szCs w:val="24"/>
          <w:lang w:eastAsia="zh-CN"/>
        </w:rPr>
      </w:pPr>
      <w:r>
        <w:rPr>
          <w:szCs w:val="24"/>
        </w:rPr>
        <w:t xml:space="preserve">Organ wskazuje, że wydanie postanowienia </w:t>
      </w:r>
      <w:r>
        <w:rPr>
          <w:color w:val="000000"/>
          <w:szCs w:val="24"/>
          <w:lang w:eastAsia="zh-CN"/>
        </w:rPr>
        <w:t>na podstawie art. 189f § 2 pkt 1 kpa wobec działań naprawczych strony, stwierdzonych w toku kontroli stało się bezprzedmiotowe.</w:t>
      </w:r>
    </w:p>
    <w:p w14:paraId="1DB3FE30" w14:textId="77777777" w:rsidR="00425313" w:rsidRPr="00FB6514" w:rsidRDefault="00425313" w:rsidP="00FB6514">
      <w:pPr>
        <w:tabs>
          <w:tab w:val="left" w:pos="708"/>
        </w:tabs>
        <w:spacing w:before="120"/>
        <w:jc w:val="both"/>
        <w:rPr>
          <w:szCs w:val="24"/>
        </w:rPr>
      </w:pPr>
      <w:r>
        <w:rPr>
          <w:color w:val="000000"/>
          <w:szCs w:val="24"/>
          <w:lang w:eastAsia="zh-CN"/>
        </w:rPr>
        <w:t xml:space="preserve">Jednocześnie wydanie postanowienia w trybie art. 189f § 2 pkt 2 kpa, jest bezcelowe, ponieważ niemożliwe jest powiadomienie właściwych podmiotów </w:t>
      </w:r>
      <w:r>
        <w:rPr>
          <w:color w:val="000000"/>
          <w:lang w:eastAsia="zh-CN"/>
        </w:rPr>
        <w:t>o stwierdzonym naruszeniu prawa</w:t>
      </w:r>
      <w:r>
        <w:rPr>
          <w:color w:val="000000"/>
          <w:szCs w:val="24"/>
          <w:lang w:eastAsia="zh-CN"/>
        </w:rPr>
        <w:t>, gdyż będą nimi niezidentyfikowani konsumenci, zaś jedyny organ właściwy w sprawie, którym jest jak już wskazano wcześniej Podkarpacki Wojewódzki Inspektor Inspekcji Handlowej, wiedzę takową już posiada.</w:t>
      </w:r>
    </w:p>
    <w:p w14:paraId="1D2B41FE" w14:textId="77777777" w:rsidR="003E146C" w:rsidRPr="00533306" w:rsidRDefault="003E146C" w:rsidP="00720299">
      <w:pPr>
        <w:tabs>
          <w:tab w:val="left" w:pos="708"/>
        </w:tabs>
        <w:spacing w:before="120"/>
        <w:jc w:val="both"/>
        <w:rPr>
          <w:szCs w:val="24"/>
        </w:rPr>
      </w:pPr>
      <w:r w:rsidRPr="00533306">
        <w:rPr>
          <w:szCs w:val="24"/>
        </w:rPr>
        <w:t xml:space="preserve">W ocenie tutejszego organu Inspekcji odstąpienie od nałożenia kary na tej podstawie byłoby pozbawione podstawy faktycznej, jak i nie było celowe. Odwołać się przy tym należy </w:t>
      </w:r>
      <w:r w:rsidRPr="00533306">
        <w:rPr>
          <w:szCs w:val="24"/>
        </w:rPr>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1F8F7CD9" w14:textId="77777777" w:rsidR="003E146C" w:rsidRPr="00533306" w:rsidRDefault="003E146C" w:rsidP="00720299">
      <w:pPr>
        <w:suppressAutoHyphens/>
        <w:spacing w:before="120"/>
        <w:jc w:val="both"/>
        <w:rPr>
          <w:iCs/>
          <w:szCs w:val="24"/>
          <w:lang w:eastAsia="zh-CN"/>
        </w:rPr>
      </w:pPr>
      <w:r w:rsidRPr="00533306">
        <w:rPr>
          <w:iCs/>
          <w:szCs w:val="24"/>
          <w:lang w:eastAsia="zh-CN"/>
        </w:rPr>
        <w:t>Należy zwrócić uwagę na fakt, iż strona pismem KH.836</w:t>
      </w:r>
      <w:r w:rsidR="00E671B7">
        <w:rPr>
          <w:iCs/>
          <w:szCs w:val="24"/>
          <w:lang w:eastAsia="zh-CN"/>
        </w:rPr>
        <w:t>1</w:t>
      </w:r>
      <w:r w:rsidRPr="00533306">
        <w:rPr>
          <w:iCs/>
          <w:szCs w:val="24"/>
          <w:lang w:eastAsia="zh-CN"/>
        </w:rPr>
        <w:t>.</w:t>
      </w:r>
      <w:r w:rsidR="00F80F21">
        <w:rPr>
          <w:iCs/>
          <w:szCs w:val="24"/>
          <w:lang w:eastAsia="zh-CN"/>
        </w:rPr>
        <w:t>34</w:t>
      </w:r>
      <w:r w:rsidRPr="00533306">
        <w:rPr>
          <w:iCs/>
          <w:szCs w:val="24"/>
          <w:lang w:eastAsia="zh-CN"/>
        </w:rPr>
        <w:t xml:space="preserve">.2023 z dnia </w:t>
      </w:r>
      <w:r w:rsidR="00F80F21">
        <w:rPr>
          <w:iCs/>
          <w:szCs w:val="24"/>
          <w:lang w:eastAsia="zh-CN"/>
        </w:rPr>
        <w:t>12</w:t>
      </w:r>
      <w:r w:rsidRPr="00533306">
        <w:rPr>
          <w:iCs/>
          <w:szCs w:val="24"/>
          <w:lang w:eastAsia="zh-CN"/>
        </w:rPr>
        <w:t xml:space="preserve"> </w:t>
      </w:r>
      <w:r w:rsidR="00F80F21">
        <w:rPr>
          <w:iCs/>
          <w:szCs w:val="24"/>
          <w:lang w:eastAsia="zh-CN"/>
        </w:rPr>
        <w:t xml:space="preserve">kwietnia </w:t>
      </w:r>
      <w:r w:rsidRPr="00533306">
        <w:rPr>
          <w:iCs/>
          <w:szCs w:val="24"/>
          <w:lang w:eastAsia="zh-CN"/>
        </w:rPr>
        <w:t xml:space="preserve">2023 r. (doręczonym za pośrednictwem Poczty Polskiej w dniu </w:t>
      </w:r>
      <w:r w:rsidR="00F80F21">
        <w:rPr>
          <w:iCs/>
          <w:szCs w:val="24"/>
          <w:lang w:eastAsia="zh-CN"/>
        </w:rPr>
        <w:t>14</w:t>
      </w:r>
      <w:r w:rsidRPr="00533306">
        <w:rPr>
          <w:iCs/>
          <w:szCs w:val="24"/>
          <w:lang w:eastAsia="zh-CN"/>
        </w:rPr>
        <w:t xml:space="preserve"> </w:t>
      </w:r>
      <w:r w:rsidR="00F80F21">
        <w:rPr>
          <w:iCs/>
          <w:szCs w:val="24"/>
          <w:lang w:eastAsia="zh-CN"/>
        </w:rPr>
        <w:t xml:space="preserve">kwietnia </w:t>
      </w:r>
      <w:r w:rsidRPr="00533306">
        <w:rPr>
          <w:iCs/>
          <w:szCs w:val="24"/>
          <w:lang w:eastAsia="zh-CN"/>
        </w:rPr>
        <w:t xml:space="preserve">2023 r.) została powiadomiona o zamiarze wszczęcia kontroli oraz jej zakresie przedmiotowym, a kontrolę wszczęto </w:t>
      </w:r>
      <w:r w:rsidR="00F80F21">
        <w:rPr>
          <w:iCs/>
          <w:szCs w:val="24"/>
          <w:lang w:eastAsia="zh-CN"/>
        </w:rPr>
        <w:t>9</w:t>
      </w:r>
      <w:r w:rsidRPr="00533306">
        <w:rPr>
          <w:iCs/>
          <w:szCs w:val="24"/>
          <w:lang w:eastAsia="zh-CN"/>
        </w:rPr>
        <w:t xml:space="preserve"> </w:t>
      </w:r>
      <w:r w:rsidR="00F80F21">
        <w:rPr>
          <w:iCs/>
          <w:szCs w:val="24"/>
          <w:lang w:eastAsia="zh-CN"/>
        </w:rPr>
        <w:t>maja</w:t>
      </w:r>
      <w:r w:rsidR="00E65363">
        <w:rPr>
          <w:iCs/>
          <w:szCs w:val="24"/>
          <w:lang w:eastAsia="zh-CN"/>
        </w:rPr>
        <w:t xml:space="preserve"> </w:t>
      </w:r>
      <w:r w:rsidRPr="00533306">
        <w:rPr>
          <w:iCs/>
          <w:szCs w:val="24"/>
          <w:lang w:eastAsia="zh-CN"/>
        </w:rPr>
        <w:t>2023 r.</w:t>
      </w:r>
      <w:r w:rsidR="00E65363">
        <w:rPr>
          <w:iCs/>
          <w:szCs w:val="24"/>
          <w:lang w:eastAsia="zh-CN"/>
        </w:rPr>
        <w:t>,</w:t>
      </w:r>
      <w:r w:rsidRPr="00533306">
        <w:rPr>
          <w:iCs/>
          <w:szCs w:val="24"/>
          <w:lang w:eastAsia="zh-CN"/>
        </w:rPr>
        <w:t xml:space="preserve"> tym samym strona miała wystarczająco dużo czasu, aby podjąć działania eliminujące ewentualne nieprawidłowości, czego przed rozpoczęciem kontroli nie uczyniła.</w:t>
      </w:r>
    </w:p>
    <w:p w14:paraId="5EB566EC" w14:textId="77777777" w:rsidR="003E146C" w:rsidRDefault="003E146C" w:rsidP="00720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szCs w:val="24"/>
          <w:lang w:eastAsia="zh-CN"/>
        </w:rPr>
      </w:pPr>
      <w:r w:rsidRPr="00533306">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533306">
        <w:rPr>
          <w:szCs w:val="24"/>
          <w:lang w:eastAsia="zh-CN"/>
        </w:rPr>
        <w:t xml:space="preserve">Instytucja ta nie znajdzie zastosowania do Strony, </w:t>
      </w:r>
      <w:r w:rsidR="00E65363">
        <w:rPr>
          <w:szCs w:val="24"/>
          <w:lang w:eastAsia="zh-CN"/>
        </w:rPr>
        <w:t xml:space="preserve">gdyż Strona nie spełnia warunku </w:t>
      </w:r>
      <w:r w:rsidR="00413A52">
        <w:rPr>
          <w:szCs w:val="24"/>
          <w:lang w:eastAsia="zh-CN"/>
        </w:rPr>
        <w:t xml:space="preserve">ograniczenia czasowego </w:t>
      </w:r>
      <w:r w:rsidR="00413A52">
        <w:rPr>
          <w:szCs w:val="24"/>
          <w:lang w:eastAsia="zh-CN"/>
        </w:rPr>
        <w:lastRenderedPageBreak/>
        <w:t>prowadzonej działalności gospodarczej. Jak ustalono na podstawie wpisu w CEIDG kontrolowany prowadzi działalność gospodarczą</w:t>
      </w:r>
      <w:r w:rsidR="008A0C15">
        <w:rPr>
          <w:szCs w:val="24"/>
          <w:lang w:eastAsia="zh-CN"/>
        </w:rPr>
        <w:t xml:space="preserve"> z przerwami</w:t>
      </w:r>
      <w:r w:rsidR="00413A52">
        <w:rPr>
          <w:szCs w:val="24"/>
          <w:lang w:eastAsia="zh-CN"/>
        </w:rPr>
        <w:t xml:space="preserve"> od </w:t>
      </w:r>
      <w:r w:rsidR="00F80F21">
        <w:rPr>
          <w:szCs w:val="24"/>
          <w:lang w:eastAsia="zh-CN"/>
        </w:rPr>
        <w:t>31</w:t>
      </w:r>
      <w:r w:rsidR="00413A52">
        <w:rPr>
          <w:szCs w:val="24"/>
          <w:lang w:eastAsia="zh-CN"/>
        </w:rPr>
        <w:t xml:space="preserve"> </w:t>
      </w:r>
      <w:r w:rsidR="00F80F21">
        <w:rPr>
          <w:szCs w:val="24"/>
          <w:lang w:eastAsia="zh-CN"/>
        </w:rPr>
        <w:t xml:space="preserve">lipca </w:t>
      </w:r>
      <w:r w:rsidR="00413A52">
        <w:rPr>
          <w:szCs w:val="24"/>
          <w:lang w:eastAsia="zh-CN"/>
        </w:rPr>
        <w:t>20</w:t>
      </w:r>
      <w:r w:rsidR="00F80F21">
        <w:rPr>
          <w:szCs w:val="24"/>
          <w:lang w:eastAsia="zh-CN"/>
        </w:rPr>
        <w:t>1</w:t>
      </w:r>
      <w:r w:rsidR="00413A52">
        <w:rPr>
          <w:szCs w:val="24"/>
          <w:lang w:eastAsia="zh-CN"/>
        </w:rPr>
        <w:t>2 r.</w:t>
      </w:r>
    </w:p>
    <w:p w14:paraId="703A609F" w14:textId="77777777" w:rsidR="003E146C" w:rsidRPr="00533306" w:rsidRDefault="003E146C" w:rsidP="00720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szCs w:val="24"/>
        </w:rPr>
      </w:pPr>
      <w:r w:rsidRPr="00533306">
        <w:rPr>
          <w:szCs w:val="24"/>
        </w:rPr>
        <w:t>W związku z powyższym tutejszy organ Inspekcji Handlowej orzekł jak w sentencji.</w:t>
      </w:r>
    </w:p>
    <w:p w14:paraId="0A999B64" w14:textId="77777777" w:rsidR="003E146C" w:rsidRPr="00533306" w:rsidRDefault="003E146C" w:rsidP="00720299">
      <w:pPr>
        <w:spacing w:before="120"/>
        <w:jc w:val="both"/>
        <w:rPr>
          <w:color w:val="000000"/>
          <w:szCs w:val="24"/>
        </w:rPr>
      </w:pPr>
      <w:r w:rsidRPr="00533306">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1EB06E5" w14:textId="77777777" w:rsidR="003E146C" w:rsidRDefault="003E146C" w:rsidP="00720299">
      <w:pPr>
        <w:spacing w:before="120"/>
        <w:jc w:val="center"/>
        <w:rPr>
          <w:b/>
          <w:color w:val="000000"/>
        </w:rPr>
      </w:pPr>
      <w:r>
        <w:rPr>
          <w:b/>
          <w:color w:val="000000"/>
        </w:rPr>
        <w:t>NBP O/O w Rzeszowie 67 1010 1528 0016 5822 3100 0000,</w:t>
      </w:r>
    </w:p>
    <w:p w14:paraId="7074688A" w14:textId="77777777" w:rsidR="003E146C" w:rsidRPr="00FB6514" w:rsidRDefault="003E146C" w:rsidP="00720299">
      <w:pPr>
        <w:spacing w:before="120"/>
        <w:jc w:val="both"/>
        <w:rPr>
          <w:color w:val="000000"/>
        </w:rPr>
      </w:pPr>
      <w:r>
        <w:rPr>
          <w:color w:val="000000"/>
        </w:rPr>
        <w:t>w terminie 7 dni od dnia, w którym decyzja o wymierzeniu kary stała się ostateczna.</w:t>
      </w:r>
    </w:p>
    <w:p w14:paraId="3CDB5ECF" w14:textId="77777777" w:rsidR="003E146C" w:rsidRPr="00720299" w:rsidRDefault="003E146C" w:rsidP="00720299">
      <w:pPr>
        <w:spacing w:before="120"/>
        <w:jc w:val="both"/>
        <w:rPr>
          <w:b/>
          <w:color w:val="000000"/>
          <w:sz w:val="20"/>
        </w:rPr>
      </w:pPr>
      <w:r w:rsidRPr="00720299">
        <w:rPr>
          <w:b/>
          <w:color w:val="000000"/>
          <w:sz w:val="20"/>
          <w:u w:val="single"/>
        </w:rPr>
        <w:t>Pouczenie</w:t>
      </w:r>
      <w:r w:rsidRPr="00720299">
        <w:rPr>
          <w:b/>
          <w:color w:val="000000"/>
          <w:sz w:val="20"/>
        </w:rPr>
        <w:t>:</w:t>
      </w:r>
    </w:p>
    <w:p w14:paraId="46D0FB99" w14:textId="77777777" w:rsidR="003E146C" w:rsidRPr="00720299" w:rsidRDefault="003E146C" w:rsidP="00720299">
      <w:pPr>
        <w:spacing w:before="120"/>
        <w:jc w:val="both"/>
        <w:rPr>
          <w:b/>
          <w:color w:val="000000"/>
          <w:sz w:val="20"/>
          <w:u w:val="single"/>
        </w:rPr>
      </w:pPr>
      <w:r w:rsidRPr="00720299">
        <w:rPr>
          <w:color w:val="000000"/>
          <w:sz w:val="20"/>
        </w:rPr>
        <w:t>Zgodnie z art. 127 § 1 i 2 Kodeksu postępowania administracyjnego, od niniejszej decyzji przysługuje stronie odwołanie, które zgodnie z art. 129 § 1 i 2 Kpa wnosi się do Prezesa Urzędu Ochrony Konkurencji i Konsumentów, Pl. Powstańców Warszawy 1, 00-950 Warszawa za</w:t>
      </w:r>
      <w:r w:rsidR="00882EC9" w:rsidRPr="00720299">
        <w:rPr>
          <w:color w:val="000000"/>
          <w:sz w:val="20"/>
        </w:rPr>
        <w:t xml:space="preserve"> </w:t>
      </w:r>
      <w:r w:rsidRPr="00720299">
        <w:rPr>
          <w:color w:val="000000"/>
          <w:sz w:val="20"/>
        </w:rPr>
        <w:t xml:space="preserve">pośrednictwem Podkarpackiego Wojewódzkiego Inspektora Inspekcji Handlowej w terminie 14 dni od dnia jej doręczenia. </w:t>
      </w:r>
    </w:p>
    <w:p w14:paraId="5A50F299" w14:textId="77777777" w:rsidR="003E146C" w:rsidRPr="00720299" w:rsidRDefault="003E146C" w:rsidP="00720299">
      <w:pPr>
        <w:spacing w:before="120"/>
        <w:jc w:val="both"/>
        <w:rPr>
          <w:color w:val="000000"/>
          <w:sz w:val="20"/>
        </w:rPr>
      </w:pPr>
      <w:r w:rsidRPr="00720299">
        <w:rPr>
          <w:color w:val="000000"/>
          <w:sz w:val="20"/>
        </w:rPr>
        <w:t xml:space="preserve">Zgodnie z art. 127a Kpa </w:t>
      </w:r>
      <w:r w:rsidR="009C50A8">
        <w:rPr>
          <w:color w:val="000000"/>
          <w:sz w:val="20"/>
        </w:rPr>
        <w:t>przed upływem</w:t>
      </w:r>
      <w:r w:rsidRPr="00720299">
        <w:rPr>
          <w:color w:val="000000"/>
          <w:sz w:val="20"/>
        </w:rPr>
        <w:t xml:space="preserv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6E77C580" w14:textId="77777777" w:rsidR="003E146C" w:rsidRPr="00720299" w:rsidRDefault="003E146C" w:rsidP="00720299">
      <w:pPr>
        <w:suppressAutoHyphens/>
        <w:spacing w:before="120"/>
        <w:jc w:val="both"/>
        <w:rPr>
          <w:color w:val="000000"/>
          <w:sz w:val="20"/>
          <w:lang w:eastAsia="zh-CN"/>
        </w:rPr>
      </w:pPr>
      <w:r w:rsidRPr="00720299">
        <w:rPr>
          <w:color w:val="000000"/>
          <w:sz w:val="20"/>
          <w:lang w:eastAsia="zh-CN"/>
        </w:rPr>
        <w:t xml:space="preserve">Zgodnie z art. 130 § 1 i 2 Kodeksu postępowania administracyjnego </w:t>
      </w:r>
      <w:r w:rsidRPr="00720299">
        <w:rPr>
          <w:sz w:val="20"/>
          <w:lang w:eastAsia="zh-CN"/>
        </w:rPr>
        <w:t>przed upływem terminu do wniesienia odwołania decyzja nie ulega wykonaniu. Wniesienie odwołania w terminie wstrzymuje wykonanie decyzji.</w:t>
      </w:r>
    </w:p>
    <w:p w14:paraId="03E0AB40" w14:textId="77777777" w:rsidR="003E146C" w:rsidRPr="00720299" w:rsidRDefault="003E146C" w:rsidP="00720299">
      <w:pPr>
        <w:spacing w:before="120"/>
        <w:jc w:val="both"/>
        <w:rPr>
          <w:color w:val="000000"/>
          <w:sz w:val="20"/>
        </w:rPr>
      </w:pPr>
      <w:r w:rsidRPr="00720299">
        <w:rPr>
          <w:color w:val="000000"/>
          <w:sz w:val="20"/>
        </w:rPr>
        <w:t>Zgodnie z art. 8 ustawy o informowaniu o cenach towarów i usług do kar pieniężnych w zakresie nieuregulowanym w ustawie stosuje się odpowiednio przepisy działu III ustawy z dnia 29 sierpnia 1997 r. Ordynacja podatkowa (tekst jednolity: Dz. U. z 2022 r. poz. 2651 i 2707). Kary pieniężne podlegają egzekucji w trybie przepisów o postępowaniu egzekucyjnym w administracji w zakresie egzekucji obowiązków o charakterze pieniężnym.</w:t>
      </w:r>
    </w:p>
    <w:p w14:paraId="5D167184" w14:textId="16646766" w:rsidR="003E146C" w:rsidRDefault="00474B41" w:rsidP="00B61EB2">
      <w:pPr>
        <w:spacing w:before="120" w:line="276" w:lineRule="auto"/>
        <w:rPr>
          <w:b/>
          <w:color w:val="000000"/>
          <w:sz w:val="20"/>
          <w:u w:val="single"/>
        </w:rPr>
      </w:pPr>
      <w:r w:rsidRPr="00696710">
        <w:rPr>
          <w:noProof/>
          <w:sz w:val="20"/>
        </w:rPr>
        <mc:AlternateContent>
          <mc:Choice Requires="wps">
            <w:drawing>
              <wp:anchor distT="45720" distB="45720" distL="114300" distR="114300" simplePos="0" relativeHeight="251656192" behindDoc="0" locked="0" layoutInCell="1" allowOverlap="1" wp14:anchorId="1B96E34B" wp14:editId="3428A590">
                <wp:simplePos x="0" y="0"/>
                <wp:positionH relativeFrom="column">
                  <wp:posOffset>2338070</wp:posOffset>
                </wp:positionH>
                <wp:positionV relativeFrom="paragraph">
                  <wp:posOffset>199390</wp:posOffset>
                </wp:positionV>
                <wp:extent cx="3371850" cy="1318260"/>
                <wp:effectExtent l="0" t="0" r="0" b="0"/>
                <wp:wrapSquare wrapText="bothSides"/>
                <wp:docPr id="16649158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318260"/>
                        </a:xfrm>
                        <a:prstGeom prst="rect">
                          <a:avLst/>
                        </a:prstGeom>
                        <a:solidFill>
                          <a:srgbClr val="FFFFFF"/>
                        </a:solidFill>
                        <a:ln w="9525">
                          <a:noFill/>
                          <a:miter lim="800000"/>
                          <a:headEnd/>
                          <a:tailEnd/>
                        </a:ln>
                      </wps:spPr>
                      <wps:txbx>
                        <w:txbxContent>
                          <w:p w14:paraId="5DA57C7A" w14:textId="77777777" w:rsidR="00B61EB2" w:rsidRDefault="00B61EB2" w:rsidP="00B61EB2">
                            <w:pPr>
                              <w:tabs>
                                <w:tab w:val="num" w:pos="0"/>
                              </w:tabs>
                              <w:jc w:val="center"/>
                            </w:pPr>
                            <w:r>
                              <w:t>PODKARPACKI WOJEWÓDZKI INSPEKTOR</w:t>
                            </w:r>
                          </w:p>
                          <w:p w14:paraId="30A53282" w14:textId="77777777" w:rsidR="00B61EB2" w:rsidRDefault="00B61EB2" w:rsidP="00B61EB2">
                            <w:pPr>
                              <w:tabs>
                                <w:tab w:val="num" w:pos="0"/>
                              </w:tabs>
                              <w:jc w:val="center"/>
                            </w:pPr>
                            <w:r>
                              <w:t>INSPEKCJI HANDLOWEJ</w:t>
                            </w:r>
                          </w:p>
                          <w:p w14:paraId="4C8F6511" w14:textId="77777777" w:rsidR="00B61EB2" w:rsidRDefault="00B61EB2" w:rsidP="00C52B41">
                            <w:pPr>
                              <w:tabs>
                                <w:tab w:val="num" w:pos="0"/>
                              </w:tabs>
                            </w:pPr>
                          </w:p>
                          <w:p w14:paraId="34250DBA" w14:textId="77777777" w:rsidR="007E2FE3" w:rsidRDefault="007E2FE3" w:rsidP="007E2FE3">
                            <w:pPr>
                              <w:tabs>
                                <w:tab w:val="num" w:pos="0"/>
                              </w:tabs>
                              <w:jc w:val="center"/>
                              <w:rPr>
                                <w:i/>
                                <w:iCs/>
                              </w:rPr>
                            </w:pPr>
                            <w:r>
                              <w:rPr>
                                <w:i/>
                                <w:iCs/>
                              </w:rPr>
                              <w:t>Jerzy Szczepański</w:t>
                            </w:r>
                          </w:p>
                          <w:p w14:paraId="0C8C562A" w14:textId="77777777" w:rsidR="00B61EB2" w:rsidRDefault="00B61EB2" w:rsidP="00B61EB2">
                            <w:pPr>
                              <w:tabs>
                                <w:tab w:val="num" w:pos="0"/>
                              </w:tabs>
                              <w:jc w:val="center"/>
                            </w:pPr>
                          </w:p>
                          <w:p w14:paraId="7ED24892" w14:textId="77777777" w:rsidR="00B61EB2" w:rsidRDefault="00B61EB2" w:rsidP="00B61EB2">
                            <w:pPr>
                              <w:tabs>
                                <w:tab w:val="num" w:pos="0"/>
                              </w:tabs>
                              <w:jc w:val="center"/>
                            </w:pPr>
                          </w:p>
                          <w:p w14:paraId="6436F589" w14:textId="77777777" w:rsidR="007E2FE3" w:rsidRDefault="007E2FE3"/>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96E34B" id="Pole tekstowe 1" o:spid="_x0000_s1029" type="#_x0000_t202" style="position:absolute;margin-left:184.1pt;margin-top:15.7pt;width:265.5pt;height:103.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" stroked="f">
                <v:textbox style="mso-fit-shape-to-text:t">
                  <w:txbxContent>
                    <w:p w14:paraId="5DA57C7A" w14:textId="77777777" w:rsidR="00B61EB2" w:rsidRDefault="00B61EB2" w:rsidP="00B61EB2">
                      <w:pPr>
                        <w:tabs>
                          <w:tab w:val="num" w:pos="0"/>
                        </w:tabs>
                        <w:jc w:val="center"/>
                      </w:pPr>
                      <w:r>
                        <w:t>PODKARPACKI WOJEWÓDZKI INSPEKTOR</w:t>
                      </w:r>
                    </w:p>
                    <w:p w14:paraId="30A53282" w14:textId="77777777" w:rsidR="00B61EB2" w:rsidRDefault="00B61EB2" w:rsidP="00B61EB2">
                      <w:pPr>
                        <w:tabs>
                          <w:tab w:val="num" w:pos="0"/>
                        </w:tabs>
                        <w:jc w:val="center"/>
                      </w:pPr>
                      <w:r>
                        <w:t>INSPEKCJI HANDLOWEJ</w:t>
                      </w:r>
                    </w:p>
                    <w:p w14:paraId="4C8F6511" w14:textId="77777777" w:rsidR="00B61EB2" w:rsidRDefault="00B61EB2" w:rsidP="00C52B41">
                      <w:pPr>
                        <w:tabs>
                          <w:tab w:val="num" w:pos="0"/>
                        </w:tabs>
                      </w:pPr>
                    </w:p>
                    <w:p w14:paraId="34250DBA" w14:textId="77777777" w:rsidR="007E2FE3" w:rsidRDefault="007E2FE3" w:rsidP="007E2FE3">
                      <w:pPr>
                        <w:tabs>
                          <w:tab w:val="num" w:pos="0"/>
                        </w:tabs>
                        <w:jc w:val="center"/>
                        <w:rPr>
                          <w:i/>
                          <w:iCs/>
                        </w:rPr>
                      </w:pPr>
                      <w:r>
                        <w:rPr>
                          <w:i/>
                          <w:iCs/>
                        </w:rPr>
                        <w:t>Jerzy Szczepański</w:t>
                      </w:r>
                    </w:p>
                    <w:p w14:paraId="0C8C562A" w14:textId="77777777" w:rsidR="00B61EB2" w:rsidRDefault="00B61EB2" w:rsidP="00B61EB2">
                      <w:pPr>
                        <w:tabs>
                          <w:tab w:val="num" w:pos="0"/>
                        </w:tabs>
                        <w:jc w:val="center"/>
                      </w:pPr>
                    </w:p>
                    <w:p w14:paraId="7ED24892" w14:textId="77777777" w:rsidR="00B61EB2" w:rsidRDefault="00B61EB2" w:rsidP="00B61EB2">
                      <w:pPr>
                        <w:tabs>
                          <w:tab w:val="num" w:pos="0"/>
                        </w:tabs>
                        <w:jc w:val="center"/>
                      </w:pPr>
                    </w:p>
                    <w:p w14:paraId="6436F589" w14:textId="77777777" w:rsidR="007E2FE3" w:rsidRDefault="007E2FE3"/>
                  </w:txbxContent>
                </v:textbox>
                <w10:wrap type="square"/>
              </v:shape>
            </w:pict>
          </mc:Fallback>
        </mc:AlternateContent>
      </w:r>
    </w:p>
    <w:p w14:paraId="410DC8CB" w14:textId="77777777" w:rsidR="003E146C" w:rsidRDefault="003E146C" w:rsidP="00B61EB2">
      <w:pPr>
        <w:spacing w:before="120" w:line="276" w:lineRule="auto"/>
        <w:rPr>
          <w:b/>
          <w:color w:val="000000"/>
          <w:sz w:val="20"/>
          <w:u w:val="single"/>
        </w:rPr>
      </w:pPr>
    </w:p>
    <w:p w14:paraId="48DCE68B" w14:textId="77777777" w:rsidR="003E146C" w:rsidRDefault="003E146C" w:rsidP="00B61EB2">
      <w:pPr>
        <w:spacing w:before="120" w:line="276" w:lineRule="auto"/>
        <w:rPr>
          <w:b/>
          <w:color w:val="000000"/>
          <w:sz w:val="20"/>
          <w:u w:val="single"/>
        </w:rPr>
      </w:pPr>
    </w:p>
    <w:p w14:paraId="5D853152" w14:textId="77777777" w:rsidR="003E146C" w:rsidRPr="00D073FC" w:rsidRDefault="003E146C" w:rsidP="003E146C">
      <w:pPr>
        <w:spacing w:before="120" w:after="120" w:line="276" w:lineRule="auto"/>
        <w:rPr>
          <w:color w:val="000000"/>
          <w:sz w:val="22"/>
          <w:szCs w:val="22"/>
          <w:u w:val="single"/>
        </w:rPr>
      </w:pPr>
      <w:r w:rsidRPr="00D073FC">
        <w:rPr>
          <w:b/>
          <w:color w:val="000000"/>
          <w:sz w:val="22"/>
          <w:szCs w:val="22"/>
          <w:u w:val="single"/>
        </w:rPr>
        <w:t xml:space="preserve">Otrzymują: </w:t>
      </w:r>
    </w:p>
    <w:p w14:paraId="59C1F3EC" w14:textId="565AA9DB" w:rsidR="003E146C" w:rsidRPr="00D073FC" w:rsidRDefault="003E146C" w:rsidP="003E1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lang w:eastAsia="en-US"/>
        </w:rPr>
      </w:pPr>
      <w:r w:rsidRPr="00D073FC">
        <w:rPr>
          <w:bCs/>
          <w:sz w:val="22"/>
          <w:szCs w:val="22"/>
          <w:lang w:eastAsia="zh-CN"/>
        </w:rPr>
        <w:t xml:space="preserve">1. </w:t>
      </w:r>
      <w:r w:rsidR="00654628">
        <w:rPr>
          <w:b/>
          <w:bCs/>
          <w:szCs w:val="24"/>
        </w:rPr>
        <w:t>(dane zanonimizowane)</w:t>
      </w:r>
    </w:p>
    <w:p w14:paraId="00B79C79" w14:textId="52B2CC87" w:rsidR="003E146C" w:rsidRPr="00D073FC" w:rsidRDefault="00654628" w:rsidP="003E1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lang w:eastAsia="en-US"/>
        </w:rPr>
      </w:pPr>
      <w:r>
        <w:rPr>
          <w:rFonts w:eastAsia="Calibri"/>
          <w:bCs/>
          <w:sz w:val="22"/>
          <w:szCs w:val="22"/>
          <w:lang w:eastAsia="en-US"/>
        </w:rPr>
        <w:t xml:space="preserve">    </w:t>
      </w:r>
      <w:r w:rsidR="00882EC9" w:rsidRPr="00D073FC">
        <w:rPr>
          <w:rFonts w:eastAsia="Calibri"/>
          <w:bCs/>
          <w:sz w:val="22"/>
          <w:szCs w:val="22"/>
          <w:lang w:eastAsia="en-US"/>
        </w:rPr>
        <w:t>DMT</w:t>
      </w:r>
      <w:r w:rsidR="003E146C" w:rsidRPr="00D073FC">
        <w:rPr>
          <w:rFonts w:eastAsia="Calibri"/>
          <w:bCs/>
          <w:sz w:val="22"/>
          <w:szCs w:val="22"/>
          <w:lang w:eastAsia="en-US"/>
        </w:rPr>
        <w:t xml:space="preserve"> </w:t>
      </w:r>
      <w:r w:rsidR="00882EC9" w:rsidRPr="00D073FC">
        <w:rPr>
          <w:rFonts w:eastAsia="Calibri"/>
          <w:bCs/>
          <w:sz w:val="22"/>
          <w:szCs w:val="22"/>
          <w:lang w:eastAsia="en-US"/>
        </w:rPr>
        <w:t>Tomasz Kawa</w:t>
      </w:r>
    </w:p>
    <w:p w14:paraId="1EFA8B7A" w14:textId="35C86EB6" w:rsidR="00882EC9" w:rsidRPr="00D073FC" w:rsidRDefault="00654628" w:rsidP="003E1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sz w:val="22"/>
          <w:szCs w:val="22"/>
          <w:lang w:eastAsia="en-US"/>
        </w:rPr>
      </w:pPr>
      <w:r>
        <w:rPr>
          <w:rFonts w:eastAsia="Calibri"/>
          <w:bCs/>
          <w:sz w:val="22"/>
          <w:szCs w:val="22"/>
          <w:lang w:eastAsia="en-US"/>
        </w:rPr>
        <w:t xml:space="preserve">    </w:t>
      </w:r>
      <w:r w:rsidR="00882EC9" w:rsidRPr="00D073FC">
        <w:rPr>
          <w:rFonts w:eastAsia="Calibri"/>
          <w:bCs/>
          <w:sz w:val="22"/>
          <w:szCs w:val="22"/>
          <w:lang w:eastAsia="en-US"/>
        </w:rPr>
        <w:t>Rzeszów</w:t>
      </w:r>
    </w:p>
    <w:p w14:paraId="0CC57FAC" w14:textId="07C54672" w:rsidR="003E146C" w:rsidRPr="00D073FC" w:rsidRDefault="00654628" w:rsidP="003E1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lang w:eastAsia="zh-CN"/>
        </w:rPr>
      </w:pPr>
      <w:r>
        <w:rPr>
          <w:rFonts w:eastAsia="Calibri"/>
          <w:bCs/>
          <w:sz w:val="22"/>
          <w:szCs w:val="22"/>
          <w:lang w:eastAsia="en-US"/>
        </w:rPr>
        <w:t xml:space="preserve">    </w:t>
      </w:r>
      <w:r>
        <w:rPr>
          <w:b/>
          <w:bCs/>
          <w:szCs w:val="24"/>
        </w:rPr>
        <w:t>(dane zanonimizowane)</w:t>
      </w:r>
      <w:r w:rsidR="003E146C" w:rsidRPr="00D073FC">
        <w:rPr>
          <w:rFonts w:eastAsia="Calibri"/>
          <w:bCs/>
          <w:sz w:val="22"/>
          <w:szCs w:val="22"/>
          <w:lang w:eastAsia="en-US"/>
        </w:rPr>
        <w:t>;</w:t>
      </w:r>
    </w:p>
    <w:p w14:paraId="0FBF98E1" w14:textId="77777777" w:rsidR="003E146C" w:rsidRPr="00D073FC" w:rsidRDefault="003E146C" w:rsidP="003E146C">
      <w:pPr>
        <w:tabs>
          <w:tab w:val="left" w:pos="708"/>
        </w:tabs>
        <w:suppressAutoHyphens/>
        <w:rPr>
          <w:color w:val="000000"/>
          <w:sz w:val="22"/>
          <w:szCs w:val="22"/>
        </w:rPr>
      </w:pPr>
      <w:r w:rsidRPr="00D073FC">
        <w:rPr>
          <w:color w:val="000000"/>
          <w:sz w:val="22"/>
          <w:szCs w:val="22"/>
        </w:rPr>
        <w:t xml:space="preserve">2. Wydział BA; </w:t>
      </w:r>
    </w:p>
    <w:p w14:paraId="4458B216" w14:textId="77777777" w:rsidR="007E2FE3" w:rsidRPr="00D073FC" w:rsidRDefault="003E146C" w:rsidP="00720299">
      <w:pPr>
        <w:tabs>
          <w:tab w:val="left" w:pos="708"/>
        </w:tabs>
        <w:suppressAutoHyphens/>
        <w:rPr>
          <w:color w:val="000000"/>
          <w:sz w:val="22"/>
          <w:szCs w:val="22"/>
        </w:rPr>
      </w:pPr>
      <w:r w:rsidRPr="00D073FC">
        <w:rPr>
          <w:color w:val="000000"/>
          <w:sz w:val="22"/>
          <w:szCs w:val="22"/>
        </w:rPr>
        <w:t>3. aa (</w:t>
      </w:r>
      <w:proofErr w:type="spellStart"/>
      <w:r w:rsidRPr="00D073FC">
        <w:rPr>
          <w:color w:val="000000"/>
          <w:sz w:val="22"/>
          <w:szCs w:val="22"/>
        </w:rPr>
        <w:t>kh</w:t>
      </w:r>
      <w:proofErr w:type="spellEnd"/>
      <w:r w:rsidRPr="00D073FC">
        <w:rPr>
          <w:color w:val="000000"/>
          <w:sz w:val="22"/>
          <w:szCs w:val="22"/>
        </w:rPr>
        <w:t>/</w:t>
      </w:r>
      <w:proofErr w:type="spellStart"/>
      <w:r w:rsidRPr="00D073FC">
        <w:rPr>
          <w:color w:val="000000"/>
          <w:sz w:val="22"/>
          <w:szCs w:val="22"/>
        </w:rPr>
        <w:t>rt</w:t>
      </w:r>
      <w:proofErr w:type="spellEnd"/>
      <w:r w:rsidRPr="00D073FC">
        <w:rPr>
          <w:color w:val="000000"/>
          <w:sz w:val="22"/>
          <w:szCs w:val="22"/>
        </w:rPr>
        <w:t xml:space="preserve">, </w:t>
      </w:r>
      <w:proofErr w:type="spellStart"/>
      <w:r w:rsidRPr="00D073FC">
        <w:rPr>
          <w:color w:val="000000"/>
          <w:sz w:val="22"/>
          <w:szCs w:val="22"/>
        </w:rPr>
        <w:t>PO</w:t>
      </w:r>
      <w:r w:rsidR="0005697D">
        <w:rPr>
          <w:color w:val="000000"/>
          <w:sz w:val="22"/>
          <w:szCs w:val="22"/>
          <w:vertAlign w:val="superscript"/>
        </w:rPr>
        <w:t>mc</w:t>
      </w:r>
      <w:proofErr w:type="spellEnd"/>
      <w:r w:rsidRPr="00D073FC">
        <w:rPr>
          <w:color w:val="000000"/>
          <w:sz w:val="22"/>
          <w:szCs w:val="22"/>
        </w:rPr>
        <w:t>).</w:t>
      </w:r>
    </w:p>
    <w:sectPr w:rsidR="007E2FE3" w:rsidRPr="00D073FC" w:rsidSect="00F51D15">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AE7A" w14:textId="77777777" w:rsidR="00623DEA" w:rsidRDefault="00623DEA" w:rsidP="0067717E">
      <w:r>
        <w:separator/>
      </w:r>
    </w:p>
  </w:endnote>
  <w:endnote w:type="continuationSeparator" w:id="0">
    <w:p w14:paraId="5F165D7E" w14:textId="77777777" w:rsidR="00623DEA" w:rsidRDefault="00623DEA"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3A86" w14:textId="77777777" w:rsidR="00B11BEA" w:rsidRPr="00B11BEA" w:rsidRDefault="00B11BEA" w:rsidP="00B11BEA">
    <w:pPr>
      <w:pStyle w:val="Stopka"/>
      <w:jc w:val="center"/>
      <w:rPr>
        <w:color w:val="4472C4"/>
        <w:sz w:val="20"/>
      </w:rPr>
    </w:pPr>
    <w:r w:rsidRPr="00B11BEA">
      <w:rPr>
        <w:color w:val="4472C4"/>
        <w:sz w:val="20"/>
      </w:rPr>
      <w:t xml:space="preserve">Strona </w:t>
    </w:r>
    <w:r w:rsidRPr="00B11BEA">
      <w:rPr>
        <w:color w:val="4472C4"/>
        <w:sz w:val="20"/>
      </w:rPr>
      <w:fldChar w:fldCharType="begin"/>
    </w:r>
    <w:r w:rsidRPr="00B11BEA">
      <w:rPr>
        <w:color w:val="4472C4"/>
        <w:sz w:val="20"/>
      </w:rPr>
      <w:instrText>PAGE  \* Arabic  \* MERGEFORMAT</w:instrText>
    </w:r>
    <w:r w:rsidRPr="00B11BEA">
      <w:rPr>
        <w:color w:val="4472C4"/>
        <w:sz w:val="20"/>
      </w:rPr>
      <w:fldChar w:fldCharType="separate"/>
    </w:r>
    <w:r w:rsidR="002D5D31">
      <w:rPr>
        <w:noProof/>
        <w:color w:val="4472C4"/>
        <w:sz w:val="20"/>
      </w:rPr>
      <w:t>1</w:t>
    </w:r>
    <w:r w:rsidRPr="00B11BEA">
      <w:rPr>
        <w:color w:val="4472C4"/>
        <w:sz w:val="20"/>
      </w:rPr>
      <w:fldChar w:fldCharType="end"/>
    </w:r>
    <w:r w:rsidRPr="00B11BEA">
      <w:rPr>
        <w:color w:val="4472C4"/>
        <w:sz w:val="20"/>
      </w:rPr>
      <w:t xml:space="preserve"> z </w:t>
    </w:r>
    <w:r w:rsidRPr="00B11BEA">
      <w:rPr>
        <w:color w:val="4472C4"/>
        <w:sz w:val="20"/>
      </w:rPr>
      <w:fldChar w:fldCharType="begin"/>
    </w:r>
    <w:r w:rsidRPr="00B11BEA">
      <w:rPr>
        <w:color w:val="4472C4"/>
        <w:sz w:val="20"/>
      </w:rPr>
      <w:instrText>NUMPAGES \ * arabskie \ * MERGEFORMAT</w:instrText>
    </w:r>
    <w:r w:rsidRPr="00B11BEA">
      <w:rPr>
        <w:color w:val="4472C4"/>
        <w:sz w:val="20"/>
      </w:rPr>
      <w:fldChar w:fldCharType="separate"/>
    </w:r>
    <w:r w:rsidR="002D5D31">
      <w:rPr>
        <w:noProof/>
        <w:color w:val="4472C4"/>
        <w:sz w:val="20"/>
      </w:rPr>
      <w:t>8</w:t>
    </w:r>
    <w:r w:rsidRPr="00B11BEA">
      <w:rPr>
        <w:color w:val="4472C4"/>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A6BBD" w14:textId="77777777" w:rsidR="00623DEA" w:rsidRDefault="00623DEA" w:rsidP="0067717E">
      <w:r>
        <w:separator/>
      </w:r>
    </w:p>
  </w:footnote>
  <w:footnote w:type="continuationSeparator" w:id="0">
    <w:p w14:paraId="0280CC8E" w14:textId="77777777" w:rsidR="00623DEA" w:rsidRDefault="00623DEA"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BAA"/>
    <w:multiLevelType w:val="hybridMultilevel"/>
    <w:tmpl w:val="4792010C"/>
    <w:lvl w:ilvl="0" w:tplc="861EAC50">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0D7166"/>
    <w:multiLevelType w:val="hybridMultilevel"/>
    <w:tmpl w:val="55E493FC"/>
    <w:lvl w:ilvl="0" w:tplc="E6FACACC">
      <w:start w:val="1"/>
      <w:numFmt w:val="upperRoman"/>
      <w:lvlText w:val="%1."/>
      <w:lvlJc w:val="left"/>
      <w:pPr>
        <w:ind w:left="72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D9732F"/>
    <w:multiLevelType w:val="hybridMultilevel"/>
    <w:tmpl w:val="CDC230A4"/>
    <w:lvl w:ilvl="0" w:tplc="8D321C0A">
      <w:start w:val="1"/>
      <w:numFmt w:val="decimal"/>
      <w:lvlText w:val="%1."/>
      <w:lvlJc w:val="left"/>
      <w:pPr>
        <w:ind w:left="1572" w:hanging="360"/>
      </w:pPr>
      <w:rPr>
        <w:i w:val="0"/>
        <w:iCs w:val="0"/>
      </w:r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12" w15:restartNumberingAfterBreak="0">
    <w:nsid w:val="293E738C"/>
    <w:multiLevelType w:val="hybridMultilevel"/>
    <w:tmpl w:val="2EA6110E"/>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E01792"/>
    <w:multiLevelType w:val="hybridMultilevel"/>
    <w:tmpl w:val="00AACD52"/>
    <w:lvl w:ilvl="0" w:tplc="41FA82B8">
      <w:start w:val="1"/>
      <w:numFmt w:val="decimal"/>
      <w:lvlText w:val="%1."/>
      <w:lvlJc w:val="left"/>
      <w:pPr>
        <w:ind w:left="644" w:hanging="360"/>
      </w:pPr>
      <w:rPr>
        <w:i w:val="0"/>
        <w:i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9F2937"/>
    <w:multiLevelType w:val="hybridMultilevel"/>
    <w:tmpl w:val="2E5602E4"/>
    <w:lvl w:ilvl="0" w:tplc="3742309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F9B5FFF"/>
    <w:multiLevelType w:val="hybridMultilevel"/>
    <w:tmpl w:val="F356CB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8"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E4954"/>
    <w:multiLevelType w:val="hybridMultilevel"/>
    <w:tmpl w:val="FF5030D4"/>
    <w:lvl w:ilvl="0" w:tplc="A0242DD8">
      <w:start w:val="1"/>
      <w:numFmt w:val="decimal"/>
      <w:lvlText w:val="%1."/>
      <w:lvlJc w:val="left"/>
      <w:pPr>
        <w:ind w:left="1146" w:hanging="72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15889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35172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734916">
    <w:abstractNumId w:val="4"/>
  </w:num>
  <w:num w:numId="4" w16cid:durableId="1450052502">
    <w:abstractNumId w:val="13"/>
  </w:num>
  <w:num w:numId="5" w16cid:durableId="760956597">
    <w:abstractNumId w:val="25"/>
  </w:num>
  <w:num w:numId="6" w16cid:durableId="1134516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03958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2983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82834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4936536">
    <w:abstractNumId w:val="28"/>
  </w:num>
  <w:num w:numId="11" w16cid:durableId="1185095731">
    <w:abstractNumId w:val="22"/>
  </w:num>
  <w:num w:numId="12" w16cid:durableId="1995452070">
    <w:abstractNumId w:val="30"/>
  </w:num>
  <w:num w:numId="13" w16cid:durableId="1537810004">
    <w:abstractNumId w:val="1"/>
  </w:num>
  <w:num w:numId="14" w16cid:durableId="1105886952">
    <w:abstractNumId w:val="14"/>
  </w:num>
  <w:num w:numId="15" w16cid:durableId="1865051126">
    <w:abstractNumId w:val="5"/>
  </w:num>
  <w:num w:numId="16" w16cid:durableId="153616608">
    <w:abstractNumId w:val="26"/>
  </w:num>
  <w:num w:numId="17" w16cid:durableId="1370760406">
    <w:abstractNumId w:val="24"/>
  </w:num>
  <w:num w:numId="18" w16cid:durableId="1712606760">
    <w:abstractNumId w:val="3"/>
  </w:num>
  <w:num w:numId="19" w16cid:durableId="390691115">
    <w:abstractNumId w:val="21"/>
  </w:num>
  <w:num w:numId="20" w16cid:durableId="838695978">
    <w:abstractNumId w:val="2"/>
  </w:num>
  <w:num w:numId="21" w16cid:durableId="1469931044">
    <w:abstractNumId w:val="9"/>
  </w:num>
  <w:num w:numId="22" w16cid:durableId="1731610218">
    <w:abstractNumId w:val="10"/>
  </w:num>
  <w:num w:numId="23" w16cid:durableId="523639145">
    <w:abstractNumId w:val="15"/>
  </w:num>
  <w:num w:numId="24" w16cid:durableId="200416257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1782678">
    <w:abstractNumId w:val="32"/>
  </w:num>
  <w:num w:numId="26" w16cid:durableId="946307016">
    <w:abstractNumId w:val="6"/>
  </w:num>
  <w:num w:numId="27" w16cid:durableId="18963499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386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55536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09935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97155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389361">
    <w:abstractNumId w:val="20"/>
  </w:num>
  <w:num w:numId="33" w16cid:durableId="2182522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8189976">
    <w:abstractNumId w:val="20"/>
  </w:num>
  <w:num w:numId="35" w16cid:durableId="1175681610">
    <w:abstractNumId w:val="0"/>
  </w:num>
  <w:num w:numId="36" w16cid:durableId="100493865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76CF"/>
    <w:rsid w:val="00010ED1"/>
    <w:rsid w:val="00011EC1"/>
    <w:rsid w:val="00015F20"/>
    <w:rsid w:val="000225AA"/>
    <w:rsid w:val="00022A56"/>
    <w:rsid w:val="000268B4"/>
    <w:rsid w:val="0002752D"/>
    <w:rsid w:val="00027920"/>
    <w:rsid w:val="00030816"/>
    <w:rsid w:val="0003094A"/>
    <w:rsid w:val="00032967"/>
    <w:rsid w:val="00034248"/>
    <w:rsid w:val="00035170"/>
    <w:rsid w:val="000411FF"/>
    <w:rsid w:val="00050AB2"/>
    <w:rsid w:val="000525BC"/>
    <w:rsid w:val="000546EA"/>
    <w:rsid w:val="0005697D"/>
    <w:rsid w:val="00057B5E"/>
    <w:rsid w:val="00064986"/>
    <w:rsid w:val="000655CC"/>
    <w:rsid w:val="0007140D"/>
    <w:rsid w:val="00072978"/>
    <w:rsid w:val="00073307"/>
    <w:rsid w:val="0007528A"/>
    <w:rsid w:val="00081501"/>
    <w:rsid w:val="000819C5"/>
    <w:rsid w:val="0008447C"/>
    <w:rsid w:val="000910BB"/>
    <w:rsid w:val="00092FC2"/>
    <w:rsid w:val="00094246"/>
    <w:rsid w:val="000962E7"/>
    <w:rsid w:val="000979A2"/>
    <w:rsid w:val="000A0A16"/>
    <w:rsid w:val="000A0C3C"/>
    <w:rsid w:val="000A1474"/>
    <w:rsid w:val="000A686E"/>
    <w:rsid w:val="000A7725"/>
    <w:rsid w:val="000B0450"/>
    <w:rsid w:val="000B25A0"/>
    <w:rsid w:val="000B55E1"/>
    <w:rsid w:val="000C01A0"/>
    <w:rsid w:val="000C2649"/>
    <w:rsid w:val="000D2A10"/>
    <w:rsid w:val="000D3382"/>
    <w:rsid w:val="000D79A2"/>
    <w:rsid w:val="000F0F98"/>
    <w:rsid w:val="000F3384"/>
    <w:rsid w:val="000F72F6"/>
    <w:rsid w:val="000F7788"/>
    <w:rsid w:val="00101B0F"/>
    <w:rsid w:val="00102842"/>
    <w:rsid w:val="001070E4"/>
    <w:rsid w:val="00107D84"/>
    <w:rsid w:val="00107DDB"/>
    <w:rsid w:val="001121CD"/>
    <w:rsid w:val="00112E21"/>
    <w:rsid w:val="00116249"/>
    <w:rsid w:val="00116400"/>
    <w:rsid w:val="001175AB"/>
    <w:rsid w:val="001340F3"/>
    <w:rsid w:val="00134446"/>
    <w:rsid w:val="0013511C"/>
    <w:rsid w:val="00135C4D"/>
    <w:rsid w:val="00136D24"/>
    <w:rsid w:val="00141794"/>
    <w:rsid w:val="00143754"/>
    <w:rsid w:val="00146BAD"/>
    <w:rsid w:val="001475EA"/>
    <w:rsid w:val="00150666"/>
    <w:rsid w:val="0015453B"/>
    <w:rsid w:val="00163491"/>
    <w:rsid w:val="001672F1"/>
    <w:rsid w:val="00172506"/>
    <w:rsid w:val="00172C6D"/>
    <w:rsid w:val="00172E65"/>
    <w:rsid w:val="00173FC8"/>
    <w:rsid w:val="0017489A"/>
    <w:rsid w:val="00182959"/>
    <w:rsid w:val="00193A1F"/>
    <w:rsid w:val="00196784"/>
    <w:rsid w:val="001A1BA6"/>
    <w:rsid w:val="001A6FA9"/>
    <w:rsid w:val="001A789B"/>
    <w:rsid w:val="001A7FC8"/>
    <w:rsid w:val="001B033E"/>
    <w:rsid w:val="001B50B7"/>
    <w:rsid w:val="001B52BF"/>
    <w:rsid w:val="001B74C8"/>
    <w:rsid w:val="001C0A2E"/>
    <w:rsid w:val="001C1577"/>
    <w:rsid w:val="001C2615"/>
    <w:rsid w:val="001C2D56"/>
    <w:rsid w:val="001C3183"/>
    <w:rsid w:val="001C4FDA"/>
    <w:rsid w:val="001C67CB"/>
    <w:rsid w:val="001D0895"/>
    <w:rsid w:val="001D0CD0"/>
    <w:rsid w:val="001D19AE"/>
    <w:rsid w:val="001D3759"/>
    <w:rsid w:val="001D544E"/>
    <w:rsid w:val="001E4D69"/>
    <w:rsid w:val="001E7E1A"/>
    <w:rsid w:val="001F3E95"/>
    <w:rsid w:val="001F4D4D"/>
    <w:rsid w:val="001F6223"/>
    <w:rsid w:val="00200A0A"/>
    <w:rsid w:val="00203405"/>
    <w:rsid w:val="00204046"/>
    <w:rsid w:val="00207E01"/>
    <w:rsid w:val="00211DE4"/>
    <w:rsid w:val="0021320C"/>
    <w:rsid w:val="0021483E"/>
    <w:rsid w:val="00215AA5"/>
    <w:rsid w:val="00223888"/>
    <w:rsid w:val="00226214"/>
    <w:rsid w:val="002279C6"/>
    <w:rsid w:val="00230BE1"/>
    <w:rsid w:val="0023224A"/>
    <w:rsid w:val="0023227B"/>
    <w:rsid w:val="00232F4E"/>
    <w:rsid w:val="00233118"/>
    <w:rsid w:val="00233B70"/>
    <w:rsid w:val="00234972"/>
    <w:rsid w:val="002412FE"/>
    <w:rsid w:val="00241D4C"/>
    <w:rsid w:val="0025365D"/>
    <w:rsid w:val="0025598D"/>
    <w:rsid w:val="002563C6"/>
    <w:rsid w:val="002651C1"/>
    <w:rsid w:val="002701A4"/>
    <w:rsid w:val="0027407B"/>
    <w:rsid w:val="00283D2E"/>
    <w:rsid w:val="00285979"/>
    <w:rsid w:val="002868FA"/>
    <w:rsid w:val="00291136"/>
    <w:rsid w:val="00291DC5"/>
    <w:rsid w:val="002927A3"/>
    <w:rsid w:val="00297308"/>
    <w:rsid w:val="002A2240"/>
    <w:rsid w:val="002A2E08"/>
    <w:rsid w:val="002A6CD4"/>
    <w:rsid w:val="002A734A"/>
    <w:rsid w:val="002C538D"/>
    <w:rsid w:val="002D3DFA"/>
    <w:rsid w:val="002D4DDE"/>
    <w:rsid w:val="002D5D31"/>
    <w:rsid w:val="002D60A3"/>
    <w:rsid w:val="002E6D9D"/>
    <w:rsid w:val="002F3980"/>
    <w:rsid w:val="002F614F"/>
    <w:rsid w:val="002F7D1D"/>
    <w:rsid w:val="003002BB"/>
    <w:rsid w:val="00304048"/>
    <w:rsid w:val="00307AD8"/>
    <w:rsid w:val="00311CD5"/>
    <w:rsid w:val="00314B8F"/>
    <w:rsid w:val="0031630B"/>
    <w:rsid w:val="0032185A"/>
    <w:rsid w:val="00323CB8"/>
    <w:rsid w:val="00325CDB"/>
    <w:rsid w:val="00326ECF"/>
    <w:rsid w:val="00337B6F"/>
    <w:rsid w:val="00343CB1"/>
    <w:rsid w:val="00345510"/>
    <w:rsid w:val="00352839"/>
    <w:rsid w:val="00357213"/>
    <w:rsid w:val="00363AB9"/>
    <w:rsid w:val="0036420E"/>
    <w:rsid w:val="003665AE"/>
    <w:rsid w:val="00366D59"/>
    <w:rsid w:val="00370068"/>
    <w:rsid w:val="00370BF9"/>
    <w:rsid w:val="003746CB"/>
    <w:rsid w:val="00375D2A"/>
    <w:rsid w:val="00375DC1"/>
    <w:rsid w:val="00377A7A"/>
    <w:rsid w:val="00377C13"/>
    <w:rsid w:val="00380F06"/>
    <w:rsid w:val="00381B5D"/>
    <w:rsid w:val="003835E8"/>
    <w:rsid w:val="003863F1"/>
    <w:rsid w:val="00386E7A"/>
    <w:rsid w:val="003920A4"/>
    <w:rsid w:val="003A3AB5"/>
    <w:rsid w:val="003B0FD1"/>
    <w:rsid w:val="003B1031"/>
    <w:rsid w:val="003B355B"/>
    <w:rsid w:val="003B49FC"/>
    <w:rsid w:val="003B681C"/>
    <w:rsid w:val="003C0080"/>
    <w:rsid w:val="003C11E9"/>
    <w:rsid w:val="003C6737"/>
    <w:rsid w:val="003C6944"/>
    <w:rsid w:val="003C70B7"/>
    <w:rsid w:val="003C7259"/>
    <w:rsid w:val="003D53E3"/>
    <w:rsid w:val="003D5455"/>
    <w:rsid w:val="003D7D9A"/>
    <w:rsid w:val="003E126F"/>
    <w:rsid w:val="003E146C"/>
    <w:rsid w:val="003E2614"/>
    <w:rsid w:val="003F0FB2"/>
    <w:rsid w:val="003F1BC5"/>
    <w:rsid w:val="00400917"/>
    <w:rsid w:val="0040164B"/>
    <w:rsid w:val="004031D3"/>
    <w:rsid w:val="004076DD"/>
    <w:rsid w:val="00412913"/>
    <w:rsid w:val="00413A52"/>
    <w:rsid w:val="004142CF"/>
    <w:rsid w:val="00425313"/>
    <w:rsid w:val="00430D59"/>
    <w:rsid w:val="00431C22"/>
    <w:rsid w:val="00432CD6"/>
    <w:rsid w:val="00433674"/>
    <w:rsid w:val="00443111"/>
    <w:rsid w:val="00447F7B"/>
    <w:rsid w:val="00450020"/>
    <w:rsid w:val="004502FF"/>
    <w:rsid w:val="00454E41"/>
    <w:rsid w:val="004571FE"/>
    <w:rsid w:val="0046770F"/>
    <w:rsid w:val="00471E39"/>
    <w:rsid w:val="004730C8"/>
    <w:rsid w:val="0047460C"/>
    <w:rsid w:val="00474B41"/>
    <w:rsid w:val="00474DB7"/>
    <w:rsid w:val="00476A4A"/>
    <w:rsid w:val="00481419"/>
    <w:rsid w:val="004839B6"/>
    <w:rsid w:val="00491406"/>
    <w:rsid w:val="00494635"/>
    <w:rsid w:val="0049785F"/>
    <w:rsid w:val="004A041B"/>
    <w:rsid w:val="004A1F82"/>
    <w:rsid w:val="004A69D5"/>
    <w:rsid w:val="004B12D7"/>
    <w:rsid w:val="004B17AC"/>
    <w:rsid w:val="004B2017"/>
    <w:rsid w:val="004B256B"/>
    <w:rsid w:val="004B3603"/>
    <w:rsid w:val="004B44B1"/>
    <w:rsid w:val="004B6FE8"/>
    <w:rsid w:val="004C1B2C"/>
    <w:rsid w:val="004C61C4"/>
    <w:rsid w:val="004C7A80"/>
    <w:rsid w:val="004D25FF"/>
    <w:rsid w:val="004E0C5D"/>
    <w:rsid w:val="004E737E"/>
    <w:rsid w:val="004F04C6"/>
    <w:rsid w:val="004F1CE3"/>
    <w:rsid w:val="004F24EC"/>
    <w:rsid w:val="004F3230"/>
    <w:rsid w:val="005031C5"/>
    <w:rsid w:val="00513753"/>
    <w:rsid w:val="00526495"/>
    <w:rsid w:val="00545FB8"/>
    <w:rsid w:val="00547232"/>
    <w:rsid w:val="00553A2E"/>
    <w:rsid w:val="005546B3"/>
    <w:rsid w:val="005559CE"/>
    <w:rsid w:val="00560E68"/>
    <w:rsid w:val="00565F7C"/>
    <w:rsid w:val="00586129"/>
    <w:rsid w:val="00586244"/>
    <w:rsid w:val="005862F2"/>
    <w:rsid w:val="00587EF2"/>
    <w:rsid w:val="00597D03"/>
    <w:rsid w:val="00597DB2"/>
    <w:rsid w:val="005A3C05"/>
    <w:rsid w:val="005B1EF2"/>
    <w:rsid w:val="005B370E"/>
    <w:rsid w:val="005B55AC"/>
    <w:rsid w:val="005B6223"/>
    <w:rsid w:val="005C6C13"/>
    <w:rsid w:val="005C7475"/>
    <w:rsid w:val="005D4940"/>
    <w:rsid w:val="005D5379"/>
    <w:rsid w:val="005F2885"/>
    <w:rsid w:val="005F2D5C"/>
    <w:rsid w:val="006007DF"/>
    <w:rsid w:val="00601159"/>
    <w:rsid w:val="00611D62"/>
    <w:rsid w:val="0061203E"/>
    <w:rsid w:val="006128D3"/>
    <w:rsid w:val="0061628C"/>
    <w:rsid w:val="00623DEA"/>
    <w:rsid w:val="0062409E"/>
    <w:rsid w:val="0062507C"/>
    <w:rsid w:val="00630A45"/>
    <w:rsid w:val="00633A09"/>
    <w:rsid w:val="00641AC8"/>
    <w:rsid w:val="00647A57"/>
    <w:rsid w:val="0065161E"/>
    <w:rsid w:val="00654628"/>
    <w:rsid w:val="0065696D"/>
    <w:rsid w:val="00656FF6"/>
    <w:rsid w:val="0065761F"/>
    <w:rsid w:val="00657685"/>
    <w:rsid w:val="00662151"/>
    <w:rsid w:val="0066310B"/>
    <w:rsid w:val="006654A6"/>
    <w:rsid w:val="0066606C"/>
    <w:rsid w:val="00671810"/>
    <w:rsid w:val="00672FA8"/>
    <w:rsid w:val="00675F43"/>
    <w:rsid w:val="0067717E"/>
    <w:rsid w:val="00681806"/>
    <w:rsid w:val="00684C8D"/>
    <w:rsid w:val="00686CA2"/>
    <w:rsid w:val="0069325A"/>
    <w:rsid w:val="0069408A"/>
    <w:rsid w:val="00696710"/>
    <w:rsid w:val="006A148F"/>
    <w:rsid w:val="006A68BB"/>
    <w:rsid w:val="006A7059"/>
    <w:rsid w:val="006B0486"/>
    <w:rsid w:val="006B223D"/>
    <w:rsid w:val="006C0941"/>
    <w:rsid w:val="006E0C78"/>
    <w:rsid w:val="006E522D"/>
    <w:rsid w:val="006E5351"/>
    <w:rsid w:val="006F0580"/>
    <w:rsid w:val="006F414A"/>
    <w:rsid w:val="006F45C4"/>
    <w:rsid w:val="007103EA"/>
    <w:rsid w:val="007108FA"/>
    <w:rsid w:val="00711C9B"/>
    <w:rsid w:val="00714FE3"/>
    <w:rsid w:val="007156E7"/>
    <w:rsid w:val="00716AE2"/>
    <w:rsid w:val="00720299"/>
    <w:rsid w:val="007211DE"/>
    <w:rsid w:val="00726006"/>
    <w:rsid w:val="00730184"/>
    <w:rsid w:val="0073566C"/>
    <w:rsid w:val="00735F84"/>
    <w:rsid w:val="00740761"/>
    <w:rsid w:val="007534D1"/>
    <w:rsid w:val="0075431A"/>
    <w:rsid w:val="007627A3"/>
    <w:rsid w:val="00767829"/>
    <w:rsid w:val="0078648B"/>
    <w:rsid w:val="0079125B"/>
    <w:rsid w:val="007938D5"/>
    <w:rsid w:val="00794848"/>
    <w:rsid w:val="007967CF"/>
    <w:rsid w:val="007A0461"/>
    <w:rsid w:val="007A63CB"/>
    <w:rsid w:val="007B0196"/>
    <w:rsid w:val="007B257B"/>
    <w:rsid w:val="007B2DC6"/>
    <w:rsid w:val="007B34BF"/>
    <w:rsid w:val="007B6BFA"/>
    <w:rsid w:val="007C0868"/>
    <w:rsid w:val="007C61A5"/>
    <w:rsid w:val="007C741F"/>
    <w:rsid w:val="007D1807"/>
    <w:rsid w:val="007D32F6"/>
    <w:rsid w:val="007D3FA1"/>
    <w:rsid w:val="007D44D7"/>
    <w:rsid w:val="007E1594"/>
    <w:rsid w:val="007E1D02"/>
    <w:rsid w:val="007E1E6D"/>
    <w:rsid w:val="007E2FE3"/>
    <w:rsid w:val="007E6BB7"/>
    <w:rsid w:val="007F19BB"/>
    <w:rsid w:val="0080619A"/>
    <w:rsid w:val="008137E7"/>
    <w:rsid w:val="00814B57"/>
    <w:rsid w:val="008206DB"/>
    <w:rsid w:val="0083308B"/>
    <w:rsid w:val="00837765"/>
    <w:rsid w:val="00837BFF"/>
    <w:rsid w:val="0084106B"/>
    <w:rsid w:val="008458CB"/>
    <w:rsid w:val="00857BC8"/>
    <w:rsid w:val="008631B9"/>
    <w:rsid w:val="00863BB7"/>
    <w:rsid w:val="00867FA4"/>
    <w:rsid w:val="008709D4"/>
    <w:rsid w:val="00870F48"/>
    <w:rsid w:val="008741A4"/>
    <w:rsid w:val="008822D5"/>
    <w:rsid w:val="00882EC9"/>
    <w:rsid w:val="00884759"/>
    <w:rsid w:val="0089092F"/>
    <w:rsid w:val="0089384A"/>
    <w:rsid w:val="00894F45"/>
    <w:rsid w:val="00896D33"/>
    <w:rsid w:val="008A0C15"/>
    <w:rsid w:val="008B63B4"/>
    <w:rsid w:val="008C0F6C"/>
    <w:rsid w:val="008C6E5E"/>
    <w:rsid w:val="008C7EB0"/>
    <w:rsid w:val="008E2947"/>
    <w:rsid w:val="008E3D0B"/>
    <w:rsid w:val="008E6F6D"/>
    <w:rsid w:val="008F50DA"/>
    <w:rsid w:val="008F6B9D"/>
    <w:rsid w:val="008F79EA"/>
    <w:rsid w:val="00916E01"/>
    <w:rsid w:val="00920332"/>
    <w:rsid w:val="00921E15"/>
    <w:rsid w:val="0092411D"/>
    <w:rsid w:val="00927BD7"/>
    <w:rsid w:val="00930086"/>
    <w:rsid w:val="00933ECD"/>
    <w:rsid w:val="00935092"/>
    <w:rsid w:val="009403A0"/>
    <w:rsid w:val="00947DF7"/>
    <w:rsid w:val="00953E42"/>
    <w:rsid w:val="0095400E"/>
    <w:rsid w:val="00961278"/>
    <w:rsid w:val="00966E12"/>
    <w:rsid w:val="00970FE5"/>
    <w:rsid w:val="00973D88"/>
    <w:rsid w:val="00980C20"/>
    <w:rsid w:val="00983242"/>
    <w:rsid w:val="00987F60"/>
    <w:rsid w:val="00992124"/>
    <w:rsid w:val="009944BC"/>
    <w:rsid w:val="009951B0"/>
    <w:rsid w:val="00996635"/>
    <w:rsid w:val="009971D3"/>
    <w:rsid w:val="009A51DB"/>
    <w:rsid w:val="009A66D1"/>
    <w:rsid w:val="009B0F00"/>
    <w:rsid w:val="009B3FB5"/>
    <w:rsid w:val="009B6941"/>
    <w:rsid w:val="009B7CB9"/>
    <w:rsid w:val="009C50A8"/>
    <w:rsid w:val="009D2FBD"/>
    <w:rsid w:val="009D3157"/>
    <w:rsid w:val="009D3F64"/>
    <w:rsid w:val="009D52BD"/>
    <w:rsid w:val="009E2E0C"/>
    <w:rsid w:val="009E2FBB"/>
    <w:rsid w:val="009E3257"/>
    <w:rsid w:val="009E3712"/>
    <w:rsid w:val="009E51CA"/>
    <w:rsid w:val="009E53CB"/>
    <w:rsid w:val="009F0AEE"/>
    <w:rsid w:val="009F0F21"/>
    <w:rsid w:val="009F46B4"/>
    <w:rsid w:val="00A018F2"/>
    <w:rsid w:val="00A04185"/>
    <w:rsid w:val="00A0563D"/>
    <w:rsid w:val="00A16197"/>
    <w:rsid w:val="00A212EC"/>
    <w:rsid w:val="00A2130B"/>
    <w:rsid w:val="00A24A1C"/>
    <w:rsid w:val="00A26DE9"/>
    <w:rsid w:val="00A310E7"/>
    <w:rsid w:val="00A31C82"/>
    <w:rsid w:val="00A3472E"/>
    <w:rsid w:val="00A47BB1"/>
    <w:rsid w:val="00A51E56"/>
    <w:rsid w:val="00A56738"/>
    <w:rsid w:val="00A61003"/>
    <w:rsid w:val="00A61B7A"/>
    <w:rsid w:val="00A646DB"/>
    <w:rsid w:val="00A6573C"/>
    <w:rsid w:val="00A717A1"/>
    <w:rsid w:val="00A72F98"/>
    <w:rsid w:val="00A7481A"/>
    <w:rsid w:val="00A77037"/>
    <w:rsid w:val="00A77F5A"/>
    <w:rsid w:val="00A814F4"/>
    <w:rsid w:val="00A859B3"/>
    <w:rsid w:val="00A86238"/>
    <w:rsid w:val="00A862E5"/>
    <w:rsid w:val="00A9186A"/>
    <w:rsid w:val="00A94D23"/>
    <w:rsid w:val="00A97627"/>
    <w:rsid w:val="00AA4118"/>
    <w:rsid w:val="00AB00B9"/>
    <w:rsid w:val="00AB1352"/>
    <w:rsid w:val="00AB3C53"/>
    <w:rsid w:val="00AB5A58"/>
    <w:rsid w:val="00AC3E55"/>
    <w:rsid w:val="00AC4226"/>
    <w:rsid w:val="00AD3027"/>
    <w:rsid w:val="00AD778A"/>
    <w:rsid w:val="00AF1D6C"/>
    <w:rsid w:val="00B11263"/>
    <w:rsid w:val="00B11BEA"/>
    <w:rsid w:val="00B1280A"/>
    <w:rsid w:val="00B22AF8"/>
    <w:rsid w:val="00B25E7E"/>
    <w:rsid w:val="00B27C06"/>
    <w:rsid w:val="00B342D8"/>
    <w:rsid w:val="00B34E3E"/>
    <w:rsid w:val="00B411D5"/>
    <w:rsid w:val="00B543A5"/>
    <w:rsid w:val="00B569EC"/>
    <w:rsid w:val="00B61EB2"/>
    <w:rsid w:val="00B63125"/>
    <w:rsid w:val="00B702DF"/>
    <w:rsid w:val="00B7067F"/>
    <w:rsid w:val="00B73224"/>
    <w:rsid w:val="00B74515"/>
    <w:rsid w:val="00B752E9"/>
    <w:rsid w:val="00B83BC5"/>
    <w:rsid w:val="00B86323"/>
    <w:rsid w:val="00B86A3C"/>
    <w:rsid w:val="00B93CD0"/>
    <w:rsid w:val="00BA4160"/>
    <w:rsid w:val="00BA580B"/>
    <w:rsid w:val="00BB1847"/>
    <w:rsid w:val="00BB3FA0"/>
    <w:rsid w:val="00BC37B5"/>
    <w:rsid w:val="00BC7ECB"/>
    <w:rsid w:val="00BD3D55"/>
    <w:rsid w:val="00BD5EDB"/>
    <w:rsid w:val="00BD64A0"/>
    <w:rsid w:val="00BE597A"/>
    <w:rsid w:val="00BE7273"/>
    <w:rsid w:val="00BF32A5"/>
    <w:rsid w:val="00C036EB"/>
    <w:rsid w:val="00C03E92"/>
    <w:rsid w:val="00C06459"/>
    <w:rsid w:val="00C11863"/>
    <w:rsid w:val="00C14691"/>
    <w:rsid w:val="00C15FD6"/>
    <w:rsid w:val="00C22AC9"/>
    <w:rsid w:val="00C2740A"/>
    <w:rsid w:val="00C274A8"/>
    <w:rsid w:val="00C30F00"/>
    <w:rsid w:val="00C3286E"/>
    <w:rsid w:val="00C32BB9"/>
    <w:rsid w:val="00C36075"/>
    <w:rsid w:val="00C469CE"/>
    <w:rsid w:val="00C50096"/>
    <w:rsid w:val="00C51178"/>
    <w:rsid w:val="00C52B41"/>
    <w:rsid w:val="00C52D15"/>
    <w:rsid w:val="00C53930"/>
    <w:rsid w:val="00C53D54"/>
    <w:rsid w:val="00C56CAB"/>
    <w:rsid w:val="00C56F47"/>
    <w:rsid w:val="00C63F77"/>
    <w:rsid w:val="00C64E68"/>
    <w:rsid w:val="00C6790E"/>
    <w:rsid w:val="00C721A2"/>
    <w:rsid w:val="00C73D00"/>
    <w:rsid w:val="00C74BF3"/>
    <w:rsid w:val="00C7522D"/>
    <w:rsid w:val="00C858C0"/>
    <w:rsid w:val="00C93662"/>
    <w:rsid w:val="00C97895"/>
    <w:rsid w:val="00CA1A8D"/>
    <w:rsid w:val="00CA410E"/>
    <w:rsid w:val="00CA4C9A"/>
    <w:rsid w:val="00CA4E3E"/>
    <w:rsid w:val="00CA70F5"/>
    <w:rsid w:val="00CB689B"/>
    <w:rsid w:val="00CC54D5"/>
    <w:rsid w:val="00CD1F17"/>
    <w:rsid w:val="00CD29D8"/>
    <w:rsid w:val="00CD7E8C"/>
    <w:rsid w:val="00CE0F7B"/>
    <w:rsid w:val="00CE1627"/>
    <w:rsid w:val="00CE27D3"/>
    <w:rsid w:val="00CF1C1F"/>
    <w:rsid w:val="00CF346A"/>
    <w:rsid w:val="00CF7D6C"/>
    <w:rsid w:val="00D027FA"/>
    <w:rsid w:val="00D05A53"/>
    <w:rsid w:val="00D05EAF"/>
    <w:rsid w:val="00D073FC"/>
    <w:rsid w:val="00D15AA0"/>
    <w:rsid w:val="00D31CE4"/>
    <w:rsid w:val="00D324DE"/>
    <w:rsid w:val="00D34512"/>
    <w:rsid w:val="00D36882"/>
    <w:rsid w:val="00D4578C"/>
    <w:rsid w:val="00D46B48"/>
    <w:rsid w:val="00D4715A"/>
    <w:rsid w:val="00D541AD"/>
    <w:rsid w:val="00D54476"/>
    <w:rsid w:val="00D601B3"/>
    <w:rsid w:val="00D66BCA"/>
    <w:rsid w:val="00D765EC"/>
    <w:rsid w:val="00D815C1"/>
    <w:rsid w:val="00D84079"/>
    <w:rsid w:val="00D873DA"/>
    <w:rsid w:val="00D934C0"/>
    <w:rsid w:val="00D94A64"/>
    <w:rsid w:val="00D971C7"/>
    <w:rsid w:val="00DA4970"/>
    <w:rsid w:val="00DA532D"/>
    <w:rsid w:val="00DB0913"/>
    <w:rsid w:val="00DC0931"/>
    <w:rsid w:val="00DC1221"/>
    <w:rsid w:val="00DC3F53"/>
    <w:rsid w:val="00DC7875"/>
    <w:rsid w:val="00DD1179"/>
    <w:rsid w:val="00DD1838"/>
    <w:rsid w:val="00DD2DC4"/>
    <w:rsid w:val="00DD5252"/>
    <w:rsid w:val="00DD5727"/>
    <w:rsid w:val="00DE2CCA"/>
    <w:rsid w:val="00DE3ED7"/>
    <w:rsid w:val="00DF10AA"/>
    <w:rsid w:val="00DF4AF3"/>
    <w:rsid w:val="00E0015F"/>
    <w:rsid w:val="00E00779"/>
    <w:rsid w:val="00E01071"/>
    <w:rsid w:val="00E20322"/>
    <w:rsid w:val="00E27598"/>
    <w:rsid w:val="00E336BE"/>
    <w:rsid w:val="00E33F58"/>
    <w:rsid w:val="00E46F3C"/>
    <w:rsid w:val="00E5144C"/>
    <w:rsid w:val="00E515D1"/>
    <w:rsid w:val="00E55037"/>
    <w:rsid w:val="00E558E7"/>
    <w:rsid w:val="00E62C0B"/>
    <w:rsid w:val="00E65363"/>
    <w:rsid w:val="00E671B7"/>
    <w:rsid w:val="00E77378"/>
    <w:rsid w:val="00E82C85"/>
    <w:rsid w:val="00E9526B"/>
    <w:rsid w:val="00EA018F"/>
    <w:rsid w:val="00EA5824"/>
    <w:rsid w:val="00EB35B6"/>
    <w:rsid w:val="00EC0463"/>
    <w:rsid w:val="00EC0C5A"/>
    <w:rsid w:val="00EC388D"/>
    <w:rsid w:val="00EC4D53"/>
    <w:rsid w:val="00ED251B"/>
    <w:rsid w:val="00ED366E"/>
    <w:rsid w:val="00ED699A"/>
    <w:rsid w:val="00EE082A"/>
    <w:rsid w:val="00EE14FB"/>
    <w:rsid w:val="00EE352F"/>
    <w:rsid w:val="00EE6408"/>
    <w:rsid w:val="00EF2262"/>
    <w:rsid w:val="00EF553A"/>
    <w:rsid w:val="00EF7B5E"/>
    <w:rsid w:val="00F05EF3"/>
    <w:rsid w:val="00F17E4D"/>
    <w:rsid w:val="00F213C4"/>
    <w:rsid w:val="00F21F9F"/>
    <w:rsid w:val="00F23C9B"/>
    <w:rsid w:val="00F23CB3"/>
    <w:rsid w:val="00F27B99"/>
    <w:rsid w:val="00F30775"/>
    <w:rsid w:val="00F32755"/>
    <w:rsid w:val="00F36FD0"/>
    <w:rsid w:val="00F44B48"/>
    <w:rsid w:val="00F46849"/>
    <w:rsid w:val="00F51D15"/>
    <w:rsid w:val="00F520BD"/>
    <w:rsid w:val="00F63BE9"/>
    <w:rsid w:val="00F70829"/>
    <w:rsid w:val="00F70F5A"/>
    <w:rsid w:val="00F71270"/>
    <w:rsid w:val="00F75C34"/>
    <w:rsid w:val="00F761A0"/>
    <w:rsid w:val="00F80F21"/>
    <w:rsid w:val="00F8270F"/>
    <w:rsid w:val="00F833F5"/>
    <w:rsid w:val="00F90B33"/>
    <w:rsid w:val="00F9397D"/>
    <w:rsid w:val="00FA22A6"/>
    <w:rsid w:val="00FA42EB"/>
    <w:rsid w:val="00FB22E6"/>
    <w:rsid w:val="00FB5E79"/>
    <w:rsid w:val="00FB6514"/>
    <w:rsid w:val="00FD49E8"/>
    <w:rsid w:val="00FD6E32"/>
    <w:rsid w:val="00FE0B19"/>
    <w:rsid w:val="00FE673A"/>
    <w:rsid w:val="00FE7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D8A58"/>
  <w15:chartTrackingRefBased/>
  <w15:docId w15:val="{6A9C2BD7-8DC5-4BFE-B3EC-C06B28B9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nhideWhenUsed/>
    <w:rsid w:val="007A0461"/>
    <w:rPr>
      <w:color w:val="0000FF"/>
      <w:u w:val="single"/>
    </w:rPr>
  </w:style>
  <w:style w:type="paragraph" w:styleId="Nagwek">
    <w:name w:val="header"/>
    <w:basedOn w:val="Normalny"/>
    <w:link w:val="NagwekZnak"/>
    <w:rsid w:val="00B11BEA"/>
    <w:pPr>
      <w:tabs>
        <w:tab w:val="center" w:pos="4536"/>
        <w:tab w:val="right" w:pos="9072"/>
      </w:tabs>
    </w:pPr>
  </w:style>
  <w:style w:type="character" w:customStyle="1" w:styleId="NagwekZnak">
    <w:name w:val="Nagłówek Znak"/>
    <w:link w:val="Nagwek"/>
    <w:rsid w:val="00B11BEA"/>
    <w:rPr>
      <w:sz w:val="24"/>
    </w:rPr>
  </w:style>
  <w:style w:type="paragraph" w:styleId="Stopka">
    <w:name w:val="footer"/>
    <w:basedOn w:val="Normalny"/>
    <w:link w:val="StopkaZnak"/>
    <w:uiPriority w:val="99"/>
    <w:rsid w:val="00B11BEA"/>
    <w:pPr>
      <w:tabs>
        <w:tab w:val="center" w:pos="4536"/>
        <w:tab w:val="right" w:pos="9072"/>
      </w:tabs>
    </w:pPr>
  </w:style>
  <w:style w:type="character" w:customStyle="1" w:styleId="StopkaZnak">
    <w:name w:val="Stopka Znak"/>
    <w:link w:val="Stopka"/>
    <w:uiPriority w:val="99"/>
    <w:rsid w:val="00B11BEA"/>
    <w:rPr>
      <w:sz w:val="24"/>
    </w:rPr>
  </w:style>
  <w:style w:type="character" w:customStyle="1" w:styleId="alb">
    <w:name w:val="a_lb"/>
    <w:rsid w:val="0089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8188">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79225789">
      <w:bodyDiv w:val="1"/>
      <w:marLeft w:val="0"/>
      <w:marRight w:val="0"/>
      <w:marTop w:val="0"/>
      <w:marBottom w:val="0"/>
      <w:divBdr>
        <w:top w:val="none" w:sz="0" w:space="0" w:color="auto"/>
        <w:left w:val="none" w:sz="0" w:space="0" w:color="auto"/>
        <w:bottom w:val="none" w:sz="0" w:space="0" w:color="auto"/>
        <w:right w:val="none" w:sz="0" w:space="0" w:color="auto"/>
      </w:divBdr>
    </w:div>
    <w:div w:id="603805756">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81662062">
      <w:bodyDiv w:val="1"/>
      <w:marLeft w:val="0"/>
      <w:marRight w:val="0"/>
      <w:marTop w:val="0"/>
      <w:marBottom w:val="0"/>
      <w:divBdr>
        <w:top w:val="none" w:sz="0" w:space="0" w:color="auto"/>
        <w:left w:val="none" w:sz="0" w:space="0" w:color="auto"/>
        <w:bottom w:val="none" w:sz="0" w:space="0" w:color="auto"/>
        <w:right w:val="none" w:sz="0" w:space="0" w:color="auto"/>
      </w:divBdr>
    </w:div>
    <w:div w:id="860701715">
      <w:bodyDiv w:val="1"/>
      <w:marLeft w:val="0"/>
      <w:marRight w:val="0"/>
      <w:marTop w:val="0"/>
      <w:marBottom w:val="0"/>
      <w:divBdr>
        <w:top w:val="none" w:sz="0" w:space="0" w:color="auto"/>
        <w:left w:val="none" w:sz="0" w:space="0" w:color="auto"/>
        <w:bottom w:val="none" w:sz="0" w:space="0" w:color="auto"/>
        <w:right w:val="none" w:sz="0" w:space="0" w:color="auto"/>
      </w:divBdr>
    </w:div>
    <w:div w:id="1225871467">
      <w:bodyDiv w:val="1"/>
      <w:marLeft w:val="0"/>
      <w:marRight w:val="0"/>
      <w:marTop w:val="0"/>
      <w:marBottom w:val="0"/>
      <w:divBdr>
        <w:top w:val="none" w:sz="0" w:space="0" w:color="auto"/>
        <w:left w:val="none" w:sz="0" w:space="0" w:color="auto"/>
        <w:bottom w:val="none" w:sz="0" w:space="0" w:color="auto"/>
        <w:right w:val="none" w:sz="0" w:space="0" w:color="auto"/>
      </w:divBdr>
    </w:div>
    <w:div w:id="1274438577">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8691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2CF9E-2155-45B8-8727-C1F0431E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3730</Words>
  <Characters>22381</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KH.8361.34.2023 z 24.07.2023 r. - DMT Tomasz Kawa - ceny</vt:lpstr>
    </vt:vector>
  </TitlesOfParts>
  <Company>PIH</Company>
  <LinksUpToDate>false</LinksUpToDate>
  <CharactersWithSpaces>26059</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KH.8361.34.2023 z 24.07.2023 r. - DMT Tomasz Kawa - ceny</dc:title>
  <dc:subject/>
  <dc:creator>PWIIH</dc:creator>
  <cp:keywords>decyzja ceny</cp:keywords>
  <cp:lastModifiedBy>Marcin Ożóg</cp:lastModifiedBy>
  <cp:revision>4</cp:revision>
  <cp:lastPrinted>2023-05-16T05:10:00Z</cp:lastPrinted>
  <dcterms:created xsi:type="dcterms:W3CDTF">2023-12-04T13:53:00Z</dcterms:created>
  <dcterms:modified xsi:type="dcterms:W3CDTF">2023-12-21T07:38:00Z</dcterms:modified>
</cp:coreProperties>
</file>