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028CF" w14:textId="77777777" w:rsidR="00431C22" w:rsidRDefault="00431C22" w:rsidP="00D62902">
      <w:pPr>
        <w:tabs>
          <w:tab w:val="right" w:pos="8789"/>
        </w:tabs>
        <w:suppressAutoHyphens/>
        <w:spacing w:line="276" w:lineRule="auto"/>
        <w:rPr>
          <w:color w:val="000000"/>
          <w:szCs w:val="24"/>
          <w:lang w:eastAsia="zh-CN"/>
        </w:rPr>
      </w:pPr>
    </w:p>
    <w:p w14:paraId="4CEA50A2" w14:textId="77777777" w:rsidR="00EE352F" w:rsidRDefault="00EE352F" w:rsidP="00D62902">
      <w:pPr>
        <w:tabs>
          <w:tab w:val="right" w:pos="8789"/>
        </w:tabs>
        <w:suppressAutoHyphens/>
        <w:spacing w:line="276" w:lineRule="auto"/>
        <w:rPr>
          <w:color w:val="000000"/>
          <w:szCs w:val="24"/>
          <w:lang w:eastAsia="zh-CN"/>
        </w:rPr>
      </w:pPr>
    </w:p>
    <w:p w14:paraId="542442F9" w14:textId="77777777" w:rsidR="00EE352F" w:rsidRDefault="00EE352F" w:rsidP="00D62902">
      <w:pPr>
        <w:tabs>
          <w:tab w:val="right" w:pos="8789"/>
        </w:tabs>
        <w:suppressAutoHyphens/>
        <w:spacing w:line="276" w:lineRule="auto"/>
        <w:rPr>
          <w:color w:val="000000"/>
          <w:szCs w:val="24"/>
          <w:lang w:eastAsia="zh-CN"/>
        </w:rPr>
      </w:pPr>
    </w:p>
    <w:p w14:paraId="0E2A286C" w14:textId="0E4E3D65" w:rsidR="00EE352F" w:rsidRDefault="00A54648" w:rsidP="00D62902">
      <w:pPr>
        <w:spacing w:line="276" w:lineRule="auto"/>
        <w:jc w:val="right"/>
      </w:pPr>
      <w:r>
        <w:rPr>
          <w:noProof/>
        </w:rPr>
        <mc:AlternateContent>
          <mc:Choice Requires="wps">
            <w:drawing>
              <wp:anchor distT="45720" distB="45720" distL="114300" distR="114300" simplePos="0" relativeHeight="251658240" behindDoc="0" locked="1" layoutInCell="1" allowOverlap="1" wp14:anchorId="31FACF70" wp14:editId="7D505809">
                <wp:simplePos x="0" y="0"/>
                <wp:positionH relativeFrom="column">
                  <wp:posOffset>14605</wp:posOffset>
                </wp:positionH>
                <wp:positionV relativeFrom="page">
                  <wp:posOffset>1835150</wp:posOffset>
                </wp:positionV>
                <wp:extent cx="1590675" cy="441960"/>
                <wp:effectExtent l="0" t="0" r="0" b="0"/>
                <wp:wrapSquare wrapText="bothSides"/>
                <wp:docPr id="1580730528"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41960"/>
                        </a:xfrm>
                        <a:prstGeom prst="rect">
                          <a:avLst/>
                        </a:prstGeom>
                        <a:solidFill>
                          <a:srgbClr val="FFFFFF"/>
                        </a:solidFill>
                        <a:ln w="9525">
                          <a:noFill/>
                          <a:miter lim="800000"/>
                          <a:headEnd/>
                          <a:tailEnd/>
                        </a:ln>
                      </wps:spPr>
                      <wps:txbx>
                        <w:txbxContent>
                          <w:p w14:paraId="2B4EA435" w14:textId="1B6A0129" w:rsidR="00EE352F" w:rsidRPr="000966B7" w:rsidRDefault="00EA0AAD" w:rsidP="00EE352F">
                            <w:pPr>
                              <w:rPr>
                                <w:szCs w:val="24"/>
                              </w:rPr>
                            </w:pPr>
                            <w:r>
                              <w:rPr>
                                <w:szCs w:val="24"/>
                              </w:rPr>
                              <w:t>DP.8361.</w:t>
                            </w:r>
                            <w:r w:rsidR="00A06FF8">
                              <w:rPr>
                                <w:szCs w:val="24"/>
                              </w:rPr>
                              <w:t>40</w:t>
                            </w:r>
                            <w:r>
                              <w:rPr>
                                <w:szCs w:val="24"/>
                              </w:rPr>
                              <w:t>.2023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1FACF70" id="_x0000_t202" coordsize="21600,21600" o:spt="202" path="m,l,21600r21600,l21600,xe">
                <v:stroke joinstyle="miter"/>
                <v:path gradientshapeok="t" o:connecttype="rect"/>
              </v:shapetype>
              <v:shape id="Pole tekstowe 3" o:spid="_x0000_s1026" type="#_x0000_t202" style="position:absolute;left:0;text-align:left;margin-left:1.15pt;margin-top:144.5pt;width:125.25pt;height:34.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" stroked="f">
                <v:textbox style="mso-fit-shape-to-text:t">
                  <w:txbxContent>
                    <w:p w14:paraId="2B4EA435" w14:textId="1B6A0129" w:rsidR="00EE352F" w:rsidRPr="000966B7" w:rsidRDefault="00EA0AAD" w:rsidP="00EE352F">
                      <w:pPr>
                        <w:rPr>
                          <w:szCs w:val="24"/>
                        </w:rPr>
                      </w:pPr>
                      <w:r>
                        <w:rPr>
                          <w:szCs w:val="24"/>
                        </w:rPr>
                        <w:t>DP.8361.</w:t>
                      </w:r>
                      <w:r w:rsidR="00A06FF8">
                        <w:rPr>
                          <w:szCs w:val="24"/>
                        </w:rPr>
                        <w:t>40</w:t>
                      </w:r>
                      <w:r>
                        <w:rPr>
                          <w:szCs w:val="24"/>
                        </w:rPr>
                        <w:t>.2023</w:t>
                      </w:r>
                    </w:p>
                  </w:txbxContent>
                </v:textbox>
                <w10:wrap type="square" anchory="page"/>
                <w10:anchorlock/>
              </v:shape>
            </w:pict>
          </mc:Fallback>
        </mc:AlternateContent>
      </w:r>
      <w:r>
        <w:rPr>
          <w:noProof/>
        </w:rPr>
        <mc:AlternateContent>
          <mc:Choice Requires="wps">
            <w:drawing>
              <wp:anchor distT="45720" distB="45720" distL="114300" distR="114300" simplePos="0" relativeHeight="251657216" behindDoc="0" locked="1" layoutInCell="1" allowOverlap="1" wp14:anchorId="7DF4B6A7" wp14:editId="78397D6A">
                <wp:simplePos x="0" y="0"/>
                <wp:positionH relativeFrom="column">
                  <wp:posOffset>3395980</wp:posOffset>
                </wp:positionH>
                <wp:positionV relativeFrom="page">
                  <wp:posOffset>895350</wp:posOffset>
                </wp:positionV>
                <wp:extent cx="2609850" cy="266700"/>
                <wp:effectExtent l="0" t="0" r="0" b="0"/>
                <wp:wrapSquare wrapText="bothSides"/>
                <wp:docPr id="58625987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66700"/>
                        </a:xfrm>
                        <a:prstGeom prst="rect">
                          <a:avLst/>
                        </a:prstGeom>
                        <a:solidFill>
                          <a:srgbClr val="FFFFFF"/>
                        </a:solidFill>
                        <a:ln w="9525">
                          <a:noFill/>
                          <a:miter lim="800000"/>
                          <a:headEnd/>
                          <a:tailEnd/>
                        </a:ln>
                      </wps:spPr>
                      <wps:txbx>
                        <w:txbxContent>
                          <w:p w14:paraId="6EA2264B" w14:textId="36180E33" w:rsidR="00EE352F" w:rsidRPr="00562492" w:rsidRDefault="00EE352F" w:rsidP="0099294C">
                            <w:pPr>
                              <w:jc w:val="right"/>
                              <w:rPr>
                                <w:noProof/>
                                <w:szCs w:val="24"/>
                              </w:rPr>
                            </w:pPr>
                            <w:permStart w:id="91628005" w:edGrp="everyone"/>
                            <w:r w:rsidRPr="00562492">
                              <w:rPr>
                                <w:szCs w:val="24"/>
                              </w:rPr>
                              <w:t>Rzeszów</w:t>
                            </w:r>
                            <w:r>
                              <w:rPr>
                                <w:szCs w:val="24"/>
                              </w:rPr>
                              <w:t xml:space="preserve">, </w:t>
                            </w:r>
                            <w:r w:rsidR="00B85AA5">
                              <w:rPr>
                                <w:szCs w:val="24"/>
                              </w:rPr>
                              <w:t>14</w:t>
                            </w:r>
                            <w:r w:rsidR="00A06FF8">
                              <w:rPr>
                                <w:szCs w:val="24"/>
                              </w:rPr>
                              <w:t xml:space="preserve"> sierpnia</w:t>
                            </w:r>
                            <w:r w:rsidR="00FE079D">
                              <w:rPr>
                                <w:szCs w:val="24"/>
                              </w:rPr>
                              <w:t xml:space="preserve"> 2023</w:t>
                            </w:r>
                            <w:r w:rsidR="0099294C">
                              <w:rPr>
                                <w:szCs w:val="24"/>
                              </w:rPr>
                              <w:t xml:space="preserve"> r.</w:t>
                            </w:r>
                            <w:r w:rsidR="00D62902">
                              <w:rPr>
                                <w:szCs w:val="24"/>
                              </w:rPr>
                              <w:t xml:space="preserve"> </w:t>
                            </w:r>
                            <w:permEnd w:id="9162800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F4B6A7" id="_x0000_t202" coordsize="21600,21600" o:spt="202" path="m,l,21600r21600,l21600,xe">
                <v:stroke joinstyle="miter"/>
                <v:path gradientshapeok="t" o:connecttype="rect"/>
              </v:shapetype>
              <v:shape id="Pole tekstowe 2" o:spid="_x0000_s1027" type="#_x0000_t202" style="position:absolute;left:0;text-align:left;margin-left:267.4pt;margin-top:70.5pt;width:205.5pt;height:2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" stroked="f">
                <v:textbox style="mso-fit-shape-to-text:t">
                  <w:txbxContent>
                    <w:p w14:paraId="6EA2264B" w14:textId="36180E33" w:rsidR="00EE352F" w:rsidRPr="00562492" w:rsidRDefault="00EE352F" w:rsidP="0099294C">
                      <w:pPr>
                        <w:jc w:val="right"/>
                        <w:rPr>
                          <w:noProof/>
                          <w:szCs w:val="24"/>
                        </w:rPr>
                      </w:pPr>
                      <w:permStart w:id="91628005" w:edGrp="everyone"/>
                      <w:r w:rsidRPr="00562492">
                        <w:rPr>
                          <w:szCs w:val="24"/>
                        </w:rPr>
                        <w:t>Rzeszów</w:t>
                      </w:r>
                      <w:r>
                        <w:rPr>
                          <w:szCs w:val="24"/>
                        </w:rPr>
                        <w:t xml:space="preserve">, </w:t>
                      </w:r>
                      <w:r w:rsidR="00B85AA5">
                        <w:rPr>
                          <w:szCs w:val="24"/>
                        </w:rPr>
                        <w:t>14</w:t>
                      </w:r>
                      <w:r w:rsidR="00A06FF8">
                        <w:rPr>
                          <w:szCs w:val="24"/>
                        </w:rPr>
                        <w:t xml:space="preserve"> sierpnia</w:t>
                      </w:r>
                      <w:r w:rsidR="00FE079D">
                        <w:rPr>
                          <w:szCs w:val="24"/>
                        </w:rPr>
                        <w:t xml:space="preserve"> 2023</w:t>
                      </w:r>
                      <w:r w:rsidR="0099294C">
                        <w:rPr>
                          <w:szCs w:val="24"/>
                        </w:rPr>
                        <w:t xml:space="preserve"> r.</w:t>
                      </w:r>
                      <w:r w:rsidR="00D62902">
                        <w:rPr>
                          <w:szCs w:val="24"/>
                        </w:rPr>
                        <w:t xml:space="preserve"> </w:t>
                      </w:r>
                      <w:permEnd w:id="91628005"/>
                    </w:p>
                  </w:txbxContent>
                </v:textbox>
                <w10:wrap type="square" anchory="page"/>
                <w10:anchorlock/>
              </v:shape>
            </w:pict>
          </mc:Fallback>
        </mc:AlternateContent>
      </w:r>
      <w:r>
        <w:rPr>
          <w:noProof/>
        </w:rPr>
        <mc:AlternateContent>
          <mc:Choice Requires="wps">
            <w:drawing>
              <wp:anchor distT="45720" distB="45720" distL="114300" distR="114300" simplePos="0" relativeHeight="251656192" behindDoc="0" locked="1" layoutInCell="1" allowOverlap="1" wp14:anchorId="30102300" wp14:editId="07DC9540">
                <wp:simplePos x="0" y="0"/>
                <wp:positionH relativeFrom="column">
                  <wp:posOffset>-185420</wp:posOffset>
                </wp:positionH>
                <wp:positionV relativeFrom="page">
                  <wp:posOffset>657225</wp:posOffset>
                </wp:positionV>
                <wp:extent cx="3255010" cy="1026160"/>
                <wp:effectExtent l="0" t="0" r="2540" b="0"/>
                <wp:wrapSquare wrapText="bothSides"/>
                <wp:docPr id="344357323"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1026160"/>
                        </a:xfrm>
                        <a:prstGeom prst="rect">
                          <a:avLst/>
                        </a:prstGeom>
                        <a:solidFill>
                          <a:srgbClr val="FFFFFF"/>
                        </a:solidFill>
                        <a:ln w="9525">
                          <a:noFill/>
                          <a:miter lim="800000"/>
                          <a:headEnd/>
                          <a:tailEnd/>
                        </a:ln>
                      </wps:spPr>
                      <wps:txbx>
                        <w:txbxContent>
                          <w:p w14:paraId="750E14DA"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3842E73B" w14:textId="77777777" w:rsidR="00EE352F" w:rsidRPr="004900F4" w:rsidRDefault="00EE352F" w:rsidP="00EE352F">
                            <w:pPr>
                              <w:jc w:val="center"/>
                              <w:rPr>
                                <w:lang w:eastAsia="zh-CN"/>
                              </w:rPr>
                            </w:pPr>
                            <w:r w:rsidRPr="004900F4">
                              <w:rPr>
                                <w:lang w:eastAsia="zh-CN"/>
                              </w:rPr>
                              <w:t>INSPEKCJI HANDLOWEJ</w:t>
                            </w:r>
                          </w:p>
                          <w:p w14:paraId="79AD9BF8" w14:textId="77777777" w:rsidR="00EE352F" w:rsidRPr="004900F4" w:rsidRDefault="00EE352F" w:rsidP="00EE352F">
                            <w:pPr>
                              <w:jc w:val="center"/>
                              <w:rPr>
                                <w:sz w:val="20"/>
                                <w:lang w:eastAsia="zh-CN"/>
                              </w:rPr>
                            </w:pPr>
                            <w:r w:rsidRPr="004900F4">
                              <w:rPr>
                                <w:sz w:val="20"/>
                                <w:lang w:eastAsia="zh-CN"/>
                              </w:rPr>
                              <w:t>35-959 Rzeszów, ul. 8 Marca 5</w:t>
                            </w:r>
                          </w:p>
                          <w:p w14:paraId="14457B9F" w14:textId="77777777" w:rsidR="00EE352F" w:rsidRPr="004900F4" w:rsidRDefault="00EE352F" w:rsidP="00EE352F">
                            <w:pPr>
                              <w:jc w:val="center"/>
                              <w:rPr>
                                <w:sz w:val="20"/>
                                <w:lang w:eastAsia="zh-CN"/>
                              </w:rPr>
                            </w:pPr>
                            <w:r w:rsidRPr="004900F4">
                              <w:rPr>
                                <w:sz w:val="20"/>
                                <w:lang w:eastAsia="zh-CN"/>
                              </w:rPr>
                              <w:t>skrytka pocztowa 325</w:t>
                            </w:r>
                          </w:p>
                          <w:p w14:paraId="48A4466C" w14:textId="77777777" w:rsidR="00EE352F" w:rsidRPr="004900F4" w:rsidRDefault="00EE352F"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612E77E5" w14:textId="77777777" w:rsidR="00EE352F" w:rsidRPr="004900F4" w:rsidRDefault="00EE352F" w:rsidP="00EE352F">
                            <w:pPr>
                              <w:jc w:val="center"/>
                              <w:rPr>
                                <w:sz w:val="18"/>
                                <w:szCs w:val="18"/>
                              </w:rPr>
                            </w:pPr>
                            <w:r w:rsidRPr="004900F4">
                              <w:rPr>
                                <w:sz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102300" id="Pole tekstowe 1" o:spid="_x0000_s1028" type="#_x0000_t202" style="position:absolute;left:0;text-align:left;margin-left:-14.6pt;margin-top:51.75pt;width:256.3pt;height:80.8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" stroked="f">
                <v:textbox style="mso-fit-shape-to-text:t">
                  <w:txbxContent>
                    <w:p w14:paraId="750E14DA"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3842E73B" w14:textId="77777777" w:rsidR="00EE352F" w:rsidRPr="004900F4" w:rsidRDefault="00EE352F" w:rsidP="00EE352F">
                      <w:pPr>
                        <w:jc w:val="center"/>
                        <w:rPr>
                          <w:lang w:eastAsia="zh-CN"/>
                        </w:rPr>
                      </w:pPr>
                      <w:r w:rsidRPr="004900F4">
                        <w:rPr>
                          <w:lang w:eastAsia="zh-CN"/>
                        </w:rPr>
                        <w:t>INSPEKCJI HANDLOWEJ</w:t>
                      </w:r>
                    </w:p>
                    <w:p w14:paraId="79AD9BF8" w14:textId="77777777" w:rsidR="00EE352F" w:rsidRPr="004900F4" w:rsidRDefault="00EE352F" w:rsidP="00EE352F">
                      <w:pPr>
                        <w:jc w:val="center"/>
                        <w:rPr>
                          <w:sz w:val="20"/>
                          <w:lang w:eastAsia="zh-CN"/>
                        </w:rPr>
                      </w:pPr>
                      <w:r w:rsidRPr="004900F4">
                        <w:rPr>
                          <w:sz w:val="20"/>
                          <w:lang w:eastAsia="zh-CN"/>
                        </w:rPr>
                        <w:t>35-959 Rzeszów, ul. 8 Marca 5</w:t>
                      </w:r>
                    </w:p>
                    <w:p w14:paraId="14457B9F" w14:textId="77777777" w:rsidR="00EE352F" w:rsidRPr="004900F4" w:rsidRDefault="00EE352F" w:rsidP="00EE352F">
                      <w:pPr>
                        <w:jc w:val="center"/>
                        <w:rPr>
                          <w:sz w:val="20"/>
                          <w:lang w:eastAsia="zh-CN"/>
                        </w:rPr>
                      </w:pPr>
                      <w:r w:rsidRPr="004900F4">
                        <w:rPr>
                          <w:sz w:val="20"/>
                          <w:lang w:eastAsia="zh-CN"/>
                        </w:rPr>
                        <w:t>skrytka pocztowa 325</w:t>
                      </w:r>
                    </w:p>
                    <w:p w14:paraId="48A4466C" w14:textId="77777777" w:rsidR="00EE352F" w:rsidRPr="004900F4" w:rsidRDefault="00EE352F"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612E77E5" w14:textId="77777777" w:rsidR="00EE352F" w:rsidRPr="004900F4" w:rsidRDefault="00EE352F" w:rsidP="00EE352F">
                      <w:pPr>
                        <w:jc w:val="center"/>
                        <w:rPr>
                          <w:sz w:val="18"/>
                          <w:szCs w:val="18"/>
                        </w:rPr>
                      </w:pPr>
                      <w:r w:rsidRPr="004900F4">
                        <w:rPr>
                          <w:sz w:val="20"/>
                          <w:lang w:eastAsia="zh-CN"/>
                        </w:rPr>
                        <w:t>tel. 178621453</w:t>
                      </w:r>
                    </w:p>
                  </w:txbxContent>
                </v:textbox>
                <w10:wrap type="square" anchory="page"/>
                <w10:anchorlock/>
              </v:shape>
            </w:pict>
          </mc:Fallback>
        </mc:AlternateContent>
      </w:r>
    </w:p>
    <w:p w14:paraId="025D622C" w14:textId="77777777" w:rsidR="00EE352F" w:rsidRPr="007C3B8C" w:rsidRDefault="00EE352F" w:rsidP="00D62902">
      <w:pPr>
        <w:spacing w:line="276" w:lineRule="auto"/>
        <w:jc w:val="right"/>
        <w:rPr>
          <w:b/>
          <w:bCs/>
        </w:rPr>
      </w:pPr>
    </w:p>
    <w:p w14:paraId="6164E10A" w14:textId="77777777" w:rsidR="00F51D15" w:rsidRDefault="00F51D15" w:rsidP="00D62902">
      <w:pPr>
        <w:tabs>
          <w:tab w:val="right" w:pos="8789"/>
        </w:tabs>
        <w:suppressAutoHyphens/>
        <w:spacing w:line="276" w:lineRule="auto"/>
        <w:rPr>
          <w:b/>
          <w:sz w:val="28"/>
          <w:szCs w:val="28"/>
          <w:lang w:eastAsia="zh-CN"/>
        </w:rPr>
      </w:pPr>
    </w:p>
    <w:p w14:paraId="3908340F" w14:textId="47DEE6A7" w:rsidR="00EA6098" w:rsidRDefault="00A508F6" w:rsidP="00D62902">
      <w:pPr>
        <w:spacing w:line="276" w:lineRule="auto"/>
        <w:ind w:left="2832" w:firstLine="708"/>
        <w:rPr>
          <w:b/>
          <w:bCs/>
          <w:sz w:val="28"/>
          <w:szCs w:val="28"/>
        </w:rPr>
      </w:pPr>
      <w:r w:rsidRPr="00A508F6">
        <w:rPr>
          <w:b/>
          <w:bCs/>
          <w:sz w:val="28"/>
          <w:szCs w:val="28"/>
        </w:rPr>
        <w:t>(dane zanonimizowane)</w:t>
      </w:r>
    </w:p>
    <w:p w14:paraId="0AC1ED08" w14:textId="77777777" w:rsidR="00EA6098" w:rsidRDefault="00EA6098" w:rsidP="00D62902">
      <w:pPr>
        <w:spacing w:line="276" w:lineRule="auto"/>
        <w:ind w:left="2836" w:firstLine="709"/>
        <w:rPr>
          <w:b/>
          <w:sz w:val="28"/>
          <w:szCs w:val="26"/>
        </w:rPr>
      </w:pPr>
      <w:r>
        <w:rPr>
          <w:i/>
          <w:sz w:val="28"/>
          <w:szCs w:val="26"/>
        </w:rPr>
        <w:t>prowadzący działalność gospodarczą pod firmą:</w:t>
      </w:r>
    </w:p>
    <w:p w14:paraId="298A47CD" w14:textId="77777777" w:rsidR="00A06FF8" w:rsidRDefault="00A06FF8" w:rsidP="00A06FF8">
      <w:pPr>
        <w:ind w:left="3540" w:firstLine="5"/>
        <w:rPr>
          <w:b/>
          <w:sz w:val="28"/>
          <w:szCs w:val="26"/>
        </w:rPr>
      </w:pPr>
      <w:r>
        <w:rPr>
          <w:b/>
          <w:sz w:val="28"/>
          <w:szCs w:val="26"/>
        </w:rPr>
        <w:t>„HERMES” art. BHP – Andrzej Pacek</w:t>
      </w:r>
    </w:p>
    <w:p w14:paraId="38F15884" w14:textId="656B91E2" w:rsidR="00A06FF8" w:rsidRDefault="00A508F6" w:rsidP="00A06FF8">
      <w:pPr>
        <w:ind w:left="2836" w:firstLine="709"/>
        <w:rPr>
          <w:b/>
          <w:sz w:val="28"/>
          <w:szCs w:val="26"/>
        </w:rPr>
      </w:pPr>
      <w:r w:rsidRPr="00A508F6">
        <w:rPr>
          <w:b/>
          <w:bCs/>
          <w:sz w:val="28"/>
          <w:szCs w:val="26"/>
        </w:rPr>
        <w:t>(dane zanonimizowane)</w:t>
      </w:r>
    </w:p>
    <w:p w14:paraId="1DDDA003" w14:textId="297E1A12" w:rsidR="00A06FF8" w:rsidRDefault="00A06FF8" w:rsidP="00A06FF8">
      <w:pPr>
        <w:ind w:left="2836" w:firstLine="709"/>
        <w:rPr>
          <w:b/>
          <w:sz w:val="28"/>
          <w:szCs w:val="26"/>
        </w:rPr>
      </w:pPr>
      <w:r>
        <w:rPr>
          <w:b/>
          <w:sz w:val="28"/>
          <w:szCs w:val="26"/>
        </w:rPr>
        <w:t>Przemyśl</w:t>
      </w:r>
    </w:p>
    <w:p w14:paraId="16BCF0B6" w14:textId="77777777" w:rsidR="004700B3" w:rsidRDefault="004700B3" w:rsidP="00D62902">
      <w:pPr>
        <w:spacing w:line="276" w:lineRule="auto"/>
        <w:jc w:val="center"/>
        <w:rPr>
          <w:b/>
          <w:color w:val="000000"/>
          <w:sz w:val="28"/>
          <w:szCs w:val="28"/>
        </w:rPr>
      </w:pPr>
    </w:p>
    <w:p w14:paraId="696B3953" w14:textId="4078E3F4" w:rsidR="004700B3" w:rsidRDefault="00B319AA" w:rsidP="00D62902">
      <w:pPr>
        <w:spacing w:line="276" w:lineRule="auto"/>
        <w:jc w:val="center"/>
        <w:rPr>
          <w:b/>
          <w:color w:val="000000"/>
          <w:spacing w:val="20"/>
          <w:sz w:val="28"/>
          <w:szCs w:val="28"/>
        </w:rPr>
      </w:pPr>
      <w:r>
        <w:rPr>
          <w:b/>
          <w:color w:val="000000"/>
          <w:spacing w:val="20"/>
          <w:sz w:val="28"/>
          <w:szCs w:val="28"/>
        </w:rPr>
        <w:t>Decyzja o wymierzeniu kary pieniężnej</w:t>
      </w:r>
    </w:p>
    <w:p w14:paraId="2ED84A42" w14:textId="77777777" w:rsidR="004700B3" w:rsidRDefault="004700B3" w:rsidP="00D62902">
      <w:pPr>
        <w:spacing w:line="276" w:lineRule="auto"/>
        <w:jc w:val="center"/>
        <w:rPr>
          <w:b/>
          <w:color w:val="000000"/>
          <w:spacing w:val="20"/>
        </w:rPr>
      </w:pPr>
    </w:p>
    <w:p w14:paraId="0C0CE5CC" w14:textId="05D56B6C" w:rsidR="00C70BA4" w:rsidRPr="00EA6098" w:rsidRDefault="004700B3" w:rsidP="00D62902">
      <w:pPr>
        <w:tabs>
          <w:tab w:val="left" w:pos="708"/>
          <w:tab w:val="num" w:pos="3720"/>
        </w:tabs>
        <w:spacing w:line="276" w:lineRule="auto"/>
        <w:jc w:val="both"/>
        <w:rPr>
          <w:b/>
          <w:szCs w:val="24"/>
        </w:rPr>
      </w:pPr>
      <w:r>
        <w:rPr>
          <w:color w:val="000000"/>
        </w:rPr>
        <w:t xml:space="preserve">Na podstawie art. 6 ust. 1 ustawy z dnia 9 maja 2014 r. </w:t>
      </w:r>
      <w:r w:rsidRPr="006B3681">
        <w:rPr>
          <w:color w:val="000000"/>
        </w:rPr>
        <w:t xml:space="preserve">o informowaniu o cenach towarów </w:t>
      </w:r>
      <w:r w:rsidRPr="006B3681">
        <w:rPr>
          <w:color w:val="000000"/>
        </w:rPr>
        <w:br/>
        <w:t>i usług (tekst jednolity: Dz. U. z 2023 r., poz. 168) oraz art. 104 § 1 ustawy z dnia 14 czerwca 1960 r. - Kodeks postępowania administracyjnego (tekst jednolity: Dz. U</w:t>
      </w:r>
      <w:r w:rsidRPr="006B3681">
        <w:t>. z 2023</w:t>
      </w:r>
      <w:r w:rsidR="006B3681">
        <w:t xml:space="preserve"> </w:t>
      </w:r>
      <w:r w:rsidRPr="006B3681">
        <w:t>r., poz. 775</w:t>
      </w:r>
      <w:r w:rsidR="00EA0AAD" w:rsidRPr="006B3681">
        <w:t xml:space="preserve"> </w:t>
      </w:r>
      <w:r w:rsidR="00EA0AAD" w:rsidRPr="006B3681">
        <w:br/>
        <w:t>ze zm.</w:t>
      </w:r>
      <w:r w:rsidRPr="006B3681">
        <w:t>), po przeprowadzeniu postępowania administracyjnego wszczętego z urzędu</w:t>
      </w:r>
      <w:r w:rsidRPr="006B3681">
        <w:rPr>
          <w:color w:val="000000"/>
        </w:rPr>
        <w:t>, Podkarpacki Wojewódzki Inspektor Inspekcji Hand</w:t>
      </w:r>
      <w:bookmarkStart w:id="0" w:name="_Hlk120281418"/>
      <w:bookmarkStart w:id="1" w:name="_Hlk120274803"/>
      <w:r w:rsidRPr="006B3681">
        <w:rPr>
          <w:color w:val="000000"/>
        </w:rPr>
        <w:t>lowej wymierza przedsiębiorcy</w:t>
      </w:r>
      <w:bookmarkEnd w:id="0"/>
      <w:bookmarkEnd w:id="1"/>
      <w:r w:rsidR="003E2F79">
        <w:rPr>
          <w:color w:val="000000"/>
        </w:rPr>
        <w:t xml:space="preserve"> - Panu</w:t>
      </w:r>
      <w:r w:rsidR="00EA0AAD" w:rsidRPr="006B3681">
        <w:rPr>
          <w:bCs/>
          <w:szCs w:val="24"/>
        </w:rPr>
        <w:t xml:space="preserve"> </w:t>
      </w:r>
      <w:r w:rsidR="00A508F6" w:rsidRPr="00FB6E79">
        <w:rPr>
          <w:b/>
          <w:bCs/>
          <w:szCs w:val="24"/>
        </w:rPr>
        <w:t>(dane zanonimizowane)</w:t>
      </w:r>
      <w:r w:rsidR="00D95817">
        <w:rPr>
          <w:bCs/>
          <w:szCs w:val="24"/>
        </w:rPr>
        <w:t xml:space="preserve">, </w:t>
      </w:r>
      <w:r w:rsidR="00EA0AAD" w:rsidRPr="006B3681">
        <w:rPr>
          <w:bCs/>
          <w:szCs w:val="24"/>
        </w:rPr>
        <w:t>prowadzące</w:t>
      </w:r>
      <w:r w:rsidR="00EA6098">
        <w:rPr>
          <w:bCs/>
          <w:szCs w:val="24"/>
        </w:rPr>
        <w:t>mu</w:t>
      </w:r>
      <w:r w:rsidR="00D95817">
        <w:rPr>
          <w:bCs/>
          <w:szCs w:val="24"/>
        </w:rPr>
        <w:t xml:space="preserve"> </w:t>
      </w:r>
      <w:r w:rsidR="00EA0AAD" w:rsidRPr="006B3681">
        <w:rPr>
          <w:bCs/>
          <w:szCs w:val="24"/>
        </w:rPr>
        <w:t>działalność gospodarczą pod firmą:</w:t>
      </w:r>
      <w:r w:rsidR="00EA6098">
        <w:rPr>
          <w:bCs/>
          <w:szCs w:val="24"/>
        </w:rPr>
        <w:t xml:space="preserve"> </w:t>
      </w:r>
      <w:r w:rsidR="00896A7A">
        <w:rPr>
          <w:b/>
          <w:szCs w:val="24"/>
        </w:rPr>
        <w:t>„HERMES”</w:t>
      </w:r>
      <w:r w:rsidR="00F01A06">
        <w:rPr>
          <w:b/>
          <w:szCs w:val="24"/>
        </w:rPr>
        <w:t xml:space="preserve"> </w:t>
      </w:r>
      <w:r w:rsidR="00896A7A">
        <w:rPr>
          <w:b/>
          <w:szCs w:val="24"/>
        </w:rPr>
        <w:t>art. BHP – Andrzej Pacek</w:t>
      </w:r>
      <w:r w:rsidR="00BD52E0">
        <w:rPr>
          <w:b/>
          <w:szCs w:val="24"/>
        </w:rPr>
        <w:t xml:space="preserve"> </w:t>
      </w:r>
      <w:r w:rsidR="00A508F6" w:rsidRPr="00FB6E79">
        <w:rPr>
          <w:b/>
          <w:bCs/>
          <w:szCs w:val="24"/>
        </w:rPr>
        <w:t>(dane zanonimizowane)</w:t>
      </w:r>
      <w:r w:rsidR="00A508F6">
        <w:rPr>
          <w:b/>
          <w:bCs/>
          <w:szCs w:val="24"/>
        </w:rPr>
        <w:t xml:space="preserve"> </w:t>
      </w:r>
      <w:r w:rsidR="00BD52E0">
        <w:rPr>
          <w:b/>
          <w:szCs w:val="24"/>
        </w:rPr>
        <w:t>Przemyśl</w:t>
      </w:r>
      <w:r w:rsidRPr="006B3681">
        <w:rPr>
          <w:b/>
        </w:rPr>
        <w:t xml:space="preserve">, </w:t>
      </w:r>
      <w:r w:rsidRPr="006B3681">
        <w:rPr>
          <w:bCs/>
        </w:rPr>
        <w:t>karę</w:t>
      </w:r>
      <w:r w:rsidRPr="006B3681">
        <w:t xml:space="preserve"> pieniężną</w:t>
      </w:r>
      <w:r w:rsidR="00C70BA4" w:rsidRPr="006B3681">
        <w:t xml:space="preserve"> </w:t>
      </w:r>
      <w:r w:rsidRPr="006B3681">
        <w:t xml:space="preserve">w wysokości </w:t>
      </w:r>
      <w:r w:rsidR="00B319AA">
        <w:rPr>
          <w:b/>
          <w:bCs/>
        </w:rPr>
        <w:t>8</w:t>
      </w:r>
      <w:r w:rsidR="00BD52E0">
        <w:rPr>
          <w:b/>
          <w:bCs/>
        </w:rPr>
        <w:t>00</w:t>
      </w:r>
      <w:r w:rsidR="00D62902">
        <w:rPr>
          <w:b/>
        </w:rPr>
        <w:t xml:space="preserve"> </w:t>
      </w:r>
      <w:r w:rsidRPr="006B3681">
        <w:rPr>
          <w:b/>
          <w:bCs/>
        </w:rPr>
        <w:t xml:space="preserve">zł </w:t>
      </w:r>
      <w:r w:rsidRPr="006B3681">
        <w:t>(słownie:</w:t>
      </w:r>
      <w:r w:rsidR="00D95817">
        <w:t xml:space="preserve"> </w:t>
      </w:r>
      <w:r w:rsidR="00B319AA">
        <w:rPr>
          <w:b/>
          <w:bCs/>
        </w:rPr>
        <w:t>osiem</w:t>
      </w:r>
      <w:r w:rsidR="00BD52E0">
        <w:rPr>
          <w:b/>
          <w:bCs/>
        </w:rPr>
        <w:t>set złotych</w:t>
      </w:r>
      <w:r w:rsidRPr="006B3681">
        <w:t>)</w:t>
      </w:r>
      <w:r w:rsidRPr="006B3681">
        <w:rPr>
          <w:b/>
          <w:bCs/>
        </w:rPr>
        <w:t xml:space="preserve"> </w:t>
      </w:r>
      <w:r w:rsidRPr="006B3681">
        <w:t xml:space="preserve">za niewykonanie </w:t>
      </w:r>
      <w:r w:rsidRPr="006B3681">
        <w:rPr>
          <w:lang w:eastAsia="zh-CN"/>
        </w:rPr>
        <w:t xml:space="preserve">w dniu </w:t>
      </w:r>
      <w:r w:rsidR="000F6385">
        <w:rPr>
          <w:lang w:eastAsia="zh-CN"/>
        </w:rPr>
        <w:t>22</w:t>
      </w:r>
      <w:r w:rsidR="00EA6098">
        <w:rPr>
          <w:lang w:eastAsia="zh-CN"/>
        </w:rPr>
        <w:t xml:space="preserve"> maja</w:t>
      </w:r>
      <w:r w:rsidR="00D62902">
        <w:rPr>
          <w:lang w:eastAsia="zh-CN"/>
        </w:rPr>
        <w:t xml:space="preserve"> </w:t>
      </w:r>
      <w:r w:rsidRPr="006B3681">
        <w:t>2023 r. w należąc</w:t>
      </w:r>
      <w:r w:rsidR="00EA0AAD" w:rsidRPr="006B3681">
        <w:t>ej</w:t>
      </w:r>
      <w:r w:rsidR="00A508F6">
        <w:br/>
      </w:r>
      <w:r w:rsidRPr="006B3681">
        <w:t xml:space="preserve">do ww. przedsiębiorcy </w:t>
      </w:r>
      <w:bookmarkStart w:id="2" w:name="_Hlk120274717"/>
      <w:r w:rsidRPr="006B3681">
        <w:t>placówce handlowej</w:t>
      </w:r>
      <w:r w:rsidR="00B319AA">
        <w:t xml:space="preserve"> zlokalizowanej w Przemyślu</w:t>
      </w:r>
      <w:r w:rsidR="00A508F6">
        <w:t xml:space="preserve"> </w:t>
      </w:r>
      <w:r w:rsidR="00B319AA">
        <w:t xml:space="preserve">przy ul. </w:t>
      </w:r>
      <w:r w:rsidR="00A508F6" w:rsidRPr="00FB6E79">
        <w:rPr>
          <w:b/>
          <w:bCs/>
          <w:szCs w:val="24"/>
        </w:rPr>
        <w:t>(dane zanonimizowane)</w:t>
      </w:r>
      <w:r w:rsidR="00B319AA">
        <w:t>,</w:t>
      </w:r>
      <w:r w:rsidRPr="006B3681">
        <w:t xml:space="preserve"> </w:t>
      </w:r>
      <w:bookmarkEnd w:id="2"/>
      <w:r w:rsidRPr="006B3681">
        <w:t>wynikającego z art. 4 ust. 1 ustawy o informowaniu o cenach towarów</w:t>
      </w:r>
      <w:r w:rsidR="00A508F6">
        <w:br/>
      </w:r>
      <w:r w:rsidRPr="006B3681">
        <w:t>i usług obowiązku uwidocznienia</w:t>
      </w:r>
      <w:r w:rsidR="00E9548A">
        <w:t xml:space="preserve"> </w:t>
      </w:r>
      <w:r w:rsidRPr="006B3681">
        <w:t xml:space="preserve">dla konsumenta </w:t>
      </w:r>
      <w:r w:rsidRPr="006B3681">
        <w:rPr>
          <w:color w:val="000000"/>
        </w:rPr>
        <w:t xml:space="preserve">w miejscu sprzedaży detalicznej </w:t>
      </w:r>
      <w:r w:rsidRPr="006B3681">
        <w:t>informacji dotyczących cen jednostkowych w sposób jednoznaczny, niebudzący wątpliwości oraz umożliwiający ich porównanie</w:t>
      </w:r>
      <w:r w:rsidR="0026006E">
        <w:t xml:space="preserve"> </w:t>
      </w:r>
      <w:r w:rsidR="000F6385">
        <w:t>dla 24</w:t>
      </w:r>
      <w:r w:rsidR="001F6B74">
        <w:t xml:space="preserve"> </w:t>
      </w:r>
      <w:r w:rsidR="000F6385">
        <w:t>ze 105</w:t>
      </w:r>
      <w:r w:rsidR="003E2F79">
        <w:t xml:space="preserve"> </w:t>
      </w:r>
      <w:r w:rsidR="00D62902">
        <w:t xml:space="preserve">sprawdzonych </w:t>
      </w:r>
      <w:r w:rsidRPr="006B3681">
        <w:t>towarów będących w ofercie handlowej sklepu</w:t>
      </w:r>
      <w:r w:rsidR="003E2F79">
        <w:t xml:space="preserve"> z uwagi na brak uwidocznienia informacji o cenie jednostkowej.</w:t>
      </w:r>
    </w:p>
    <w:p w14:paraId="7F94AE8F" w14:textId="77777777" w:rsidR="004700B3" w:rsidRPr="006B3681" w:rsidRDefault="004700B3" w:rsidP="001F6B74">
      <w:pPr>
        <w:spacing w:before="240" w:after="120" w:line="276" w:lineRule="auto"/>
        <w:jc w:val="center"/>
        <w:rPr>
          <w:b/>
          <w:color w:val="000000"/>
          <w:spacing w:val="20"/>
          <w:szCs w:val="24"/>
        </w:rPr>
      </w:pPr>
      <w:r w:rsidRPr="006B3681">
        <w:rPr>
          <w:b/>
          <w:color w:val="000000"/>
          <w:spacing w:val="20"/>
        </w:rPr>
        <w:t>UZASADNIENIE</w:t>
      </w:r>
    </w:p>
    <w:p w14:paraId="05F99FBC" w14:textId="6B834CD2" w:rsidR="004700B3" w:rsidRPr="00D95817" w:rsidRDefault="004700B3" w:rsidP="00D62902">
      <w:pPr>
        <w:spacing w:before="120" w:after="120" w:line="276" w:lineRule="auto"/>
        <w:jc w:val="both"/>
        <w:rPr>
          <w:bCs/>
          <w:color w:val="000000"/>
        </w:rPr>
      </w:pPr>
      <w:r w:rsidRPr="006B3681">
        <w:rPr>
          <w:color w:val="000000"/>
        </w:rPr>
        <w:t xml:space="preserve">Na podstawie art. 3 ust. 1 pkt 1 i 6 ustawy z dnia 15 grudnia 2000 r. o Inspekcji Handlowej </w:t>
      </w:r>
      <w:r w:rsidRPr="006B3681">
        <w:rPr>
          <w:color w:val="000000"/>
        </w:rPr>
        <w:br/>
        <w:t xml:space="preserve">(tekst jednolity: Dz. U. </w:t>
      </w:r>
      <w:r w:rsidRPr="006B3681">
        <w:t>z 2020 r., poz. 1706</w:t>
      </w:r>
      <w:r w:rsidR="000E1D75">
        <w:t xml:space="preserve"> ze zm.</w:t>
      </w:r>
      <w:r w:rsidRPr="006B3681">
        <w:rPr>
          <w:color w:val="000000"/>
        </w:rPr>
        <w:t>)</w:t>
      </w:r>
      <w:r w:rsidR="0034179C" w:rsidRPr="006B3681">
        <w:rPr>
          <w:color w:val="000000"/>
        </w:rPr>
        <w:t xml:space="preserve"> oraz</w:t>
      </w:r>
      <w:r w:rsidR="0034179C" w:rsidRPr="006B3681">
        <w:rPr>
          <w:szCs w:val="24"/>
        </w:rPr>
        <w:t xml:space="preserve"> art. 4 ust. 1 ustawy z dnia 9 maja</w:t>
      </w:r>
      <w:r w:rsidR="00D62902">
        <w:rPr>
          <w:szCs w:val="24"/>
        </w:rPr>
        <w:t xml:space="preserve"> </w:t>
      </w:r>
      <w:r w:rsidR="0034179C" w:rsidRPr="006B3681">
        <w:rPr>
          <w:szCs w:val="24"/>
        </w:rPr>
        <w:t>2014 r</w:t>
      </w:r>
      <w:r w:rsidR="0034179C" w:rsidRPr="00D62902">
        <w:rPr>
          <w:szCs w:val="24"/>
        </w:rPr>
        <w:t>.</w:t>
      </w:r>
      <w:r w:rsidR="000E1D75" w:rsidRPr="00D62902">
        <w:rPr>
          <w:szCs w:val="24"/>
        </w:rPr>
        <w:t xml:space="preserve"> </w:t>
      </w:r>
      <w:r w:rsidR="0034179C" w:rsidRPr="00D62902">
        <w:rPr>
          <w:szCs w:val="24"/>
        </w:rPr>
        <w:t>o informowaniu o cenach towarów i usług (tekst jednolity: Dz. U. z 2023 r., poz. 168)</w:t>
      </w:r>
      <w:r w:rsidR="00D62902" w:rsidRPr="00D62902">
        <w:rPr>
          <w:szCs w:val="24"/>
        </w:rPr>
        <w:t xml:space="preserve"> </w:t>
      </w:r>
      <w:r w:rsidRPr="00D62902">
        <w:rPr>
          <w:color w:val="000000"/>
        </w:rPr>
        <w:t xml:space="preserve">inspektorzy z Wojewódzkiego Inspektoratu Inspekcji Handlowej w Rzeszowie przeprowadzili w dniach </w:t>
      </w:r>
      <w:r w:rsidR="000F6385">
        <w:rPr>
          <w:color w:val="000000"/>
        </w:rPr>
        <w:t>22 i 23</w:t>
      </w:r>
      <w:r w:rsidRPr="00D62902">
        <w:rPr>
          <w:color w:val="000000"/>
        </w:rPr>
        <w:t xml:space="preserve"> </w:t>
      </w:r>
      <w:r w:rsidR="00EA6098" w:rsidRPr="00D62902">
        <w:rPr>
          <w:color w:val="000000"/>
        </w:rPr>
        <w:t>maj</w:t>
      </w:r>
      <w:r w:rsidRPr="00D62902">
        <w:rPr>
          <w:color w:val="000000"/>
        </w:rPr>
        <w:t>a 2023 r. kontrolę w </w:t>
      </w:r>
      <w:r w:rsidRPr="00D62902">
        <w:t xml:space="preserve">placówce handlowej </w:t>
      </w:r>
      <w:r w:rsidR="00F12A7F" w:rsidRPr="00D62902">
        <w:t>zlokalizowanej</w:t>
      </w:r>
      <w:r w:rsidR="00F01A06">
        <w:br/>
      </w:r>
      <w:r w:rsidR="00F12A7F" w:rsidRPr="00D62902">
        <w:t>przy</w:t>
      </w:r>
      <w:r w:rsidR="00F01A06">
        <w:t xml:space="preserve"> </w:t>
      </w:r>
      <w:r w:rsidR="000F6385">
        <w:t xml:space="preserve">ul. </w:t>
      </w:r>
      <w:r w:rsidR="00EE5348" w:rsidRPr="00FB6E79">
        <w:rPr>
          <w:b/>
          <w:bCs/>
          <w:szCs w:val="24"/>
        </w:rPr>
        <w:t>(dane zanonimizowane)</w:t>
      </w:r>
      <w:r w:rsidR="00EE5348">
        <w:rPr>
          <w:b/>
          <w:bCs/>
          <w:szCs w:val="24"/>
        </w:rPr>
        <w:t xml:space="preserve"> </w:t>
      </w:r>
      <w:r w:rsidR="000F6385">
        <w:t>w Przemyślu</w:t>
      </w:r>
      <w:r w:rsidRPr="00D62902">
        <w:t xml:space="preserve">, </w:t>
      </w:r>
      <w:r w:rsidRPr="00D62902">
        <w:rPr>
          <w:color w:val="000000"/>
        </w:rPr>
        <w:t xml:space="preserve">należącej do </w:t>
      </w:r>
      <w:r w:rsidRPr="00D62902">
        <w:rPr>
          <w:bCs/>
        </w:rPr>
        <w:t xml:space="preserve">przedsiębiorcy </w:t>
      </w:r>
      <w:r w:rsidR="0026006E">
        <w:rPr>
          <w:bCs/>
        </w:rPr>
        <w:t xml:space="preserve">- </w:t>
      </w:r>
      <w:r w:rsidR="00F12A7F" w:rsidRPr="00D62902">
        <w:rPr>
          <w:bCs/>
        </w:rPr>
        <w:t>Pan</w:t>
      </w:r>
      <w:r w:rsidR="00EA6098" w:rsidRPr="00D62902">
        <w:rPr>
          <w:bCs/>
        </w:rPr>
        <w:t>a</w:t>
      </w:r>
      <w:r w:rsidR="00F12A7F" w:rsidRPr="00D62902">
        <w:rPr>
          <w:bCs/>
        </w:rPr>
        <w:t xml:space="preserve"> </w:t>
      </w:r>
      <w:r w:rsidR="00A508F6" w:rsidRPr="00FB6E79">
        <w:rPr>
          <w:b/>
          <w:bCs/>
          <w:szCs w:val="24"/>
        </w:rPr>
        <w:t>(dane zanonimizowane)</w:t>
      </w:r>
      <w:r w:rsidR="00F12A7F" w:rsidRPr="00D62902">
        <w:rPr>
          <w:bCs/>
          <w:szCs w:val="24"/>
        </w:rPr>
        <w:t>, prowadzące</w:t>
      </w:r>
      <w:r w:rsidR="00EA6098" w:rsidRPr="00D62902">
        <w:rPr>
          <w:bCs/>
          <w:szCs w:val="24"/>
        </w:rPr>
        <w:t>go</w:t>
      </w:r>
      <w:r w:rsidR="00F12A7F" w:rsidRPr="00D62902">
        <w:rPr>
          <w:bCs/>
          <w:szCs w:val="24"/>
        </w:rPr>
        <w:t xml:space="preserve"> działalność gospodarczą pod firmą:</w:t>
      </w:r>
      <w:r w:rsidR="00EA6098" w:rsidRPr="00D62902">
        <w:rPr>
          <w:szCs w:val="24"/>
        </w:rPr>
        <w:t xml:space="preserve"> </w:t>
      </w:r>
      <w:r w:rsidR="000F6385">
        <w:rPr>
          <w:szCs w:val="24"/>
        </w:rPr>
        <w:t>„HERMES” art. BHP – Andrzej Pacek</w:t>
      </w:r>
      <w:r w:rsidR="00F01A06">
        <w:rPr>
          <w:szCs w:val="24"/>
        </w:rPr>
        <w:t xml:space="preserve">, </w:t>
      </w:r>
      <w:r w:rsidR="00A508F6" w:rsidRPr="00FB6E79">
        <w:rPr>
          <w:b/>
          <w:bCs/>
          <w:szCs w:val="24"/>
        </w:rPr>
        <w:t>(dane zanonimizowane)</w:t>
      </w:r>
      <w:r w:rsidR="00A508F6">
        <w:rPr>
          <w:b/>
          <w:bCs/>
          <w:szCs w:val="24"/>
        </w:rPr>
        <w:t xml:space="preserve"> </w:t>
      </w:r>
      <w:r w:rsidR="000F6385">
        <w:rPr>
          <w:szCs w:val="24"/>
        </w:rPr>
        <w:t>Przemyśl</w:t>
      </w:r>
      <w:r w:rsidR="00EA6098" w:rsidRPr="00D62902">
        <w:rPr>
          <w:szCs w:val="24"/>
        </w:rPr>
        <w:t xml:space="preserve"> </w:t>
      </w:r>
      <w:r w:rsidRPr="00D62902">
        <w:rPr>
          <w:bCs/>
          <w:color w:val="000000"/>
        </w:rPr>
        <w:t>– zwane</w:t>
      </w:r>
      <w:r w:rsidR="00EE633C" w:rsidRPr="00D62902">
        <w:rPr>
          <w:bCs/>
          <w:color w:val="000000"/>
        </w:rPr>
        <w:t>go</w:t>
      </w:r>
      <w:r w:rsidRPr="00D62902">
        <w:rPr>
          <w:bCs/>
          <w:color w:val="000000"/>
        </w:rPr>
        <w:t xml:space="preserve"> dalej także „kontrolowan</w:t>
      </w:r>
      <w:r w:rsidR="00EE633C" w:rsidRPr="00D62902">
        <w:rPr>
          <w:bCs/>
          <w:color w:val="000000"/>
        </w:rPr>
        <w:t>ym</w:t>
      </w:r>
      <w:r w:rsidR="003E2F79" w:rsidRPr="00D62902">
        <w:rPr>
          <w:bCs/>
          <w:color w:val="000000"/>
        </w:rPr>
        <w:t xml:space="preserve"> przedsiębiorcą</w:t>
      </w:r>
      <w:r w:rsidRPr="00D62902">
        <w:rPr>
          <w:bCs/>
          <w:color w:val="000000"/>
        </w:rPr>
        <w:t>”</w:t>
      </w:r>
      <w:r w:rsidR="00D62902" w:rsidRPr="00D62902">
        <w:rPr>
          <w:bCs/>
          <w:color w:val="000000"/>
        </w:rPr>
        <w:t xml:space="preserve"> </w:t>
      </w:r>
      <w:r w:rsidRPr="00D62902">
        <w:rPr>
          <w:bCs/>
          <w:color w:val="000000"/>
        </w:rPr>
        <w:t>lub</w:t>
      </w:r>
      <w:r w:rsidR="00D95817" w:rsidRPr="00D62902">
        <w:rPr>
          <w:bCs/>
          <w:color w:val="000000"/>
        </w:rPr>
        <w:t xml:space="preserve"> </w:t>
      </w:r>
      <w:r w:rsidRPr="00D62902">
        <w:rPr>
          <w:bCs/>
          <w:color w:val="000000"/>
        </w:rPr>
        <w:t>„stroną”.</w:t>
      </w:r>
    </w:p>
    <w:p w14:paraId="5471A578" w14:textId="24A71420" w:rsidR="004700B3" w:rsidRDefault="004700B3" w:rsidP="00F01A06">
      <w:pPr>
        <w:tabs>
          <w:tab w:val="left" w:pos="708"/>
        </w:tabs>
        <w:spacing w:before="120" w:line="276" w:lineRule="auto"/>
        <w:jc w:val="both"/>
        <w:rPr>
          <w:szCs w:val="24"/>
        </w:rPr>
      </w:pPr>
      <w:r>
        <w:rPr>
          <w:lang w:eastAsia="zh-CN"/>
        </w:rPr>
        <w:t xml:space="preserve">Kontrolę przeprowadzono po uprzednim zawiadomieniu przedsiębiorcy na podstawie art. 48 ust. 1 ustawy z dnia 6 marca 2018 r. </w:t>
      </w:r>
      <w:r w:rsidRPr="000E1D75">
        <w:rPr>
          <w:lang w:eastAsia="zh-CN"/>
        </w:rPr>
        <w:t>Prawo przedsiębiorców</w:t>
      </w:r>
      <w:r>
        <w:rPr>
          <w:lang w:eastAsia="zh-CN"/>
        </w:rPr>
        <w:t xml:space="preserve"> (tekst jednolity: Dz. U. z 2023 r.,</w:t>
      </w:r>
      <w:r>
        <w:rPr>
          <w:lang w:eastAsia="zh-CN"/>
        </w:rPr>
        <w:br/>
      </w:r>
      <w:r>
        <w:rPr>
          <w:lang w:eastAsia="zh-CN"/>
        </w:rPr>
        <w:lastRenderedPageBreak/>
        <w:t>poz. 221</w:t>
      </w:r>
      <w:r w:rsidR="00F12A7F">
        <w:rPr>
          <w:lang w:eastAsia="zh-CN"/>
        </w:rPr>
        <w:t xml:space="preserve"> ze zm</w:t>
      </w:r>
      <w:r w:rsidR="00C04924">
        <w:rPr>
          <w:lang w:eastAsia="zh-CN"/>
        </w:rPr>
        <w:t>.</w:t>
      </w:r>
      <w:r>
        <w:rPr>
          <w:lang w:eastAsia="zh-CN"/>
        </w:rPr>
        <w:t xml:space="preserve">) o zamiarze wszczęcia kontroli pismem </w:t>
      </w:r>
      <w:r>
        <w:t xml:space="preserve">z dnia </w:t>
      </w:r>
      <w:r w:rsidR="000F6385">
        <w:t>9 maja</w:t>
      </w:r>
      <w:r>
        <w:t xml:space="preserve"> 2023 r. </w:t>
      </w:r>
      <w:r>
        <w:rPr>
          <w:color w:val="000000"/>
        </w:rPr>
        <w:t xml:space="preserve">sygnatura </w:t>
      </w:r>
      <w:r w:rsidR="00C04924">
        <w:t>DP.8361.</w:t>
      </w:r>
      <w:r w:rsidR="000F6385">
        <w:t>40</w:t>
      </w:r>
      <w:r w:rsidR="00C04924">
        <w:t>.2023</w:t>
      </w:r>
      <w:r>
        <w:t>,</w:t>
      </w:r>
      <w:r>
        <w:rPr>
          <w:color w:val="000000"/>
        </w:rPr>
        <w:t xml:space="preserve"> które zostało </w:t>
      </w:r>
      <w:r w:rsidR="000F6385">
        <w:rPr>
          <w:color w:val="000000"/>
        </w:rPr>
        <w:t xml:space="preserve">doręczone </w:t>
      </w:r>
      <w:r w:rsidR="0026006E">
        <w:rPr>
          <w:color w:val="000000"/>
        </w:rPr>
        <w:t xml:space="preserve">osobiście </w:t>
      </w:r>
      <w:r>
        <w:rPr>
          <w:color w:val="000000"/>
        </w:rPr>
        <w:t xml:space="preserve">w dniu </w:t>
      </w:r>
      <w:r w:rsidR="000F6385">
        <w:t>9</w:t>
      </w:r>
      <w:r w:rsidR="00D95817">
        <w:t xml:space="preserve"> </w:t>
      </w:r>
      <w:r w:rsidR="000F6385">
        <w:t>maja</w:t>
      </w:r>
      <w:r w:rsidR="00D62902">
        <w:t xml:space="preserve"> </w:t>
      </w:r>
      <w:r>
        <w:t>2023 r.</w:t>
      </w:r>
    </w:p>
    <w:p w14:paraId="32ADBD28" w14:textId="12A90D94" w:rsidR="009145B3" w:rsidRDefault="004700B3" w:rsidP="00F01A06">
      <w:pPr>
        <w:spacing w:before="120" w:line="276" w:lineRule="auto"/>
        <w:jc w:val="both"/>
        <w:rPr>
          <w:color w:val="000000"/>
        </w:rPr>
      </w:pPr>
      <w:r>
        <w:rPr>
          <w:color w:val="000000"/>
        </w:rPr>
        <w:t xml:space="preserve">W trakcie kontroli sprawdzano </w:t>
      </w:r>
      <w:r w:rsidR="009145B3">
        <w:rPr>
          <w:color w:val="000000"/>
        </w:rPr>
        <w:t xml:space="preserve">m.in. </w:t>
      </w:r>
      <w:r>
        <w:rPr>
          <w:color w:val="000000"/>
        </w:rPr>
        <w:t xml:space="preserve">przestrzeganie przez kontrolowanego obowiązku informowania o cenach i cenach jednostkowych oferowanych towarów. W dniu </w:t>
      </w:r>
      <w:r w:rsidR="000F6385">
        <w:rPr>
          <w:color w:val="000000"/>
        </w:rPr>
        <w:t>22</w:t>
      </w:r>
      <w:r w:rsidR="00EA6098">
        <w:rPr>
          <w:color w:val="000000"/>
        </w:rPr>
        <w:t xml:space="preserve"> maja</w:t>
      </w:r>
      <w:r>
        <w:rPr>
          <w:color w:val="000000"/>
        </w:rPr>
        <w:t xml:space="preserve"> 2023</w:t>
      </w:r>
      <w:r w:rsidR="009145B3">
        <w:rPr>
          <w:color w:val="000000"/>
        </w:rPr>
        <w:t> </w:t>
      </w:r>
      <w:r>
        <w:rPr>
          <w:color w:val="000000"/>
        </w:rPr>
        <w:t xml:space="preserve">r. inspektorzy sprawdzili prawidłowość uwidaczniania informacji w powyższym zakresie dla </w:t>
      </w:r>
      <w:r w:rsidR="000F6385">
        <w:rPr>
          <w:color w:val="000000"/>
        </w:rPr>
        <w:t>105</w:t>
      </w:r>
      <w:r>
        <w:rPr>
          <w:color w:val="000000"/>
        </w:rPr>
        <w:t xml:space="preserve"> przypadkowo wybranych</w:t>
      </w:r>
      <w:r w:rsidR="009145B3">
        <w:rPr>
          <w:color w:val="000000"/>
        </w:rPr>
        <w:t xml:space="preserve"> z oferty handlowej</w:t>
      </w:r>
      <w:r>
        <w:rPr>
          <w:color w:val="000000"/>
        </w:rPr>
        <w:t xml:space="preserve"> towarów, </w:t>
      </w:r>
      <w:r>
        <w:t xml:space="preserve">stwierdzając </w:t>
      </w:r>
      <w:r w:rsidR="009145B3">
        <w:t xml:space="preserve">przy łącznie </w:t>
      </w:r>
      <w:r w:rsidR="000F6385">
        <w:t>24</w:t>
      </w:r>
      <w:r w:rsidR="009145B3">
        <w:t xml:space="preserve"> partiach </w:t>
      </w:r>
      <w:r>
        <w:t>nieprawidłowości</w:t>
      </w:r>
      <w:r w:rsidR="009145B3">
        <w:t xml:space="preserve"> </w:t>
      </w:r>
      <w:r w:rsidR="009145B3">
        <w:rPr>
          <w:color w:val="000000"/>
        </w:rPr>
        <w:t>polegające na</w:t>
      </w:r>
      <w:r w:rsidR="00EE633C">
        <w:rPr>
          <w:color w:val="000000"/>
        </w:rPr>
        <w:t>:</w:t>
      </w:r>
    </w:p>
    <w:p w14:paraId="7FF07AC4" w14:textId="603E710B" w:rsidR="00B47E12" w:rsidRPr="0026006E" w:rsidRDefault="004700B3" w:rsidP="0026006E">
      <w:pPr>
        <w:pStyle w:val="Akapitzlist"/>
        <w:numPr>
          <w:ilvl w:val="0"/>
          <w:numId w:val="24"/>
        </w:numPr>
        <w:spacing w:before="120" w:line="276" w:lineRule="auto"/>
        <w:jc w:val="both"/>
        <w:rPr>
          <w:rFonts w:eastAsia="Calibri"/>
          <w:b/>
          <w:bCs/>
          <w:i/>
          <w:strike/>
        </w:rPr>
      </w:pPr>
      <w:r w:rsidRPr="0026006E">
        <w:rPr>
          <w:b/>
        </w:rPr>
        <w:t>brak</w:t>
      </w:r>
      <w:r w:rsidR="009145B3" w:rsidRPr="0026006E">
        <w:rPr>
          <w:b/>
        </w:rPr>
        <w:t>u</w:t>
      </w:r>
      <w:r w:rsidRPr="0026006E">
        <w:rPr>
          <w:b/>
        </w:rPr>
        <w:t xml:space="preserve"> uwidocznienia </w:t>
      </w:r>
      <w:r w:rsidR="009145B3" w:rsidRPr="0026006E">
        <w:rPr>
          <w:b/>
        </w:rPr>
        <w:t xml:space="preserve">informacji o </w:t>
      </w:r>
      <w:r w:rsidRPr="0026006E">
        <w:rPr>
          <w:b/>
        </w:rPr>
        <w:t>cen</w:t>
      </w:r>
      <w:r w:rsidR="009145B3" w:rsidRPr="0026006E">
        <w:rPr>
          <w:b/>
        </w:rPr>
        <w:t>ie</w:t>
      </w:r>
      <w:r w:rsidRPr="0026006E">
        <w:rPr>
          <w:b/>
        </w:rPr>
        <w:t xml:space="preserve"> jednostkowej dla </w:t>
      </w:r>
      <w:r w:rsidR="009145B3" w:rsidRPr="0026006E">
        <w:rPr>
          <w:b/>
        </w:rPr>
        <w:t>produktów pn.:</w:t>
      </w:r>
      <w:r w:rsidR="00F01A06">
        <w:rPr>
          <w:b/>
        </w:rPr>
        <w:t xml:space="preserve"> </w:t>
      </w:r>
      <w:r w:rsidR="000F6385" w:rsidRPr="0026006E">
        <w:rPr>
          <w:i/>
          <w:iCs/>
        </w:rPr>
        <w:t>1. Żel pod</w:t>
      </w:r>
      <w:r w:rsidR="00F01A06">
        <w:rPr>
          <w:i/>
          <w:iCs/>
        </w:rPr>
        <w:t xml:space="preserve"> </w:t>
      </w:r>
      <w:r w:rsidR="000F6385" w:rsidRPr="0026006E">
        <w:rPr>
          <w:i/>
          <w:iCs/>
        </w:rPr>
        <w:t xml:space="preserve">prysznic </w:t>
      </w:r>
      <w:proofErr w:type="spellStart"/>
      <w:r w:rsidR="000F6385" w:rsidRPr="0026006E">
        <w:rPr>
          <w:i/>
          <w:iCs/>
        </w:rPr>
        <w:t>Sensil</w:t>
      </w:r>
      <w:proofErr w:type="spellEnd"/>
      <w:r w:rsidR="000F6385" w:rsidRPr="0026006E">
        <w:rPr>
          <w:i/>
          <w:iCs/>
        </w:rPr>
        <w:t xml:space="preserve"> 500ml, 2. Mydło w płynie Oskar 500ml, 3. Mydło w żelu do mycia rąk BHP 500ml, 4. Krem </w:t>
      </w:r>
      <w:proofErr w:type="spellStart"/>
      <w:r w:rsidR="000F6385" w:rsidRPr="0026006E">
        <w:rPr>
          <w:i/>
          <w:iCs/>
        </w:rPr>
        <w:t>Nivea</w:t>
      </w:r>
      <w:proofErr w:type="spellEnd"/>
      <w:r w:rsidR="000F6385" w:rsidRPr="0026006E">
        <w:rPr>
          <w:i/>
          <w:iCs/>
        </w:rPr>
        <w:t xml:space="preserve"> 50ml, 5. Pasta mydlana do mycia rąk Bhp 500g, 6. Pasta do mycia rąk </w:t>
      </w:r>
      <w:proofErr w:type="spellStart"/>
      <w:r w:rsidR="000F6385" w:rsidRPr="0026006E">
        <w:rPr>
          <w:i/>
          <w:iCs/>
        </w:rPr>
        <w:t>Vansolvik</w:t>
      </w:r>
      <w:proofErr w:type="spellEnd"/>
      <w:r w:rsidR="000F6385" w:rsidRPr="0026006E">
        <w:rPr>
          <w:i/>
          <w:iCs/>
        </w:rPr>
        <w:t xml:space="preserve"> Bhp 500g, 7. Pasta żelowa do mycia rąk 750ml, 8. Płyn nabłyszczający do zmywarek Ludwik 750ml, 9. Odplamiacz </w:t>
      </w:r>
      <w:proofErr w:type="spellStart"/>
      <w:r w:rsidR="000F6385" w:rsidRPr="0026006E">
        <w:rPr>
          <w:i/>
          <w:iCs/>
        </w:rPr>
        <w:t>Anti</w:t>
      </w:r>
      <w:proofErr w:type="spellEnd"/>
      <w:r w:rsidR="000F6385" w:rsidRPr="0026006E">
        <w:rPr>
          <w:i/>
          <w:iCs/>
        </w:rPr>
        <w:t xml:space="preserve">-Spot </w:t>
      </w:r>
      <w:proofErr w:type="spellStart"/>
      <w:r w:rsidR="000F6385" w:rsidRPr="0026006E">
        <w:rPr>
          <w:i/>
          <w:iCs/>
        </w:rPr>
        <w:t>Clinex</w:t>
      </w:r>
      <w:proofErr w:type="spellEnd"/>
      <w:r w:rsidR="000F6385" w:rsidRPr="0026006E">
        <w:rPr>
          <w:i/>
          <w:iCs/>
        </w:rPr>
        <w:t xml:space="preserve"> 250ml, 10. Koncentrat do płukania tkanin Extra 1.5l, 11. Balsam do mycia naczyń Oskar 750ml, 12. Szampon do dywanów </w:t>
      </w:r>
      <w:proofErr w:type="spellStart"/>
      <w:r w:rsidR="000F6385" w:rsidRPr="0026006E">
        <w:rPr>
          <w:i/>
          <w:iCs/>
        </w:rPr>
        <w:t>Vanish</w:t>
      </w:r>
      <w:proofErr w:type="spellEnd"/>
      <w:r w:rsidR="000F6385" w:rsidRPr="0026006E">
        <w:rPr>
          <w:i/>
          <w:iCs/>
        </w:rPr>
        <w:t xml:space="preserve"> 500ml, 13. Granulki do udrażniania rur Mysz Oskar 500g, 14. Koncentrat do udrażniania kanalizacji Mysz Oskar 500g, 15. Super </w:t>
      </w:r>
      <w:proofErr w:type="spellStart"/>
      <w:r w:rsidR="000F6385" w:rsidRPr="0026006E">
        <w:rPr>
          <w:i/>
          <w:iCs/>
        </w:rPr>
        <w:t>udrażniacz</w:t>
      </w:r>
      <w:proofErr w:type="spellEnd"/>
      <w:r w:rsidR="000F6385" w:rsidRPr="0026006E">
        <w:rPr>
          <w:i/>
          <w:iCs/>
        </w:rPr>
        <w:t xml:space="preserve"> Mysz 500ml, 16. Podpałka do grilla i kominka w żelu 0.5l, 17. Płyn do WC </w:t>
      </w:r>
      <w:proofErr w:type="spellStart"/>
      <w:r w:rsidR="000F6385" w:rsidRPr="0026006E">
        <w:rPr>
          <w:i/>
          <w:iCs/>
        </w:rPr>
        <w:t>Domestos</w:t>
      </w:r>
      <w:proofErr w:type="spellEnd"/>
      <w:r w:rsidR="000F6385" w:rsidRPr="0026006E">
        <w:rPr>
          <w:i/>
          <w:iCs/>
        </w:rPr>
        <w:t xml:space="preserve"> 1250ml, 18. Żel odświeżający Filip 750ml, 19. Odświeżacz powietrza Poezja 260ml, 20. Odświeżacz powietrza w żelu </w:t>
      </w:r>
      <w:proofErr w:type="spellStart"/>
      <w:r w:rsidR="000F6385" w:rsidRPr="0026006E">
        <w:rPr>
          <w:i/>
          <w:iCs/>
        </w:rPr>
        <w:t>Glade</w:t>
      </w:r>
      <w:proofErr w:type="spellEnd"/>
      <w:r w:rsidR="000F6385" w:rsidRPr="0026006E">
        <w:rPr>
          <w:i/>
          <w:iCs/>
        </w:rPr>
        <w:t xml:space="preserve"> 150g, 21. Pasta do obuwia bezbarwna Filip 40ml, 22. Krem do rąk Merida 500g, 23. Mydło szare naturalne Blue 200g, 24. Pasta BHP do mycia rąk </w:t>
      </w:r>
      <w:proofErr w:type="spellStart"/>
      <w:r w:rsidR="000F6385" w:rsidRPr="0026006E">
        <w:rPr>
          <w:i/>
          <w:iCs/>
        </w:rPr>
        <w:t>Solvik</w:t>
      </w:r>
      <w:proofErr w:type="spellEnd"/>
      <w:r w:rsidR="000F6385" w:rsidRPr="0026006E">
        <w:rPr>
          <w:i/>
          <w:iCs/>
        </w:rPr>
        <w:t xml:space="preserve"> 7kg,</w:t>
      </w:r>
    </w:p>
    <w:p w14:paraId="77F93AF8" w14:textId="7CD9DDCD" w:rsidR="004700B3" w:rsidRDefault="004700B3" w:rsidP="00F01A06">
      <w:pPr>
        <w:spacing w:before="120" w:line="276" w:lineRule="auto"/>
        <w:jc w:val="both"/>
        <w:rPr>
          <w:szCs w:val="24"/>
        </w:rPr>
      </w:pPr>
      <w:r>
        <w:t xml:space="preserve">co </w:t>
      </w:r>
      <w:r w:rsidR="00605721">
        <w:t>jest naruszeniem</w:t>
      </w:r>
      <w:r>
        <w:t xml:space="preserve"> art. 4 ust. 1 ustawy z dnia</w:t>
      </w:r>
      <w:r w:rsidR="00EA6098">
        <w:t xml:space="preserve"> </w:t>
      </w:r>
      <w:r>
        <w:t xml:space="preserve">9 maja 2014 r. </w:t>
      </w:r>
      <w:r w:rsidRPr="000E1D75">
        <w:t>o informowaniu o cenach towarów</w:t>
      </w:r>
      <w:r w:rsidR="00D62902">
        <w:br/>
      </w:r>
      <w:r w:rsidRPr="000E1D75">
        <w:t xml:space="preserve">i </w:t>
      </w:r>
      <w:r w:rsidRPr="00D62902">
        <w:t>usług (tekst jednolity: Dz. U. z 2023 r., poz. 168) – zwanej dalej także „ustawą” - oraz § 3 rozporządzenia Ministra Rozwoju i Technologii</w:t>
      </w:r>
      <w:r w:rsidR="000E1D75" w:rsidRPr="00D62902">
        <w:t xml:space="preserve"> </w:t>
      </w:r>
      <w:r w:rsidRPr="00D62902">
        <w:t>z dnia 19 grudnia 2022 r. w sprawie uwidaczniania cen towarów i usług (Dz. U. z 2022 r. poz. 2776) – zwanego dalej „rozporządzeniem”.</w:t>
      </w:r>
    </w:p>
    <w:p w14:paraId="776F9E19" w14:textId="4BA8849D" w:rsidR="004700B3" w:rsidRDefault="004700B3" w:rsidP="00F01A06">
      <w:pPr>
        <w:spacing w:before="120" w:line="276" w:lineRule="auto"/>
        <w:jc w:val="both"/>
        <w:rPr>
          <w:color w:val="000000"/>
        </w:rPr>
      </w:pPr>
      <w:r>
        <w:rPr>
          <w:color w:val="000000"/>
        </w:rPr>
        <w:t xml:space="preserve">Ustalenia kontroli udokumentowano w protokole kontroli </w:t>
      </w:r>
      <w:r w:rsidR="00CF163E">
        <w:rPr>
          <w:color w:val="000000"/>
        </w:rPr>
        <w:t>DP.8361.</w:t>
      </w:r>
      <w:r w:rsidR="003C1C71">
        <w:rPr>
          <w:color w:val="000000"/>
        </w:rPr>
        <w:t>40.</w:t>
      </w:r>
      <w:r w:rsidR="00CF163E">
        <w:rPr>
          <w:color w:val="000000"/>
        </w:rPr>
        <w:t>2023</w:t>
      </w:r>
      <w:r>
        <w:rPr>
          <w:color w:val="000000"/>
        </w:rPr>
        <w:t xml:space="preserve"> z dnia </w:t>
      </w:r>
      <w:r>
        <w:rPr>
          <w:color w:val="000000"/>
        </w:rPr>
        <w:br/>
      </w:r>
      <w:r w:rsidR="003C1C71">
        <w:rPr>
          <w:color w:val="000000"/>
        </w:rPr>
        <w:t>22</w:t>
      </w:r>
      <w:r w:rsidR="00EA6098">
        <w:rPr>
          <w:color w:val="000000"/>
        </w:rPr>
        <w:t xml:space="preserve"> maja</w:t>
      </w:r>
      <w:r>
        <w:rPr>
          <w:color w:val="000000"/>
        </w:rPr>
        <w:t xml:space="preserve"> 2023 </w:t>
      </w:r>
      <w:r w:rsidR="00F35E41">
        <w:rPr>
          <w:color w:val="000000"/>
        </w:rPr>
        <w:t>r. wraz załącznikami, do którego</w:t>
      </w:r>
      <w:r>
        <w:rPr>
          <w:color w:val="000000"/>
        </w:rPr>
        <w:t xml:space="preserve"> kontrolowan</w:t>
      </w:r>
      <w:r w:rsidR="00DB68A4">
        <w:rPr>
          <w:color w:val="000000"/>
        </w:rPr>
        <w:t>y</w:t>
      </w:r>
      <w:r>
        <w:rPr>
          <w:color w:val="000000"/>
        </w:rPr>
        <w:t xml:space="preserve"> nie wni</w:t>
      </w:r>
      <w:r w:rsidR="00DB68A4">
        <w:rPr>
          <w:color w:val="000000"/>
        </w:rPr>
        <w:t>ó</w:t>
      </w:r>
      <w:r w:rsidR="00D95817">
        <w:rPr>
          <w:color w:val="000000"/>
        </w:rPr>
        <w:t xml:space="preserve">sł </w:t>
      </w:r>
      <w:r w:rsidR="00B47E12">
        <w:rPr>
          <w:color w:val="000000"/>
        </w:rPr>
        <w:t>uwag, w którym</w:t>
      </w:r>
      <w:r w:rsidR="001F6B74">
        <w:rPr>
          <w:color w:val="000000"/>
        </w:rPr>
        <w:br/>
      </w:r>
      <w:r w:rsidR="00B47E12">
        <w:rPr>
          <w:color w:val="000000"/>
        </w:rPr>
        <w:t>to protokole odnotowano, iż nieprawidłowości w ramach dobrowolnych działań zostały usunięte</w:t>
      </w:r>
      <w:r w:rsidR="003C1C71">
        <w:rPr>
          <w:color w:val="000000"/>
        </w:rPr>
        <w:t xml:space="preserve"> w pierwszym dniu kontroli tj. 22</w:t>
      </w:r>
      <w:r w:rsidR="00B47E12">
        <w:rPr>
          <w:color w:val="000000"/>
        </w:rPr>
        <w:t xml:space="preserve"> maja 2023 r.</w:t>
      </w:r>
    </w:p>
    <w:p w14:paraId="10111494" w14:textId="4861499C" w:rsidR="004700B3" w:rsidRDefault="004700B3" w:rsidP="00F01A06">
      <w:pPr>
        <w:spacing w:before="120" w:line="276" w:lineRule="auto"/>
        <w:jc w:val="both"/>
        <w:rPr>
          <w:color w:val="000000"/>
        </w:rPr>
      </w:pPr>
      <w:r>
        <w:rPr>
          <w:color w:val="000000"/>
        </w:rPr>
        <w:t>W związku z ustaleniami kontroli, Podkarpacki Wojewódzki Inspektor Inspekcji Handlowej</w:t>
      </w:r>
      <w:r>
        <w:rPr>
          <w:i/>
          <w:color w:val="000000"/>
        </w:rPr>
        <w:t xml:space="preserve"> </w:t>
      </w:r>
      <w:r>
        <w:rPr>
          <w:color w:val="000000"/>
        </w:rPr>
        <w:t xml:space="preserve">pismem z dnia </w:t>
      </w:r>
      <w:r w:rsidR="003C1C71">
        <w:t>18 lipca</w:t>
      </w:r>
      <w:r w:rsidR="00D95817">
        <w:t xml:space="preserve"> </w:t>
      </w:r>
      <w:r>
        <w:t xml:space="preserve">2023 </w:t>
      </w:r>
      <w:r>
        <w:rPr>
          <w:color w:val="000000"/>
        </w:rPr>
        <w:t>r. zawiadomił kontrolowan</w:t>
      </w:r>
      <w:r w:rsidR="00112949">
        <w:rPr>
          <w:color w:val="000000"/>
        </w:rPr>
        <w:t>ego</w:t>
      </w:r>
      <w:r>
        <w:rPr>
          <w:color w:val="000000"/>
        </w:rPr>
        <w:t xml:space="preserve"> o wszczęciu postępowania</w:t>
      </w:r>
      <w:r>
        <w:rPr>
          <w:color w:val="000000"/>
        </w:rPr>
        <w:br/>
        <w:t>z urzędu w trybie art. 6 ust. 1 ustawy, w związku ze stwierdzeniem nieprawidłowości</w:t>
      </w:r>
      <w:r>
        <w:rPr>
          <w:color w:val="000000"/>
        </w:rPr>
        <w:br/>
        <w:t xml:space="preserve">w uwidacznianiu informacji o cenach jednostkowych (data doręczenia stronie: </w:t>
      </w:r>
      <w:r w:rsidR="003C1C71">
        <w:t>20</w:t>
      </w:r>
      <w:r w:rsidR="00112949" w:rsidRPr="00DB68A4">
        <w:t xml:space="preserve"> </w:t>
      </w:r>
      <w:r w:rsidR="003C1C71">
        <w:t>lipca</w:t>
      </w:r>
      <w:r w:rsidR="001F6B74">
        <w:br/>
      </w:r>
      <w:r w:rsidRPr="00DB68A4">
        <w:t xml:space="preserve">2023 r.). Jednocześnie stronę postępowania pouczono o przysługującym </w:t>
      </w:r>
      <w:r w:rsidR="00DB68A4">
        <w:t>mu</w:t>
      </w:r>
      <w:r w:rsidRPr="00DB68A4">
        <w:t xml:space="preserve"> prawie </w:t>
      </w:r>
      <w:r w:rsidR="00CF163E" w:rsidRPr="00DB68A4">
        <w:br/>
      </w:r>
      <w:r w:rsidRPr="00DB68A4">
        <w:t>do czynneg</w:t>
      </w:r>
      <w:r>
        <w:rPr>
          <w:color w:val="000000"/>
        </w:rPr>
        <w:t xml:space="preserve">o udziału w postępowaniu, a w szczególności o prawie wypowiadania </w:t>
      </w:r>
      <w:r w:rsidR="003D22D2">
        <w:rPr>
          <w:color w:val="000000"/>
        </w:rPr>
        <w:br/>
      </w:r>
      <w:r>
        <w:rPr>
          <w:color w:val="000000"/>
        </w:rPr>
        <w:t xml:space="preserve">się co do zebranych dowodów i materiałów, przeglądania akt sprawy, jak również brania udziału w przeprowadzeniu dowodu oraz możliwości złożenia wyjaśnienia. </w:t>
      </w:r>
    </w:p>
    <w:p w14:paraId="7A4F3007" w14:textId="77777777" w:rsidR="004700B3" w:rsidRPr="004700B3" w:rsidRDefault="004700B3" w:rsidP="00F01A06">
      <w:pPr>
        <w:spacing w:before="120" w:line="276" w:lineRule="auto"/>
        <w:jc w:val="both"/>
        <w:rPr>
          <w:bCs/>
          <w:color w:val="000000"/>
          <w:szCs w:val="24"/>
        </w:rPr>
      </w:pPr>
      <w:r w:rsidRPr="004700B3">
        <w:rPr>
          <w:bCs/>
          <w:color w:val="000000"/>
        </w:rPr>
        <w:t xml:space="preserve">Stronę wezwano także do przedstawienia wielkości obrotów i przychodu za rok 2022. </w:t>
      </w:r>
    </w:p>
    <w:p w14:paraId="473EBE12" w14:textId="4B5F0F09" w:rsidR="009F7C52" w:rsidRDefault="001D0C97" w:rsidP="00F01A06">
      <w:pPr>
        <w:tabs>
          <w:tab w:val="left" w:pos="708"/>
          <w:tab w:val="num" w:pos="3720"/>
        </w:tabs>
        <w:spacing w:before="120" w:line="276" w:lineRule="auto"/>
        <w:jc w:val="both"/>
        <w:rPr>
          <w:szCs w:val="24"/>
        </w:rPr>
      </w:pPr>
      <w:r w:rsidRPr="00A86A55">
        <w:rPr>
          <w:szCs w:val="24"/>
        </w:rPr>
        <w:t>W</w:t>
      </w:r>
      <w:r w:rsidR="00801593">
        <w:rPr>
          <w:szCs w:val="24"/>
        </w:rPr>
        <w:t xml:space="preserve"> odpowiedzi</w:t>
      </w:r>
      <w:r w:rsidRPr="00A86A55">
        <w:rPr>
          <w:szCs w:val="24"/>
        </w:rPr>
        <w:t xml:space="preserve"> dniu </w:t>
      </w:r>
      <w:r w:rsidR="003C1C71">
        <w:rPr>
          <w:szCs w:val="24"/>
        </w:rPr>
        <w:t>24 lipca 2023</w:t>
      </w:r>
      <w:r>
        <w:rPr>
          <w:szCs w:val="24"/>
        </w:rPr>
        <w:t xml:space="preserve"> r. do</w:t>
      </w:r>
      <w:r w:rsidR="00801593">
        <w:rPr>
          <w:szCs w:val="24"/>
        </w:rPr>
        <w:t xml:space="preserve"> tutejszego</w:t>
      </w:r>
      <w:r>
        <w:rPr>
          <w:szCs w:val="24"/>
        </w:rPr>
        <w:t xml:space="preserve"> Inspektoratu wpłynęł</w:t>
      </w:r>
      <w:r w:rsidR="00F35E41">
        <w:rPr>
          <w:szCs w:val="24"/>
        </w:rPr>
        <w:t>o pismo</w:t>
      </w:r>
      <w:r w:rsidR="009F7C52">
        <w:rPr>
          <w:szCs w:val="24"/>
        </w:rPr>
        <w:t>,</w:t>
      </w:r>
      <w:r w:rsidR="00F35E41">
        <w:rPr>
          <w:szCs w:val="24"/>
        </w:rPr>
        <w:t xml:space="preserve"> w którym przedsiębiorca informuje, że jego podstawową działalnością jest sprzedaż hurtowa </w:t>
      </w:r>
      <w:r w:rsidR="009F7C52">
        <w:rPr>
          <w:szCs w:val="24"/>
        </w:rPr>
        <w:t xml:space="preserve">m.in. obuwia i </w:t>
      </w:r>
      <w:r w:rsidR="00F35E41">
        <w:rPr>
          <w:szCs w:val="24"/>
        </w:rPr>
        <w:t>art. BHP, natomiast sprzedaż detaliczna</w:t>
      </w:r>
      <w:r w:rsidR="00B313A8">
        <w:rPr>
          <w:szCs w:val="24"/>
        </w:rPr>
        <w:t xml:space="preserve"> stanowi nieznaczną wartość. </w:t>
      </w:r>
      <w:r w:rsidR="009F7C52">
        <w:rPr>
          <w:szCs w:val="24"/>
        </w:rPr>
        <w:t>Strona podaje</w:t>
      </w:r>
      <w:r w:rsidR="00847BE7">
        <w:rPr>
          <w:szCs w:val="24"/>
        </w:rPr>
        <w:t xml:space="preserve"> </w:t>
      </w:r>
      <w:r w:rsidR="00847BE7">
        <w:rPr>
          <w:szCs w:val="24"/>
        </w:rPr>
        <w:lastRenderedPageBreak/>
        <w:t>również</w:t>
      </w:r>
      <w:r w:rsidR="009F7C52">
        <w:rPr>
          <w:szCs w:val="24"/>
        </w:rPr>
        <w:t xml:space="preserve"> w nim, iż sprzedaż artykułów chemicznych w ogólnej sprzedaży hurtowej i detalicznej nie przekraczają 15%.</w:t>
      </w:r>
    </w:p>
    <w:p w14:paraId="088379D5" w14:textId="684B3DC2" w:rsidR="00E436E6" w:rsidRPr="00801593" w:rsidRDefault="00B313A8" w:rsidP="00F01A06">
      <w:pPr>
        <w:tabs>
          <w:tab w:val="left" w:pos="708"/>
          <w:tab w:val="num" w:pos="3720"/>
        </w:tabs>
        <w:spacing w:before="120" w:line="276" w:lineRule="auto"/>
        <w:jc w:val="both"/>
        <w:rPr>
          <w:szCs w:val="24"/>
        </w:rPr>
      </w:pPr>
      <w:r>
        <w:rPr>
          <w:szCs w:val="24"/>
        </w:rPr>
        <w:t>Ponadto strona informuje, że stwierdzone nieprawidłowości zostały niezwłocznie usunięte.</w:t>
      </w:r>
      <w:r w:rsidR="009F7C52">
        <w:rPr>
          <w:szCs w:val="24"/>
        </w:rPr>
        <w:br/>
      </w:r>
      <w:r>
        <w:rPr>
          <w:szCs w:val="24"/>
        </w:rPr>
        <w:t>Do pisma dołączone zostały jako załączniki</w:t>
      </w:r>
      <w:r w:rsidR="00112949">
        <w:rPr>
          <w:szCs w:val="24"/>
        </w:rPr>
        <w:t xml:space="preserve"> dokumenty</w:t>
      </w:r>
      <w:r>
        <w:rPr>
          <w:szCs w:val="24"/>
        </w:rPr>
        <w:t xml:space="preserve"> dotyczące wielkości obrotów i przychodów strony za 2022 r.: zestawienie „Sprzedaż wg grup” oraz „</w:t>
      </w:r>
      <w:r w:rsidR="00A508F6" w:rsidRPr="00FB6E79">
        <w:rPr>
          <w:b/>
          <w:bCs/>
          <w:szCs w:val="24"/>
        </w:rPr>
        <w:t>(dane zanonimizowane)</w:t>
      </w:r>
      <w:r>
        <w:rPr>
          <w:szCs w:val="24"/>
        </w:rPr>
        <w:t>.</w:t>
      </w:r>
    </w:p>
    <w:p w14:paraId="535520F5" w14:textId="2EA4EF77" w:rsidR="004700B3" w:rsidRPr="004700B3" w:rsidRDefault="004700B3" w:rsidP="00D62902">
      <w:pPr>
        <w:spacing w:before="120" w:after="120" w:line="276" w:lineRule="auto"/>
        <w:jc w:val="both"/>
        <w:rPr>
          <w:color w:val="000000"/>
        </w:rPr>
      </w:pPr>
      <w:r w:rsidRPr="004700B3">
        <w:rPr>
          <w:b/>
          <w:color w:val="000000"/>
        </w:rPr>
        <w:t>Podkarpacki Wojewódzki Inspektor Inspekcji Handlowej ustalił i stwierdził,</w:t>
      </w:r>
      <w:r w:rsidRPr="004700B3">
        <w:rPr>
          <w:b/>
          <w:color w:val="000000"/>
        </w:rPr>
        <w:br/>
        <w:t>co następuje:</w:t>
      </w:r>
    </w:p>
    <w:p w14:paraId="03DE42C1" w14:textId="24FE2FFA" w:rsidR="004700B3" w:rsidRPr="004700B3" w:rsidRDefault="004700B3" w:rsidP="00D62902">
      <w:pPr>
        <w:spacing w:before="120" w:after="120" w:line="276" w:lineRule="auto"/>
        <w:jc w:val="both"/>
        <w:rPr>
          <w:color w:val="000000"/>
        </w:rPr>
      </w:pPr>
      <w:r w:rsidRPr="004700B3">
        <w:rPr>
          <w:color w:val="000000"/>
        </w:rPr>
        <w:t xml:space="preserve">Zgodnie z art. 6 ust. 1 ustawy karę pieniężną na przedsiębiorcę, który nie wykonuje obowiązku uwidaczniania ceny jednostkowej w miejscu sprzedaży detalicznej nakłada wojewódzki inspektor Inspekcji Handlowej. W związku z tym, że kontrola przeprowadzona została w sklepie </w:t>
      </w:r>
      <w:r w:rsidRPr="004700B3">
        <w:t xml:space="preserve">w </w:t>
      </w:r>
      <w:r w:rsidR="00241143">
        <w:t>Przemyślu</w:t>
      </w:r>
      <w:r w:rsidR="000B779E">
        <w:t xml:space="preserve"> </w:t>
      </w:r>
      <w:r w:rsidRPr="004700B3">
        <w:t>(woj. podkarpackie</w:t>
      </w:r>
      <w:r w:rsidRPr="004700B3">
        <w:rPr>
          <w:color w:val="000000"/>
        </w:rPr>
        <w:t>), właściwym do prowadzenia postępowania i nałożenia kary jest Podkarpacki Wojewódzki Inspektor Inspekcji Handlowej.</w:t>
      </w:r>
    </w:p>
    <w:p w14:paraId="00B3A13C" w14:textId="27CE13EB" w:rsidR="004700B3" w:rsidRPr="004700B3" w:rsidRDefault="004700B3" w:rsidP="00D62902">
      <w:pPr>
        <w:spacing w:line="276" w:lineRule="auto"/>
        <w:jc w:val="both"/>
      </w:pPr>
      <w:r w:rsidRPr="004700B3">
        <w:t xml:space="preserve">Zgodnie z art. 3 ust. 1 pkt 3 ustawy, przedsiębiorca to </w:t>
      </w:r>
      <w:r w:rsidRPr="004700B3">
        <w:rPr>
          <w:color w:val="333333"/>
          <w:shd w:val="clear" w:color="auto" w:fill="FFFFFF"/>
        </w:rPr>
        <w:t xml:space="preserve">podmiot, </w:t>
      </w:r>
      <w:r w:rsidRPr="004700B3">
        <w:rPr>
          <w:shd w:val="clear" w:color="auto" w:fill="FFFFFF"/>
        </w:rPr>
        <w:t xml:space="preserve">o którym mowa w </w:t>
      </w:r>
      <w:hyperlink r:id="rId8" w:anchor="/document/18701388?unitId=art(4)ust(1)&amp;cm=DOCUMENT" w:tgtFrame="_blank" w:history="1">
        <w:r w:rsidRPr="004700B3">
          <w:rPr>
            <w:rStyle w:val="Hipercze"/>
            <w:color w:val="auto"/>
            <w:u w:val="none"/>
            <w:shd w:val="clear" w:color="auto" w:fill="FFFFFF"/>
          </w:rPr>
          <w:t>art. 4 ust. 1</w:t>
        </w:r>
      </w:hyperlink>
      <w:r w:rsidRPr="004700B3">
        <w:rPr>
          <w:shd w:val="clear" w:color="auto" w:fill="FFFFFF"/>
        </w:rPr>
        <w:t xml:space="preserve"> lub </w:t>
      </w:r>
      <w:hyperlink r:id="rId9" w:anchor="/document/18701388?unitId=art(4)ust(2)&amp;cm=DOCUMENT" w:tgtFrame="_blank" w:history="1">
        <w:r w:rsidRPr="004700B3">
          <w:rPr>
            <w:rStyle w:val="Hipercze"/>
            <w:color w:val="auto"/>
            <w:u w:val="none"/>
            <w:shd w:val="clear" w:color="auto" w:fill="FFFFFF"/>
          </w:rPr>
          <w:t>2</w:t>
        </w:r>
      </w:hyperlink>
      <w:r w:rsidRPr="004700B3">
        <w:rPr>
          <w:shd w:val="clear" w:color="auto" w:fill="FFFFFF"/>
        </w:rPr>
        <w:t xml:space="preserve"> ustawy z dnia 6 marca 2018 r. - </w:t>
      </w:r>
      <w:r w:rsidRPr="00C65F71">
        <w:rPr>
          <w:shd w:val="clear" w:color="auto" w:fill="FFFFFF"/>
        </w:rPr>
        <w:t>Prawo przedsiębiorców</w:t>
      </w:r>
      <w:r w:rsidRPr="004700B3">
        <w:rPr>
          <w:shd w:val="clear" w:color="auto" w:fill="FFFFFF"/>
        </w:rPr>
        <w:t xml:space="preserve"> (</w:t>
      </w:r>
      <w:r w:rsidR="00B313A8">
        <w:rPr>
          <w:shd w:val="clear" w:color="auto" w:fill="FFFFFF"/>
        </w:rPr>
        <w:t>tekst jednolity: Dz. U. z 2023</w:t>
      </w:r>
      <w:r w:rsidRPr="004700B3">
        <w:rPr>
          <w:shd w:val="clear" w:color="auto" w:fill="FFFFFF"/>
        </w:rPr>
        <w:t xml:space="preserve"> r. poz.</w:t>
      </w:r>
      <w:r w:rsidR="00B313A8">
        <w:rPr>
          <w:shd w:val="clear" w:color="auto" w:fill="FFFFFF"/>
        </w:rPr>
        <w:t xml:space="preserve"> 221 ze zm.</w:t>
      </w:r>
      <w:r w:rsidRPr="004700B3">
        <w:rPr>
          <w:shd w:val="clear" w:color="auto" w:fill="FFFFFF"/>
        </w:rPr>
        <w:t>)</w:t>
      </w:r>
      <w:r w:rsidRPr="004700B3">
        <w:t xml:space="preserve">,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w:t>
      </w:r>
    </w:p>
    <w:p w14:paraId="063D3A57" w14:textId="77777777" w:rsidR="004700B3" w:rsidRPr="004700B3" w:rsidRDefault="004700B3" w:rsidP="00D62902">
      <w:pPr>
        <w:spacing w:before="120" w:line="276" w:lineRule="auto"/>
        <w:jc w:val="both"/>
      </w:pPr>
      <w:r w:rsidRPr="004700B3">
        <w:t xml:space="preserve">Zgodnie z art. 3 ustawy </w:t>
      </w:r>
      <w:r w:rsidRPr="00C65F71">
        <w:t>prawo przedsiębiorców</w:t>
      </w:r>
      <w:r w:rsidRPr="004700B3">
        <w:t>, działalność gospodarcza to zorganizowana działalność zarobkowa, wykonywana we własnym imieniu i w sposób ciągły.</w:t>
      </w:r>
    </w:p>
    <w:p w14:paraId="75F3D047" w14:textId="77777777" w:rsidR="004700B3" w:rsidRPr="004700B3" w:rsidRDefault="004700B3" w:rsidP="00D62902">
      <w:pPr>
        <w:spacing w:before="120" w:line="276" w:lineRule="auto"/>
        <w:jc w:val="both"/>
        <w:rPr>
          <w:shd w:val="clear" w:color="auto" w:fill="FFFFFF"/>
        </w:rPr>
      </w:pPr>
      <w:r w:rsidRPr="004700B3">
        <w:t xml:space="preserve">Zgodnie z art. 4 ust. 1 ustawy w </w:t>
      </w:r>
      <w:r w:rsidRPr="004700B3">
        <w:rPr>
          <w:shd w:val="clear" w:color="auto" w:fill="FFFFFF"/>
        </w:rPr>
        <w:t>miejscu sprzedaży detalicznej i świadczenia usług uwidacznia się cenę oraz cenę jednostkową towaru, usługi w sposób jednoznaczny, niebudzący wątpliwości oraz umożliwiający porównanie cen.</w:t>
      </w:r>
    </w:p>
    <w:p w14:paraId="52B9A48D" w14:textId="77777777" w:rsidR="00801593" w:rsidRDefault="004700B3" w:rsidP="00D62902">
      <w:pPr>
        <w:tabs>
          <w:tab w:val="left" w:pos="708"/>
        </w:tabs>
        <w:spacing w:before="120" w:line="276" w:lineRule="auto"/>
        <w:jc w:val="both"/>
        <w:rPr>
          <w:color w:val="000000"/>
        </w:rPr>
      </w:pPr>
      <w:r w:rsidRPr="004700B3">
        <w:rPr>
          <w:color w:val="000000"/>
        </w:rPr>
        <w:t xml:space="preserve">Pod pojęciem ceny, ustawa rozumie wartość wyrażoną w jednostkach pieniężnych, którą kupujący jest obowiązany zapłacić przedsiębiorcy za towar lub usługę (art. 3 ust. 1 pkt 1 ustawy). </w:t>
      </w:r>
    </w:p>
    <w:p w14:paraId="258A33BB" w14:textId="219D8E1B" w:rsidR="004700B3" w:rsidRPr="004700B3" w:rsidRDefault="004700B3" w:rsidP="00D62902">
      <w:pPr>
        <w:tabs>
          <w:tab w:val="left" w:pos="708"/>
        </w:tabs>
        <w:spacing w:before="120" w:line="276" w:lineRule="auto"/>
        <w:jc w:val="both"/>
        <w:rPr>
          <w:color w:val="000000"/>
        </w:rPr>
      </w:pPr>
      <w:r w:rsidRPr="004700B3">
        <w:rPr>
          <w:shd w:val="clear" w:color="auto" w:fill="FFFFFF"/>
        </w:rPr>
        <w:t>Cena jednostkowa towaru lub usługi jest ceną ustaloną za jednostkę określonego towaru lub określonej usługi, których ilość lub liczba są wyrażone w jednostkach miar</w:t>
      </w:r>
      <w:r w:rsidR="00D62902">
        <w:rPr>
          <w:shd w:val="clear" w:color="auto" w:fill="FFFFFF"/>
        </w:rPr>
        <w:t xml:space="preserve"> </w:t>
      </w:r>
      <w:r w:rsidRPr="004700B3">
        <w:rPr>
          <w:shd w:val="clear" w:color="auto" w:fill="FFFFFF"/>
        </w:rPr>
        <w:t>w rozumieniu przepisów o miarach</w:t>
      </w:r>
      <w:r w:rsidRPr="004700B3">
        <w:rPr>
          <w:color w:val="000000"/>
        </w:rPr>
        <w:t xml:space="preserve"> (art. 3 ust. 1 pkt 2 ustawy).</w:t>
      </w:r>
    </w:p>
    <w:p w14:paraId="41EF51CB" w14:textId="61288E18" w:rsidR="004700B3" w:rsidRPr="004700B3" w:rsidRDefault="004700B3" w:rsidP="00D62902">
      <w:pPr>
        <w:tabs>
          <w:tab w:val="left" w:pos="708"/>
        </w:tabs>
        <w:spacing w:before="120" w:line="276" w:lineRule="auto"/>
        <w:jc w:val="both"/>
        <w:rPr>
          <w:szCs w:val="24"/>
          <w:shd w:val="clear" w:color="auto" w:fill="FFFFFF"/>
        </w:rPr>
      </w:pPr>
      <w:r w:rsidRPr="004700B3">
        <w:rPr>
          <w:color w:val="000000"/>
        </w:rPr>
        <w:t>Na mocy § 3 ust. 1 rozporządzenia c</w:t>
      </w:r>
      <w:r w:rsidRPr="004700B3">
        <w:rPr>
          <w:shd w:val="clear" w:color="auto" w:fill="FFFFFF"/>
        </w:rPr>
        <w:t>enę, cenę jednostkową lub informację o obniżonej cenie uwidacznia się na danym towarze, bezpośrednio przy towarze lub w bliskości towaru, którego dotyczy cena, cena jednostkowa lub informacja o obniżonej cenie, w miejscu ogólnodostępnym i dobrze widocznym dla konsumentów</w:t>
      </w:r>
      <w:r w:rsidRPr="004700B3">
        <w:t>.</w:t>
      </w:r>
    </w:p>
    <w:p w14:paraId="1521AFD1" w14:textId="1288A12C" w:rsidR="004700B3" w:rsidRPr="004700B3" w:rsidRDefault="004700B3" w:rsidP="00D62902">
      <w:pPr>
        <w:tabs>
          <w:tab w:val="left" w:pos="708"/>
        </w:tabs>
        <w:spacing w:before="120" w:line="276" w:lineRule="auto"/>
        <w:jc w:val="both"/>
      </w:pPr>
      <w:r w:rsidRPr="004700B3">
        <w:rPr>
          <w:bCs/>
        </w:rPr>
        <w:t>§ 3 ust. 2 rozporządzenia wskazuje, że</w:t>
      </w:r>
      <w:r w:rsidRPr="004700B3">
        <w:t> cenę, cenę jednostkową lub informację o obniżonej cenie uwidacznia się w szczególności: 1) na wywieszce, która może mieć formę wyświetlacza elektronicznego; 2) w cenniku; 3) w katalogu; 4) na obwolucie; 5) w postaci nadruku lub</w:t>
      </w:r>
      <w:r>
        <w:t> </w:t>
      </w:r>
      <w:r w:rsidRPr="004700B3">
        <w:t>napisu na towarze lub opakowaniu.</w:t>
      </w:r>
    </w:p>
    <w:p w14:paraId="48629AF3" w14:textId="77777777" w:rsidR="004700B3" w:rsidRPr="004700B3" w:rsidRDefault="004700B3" w:rsidP="00D62902">
      <w:pPr>
        <w:tabs>
          <w:tab w:val="left" w:pos="708"/>
        </w:tabs>
        <w:spacing w:before="120" w:line="276" w:lineRule="auto"/>
        <w:jc w:val="both"/>
      </w:pPr>
      <w:r w:rsidRPr="004700B3">
        <w:rPr>
          <w:color w:val="000000"/>
        </w:rPr>
        <w:t>Pod pojęciem wywieszki, rozporządzenie rozumie etykietę, metkę, tabliczkę lub plakat (§ 2 pkt 4 rozporządzenia).</w:t>
      </w:r>
    </w:p>
    <w:p w14:paraId="09DF34B2" w14:textId="77777777" w:rsidR="004700B3" w:rsidRPr="004700B3" w:rsidRDefault="004700B3" w:rsidP="00D62902">
      <w:pPr>
        <w:tabs>
          <w:tab w:val="left" w:pos="708"/>
        </w:tabs>
        <w:spacing w:before="120" w:line="276" w:lineRule="auto"/>
        <w:jc w:val="both"/>
        <w:rPr>
          <w:color w:val="000000"/>
        </w:rPr>
      </w:pPr>
      <w:r w:rsidRPr="004700B3">
        <w:rPr>
          <w:color w:val="000000"/>
        </w:rPr>
        <w:lastRenderedPageBreak/>
        <w:t xml:space="preserve">Zgodnie natomiast z § 4 ust. 1 rozporządzenia cena jednostkowa winna dotyczyć odpowiednio ceny za: </w:t>
      </w:r>
    </w:p>
    <w:p w14:paraId="52F55107" w14:textId="77777777" w:rsidR="004700B3" w:rsidRDefault="004700B3" w:rsidP="00D62902">
      <w:pPr>
        <w:numPr>
          <w:ilvl w:val="0"/>
          <w:numId w:val="16"/>
        </w:numPr>
        <w:tabs>
          <w:tab w:val="left" w:pos="708"/>
        </w:tabs>
        <w:spacing w:line="276" w:lineRule="auto"/>
        <w:ind w:hanging="218"/>
        <w:jc w:val="both"/>
        <w:rPr>
          <w:color w:val="000000"/>
        </w:rPr>
      </w:pPr>
      <w:r>
        <w:rPr>
          <w:color w:val="000000"/>
        </w:rPr>
        <w:t>litr lub metr sześcienny – dla towaru przeznaczonego do sprzedaży według objętości;</w:t>
      </w:r>
    </w:p>
    <w:p w14:paraId="28325482" w14:textId="77777777" w:rsidR="004700B3" w:rsidRDefault="004700B3" w:rsidP="00D62902">
      <w:pPr>
        <w:numPr>
          <w:ilvl w:val="0"/>
          <w:numId w:val="16"/>
        </w:numPr>
        <w:tabs>
          <w:tab w:val="left" w:pos="708"/>
        </w:tabs>
        <w:spacing w:line="276" w:lineRule="auto"/>
        <w:ind w:hanging="218"/>
        <w:jc w:val="both"/>
        <w:rPr>
          <w:color w:val="000000"/>
        </w:rPr>
      </w:pPr>
      <w:r>
        <w:rPr>
          <w:color w:val="000000"/>
        </w:rPr>
        <w:t>kilogram lub tonę – dla towaru przeznaczonego do sprzedaży według masy;</w:t>
      </w:r>
    </w:p>
    <w:p w14:paraId="2DE0C656" w14:textId="77777777" w:rsidR="004700B3" w:rsidRDefault="004700B3" w:rsidP="00D62902">
      <w:pPr>
        <w:numPr>
          <w:ilvl w:val="0"/>
          <w:numId w:val="16"/>
        </w:numPr>
        <w:tabs>
          <w:tab w:val="left" w:pos="708"/>
        </w:tabs>
        <w:spacing w:line="276" w:lineRule="auto"/>
        <w:ind w:hanging="218"/>
        <w:jc w:val="both"/>
        <w:rPr>
          <w:color w:val="000000"/>
        </w:rPr>
      </w:pPr>
      <w:r>
        <w:rPr>
          <w:color w:val="000000"/>
        </w:rPr>
        <w:t>metr – dla towaru sprzedawanego według długości;</w:t>
      </w:r>
    </w:p>
    <w:p w14:paraId="2325932E" w14:textId="77777777" w:rsidR="004700B3" w:rsidRDefault="004700B3" w:rsidP="00D62902">
      <w:pPr>
        <w:numPr>
          <w:ilvl w:val="0"/>
          <w:numId w:val="16"/>
        </w:numPr>
        <w:tabs>
          <w:tab w:val="left" w:pos="708"/>
        </w:tabs>
        <w:spacing w:line="276" w:lineRule="auto"/>
        <w:ind w:hanging="218"/>
        <w:jc w:val="both"/>
        <w:rPr>
          <w:color w:val="000000"/>
        </w:rPr>
      </w:pPr>
      <w:r>
        <w:rPr>
          <w:color w:val="000000"/>
        </w:rPr>
        <w:t>metr kwadratowy – dla towaru sprzedawanego według powierzchni;</w:t>
      </w:r>
    </w:p>
    <w:p w14:paraId="738C1F8E" w14:textId="77777777" w:rsidR="004700B3" w:rsidRDefault="004700B3" w:rsidP="00D62902">
      <w:pPr>
        <w:numPr>
          <w:ilvl w:val="0"/>
          <w:numId w:val="16"/>
        </w:numPr>
        <w:tabs>
          <w:tab w:val="left" w:pos="708"/>
        </w:tabs>
        <w:spacing w:line="276" w:lineRule="auto"/>
        <w:ind w:hanging="218"/>
        <w:jc w:val="both"/>
        <w:rPr>
          <w:color w:val="000000"/>
        </w:rPr>
      </w:pPr>
      <w:r>
        <w:rPr>
          <w:color w:val="000000"/>
        </w:rPr>
        <w:t>sztukę – dla towarów przeznaczonych do sprzedaży na sztuki;</w:t>
      </w:r>
    </w:p>
    <w:p w14:paraId="61A36E3D" w14:textId="77777777" w:rsidR="004700B3" w:rsidRDefault="004700B3" w:rsidP="00D62902">
      <w:pPr>
        <w:tabs>
          <w:tab w:val="left" w:pos="708"/>
        </w:tabs>
        <w:spacing w:before="120" w:line="276" w:lineRule="auto"/>
        <w:jc w:val="both"/>
      </w:pPr>
      <w:r>
        <w:t xml:space="preserve">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 </w:t>
      </w:r>
    </w:p>
    <w:p w14:paraId="55C90A7A" w14:textId="77777777" w:rsidR="004700B3" w:rsidRDefault="004700B3" w:rsidP="00D62902">
      <w:pPr>
        <w:tabs>
          <w:tab w:val="left" w:pos="708"/>
        </w:tabs>
        <w:spacing w:before="120" w:line="276" w:lineRule="auto"/>
        <w:jc w:val="both"/>
        <w:rPr>
          <w:color w:val="000000"/>
        </w:rPr>
      </w:pPr>
      <w:r>
        <w:rPr>
          <w:color w:val="000000"/>
        </w:rPr>
        <w:t xml:space="preserve">Zgodnie z § 4 ust. 3 rozporządzenia w przypadku towaru pakowanego oznaczonego liczbą sztuk dopuszcza się stosowanie przeliczenia na cenę jednostkową za sztukę lub za dziesiętną wielokrotność liczby sztuk. </w:t>
      </w:r>
    </w:p>
    <w:p w14:paraId="480BE565" w14:textId="39254591" w:rsidR="004700B3" w:rsidRDefault="004700B3" w:rsidP="00F01A06">
      <w:pPr>
        <w:tabs>
          <w:tab w:val="left" w:pos="708"/>
        </w:tabs>
        <w:spacing w:before="120" w:line="276" w:lineRule="auto"/>
        <w:jc w:val="both"/>
        <w:rPr>
          <w:color w:val="000000"/>
        </w:rPr>
      </w:pPr>
      <w:r>
        <w:rPr>
          <w:color w:val="000000"/>
        </w:rPr>
        <w:t>Zgodnie z art. 6 ust. 1 ustawy, jeżeli przedsiębiorca nie wykonuje obowiązków, o których mowa w art.</w:t>
      </w:r>
      <w:r>
        <w:rPr>
          <w:i/>
          <w:shd w:val="clear" w:color="auto" w:fill="FFFFFF"/>
        </w:rPr>
        <w:t xml:space="preserve"> </w:t>
      </w:r>
      <w:r>
        <w:rPr>
          <w:shd w:val="clear" w:color="auto" w:fill="FFFFFF"/>
        </w:rPr>
        <w:t>4 ust. 1-5</w:t>
      </w:r>
      <w:r>
        <w:rPr>
          <w:color w:val="000000"/>
        </w:rPr>
        <w:t xml:space="preserve">, wojewódzki inspektor Inspekcji Handlowej nakłada na niego, </w:t>
      </w:r>
      <w:r>
        <w:rPr>
          <w:color w:val="000000"/>
        </w:rPr>
        <w:br/>
        <w:t>w drodze decyzji, karę pieniężną do wysokości 20 000 zł. Przepis ten w sposób niewymagający dodatkowych założeń i wykładni, nakazuje wojewódzkiemu inspektorowi Inspekcji Handlowej wymierzyć karę pieniężną podmiotowi, który nie wykonuje obowiązku określonego</w:t>
      </w:r>
      <w:r w:rsidR="00D62902">
        <w:rPr>
          <w:color w:val="000000"/>
        </w:rPr>
        <w:t xml:space="preserve"> </w:t>
      </w:r>
      <w:r>
        <w:rPr>
          <w:color w:val="000000"/>
        </w:rPr>
        <w:t>w ww. przepisach, choćby naruszenie prawa miało charakter jednostkowy.</w:t>
      </w:r>
    </w:p>
    <w:p w14:paraId="3C8F953B" w14:textId="77777777" w:rsidR="00F01A06" w:rsidRDefault="00F01A06" w:rsidP="00F01A06">
      <w:pPr>
        <w:tabs>
          <w:tab w:val="left" w:pos="708"/>
          <w:tab w:val="num" w:pos="3720"/>
        </w:tabs>
        <w:spacing w:before="120" w:line="276" w:lineRule="auto"/>
        <w:jc w:val="both"/>
        <w:rPr>
          <w:szCs w:val="24"/>
        </w:rPr>
      </w:pPr>
      <w:r>
        <w:rPr>
          <w:szCs w:val="24"/>
        </w:rPr>
        <w:t xml:space="preserve">Dyrektywy wymiaru administracyjnej kary pieniężnej z art. 6 ust. 1 ustawy określone zostały w ustępie 3 tego artykułu. </w:t>
      </w:r>
    </w:p>
    <w:p w14:paraId="6B5CBFC3" w14:textId="77777777" w:rsidR="00F01A06" w:rsidRDefault="00F01A06" w:rsidP="00F01A06">
      <w:pPr>
        <w:tabs>
          <w:tab w:val="left" w:pos="708"/>
          <w:tab w:val="num" w:pos="3720"/>
        </w:tabs>
        <w:spacing w:before="120" w:line="276" w:lineRule="auto"/>
        <w:jc w:val="both"/>
        <w:rPr>
          <w:szCs w:val="24"/>
        </w:rPr>
      </w:pPr>
      <w:r>
        <w:rPr>
          <w:szCs w:val="24"/>
        </w:rPr>
        <w:t>Zgodnie z art. 6 ust. 3 ustawy, przy ustalaniu wysokości kary pieniężnej wojewódzki inspektor Inspekcji Handlowej uwzględnia:</w:t>
      </w:r>
    </w:p>
    <w:p w14:paraId="5306EA74" w14:textId="2088CB8F" w:rsidR="004700B3" w:rsidRDefault="004700B3" w:rsidP="0062678C">
      <w:pPr>
        <w:pStyle w:val="Akapitzlist"/>
        <w:numPr>
          <w:ilvl w:val="0"/>
          <w:numId w:val="22"/>
        </w:numPr>
        <w:shd w:val="clear" w:color="auto" w:fill="FFFFFF"/>
        <w:spacing w:line="276" w:lineRule="auto"/>
        <w:jc w:val="both"/>
      </w:pPr>
      <w:r>
        <w:t>stopień naruszenia obowiązków, o których mowa w art. 4 ust. 1-5, w tym charakter, wagę, skalę i czas trwania naruszenia tych obowiązków;</w:t>
      </w:r>
    </w:p>
    <w:p w14:paraId="4B5D403A" w14:textId="59F230BC" w:rsidR="004700B3" w:rsidRPr="0062678C" w:rsidRDefault="004700B3" w:rsidP="0062678C">
      <w:pPr>
        <w:pStyle w:val="Akapitzlist"/>
        <w:numPr>
          <w:ilvl w:val="0"/>
          <w:numId w:val="22"/>
        </w:numPr>
        <w:shd w:val="clear" w:color="auto" w:fill="FFFFFF"/>
        <w:spacing w:line="276" w:lineRule="auto"/>
        <w:jc w:val="both"/>
      </w:pPr>
      <w:r>
        <w:t xml:space="preserve">dotychczasową działalność przedsiębiorcy, w tym podjęte przez niego działania w celu złagodzenia lub naprawienia szkody poniesionej przez konsumentów, wcześniejsze naruszenia obowiązków, o których mowa w art. 4 ust. 1-5, przez tego przedsiębiorcę </w:t>
      </w:r>
      <w:r w:rsidRPr="0062678C">
        <w:t>oraz</w:t>
      </w:r>
      <w:r w:rsidR="00E04869" w:rsidRPr="0062678C">
        <w:t> </w:t>
      </w:r>
      <w:r w:rsidRPr="0062678C">
        <w:t>uzyskane przez przedsiębiorcę korzyści majątkowe lub straty w związku z</w:t>
      </w:r>
      <w:r w:rsidR="00E04869" w:rsidRPr="0062678C">
        <w:t> </w:t>
      </w:r>
      <w:r w:rsidRPr="0062678C">
        <w:t>naruszeniem tych obowiązków;</w:t>
      </w:r>
    </w:p>
    <w:p w14:paraId="5375D3FA" w14:textId="3F150953" w:rsidR="004700B3" w:rsidRPr="0062678C" w:rsidRDefault="004700B3" w:rsidP="0062678C">
      <w:pPr>
        <w:pStyle w:val="Akapitzlist"/>
        <w:numPr>
          <w:ilvl w:val="0"/>
          <w:numId w:val="22"/>
        </w:numPr>
        <w:shd w:val="clear" w:color="auto" w:fill="FFFFFF"/>
        <w:spacing w:line="276" w:lineRule="auto"/>
        <w:jc w:val="both"/>
      </w:pPr>
      <w:r w:rsidRPr="0062678C">
        <w:t>wielkość obrotów i przychodu przedsiębiorcy;</w:t>
      </w:r>
    </w:p>
    <w:p w14:paraId="6A51EEAA" w14:textId="5937E109" w:rsidR="004700B3" w:rsidRPr="0062678C" w:rsidRDefault="004700B3" w:rsidP="0062678C">
      <w:pPr>
        <w:pStyle w:val="Akapitzlist"/>
        <w:numPr>
          <w:ilvl w:val="0"/>
          <w:numId w:val="22"/>
        </w:numPr>
        <w:shd w:val="clear" w:color="auto" w:fill="FFFFFF"/>
        <w:tabs>
          <w:tab w:val="left" w:pos="284"/>
          <w:tab w:val="left" w:pos="426"/>
        </w:tabs>
        <w:spacing w:line="276" w:lineRule="auto"/>
        <w:jc w:val="both"/>
      </w:pPr>
      <w:r w:rsidRPr="0062678C">
        <w:t xml:space="preserve">sankcje nałożone na przedsiębiorcę za to samo naruszenie w innych państwach członkowskich Unii Europejskiej w sprawach transgranicznych, jeżeli informacje o takich sankcjach są dostępne w ramach mechanizmu ustanowionego </w:t>
      </w:r>
      <w:hyperlink r:id="rId10" w:anchor="/document/68999347?cm=DOCUMENT" w:tgtFrame="_blank" w:history="1">
        <w:r w:rsidRPr="0062678C">
          <w:rPr>
            <w:rStyle w:val="Hipercze"/>
            <w:color w:val="auto"/>
            <w:u w:val="none"/>
          </w:rPr>
          <w:t>rozporządzeniem</w:t>
        </w:r>
      </w:hyperlink>
      <w:r w:rsidRPr="0062678C">
        <w:t xml:space="preserve"> Parlamentu Europejskiego i Rady (UE) 2017/2394 z dnia 12 grudnia 2017 r. w sprawie współpracy między organami krajowymi odpowiedzialnymi za egzekwowanie przepisów prawa w</w:t>
      </w:r>
      <w:r w:rsidR="00E04869" w:rsidRPr="0062678C">
        <w:t> </w:t>
      </w:r>
      <w:r w:rsidRPr="0062678C">
        <w:t>zakresie ochrony konsumentów i uchylającym rozporządzenie (WE) nr 2006/2004 (Dz.</w:t>
      </w:r>
      <w:r w:rsidR="00E04869" w:rsidRPr="0062678C">
        <w:t> </w:t>
      </w:r>
      <w:r w:rsidRPr="0062678C">
        <w:t xml:space="preserve">Urz. UE L 345 z 27.12.2017, str. 1, z </w:t>
      </w:r>
      <w:proofErr w:type="spellStart"/>
      <w:r w:rsidRPr="0062678C">
        <w:t>późn</w:t>
      </w:r>
      <w:proofErr w:type="spellEnd"/>
      <w:r w:rsidRPr="0062678C">
        <w:t>. zm.).</w:t>
      </w:r>
    </w:p>
    <w:p w14:paraId="643DEF95" w14:textId="0CA68C90" w:rsidR="004700B3" w:rsidRPr="00E436E6" w:rsidRDefault="004700B3" w:rsidP="00217545">
      <w:pPr>
        <w:tabs>
          <w:tab w:val="left" w:pos="6804"/>
        </w:tabs>
        <w:spacing w:before="120" w:line="276" w:lineRule="auto"/>
        <w:jc w:val="both"/>
        <w:rPr>
          <w:szCs w:val="24"/>
        </w:rPr>
      </w:pPr>
      <w:r w:rsidRPr="00E04869">
        <w:rPr>
          <w:iCs/>
          <w:color w:val="000000"/>
        </w:rPr>
        <w:t>W przedmiotowej sprawie w trakcie kontroli przeprowadzonej w miejscu sprzedaży detalicznej</w:t>
      </w:r>
      <w:r w:rsidR="00FF0B4E">
        <w:rPr>
          <w:iCs/>
          <w:color w:val="000000"/>
        </w:rPr>
        <w:t>, to jest w</w:t>
      </w:r>
      <w:r w:rsidRPr="00E04869">
        <w:rPr>
          <w:iCs/>
          <w:color w:val="000000"/>
        </w:rPr>
        <w:t xml:space="preserve"> </w:t>
      </w:r>
      <w:r w:rsidR="00FF0B4E">
        <w:t>s</w:t>
      </w:r>
      <w:r w:rsidRPr="00E04869">
        <w:t>klep</w:t>
      </w:r>
      <w:r w:rsidR="00885AFD">
        <w:t xml:space="preserve">ie </w:t>
      </w:r>
      <w:r w:rsidR="00FF0B4E">
        <w:t xml:space="preserve">w </w:t>
      </w:r>
      <w:r w:rsidR="00241143">
        <w:t>Przemyślu</w:t>
      </w:r>
      <w:r w:rsidR="00FF0B4E">
        <w:t xml:space="preserve"> </w:t>
      </w:r>
      <w:r w:rsidR="00885AFD">
        <w:t>przy ul</w:t>
      </w:r>
      <w:r w:rsidR="00D65471">
        <w:t xml:space="preserve">. </w:t>
      </w:r>
      <w:r w:rsidR="00A508F6" w:rsidRPr="00FB6E79">
        <w:rPr>
          <w:b/>
          <w:bCs/>
          <w:szCs w:val="24"/>
        </w:rPr>
        <w:t>(dane zanonimizowane)</w:t>
      </w:r>
      <w:r w:rsidR="00E436E6">
        <w:t>,</w:t>
      </w:r>
      <w:r w:rsidR="00885AFD" w:rsidRPr="00FC42C7">
        <w:rPr>
          <w:bCs/>
        </w:rPr>
        <w:t xml:space="preserve"> </w:t>
      </w:r>
      <w:r w:rsidRPr="00E04869">
        <w:t>należącym</w:t>
      </w:r>
      <w:r w:rsidRPr="00E04869">
        <w:rPr>
          <w:color w:val="000000"/>
        </w:rPr>
        <w:t xml:space="preserve"> do</w:t>
      </w:r>
      <w:bookmarkStart w:id="3" w:name="_Hlk120617824"/>
      <w:r w:rsidRPr="00E04869">
        <w:rPr>
          <w:color w:val="000000"/>
        </w:rPr>
        <w:t> </w:t>
      </w:r>
      <w:r w:rsidRPr="00E04869">
        <w:rPr>
          <w:bCs/>
        </w:rPr>
        <w:t>przedsiębiorcy</w:t>
      </w:r>
      <w:r w:rsidR="00F90FEC">
        <w:rPr>
          <w:bCs/>
        </w:rPr>
        <w:t xml:space="preserve"> - Pana</w:t>
      </w:r>
      <w:r w:rsidRPr="00E04869">
        <w:rPr>
          <w:bCs/>
        </w:rPr>
        <w:t xml:space="preserve"> </w:t>
      </w:r>
      <w:bookmarkEnd w:id="3"/>
      <w:r w:rsidR="00A508F6" w:rsidRPr="00FB6E79">
        <w:rPr>
          <w:b/>
          <w:bCs/>
          <w:szCs w:val="24"/>
        </w:rPr>
        <w:t>(dane zanonimizowane)</w:t>
      </w:r>
      <w:r w:rsidR="0026079A">
        <w:rPr>
          <w:szCs w:val="24"/>
        </w:rPr>
        <w:t>,</w:t>
      </w:r>
      <w:r w:rsidR="00E436E6">
        <w:rPr>
          <w:szCs w:val="24"/>
        </w:rPr>
        <w:t xml:space="preserve"> prowadzącego działalność gospodarczą pod firmą: </w:t>
      </w:r>
      <w:r w:rsidR="00C10E4A">
        <w:rPr>
          <w:szCs w:val="24"/>
        </w:rPr>
        <w:t xml:space="preserve">„HERMES” art. BHP – Andrzej Pacek </w:t>
      </w:r>
      <w:r w:rsidR="00A508F6" w:rsidRPr="00FB6E79">
        <w:rPr>
          <w:b/>
          <w:bCs/>
          <w:szCs w:val="24"/>
        </w:rPr>
        <w:t>(dane zanonimizowane)</w:t>
      </w:r>
      <w:r w:rsidR="00A508F6">
        <w:rPr>
          <w:b/>
          <w:bCs/>
          <w:szCs w:val="24"/>
        </w:rPr>
        <w:t xml:space="preserve"> </w:t>
      </w:r>
      <w:r w:rsidR="00C10E4A">
        <w:rPr>
          <w:szCs w:val="24"/>
        </w:rPr>
        <w:t>Przemyśl</w:t>
      </w:r>
      <w:r w:rsidRPr="00FF0B4E">
        <w:rPr>
          <w:bCs/>
          <w:color w:val="000000"/>
        </w:rPr>
        <w:t>,</w:t>
      </w:r>
      <w:r w:rsidRPr="00E04869">
        <w:rPr>
          <w:iCs/>
          <w:color w:val="000000"/>
        </w:rPr>
        <w:t xml:space="preserve"> inspektorzy </w:t>
      </w:r>
      <w:r w:rsidRPr="00E04869">
        <w:rPr>
          <w:iCs/>
          <w:color w:val="000000"/>
        </w:rPr>
        <w:lastRenderedPageBreak/>
        <w:t>Inspekcji Handlowej stwierdzili, że prowadząc</w:t>
      </w:r>
      <w:r w:rsidR="00E436E6">
        <w:rPr>
          <w:iCs/>
          <w:color w:val="000000"/>
        </w:rPr>
        <w:t>y</w:t>
      </w:r>
      <w:r w:rsidRPr="00E04869">
        <w:rPr>
          <w:iCs/>
          <w:color w:val="000000"/>
        </w:rPr>
        <w:t xml:space="preserve"> tam działalność gospodarczą przedsiębiorca nie wykonał ciążących na ni</w:t>
      </w:r>
      <w:r w:rsidR="00E436E6">
        <w:rPr>
          <w:iCs/>
          <w:color w:val="000000"/>
        </w:rPr>
        <w:t>m</w:t>
      </w:r>
      <w:r w:rsidRPr="00E04869">
        <w:rPr>
          <w:iCs/>
          <w:color w:val="000000"/>
        </w:rPr>
        <w:t xml:space="preserve"> obowiązków wynikających z art. 4 ust. 1 ustawy dotyczących uwidaczniania cen jednostkowych w</w:t>
      </w:r>
      <w:r w:rsidR="0062678C">
        <w:rPr>
          <w:iCs/>
          <w:color w:val="000000"/>
        </w:rPr>
        <w:t xml:space="preserve"> </w:t>
      </w:r>
      <w:r w:rsidRPr="00E04869">
        <w:rPr>
          <w:iCs/>
          <w:color w:val="000000"/>
        </w:rPr>
        <w:t xml:space="preserve">sposób jednoznaczny, niebudzący wątpliwości oraz umożliwiający ich porównanie dla </w:t>
      </w:r>
      <w:r w:rsidR="00C10E4A">
        <w:rPr>
          <w:iCs/>
          <w:color w:val="000000"/>
        </w:rPr>
        <w:t>24</w:t>
      </w:r>
      <w:r w:rsidRPr="00E04869">
        <w:rPr>
          <w:iCs/>
          <w:color w:val="000000"/>
        </w:rPr>
        <w:t xml:space="preserve"> spośród 1</w:t>
      </w:r>
      <w:r w:rsidR="00C10E4A">
        <w:rPr>
          <w:iCs/>
          <w:color w:val="000000"/>
        </w:rPr>
        <w:t>05</w:t>
      </w:r>
      <w:r w:rsidRPr="00E04869">
        <w:rPr>
          <w:iCs/>
          <w:color w:val="000000"/>
        </w:rPr>
        <w:t xml:space="preserve"> ocenianych towarów.</w:t>
      </w:r>
      <w:r w:rsidR="00A508F6">
        <w:rPr>
          <w:iCs/>
          <w:color w:val="000000"/>
        </w:rPr>
        <w:t xml:space="preserve"> </w:t>
      </w:r>
      <w:r w:rsidR="0026079A">
        <w:rPr>
          <w:iCs/>
          <w:color w:val="000000"/>
        </w:rPr>
        <w:t>W szczególności kontrolujący stwierdzili brak uwidocznienia informacji o cenie jednostkowej dla łącznie 24 produktów.</w:t>
      </w:r>
    </w:p>
    <w:p w14:paraId="371D22B0" w14:textId="6193302F" w:rsidR="004700B3" w:rsidRPr="00E04869" w:rsidRDefault="004700B3" w:rsidP="00217545">
      <w:pPr>
        <w:tabs>
          <w:tab w:val="left" w:pos="708"/>
        </w:tabs>
        <w:spacing w:before="120" w:line="276" w:lineRule="auto"/>
        <w:jc w:val="both"/>
        <w:rPr>
          <w:szCs w:val="24"/>
        </w:rPr>
      </w:pPr>
      <w:r w:rsidRPr="00E04869">
        <w:rPr>
          <w:szCs w:val="24"/>
        </w:rPr>
        <w:t xml:space="preserve">Nieuwidocznienie w miejscu sprzedaży detalicznej cen jednostkowych towarów stanowiło naruszenie art. 4 ust. 1 ustawy oraz § 3 rozporządzenia. </w:t>
      </w:r>
    </w:p>
    <w:p w14:paraId="73C88191" w14:textId="646E2330" w:rsidR="004700B3" w:rsidRPr="00885AFD" w:rsidRDefault="004700B3" w:rsidP="00217545">
      <w:pPr>
        <w:spacing w:before="120" w:line="276" w:lineRule="auto"/>
        <w:jc w:val="both"/>
        <w:rPr>
          <w:iCs/>
          <w:color w:val="000000"/>
          <w:szCs w:val="24"/>
        </w:rPr>
      </w:pPr>
      <w:r w:rsidRPr="00E04869">
        <w:rPr>
          <w:iCs/>
          <w:color w:val="000000"/>
          <w:szCs w:val="24"/>
        </w:rPr>
        <w:t>W związku z powyższym spełnione zostały przesłanki do nałożenia przez Podkarpackiego Wojewódzkiego Inspektora Inspekcji Handlowej na przedsiębiorcę</w:t>
      </w:r>
      <w:r w:rsidR="0026079A">
        <w:rPr>
          <w:iCs/>
          <w:color w:val="000000"/>
          <w:szCs w:val="24"/>
        </w:rPr>
        <w:t xml:space="preserve"> - Pana</w:t>
      </w:r>
      <w:r w:rsidRPr="00E04869">
        <w:rPr>
          <w:bCs/>
          <w:color w:val="000000"/>
          <w:szCs w:val="24"/>
        </w:rPr>
        <w:t xml:space="preserve"> </w:t>
      </w:r>
      <w:r w:rsidR="00A508F6" w:rsidRPr="00FB6E79">
        <w:rPr>
          <w:b/>
          <w:bCs/>
          <w:szCs w:val="24"/>
        </w:rPr>
        <w:t>(dane zanonimizowane)</w:t>
      </w:r>
      <w:r w:rsidR="00A508F6">
        <w:rPr>
          <w:b/>
          <w:bCs/>
          <w:szCs w:val="24"/>
        </w:rPr>
        <w:t xml:space="preserve"> </w:t>
      </w:r>
      <w:r w:rsidR="00E436E6">
        <w:rPr>
          <w:szCs w:val="24"/>
        </w:rPr>
        <w:t xml:space="preserve">prowadzącego działalność gospodarczą pod firmą: </w:t>
      </w:r>
      <w:r w:rsidR="00C10E4A">
        <w:rPr>
          <w:szCs w:val="24"/>
        </w:rPr>
        <w:t>„HERMES” art. BHP – Andrzej Pacek</w:t>
      </w:r>
      <w:r w:rsidR="00F01A06">
        <w:rPr>
          <w:szCs w:val="24"/>
        </w:rPr>
        <w:t xml:space="preserve"> </w:t>
      </w:r>
      <w:r w:rsidR="00A508F6" w:rsidRPr="00FB6E79">
        <w:rPr>
          <w:b/>
          <w:bCs/>
          <w:szCs w:val="24"/>
        </w:rPr>
        <w:t>(dane zanonimizowane)</w:t>
      </w:r>
      <w:r w:rsidR="00A508F6">
        <w:rPr>
          <w:b/>
          <w:bCs/>
          <w:szCs w:val="24"/>
        </w:rPr>
        <w:t xml:space="preserve"> </w:t>
      </w:r>
      <w:r w:rsidR="00C10E4A">
        <w:rPr>
          <w:szCs w:val="24"/>
        </w:rPr>
        <w:t>Przemyśl</w:t>
      </w:r>
      <w:r w:rsidR="00D65471" w:rsidRPr="00885AFD">
        <w:rPr>
          <w:iCs/>
          <w:color w:val="000000"/>
          <w:szCs w:val="24"/>
        </w:rPr>
        <w:t xml:space="preserve"> </w:t>
      </w:r>
      <w:r w:rsidRPr="00885AFD">
        <w:rPr>
          <w:iCs/>
          <w:color w:val="000000"/>
          <w:szCs w:val="24"/>
        </w:rPr>
        <w:t xml:space="preserve">administracyjnej kary pieniężnej przewidzianej w art. 6 ust. 1 ustawy. </w:t>
      </w:r>
    </w:p>
    <w:p w14:paraId="2910049E" w14:textId="248391A8" w:rsidR="00885AFD" w:rsidRPr="008E67E6" w:rsidRDefault="004700B3" w:rsidP="00217545">
      <w:pPr>
        <w:spacing w:before="120" w:line="276" w:lineRule="auto"/>
        <w:jc w:val="both"/>
        <w:rPr>
          <w:b/>
          <w:bCs/>
          <w:iCs/>
          <w:szCs w:val="24"/>
        </w:rPr>
      </w:pPr>
      <w:r w:rsidRPr="00E04869">
        <w:rPr>
          <w:iCs/>
          <w:color w:val="000000"/>
          <w:szCs w:val="24"/>
        </w:rPr>
        <w:t xml:space="preserve">W powyższej sprawie Podkarpacki Wojewódzki Inspektor Inspekcji Handlowej wymierzył stronie karę pieniężną w </w:t>
      </w:r>
      <w:r w:rsidRPr="00E436E6">
        <w:rPr>
          <w:iCs/>
          <w:szCs w:val="24"/>
        </w:rPr>
        <w:t>wysokości</w:t>
      </w:r>
      <w:r w:rsidR="00885AFD" w:rsidRPr="00E436E6">
        <w:rPr>
          <w:b/>
          <w:iCs/>
          <w:szCs w:val="24"/>
        </w:rPr>
        <w:t xml:space="preserve"> </w:t>
      </w:r>
      <w:r w:rsidR="0026006E">
        <w:rPr>
          <w:b/>
          <w:iCs/>
          <w:szCs w:val="24"/>
        </w:rPr>
        <w:t>8</w:t>
      </w:r>
      <w:r w:rsidR="00C10E4A">
        <w:rPr>
          <w:b/>
          <w:iCs/>
          <w:szCs w:val="24"/>
        </w:rPr>
        <w:t>00</w:t>
      </w:r>
      <w:r w:rsidRPr="00885AFD">
        <w:rPr>
          <w:b/>
          <w:bCs/>
          <w:iCs/>
          <w:szCs w:val="24"/>
        </w:rPr>
        <w:t xml:space="preserve"> z</w:t>
      </w:r>
      <w:r w:rsidRPr="00E04869">
        <w:rPr>
          <w:b/>
          <w:bCs/>
          <w:iCs/>
          <w:szCs w:val="24"/>
        </w:rPr>
        <w:t>ł</w:t>
      </w:r>
      <w:r w:rsidR="0026079A">
        <w:rPr>
          <w:iCs/>
          <w:szCs w:val="24"/>
        </w:rPr>
        <w:t xml:space="preserve"> (słownie: </w:t>
      </w:r>
      <w:r w:rsidR="0026079A" w:rsidRPr="0026079A">
        <w:rPr>
          <w:b/>
          <w:iCs/>
          <w:szCs w:val="24"/>
        </w:rPr>
        <w:t>osiemset złotych</w:t>
      </w:r>
      <w:r w:rsidR="0026079A">
        <w:rPr>
          <w:iCs/>
          <w:szCs w:val="24"/>
        </w:rPr>
        <w:t>).</w:t>
      </w:r>
    </w:p>
    <w:p w14:paraId="4B0CFBC3" w14:textId="6980460C" w:rsidR="004700B3" w:rsidRDefault="00217545" w:rsidP="00D62902">
      <w:pPr>
        <w:spacing w:before="120" w:line="276" w:lineRule="auto"/>
        <w:jc w:val="both"/>
        <w:rPr>
          <w:iCs/>
          <w:color w:val="000000"/>
          <w:szCs w:val="24"/>
        </w:rPr>
      </w:pPr>
      <w:r>
        <w:rPr>
          <w:iCs/>
          <w:szCs w:val="24"/>
        </w:rPr>
        <w:t>Wymierzając ją wziął pod uwagę, zgodnie z art. 6 ust. 3 ustawy</w:t>
      </w:r>
      <w:r w:rsidR="004700B3" w:rsidRPr="00E04869">
        <w:rPr>
          <w:iCs/>
          <w:color w:val="000000"/>
          <w:szCs w:val="24"/>
        </w:rPr>
        <w:t>:</w:t>
      </w:r>
    </w:p>
    <w:p w14:paraId="4C235529" w14:textId="5C7FA50C" w:rsidR="004700B3" w:rsidRPr="00E04869" w:rsidRDefault="004700B3" w:rsidP="0067262A">
      <w:pPr>
        <w:numPr>
          <w:ilvl w:val="0"/>
          <w:numId w:val="17"/>
        </w:numPr>
        <w:suppressAutoHyphens/>
        <w:spacing w:before="120" w:line="276" w:lineRule="auto"/>
        <w:ind w:left="284" w:hanging="284"/>
        <w:jc w:val="both"/>
        <w:rPr>
          <w:szCs w:val="24"/>
        </w:rPr>
      </w:pPr>
      <w:r w:rsidRPr="00E04869">
        <w:rPr>
          <w:b/>
          <w:bCs/>
          <w:iCs/>
          <w:szCs w:val="24"/>
        </w:rPr>
        <w:t>Stopień naruszenia obowiązków</w:t>
      </w:r>
      <w:r w:rsidRPr="00E04869">
        <w:rPr>
          <w:iCs/>
          <w:szCs w:val="24"/>
        </w:rPr>
        <w:t xml:space="preserve">: </w:t>
      </w:r>
      <w:r w:rsidRPr="00E04869">
        <w:rPr>
          <w:szCs w:val="24"/>
        </w:rPr>
        <w:t xml:space="preserve">Przedsiębiorca nie uwidaczniając cen jednostkowych towarów, naruszył obowiązek określony w art. 4 ust. 1 ustawy. Tym samym naruszył prawo konsumentów do rzetelnej informacji w tym zakresie. </w:t>
      </w:r>
    </w:p>
    <w:p w14:paraId="0218E8B9" w14:textId="2D015E82" w:rsidR="004700B3" w:rsidRPr="0026079A" w:rsidRDefault="004700B3" w:rsidP="0067262A">
      <w:pPr>
        <w:suppressAutoHyphens/>
        <w:spacing w:before="120" w:line="276" w:lineRule="auto"/>
        <w:ind w:left="284"/>
        <w:jc w:val="both"/>
        <w:rPr>
          <w:szCs w:val="24"/>
        </w:rPr>
      </w:pPr>
      <w:r w:rsidRPr="00E04869">
        <w:rPr>
          <w:szCs w:val="24"/>
        </w:rPr>
        <w:t>Cena należy do podstawowych, istotnych elementów zawieranych umów sprzedaży wpływających bezpośrednio na podjęcie decyzji przez konsumentów o zawarciu konkretnej umowy, zaś cena jednostkowa jest z kolei podstawowym kryterium obiektywnej informacji o wartości towaru wyrażonej w jednostkach pieniężnych, szczególnie w kontekście porównania jej z takimi wartościami innych towarów – podobnych pod względem przeznaczenia, ale o odmiennych cechach np. co do marki, producenta, ilości, wzornictwa, poziomu technicznego, itp. Nie uwidaczniając cen</w:t>
      </w:r>
      <w:r w:rsidR="00885AFD">
        <w:rPr>
          <w:szCs w:val="24"/>
        </w:rPr>
        <w:t xml:space="preserve"> jednostkowych</w:t>
      </w:r>
      <w:r w:rsidRPr="00E04869">
        <w:rPr>
          <w:szCs w:val="24"/>
        </w:rPr>
        <w:t xml:space="preserve"> uniemożliwia kupującym porównanie cen towarów z cenami towarów podobnych, lecz o innej masie czy objętości,</w:t>
      </w:r>
      <w:r w:rsidR="0067262A">
        <w:rPr>
          <w:szCs w:val="24"/>
        </w:rPr>
        <w:br/>
      </w:r>
      <w:r w:rsidRPr="00E04869">
        <w:rPr>
          <w:szCs w:val="24"/>
        </w:rPr>
        <w:t>a przez to utrudnia</w:t>
      </w:r>
      <w:r w:rsidR="0026079A">
        <w:rPr>
          <w:szCs w:val="24"/>
        </w:rPr>
        <w:t xml:space="preserve"> </w:t>
      </w:r>
      <w:r w:rsidRPr="00E04869">
        <w:rPr>
          <w:szCs w:val="24"/>
        </w:rPr>
        <w:t>im dokonanie optymalnego i właściwego dla nich wyboru towaru, naruszając ich interesy ekonomiczne.</w:t>
      </w:r>
      <w:r w:rsidR="00E04869">
        <w:rPr>
          <w:szCs w:val="24"/>
        </w:rPr>
        <w:t xml:space="preserve"> </w:t>
      </w:r>
    </w:p>
    <w:p w14:paraId="10A4C2B0" w14:textId="4885E8FF" w:rsidR="004700B3" w:rsidRPr="00E04869" w:rsidRDefault="004700B3" w:rsidP="0067262A">
      <w:pPr>
        <w:suppressAutoHyphens/>
        <w:spacing w:before="120" w:line="276" w:lineRule="auto"/>
        <w:ind w:left="284"/>
        <w:jc w:val="both"/>
        <w:rPr>
          <w:szCs w:val="24"/>
          <w:shd w:val="clear" w:color="auto" w:fill="FFFFFF"/>
        </w:rPr>
      </w:pPr>
      <w:r w:rsidRPr="00E04869">
        <w:rPr>
          <w:iCs/>
          <w:szCs w:val="24"/>
        </w:rPr>
        <w:t xml:space="preserve">Nieprawidłowości stwierdzono </w:t>
      </w:r>
      <w:r w:rsidRPr="00E04869">
        <w:rPr>
          <w:szCs w:val="24"/>
        </w:rPr>
        <w:t xml:space="preserve">w odniesieniu do </w:t>
      </w:r>
      <w:r w:rsidR="00014CA1">
        <w:rPr>
          <w:b/>
          <w:bCs/>
          <w:szCs w:val="24"/>
        </w:rPr>
        <w:t>24</w:t>
      </w:r>
      <w:r w:rsidRPr="00E04869">
        <w:rPr>
          <w:szCs w:val="24"/>
        </w:rPr>
        <w:t xml:space="preserve"> ze </w:t>
      </w:r>
      <w:r w:rsidR="00885AFD">
        <w:rPr>
          <w:b/>
          <w:bCs/>
          <w:szCs w:val="24"/>
        </w:rPr>
        <w:t>1</w:t>
      </w:r>
      <w:r w:rsidR="00D65471">
        <w:rPr>
          <w:b/>
          <w:bCs/>
          <w:szCs w:val="24"/>
        </w:rPr>
        <w:t>0</w:t>
      </w:r>
      <w:r w:rsidR="00014CA1">
        <w:rPr>
          <w:b/>
          <w:bCs/>
          <w:szCs w:val="24"/>
        </w:rPr>
        <w:t>5</w:t>
      </w:r>
      <w:r w:rsidRPr="00E04869">
        <w:rPr>
          <w:szCs w:val="24"/>
        </w:rPr>
        <w:t xml:space="preserve"> sprawdzonych przypadkowo towarów, co stanowiło </w:t>
      </w:r>
      <w:r w:rsidR="00EA7870">
        <w:rPr>
          <w:b/>
          <w:bCs/>
          <w:szCs w:val="24"/>
        </w:rPr>
        <w:t>22,85</w:t>
      </w:r>
      <w:r w:rsidRPr="00E04869">
        <w:rPr>
          <w:b/>
          <w:bCs/>
          <w:szCs w:val="24"/>
        </w:rPr>
        <w:t>%</w:t>
      </w:r>
      <w:r w:rsidRPr="00E04869">
        <w:rPr>
          <w:szCs w:val="24"/>
        </w:rPr>
        <w:t xml:space="preserve"> produktów skontrolowanych w zakresie prawidłowości informowania o cenach oraz cenach jednostkowych</w:t>
      </w:r>
      <w:r w:rsidR="00581A07">
        <w:rPr>
          <w:szCs w:val="24"/>
        </w:rPr>
        <w:t>,</w:t>
      </w:r>
      <w:r w:rsidR="00885AFD">
        <w:rPr>
          <w:szCs w:val="24"/>
        </w:rPr>
        <w:t xml:space="preserve"> a p</w:t>
      </w:r>
      <w:r w:rsidRPr="00E04869">
        <w:rPr>
          <w:szCs w:val="24"/>
        </w:rPr>
        <w:t>olegały one na braku podania</w:t>
      </w:r>
      <w:r w:rsidR="00885AFD">
        <w:rPr>
          <w:szCs w:val="24"/>
        </w:rPr>
        <w:t xml:space="preserve"> </w:t>
      </w:r>
      <w:r w:rsidRPr="00E04869">
        <w:rPr>
          <w:szCs w:val="24"/>
        </w:rPr>
        <w:t xml:space="preserve">ceny jednostkowej dla </w:t>
      </w:r>
      <w:r w:rsidR="00885AFD">
        <w:rPr>
          <w:szCs w:val="24"/>
        </w:rPr>
        <w:t>tych towarów.</w:t>
      </w:r>
      <w:r w:rsidRPr="00E04869">
        <w:rPr>
          <w:szCs w:val="24"/>
          <w:shd w:val="clear" w:color="auto" w:fill="FFFFFF"/>
        </w:rPr>
        <w:t xml:space="preserve"> </w:t>
      </w:r>
    </w:p>
    <w:p w14:paraId="39C34097" w14:textId="36BF5624" w:rsidR="004700B3" w:rsidRDefault="004700B3" w:rsidP="0067262A">
      <w:pPr>
        <w:suppressAutoHyphens/>
        <w:spacing w:before="120" w:line="276" w:lineRule="auto"/>
        <w:ind w:left="284"/>
        <w:jc w:val="both"/>
        <w:rPr>
          <w:iCs/>
          <w:szCs w:val="24"/>
        </w:rPr>
      </w:pPr>
      <w:r w:rsidRPr="00E04869">
        <w:rPr>
          <w:szCs w:val="24"/>
        </w:rPr>
        <w:t xml:space="preserve">Na podstawie zgromadzonego w aktach kontroli materiału dowodowego, organ wydający decyzję przyjął, że czas trwania naruszenia rozpoczął się w dniu stwierdzenia nieprawidłowości, który jednocześnie był pierwszym dniem kontroli, tj. </w:t>
      </w:r>
      <w:r w:rsidR="00267875">
        <w:rPr>
          <w:iCs/>
          <w:szCs w:val="24"/>
        </w:rPr>
        <w:t>22</w:t>
      </w:r>
      <w:r w:rsidR="00FF7C1B">
        <w:rPr>
          <w:iCs/>
          <w:szCs w:val="24"/>
        </w:rPr>
        <w:t xml:space="preserve"> maja</w:t>
      </w:r>
      <w:r w:rsidRPr="00E04869">
        <w:rPr>
          <w:iCs/>
          <w:szCs w:val="24"/>
        </w:rPr>
        <w:t xml:space="preserve"> 2023 r.</w:t>
      </w:r>
      <w:r w:rsidRPr="00E04869">
        <w:rPr>
          <w:szCs w:val="24"/>
        </w:rPr>
        <w:t xml:space="preserve">, </w:t>
      </w:r>
      <w:r w:rsidR="00885AFD">
        <w:rPr>
          <w:szCs w:val="24"/>
        </w:rPr>
        <w:br/>
      </w:r>
      <w:r w:rsidRPr="00E04869">
        <w:rPr>
          <w:szCs w:val="24"/>
        </w:rPr>
        <w:t>a zakończył się w momencie usunięcia przez kontrolowanego stwierdzonych</w:t>
      </w:r>
      <w:r w:rsidR="0062678C">
        <w:rPr>
          <w:szCs w:val="24"/>
        </w:rPr>
        <w:t xml:space="preserve"> </w:t>
      </w:r>
      <w:r w:rsidRPr="00E04869">
        <w:rPr>
          <w:szCs w:val="24"/>
        </w:rPr>
        <w:t>nieprawidłowości, co miało miejsce w trakcie trwania kontroli i stwierdzone zostało</w:t>
      </w:r>
      <w:r w:rsidR="00885AFD">
        <w:rPr>
          <w:szCs w:val="24"/>
        </w:rPr>
        <w:t xml:space="preserve"> jeszcze w pierwszym</w:t>
      </w:r>
      <w:r w:rsidR="00E04869">
        <w:rPr>
          <w:szCs w:val="24"/>
        </w:rPr>
        <w:t> </w:t>
      </w:r>
      <w:r w:rsidRPr="00E04869">
        <w:rPr>
          <w:szCs w:val="24"/>
        </w:rPr>
        <w:t xml:space="preserve">dniu </w:t>
      </w:r>
      <w:r w:rsidR="00885AFD">
        <w:rPr>
          <w:szCs w:val="24"/>
        </w:rPr>
        <w:t xml:space="preserve">tj. </w:t>
      </w:r>
      <w:r w:rsidR="00267875">
        <w:rPr>
          <w:iCs/>
          <w:szCs w:val="24"/>
        </w:rPr>
        <w:t>22</w:t>
      </w:r>
      <w:r w:rsidR="00FF7C1B">
        <w:rPr>
          <w:iCs/>
          <w:szCs w:val="24"/>
        </w:rPr>
        <w:t xml:space="preserve"> maja</w:t>
      </w:r>
      <w:r w:rsidRPr="00E04869">
        <w:rPr>
          <w:iCs/>
          <w:szCs w:val="24"/>
        </w:rPr>
        <w:t xml:space="preserve"> 2023 r.</w:t>
      </w:r>
    </w:p>
    <w:p w14:paraId="4BEF9C1F" w14:textId="2B14640C" w:rsidR="00B0325A" w:rsidRPr="00E04869" w:rsidRDefault="00B0325A" w:rsidP="0067262A">
      <w:pPr>
        <w:suppressAutoHyphens/>
        <w:spacing w:before="120" w:line="276" w:lineRule="auto"/>
        <w:ind w:left="284"/>
        <w:jc w:val="both"/>
        <w:rPr>
          <w:szCs w:val="24"/>
        </w:rPr>
      </w:pPr>
      <w:r>
        <w:rPr>
          <w:iCs/>
          <w:szCs w:val="24"/>
        </w:rPr>
        <w:t>Oceniając stopień naruszenia obowiązków przedsiębiorcy organ prowadzący postępowanie uznał, że charakter i waga naruszenia tych obowiązków były istotne.</w:t>
      </w:r>
    </w:p>
    <w:p w14:paraId="1291A33F" w14:textId="77777777" w:rsidR="004700B3" w:rsidRPr="00E04869" w:rsidRDefault="004700B3" w:rsidP="0067262A">
      <w:pPr>
        <w:numPr>
          <w:ilvl w:val="0"/>
          <w:numId w:val="17"/>
        </w:numPr>
        <w:suppressAutoHyphens/>
        <w:spacing w:before="120" w:line="276" w:lineRule="auto"/>
        <w:ind w:left="284" w:hanging="284"/>
        <w:jc w:val="both"/>
        <w:rPr>
          <w:rFonts w:eastAsia="Calibri"/>
          <w:bCs/>
          <w:iCs/>
          <w:szCs w:val="24"/>
        </w:rPr>
      </w:pPr>
      <w:r w:rsidRPr="00E04869">
        <w:rPr>
          <w:rFonts w:eastAsia="Calibri"/>
          <w:bCs/>
          <w:iCs/>
          <w:szCs w:val="24"/>
        </w:rPr>
        <w:lastRenderedPageBreak/>
        <w:t xml:space="preserve">Oceniając </w:t>
      </w:r>
      <w:r w:rsidRPr="00E04869">
        <w:rPr>
          <w:rFonts w:eastAsia="Calibri"/>
          <w:b/>
          <w:bCs/>
          <w:iCs/>
          <w:szCs w:val="24"/>
        </w:rPr>
        <w:t>dotychczasową działalność przedsiębiorcy</w:t>
      </w:r>
      <w:r w:rsidRPr="00E04869">
        <w:rPr>
          <w:rFonts w:eastAsia="Calibri"/>
          <w:bCs/>
          <w:iCs/>
          <w:szCs w:val="24"/>
        </w:rPr>
        <w:t xml:space="preserve">, organ wziął pod uwagę fakt, że jest to pierwsze naruszenie przez przedsiębiorcę przepisów w zakresie uwidaczniania cen towarów. </w:t>
      </w:r>
    </w:p>
    <w:p w14:paraId="783058D0" w14:textId="0C4DF3BF" w:rsidR="004700B3" w:rsidRPr="00E04869" w:rsidRDefault="004700B3" w:rsidP="0067262A">
      <w:pPr>
        <w:suppressAutoHyphens/>
        <w:spacing w:before="120" w:line="276" w:lineRule="auto"/>
        <w:ind w:left="284"/>
        <w:jc w:val="both"/>
        <w:rPr>
          <w:rFonts w:eastAsia="Calibri"/>
          <w:bCs/>
          <w:iCs/>
          <w:szCs w:val="24"/>
        </w:rPr>
      </w:pPr>
      <w:r w:rsidRPr="00E04869">
        <w:rPr>
          <w:szCs w:val="24"/>
        </w:rPr>
        <w:t>Analizując przedmiotową przesłankę organ uwzględnił również okoliczność, że strona prow</w:t>
      </w:r>
      <w:r w:rsidR="0026079A">
        <w:rPr>
          <w:szCs w:val="24"/>
        </w:rPr>
        <w:t xml:space="preserve">adzi działalność gospodarczą od </w:t>
      </w:r>
      <w:r w:rsidR="00267875">
        <w:rPr>
          <w:szCs w:val="24"/>
        </w:rPr>
        <w:t>kwietnia 2009</w:t>
      </w:r>
      <w:r w:rsidR="00FF7C1B">
        <w:rPr>
          <w:szCs w:val="24"/>
        </w:rPr>
        <w:t xml:space="preserve"> r.</w:t>
      </w:r>
      <w:r w:rsidRPr="00E04869">
        <w:rPr>
          <w:szCs w:val="24"/>
        </w:rPr>
        <w:t>, w</w:t>
      </w:r>
      <w:r w:rsidR="00E04869">
        <w:rPr>
          <w:szCs w:val="24"/>
        </w:rPr>
        <w:t> </w:t>
      </w:r>
      <w:r w:rsidRPr="00E04869">
        <w:rPr>
          <w:szCs w:val="24"/>
        </w:rPr>
        <w:t>związku z czym uznał, iż winna wykazać się znajomością podstawowych przepisów dotyczących tej działalności i je stosować.</w:t>
      </w:r>
      <w:r w:rsidR="00D62902">
        <w:rPr>
          <w:szCs w:val="24"/>
        </w:rPr>
        <w:t xml:space="preserve"> </w:t>
      </w:r>
    </w:p>
    <w:p w14:paraId="3D48E19C" w14:textId="1C4B383B" w:rsidR="004700B3" w:rsidRDefault="004700B3" w:rsidP="0067262A">
      <w:pPr>
        <w:suppressAutoHyphens/>
        <w:spacing w:before="120" w:line="276" w:lineRule="auto"/>
        <w:ind w:left="284"/>
        <w:jc w:val="both"/>
        <w:rPr>
          <w:rFonts w:eastAsia="Calibri"/>
          <w:bCs/>
          <w:iCs/>
          <w:szCs w:val="24"/>
        </w:rPr>
      </w:pPr>
      <w:r w:rsidRPr="00E04869">
        <w:rPr>
          <w:szCs w:val="24"/>
        </w:rPr>
        <w:t>Jednocześnie organ prowadzący postępowanie przyjął, iż z uwagi na charakter stwierdzonej nieprawidłowości oraz materiał dowodowy zebrany w sprawie, nie posiada wiedzy na temat uzyskanych przez stronę korzyści majątkowych lub strat.</w:t>
      </w:r>
      <w:r w:rsidR="0026079A">
        <w:rPr>
          <w:szCs w:val="24"/>
        </w:rPr>
        <w:t xml:space="preserve"> </w:t>
      </w:r>
      <w:r w:rsidRPr="00E04869">
        <w:rPr>
          <w:rFonts w:eastAsia="Calibri"/>
          <w:bCs/>
          <w:iCs/>
          <w:szCs w:val="24"/>
        </w:rPr>
        <w:t>Wymierzając karę organ wziął także pod uwagę fakt usunięcia w trakcie kontroli przez przedsiębiorcę stwierdzonych nieprawidłowości.</w:t>
      </w:r>
    </w:p>
    <w:p w14:paraId="0CB8E2B0" w14:textId="299A9BD5" w:rsidR="0026079A" w:rsidRPr="0026079A" w:rsidRDefault="0026079A" w:rsidP="0067262A">
      <w:pPr>
        <w:suppressAutoHyphens/>
        <w:spacing w:before="120" w:line="276" w:lineRule="auto"/>
        <w:ind w:left="284"/>
        <w:jc w:val="both"/>
        <w:rPr>
          <w:szCs w:val="24"/>
        </w:rPr>
      </w:pPr>
      <w:r>
        <w:rPr>
          <w:rFonts w:eastAsia="Calibri"/>
          <w:bCs/>
          <w:iCs/>
          <w:szCs w:val="24"/>
        </w:rPr>
        <w:t>Jednocześnie organ prowadzący postępowanie rozważył</w:t>
      </w:r>
      <w:r w:rsidR="008B12F0">
        <w:rPr>
          <w:rFonts w:eastAsia="Calibri"/>
          <w:bCs/>
          <w:iCs/>
          <w:szCs w:val="24"/>
        </w:rPr>
        <w:t xml:space="preserve"> kwestię uzyskanych przez stronę korzyści majątkowych lub strat.</w:t>
      </w:r>
    </w:p>
    <w:p w14:paraId="30040599" w14:textId="18FB0251" w:rsidR="004700B3" w:rsidRPr="00E04869" w:rsidRDefault="00554D71" w:rsidP="0067262A">
      <w:pPr>
        <w:numPr>
          <w:ilvl w:val="0"/>
          <w:numId w:val="17"/>
        </w:numPr>
        <w:suppressAutoHyphens/>
        <w:spacing w:before="120" w:line="276" w:lineRule="auto"/>
        <w:ind w:left="284" w:hanging="284"/>
        <w:jc w:val="both"/>
        <w:rPr>
          <w:rFonts w:eastAsia="Calibri"/>
          <w:bCs/>
          <w:iCs/>
          <w:szCs w:val="24"/>
        </w:rPr>
      </w:pPr>
      <w:r>
        <w:rPr>
          <w:b/>
          <w:bCs/>
          <w:iCs/>
          <w:szCs w:val="24"/>
        </w:rPr>
        <w:t>W</w:t>
      </w:r>
      <w:r w:rsidR="004700B3" w:rsidRPr="00E04869">
        <w:rPr>
          <w:b/>
          <w:bCs/>
          <w:iCs/>
          <w:szCs w:val="24"/>
        </w:rPr>
        <w:t xml:space="preserve">ielkość obrotów i przychodu przedsiębiorcy </w:t>
      </w:r>
      <w:r w:rsidR="004700B3" w:rsidRPr="00E04869">
        <w:rPr>
          <w:bCs/>
          <w:iCs/>
          <w:szCs w:val="24"/>
        </w:rPr>
        <w:t>w roku 2022 wskazaną w informacji przedłożonej organowi przez stronę w toku postępowania, którą załączono do akt sprawy,</w:t>
      </w:r>
    </w:p>
    <w:p w14:paraId="255795F3" w14:textId="119E3C07" w:rsidR="004700B3" w:rsidRPr="00E04869" w:rsidRDefault="00554D71" w:rsidP="0067262A">
      <w:pPr>
        <w:numPr>
          <w:ilvl w:val="0"/>
          <w:numId w:val="17"/>
        </w:numPr>
        <w:suppressAutoHyphens/>
        <w:spacing w:before="120" w:line="276" w:lineRule="auto"/>
        <w:ind w:left="284" w:hanging="284"/>
        <w:jc w:val="both"/>
        <w:rPr>
          <w:rFonts w:eastAsia="Calibri"/>
          <w:iCs/>
          <w:szCs w:val="24"/>
        </w:rPr>
      </w:pPr>
      <w:r>
        <w:rPr>
          <w:rFonts w:eastAsia="Calibri"/>
          <w:b/>
          <w:iCs/>
          <w:szCs w:val="24"/>
        </w:rPr>
        <w:t>S</w:t>
      </w:r>
      <w:r w:rsidR="004700B3" w:rsidRPr="00E04869">
        <w:rPr>
          <w:rFonts w:eastAsia="Calibri"/>
          <w:b/>
          <w:iCs/>
          <w:szCs w:val="24"/>
        </w:rPr>
        <w:t>ankcje nałożone na przedsiębiorcę</w:t>
      </w:r>
      <w:r w:rsidR="004700B3" w:rsidRPr="00E04869">
        <w:rPr>
          <w:rFonts w:eastAsia="Calibri"/>
          <w:iCs/>
          <w:szCs w:val="24"/>
        </w:rPr>
        <w:t xml:space="preserve"> za to samo naruszenie w innych państwach członkowskich Unii Europejskiej w sprawach transgranicznych – brak dostępnych informacji o takich sankcjach.</w:t>
      </w:r>
    </w:p>
    <w:p w14:paraId="70A34F47" w14:textId="3771F117" w:rsidR="004700B3" w:rsidRDefault="004700B3" w:rsidP="00D62902">
      <w:pPr>
        <w:tabs>
          <w:tab w:val="left" w:pos="708"/>
        </w:tabs>
        <w:spacing w:before="120" w:line="276" w:lineRule="auto"/>
        <w:jc w:val="both"/>
      </w:pPr>
      <w:r>
        <w:t xml:space="preserve">Biorąc pod uwagę wymienione kryteria, nałożenie kary pieniężnej w kwocie </w:t>
      </w:r>
      <w:r w:rsidR="0026006E">
        <w:rPr>
          <w:b/>
          <w:bCs/>
        </w:rPr>
        <w:t>8</w:t>
      </w:r>
      <w:r w:rsidR="00267875">
        <w:rPr>
          <w:b/>
          <w:bCs/>
        </w:rPr>
        <w:t>00</w:t>
      </w:r>
      <w:r>
        <w:rPr>
          <w:b/>
          <w:bCs/>
        </w:rPr>
        <w:t xml:space="preserve"> zł</w:t>
      </w:r>
      <w:r>
        <w:rPr>
          <w:b/>
          <w:color w:val="FF0000"/>
        </w:rPr>
        <w:br/>
      </w:r>
      <w:r>
        <w:t>w stosunku do przewidzianej w ustawie kary określonej w maksymalnej wysokości tj. 20000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44253F05" w14:textId="3FABF86A" w:rsidR="004700B3" w:rsidRDefault="004700B3" w:rsidP="00D62902">
      <w:pPr>
        <w:tabs>
          <w:tab w:val="left" w:pos="708"/>
        </w:tabs>
        <w:spacing w:before="120" w:line="276" w:lineRule="auto"/>
        <w:jc w:val="both"/>
      </w:pPr>
      <w:r>
        <w:t xml:space="preserve">Podkarpacki Wojewódzki Inspektor Inspekcji Handlowej wydając przedmiotową decyzję oparł się na następujących dowodach: </w:t>
      </w:r>
      <w:r w:rsidR="00B0325A">
        <w:t>zawiadomieniu o z</w:t>
      </w:r>
      <w:r w:rsidR="00267875">
        <w:t>amiarze wszczęcia kontroli z 9 maja</w:t>
      </w:r>
      <w:r w:rsidR="00B0325A">
        <w:t xml:space="preserve"> 2023 r., u</w:t>
      </w:r>
      <w:r w:rsidR="00267875">
        <w:t>poważnieniu do kontroli z dnia 22</w:t>
      </w:r>
      <w:r w:rsidR="00B0325A">
        <w:t xml:space="preserve"> maja 2023 r. wraz z załącznikiem, </w:t>
      </w:r>
      <w:r>
        <w:t xml:space="preserve">protokole kontroli </w:t>
      </w:r>
      <w:r w:rsidR="00A22D81">
        <w:t>DP.8361.</w:t>
      </w:r>
      <w:r w:rsidR="00267875">
        <w:t>40</w:t>
      </w:r>
      <w:r w:rsidR="00A22D81">
        <w:t>.2023</w:t>
      </w:r>
      <w:r>
        <w:t xml:space="preserve"> z dnia </w:t>
      </w:r>
      <w:r w:rsidR="00267875">
        <w:t>22</w:t>
      </w:r>
      <w:r w:rsidR="00FF7C1B">
        <w:t xml:space="preserve"> maja</w:t>
      </w:r>
      <w:r>
        <w:t xml:space="preserve"> 2023 r. wraz z załącznikami, zawiadomieniu o wszczęciu postępowania z urzędu z dnia </w:t>
      </w:r>
      <w:r w:rsidR="00267875">
        <w:t>18 lipca</w:t>
      </w:r>
      <w:r w:rsidR="00D65471">
        <w:t xml:space="preserve"> </w:t>
      </w:r>
      <w:r>
        <w:t>2023 r.</w:t>
      </w:r>
      <w:r w:rsidR="009F7C52">
        <w:t xml:space="preserve"> </w:t>
      </w:r>
      <w:r w:rsidR="00267875">
        <w:t xml:space="preserve">oraz </w:t>
      </w:r>
      <w:r w:rsidR="008B12F0">
        <w:t>dokumentach dostarczonych 24 lipca 2023 r. dotyczących m.in. wielkości obrotów i przychodów strony w 2022 r.</w:t>
      </w:r>
    </w:p>
    <w:p w14:paraId="52C0F751" w14:textId="77777777" w:rsidR="00F90FEC" w:rsidRDefault="00F90FEC" w:rsidP="00896D68">
      <w:pPr>
        <w:tabs>
          <w:tab w:val="left" w:pos="708"/>
        </w:tabs>
        <w:spacing w:before="120" w:line="276" w:lineRule="auto"/>
        <w:jc w:val="both"/>
      </w:pPr>
      <w:r>
        <w:t xml:space="preserve">Art. 6 ust. 1 ustawy przewiduje odpowiedzialność administracyjną podmiotów, wobec których stwierdzono naruszenie wymagań określonych w art. 4 ustawy. Regulacja ta ma na celu wyeliminowanie nieprawidłowości w informowaniu konsumentów o cenach towarów i usług. Odpowiedzialność wynikająca z ww. przepisu ma charakter obiektywny i powstaje z chwilą popełnienia naruszenia. Dyrektywy wymiaru tej kary określone zostały w art. 6 ust. 3 ustawy. Obiektywny charakter odpowiedzialności administracyjnej opiera się na zasadzie ryzyka (por. wyrok Naczelnego Sądu Administracyjnego z dnia 8 października 2010 r., sygn. II OSK 1079/12). Oznacza to, że przesłanką tej odpowiedzialności jest stwierdzenie nieprzestrzegania przez określony podmiot nałożonych prawem obowiązków. Wobec powyższego, organ po </w:t>
      </w:r>
      <w:r>
        <w:lastRenderedPageBreak/>
        <w:t xml:space="preserve">stwierdzeniu faktu naruszenia obowiązku, o którym mowa w art. 4 ustawy, zobligowany jest do wszczęcia postępowania administracyjnego w sprawie nałożenia kary pieniężnej, która jest karą administracyjną. </w:t>
      </w:r>
    </w:p>
    <w:p w14:paraId="740224B6" w14:textId="78D4DBD1" w:rsidR="00F90FEC" w:rsidRDefault="00AB119E" w:rsidP="00896D68">
      <w:pPr>
        <w:tabs>
          <w:tab w:val="left" w:pos="708"/>
        </w:tabs>
        <w:spacing w:before="120" w:line="276" w:lineRule="auto"/>
        <w:jc w:val="both"/>
      </w:pPr>
      <w:r>
        <w:t>Mając na uwadze charakter odpowiedzialności administracyjnej, zasadniczo bez znaczenia pozostają</w:t>
      </w:r>
      <w:r w:rsidR="00166797">
        <w:t xml:space="preserve"> wskazane w odpowiedzi strony z dnia 24 lipca 2023 r. na zawiadomienie o wszczęciu postępowania okoliczności takie jak to, że podstawową działalnością przedsiębiorcy jest sprzedaż hurtowa, a sprzedaż detaliczna stanowi nieznaczną wartość. </w:t>
      </w:r>
      <w:r w:rsidR="00F90FEC">
        <w:t>Podkarpacki Wojewódzki Inspektor Inspekcji Handlowej zauważa, że to podmioty prowadzące działalność gospodarczą, decydują o organizacji pracy w przedsiębiorstwach pozostających pod ich kontrolą</w:t>
      </w:r>
      <w:r w:rsidR="00896D68">
        <w:br/>
      </w:r>
      <w:r w:rsidR="00F90FEC">
        <w:t xml:space="preserve">i za to odpowiadają oraz że organizacja ta nie może odbywać się ze szkodą dla konsumenta </w:t>
      </w:r>
      <w:r w:rsidR="00896D68">
        <w:br/>
      </w:r>
      <w:r w:rsidR="00F90FEC">
        <w:t xml:space="preserve"> w żadnym wypadku nie może stanowić okoliczności łagodzącej.</w:t>
      </w:r>
    </w:p>
    <w:p w14:paraId="24CAC96C" w14:textId="45C74FE0" w:rsidR="006A5ED0" w:rsidRDefault="009F7C52" w:rsidP="00942692">
      <w:pPr>
        <w:tabs>
          <w:tab w:val="left" w:pos="708"/>
        </w:tabs>
        <w:spacing w:before="120" w:line="276" w:lineRule="auto"/>
        <w:jc w:val="both"/>
      </w:pPr>
      <w:r>
        <w:t xml:space="preserve">Odnosząc się do wskazanych przez przedsiębiorcę </w:t>
      </w:r>
      <w:r w:rsidR="00942692">
        <w:t xml:space="preserve">danych dotyczących wolumenu sprzedaży, </w:t>
      </w:r>
      <w:r w:rsidR="00A32B87">
        <w:t xml:space="preserve">czy </w:t>
      </w:r>
      <w:r w:rsidR="00942692">
        <w:t>proporcji</w:t>
      </w:r>
      <w:r w:rsidR="00A32B87">
        <w:t xml:space="preserve"> sprzedaży tegoż, </w:t>
      </w:r>
      <w:r w:rsidR="00942692">
        <w:t xml:space="preserve">Podkarpacki Wojewódzki Inspektor Inspekcji Handlowej bierze pod uwagę wielkość obrotu i przychodu przedsiębiorcy. Oznacza to, że badając tę przesłankę organ nie może wziąć pod uwagę wielkości obrotów czy przychodu osiąganą przez np. placówkę w której </w:t>
      </w:r>
      <w:r w:rsidR="00847BE7">
        <w:t xml:space="preserve">stwierdzono nieprawidłowości </w:t>
      </w:r>
      <w:r w:rsidR="00942692">
        <w:t>czy z danej grupy asortymentowej, przy której stwierdzono nieprawidłowości</w:t>
      </w:r>
      <w:r w:rsidR="00847BE7">
        <w:t>,</w:t>
      </w:r>
      <w:r w:rsidR="00942692">
        <w:t xml:space="preserve"> w zakresie informowania o cenach towarów i usług. </w:t>
      </w:r>
      <w:r w:rsidR="00847BE7">
        <w:t xml:space="preserve">Jednocześnie organ uwzględnił fakt, że na wielkość obrotów i przychodu osiągniętego </w:t>
      </w:r>
      <w:r w:rsidR="006A5ED0">
        <w:t>przez przedsiębiorcę składa się, prócz sprzedaży detalicznej, także sprzedaż hurtowa.</w:t>
      </w:r>
    </w:p>
    <w:p w14:paraId="739FA0F2" w14:textId="77777777" w:rsidR="004700B3" w:rsidRPr="006A5ED0" w:rsidRDefault="004700B3" w:rsidP="00896D68">
      <w:pPr>
        <w:tabs>
          <w:tab w:val="left" w:pos="708"/>
        </w:tabs>
        <w:spacing w:before="120" w:line="276" w:lineRule="auto"/>
        <w:jc w:val="both"/>
      </w:pPr>
      <w:r>
        <w:t xml:space="preserve">Analizując zgromadzony w sprawie materiał dowodowy tutejszy organ Inspekcji Handlowej nie </w:t>
      </w:r>
      <w:r w:rsidRPr="006A5ED0">
        <w:t>znalazł podstaw do odstąpienia od wymierzenia administracyjnej kary pieniężnej.</w:t>
      </w:r>
    </w:p>
    <w:p w14:paraId="78E3114E" w14:textId="77777777" w:rsidR="00AB119E" w:rsidRPr="006A5ED0" w:rsidRDefault="00AB119E" w:rsidP="00896D68">
      <w:pPr>
        <w:tabs>
          <w:tab w:val="left" w:pos="708"/>
        </w:tabs>
        <w:spacing w:before="120" w:line="276" w:lineRule="auto"/>
        <w:jc w:val="both"/>
      </w:pPr>
      <w:r w:rsidRPr="006A5ED0">
        <w:t xml:space="preserve">Zgodnie z art. 189a § 1 Kpa w sprawach nakładania lub wymierzania administracyjnej kary pieniężnej lub udzielania ulg w jej wykonaniu stosuje się przepisy niniejszego działu (tj. działu IVA „Administracyjne kary pieniężne” Kodeksu postępowania administracyjnego). </w:t>
      </w:r>
    </w:p>
    <w:p w14:paraId="3A1BC81C" w14:textId="77777777" w:rsidR="00AB119E" w:rsidRPr="006A5ED0" w:rsidRDefault="00AB119E" w:rsidP="00896D68">
      <w:pPr>
        <w:tabs>
          <w:tab w:val="left" w:pos="708"/>
        </w:tabs>
        <w:spacing w:before="120" w:line="276" w:lineRule="auto"/>
        <w:jc w:val="both"/>
      </w:pPr>
      <w:r w:rsidRPr="006A5ED0">
        <w:t>Przepisy te stosuje się w przypadku braku uregulowania w przepisach odrębnych między innymi przesłanek odstąpienia od nałożenia administracyjnej kary pieniężnej lub udzielenia pouczenia (art. 189a § 2 pkt 2 Kpa).</w:t>
      </w:r>
    </w:p>
    <w:p w14:paraId="56D8ADDE" w14:textId="77777777" w:rsidR="00AB119E" w:rsidRPr="006A5ED0" w:rsidRDefault="00AB119E" w:rsidP="00896D68">
      <w:pPr>
        <w:tabs>
          <w:tab w:val="left" w:pos="708"/>
        </w:tabs>
        <w:spacing w:before="120" w:line="276" w:lineRule="auto"/>
        <w:jc w:val="both"/>
      </w:pPr>
      <w:r w:rsidRPr="006A5ED0">
        <w:t>W rozpatrywanej sprawie znajduje zastosowanie reguła kolizyjna zawarta w art. 189a § 2</w:t>
      </w:r>
      <w:r w:rsidRPr="006A5ED0">
        <w:br/>
        <w:t xml:space="preserve">pkt 1 Kpa, zgodnie z którą w przypadku uregulowania w przepisach odrębnych przesłanek wymiaru administracyjnej kary pieniężnej, przepisów działu </w:t>
      </w:r>
      <w:proofErr w:type="spellStart"/>
      <w:r w:rsidRPr="006A5ED0">
        <w:t>IVa</w:t>
      </w:r>
      <w:proofErr w:type="spellEnd"/>
      <w:r w:rsidRPr="006A5ED0">
        <w:t xml:space="preserve"> „Administracyjne kary pieniężne” Kodeksu postępowania administracyjnego w tym zakresie nie stosuje się. </w:t>
      </w:r>
    </w:p>
    <w:p w14:paraId="5192F35E" w14:textId="77777777" w:rsidR="00AB119E" w:rsidRPr="006A5ED0" w:rsidRDefault="00AB119E" w:rsidP="00896D68">
      <w:pPr>
        <w:tabs>
          <w:tab w:val="left" w:pos="708"/>
        </w:tabs>
        <w:spacing w:before="120" w:line="276" w:lineRule="auto"/>
        <w:jc w:val="both"/>
      </w:pPr>
      <w:r w:rsidRPr="006A5ED0">
        <w:rPr>
          <w:bCs/>
        </w:rPr>
        <w:t>Z uwagi na brak w ustawie o informowaniu o cenach towarów i usług</w:t>
      </w:r>
      <w:r w:rsidRPr="006A5ED0">
        <w:rPr>
          <w:bCs/>
          <w:i/>
        </w:rPr>
        <w:t xml:space="preserve"> </w:t>
      </w:r>
      <w:r w:rsidRPr="006A5ED0">
        <w:rPr>
          <w:bCs/>
        </w:rPr>
        <w:t xml:space="preserve">przepisów regulujących </w:t>
      </w:r>
      <w:r w:rsidRPr="006A5ED0">
        <w:t xml:space="preserve">odstąpienie od nałożenia administracyjnej kary pieniężnej lub udzielenie pouczenia, w przedmiotowej sprawie zastosowanie mają przepisy </w:t>
      </w:r>
      <w:r w:rsidRPr="006A5ED0">
        <w:rPr>
          <w:bCs/>
        </w:rPr>
        <w:t>art. 189e Kpa (siła wyższa) i art. 189f Kpa (odstąpienie od nałożenia administracyjnej kary pieniężnej).</w:t>
      </w:r>
    </w:p>
    <w:p w14:paraId="4DEE4F96" w14:textId="77777777" w:rsidR="004700B3" w:rsidRPr="00E04869" w:rsidRDefault="004700B3" w:rsidP="00896D68">
      <w:pPr>
        <w:tabs>
          <w:tab w:val="left" w:pos="0"/>
        </w:tabs>
        <w:spacing w:before="120" w:line="276" w:lineRule="auto"/>
        <w:jc w:val="both"/>
        <w:rPr>
          <w:iCs/>
          <w:lang w:eastAsia="zh-CN"/>
        </w:rPr>
      </w:pPr>
      <w:r>
        <w:rPr>
          <w:iCs/>
          <w:lang w:eastAsia="zh-CN"/>
        </w:rPr>
        <w:t xml:space="preserve">Zgodnie z art. 189e Kpa, w przypadku, gdy do naruszenia prawa doszło wskutek działania siły wyższej, strona nie podlega ukaraniu. Pojęcie to wprawdzie nie zostało zdefiniowane 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Pr>
          <w:iCs/>
          <w:lang w:eastAsia="zh-CN"/>
        </w:rPr>
        <w:t>MoP</w:t>
      </w:r>
      <w:proofErr w:type="spellEnd"/>
      <w:r>
        <w:rPr>
          <w:iCs/>
          <w:lang w:eastAsia="zh-CN"/>
        </w:rPr>
        <w:t xml:space="preserve"> 2005, Nr 6). „Siłę wyższą </w:t>
      </w:r>
      <w:r>
        <w:rPr>
          <w:iCs/>
          <w:lang w:eastAsia="zh-CN"/>
        </w:rPr>
        <w:lastRenderedPageBreak/>
        <w:t xml:space="preserve">odróżnia od zwykłego przypadku (casus) to, że jest to zdarzenie nadzwyczajne, zewnętrzne </w:t>
      </w:r>
      <w:r w:rsidRPr="00E04869">
        <w:rPr>
          <w:iCs/>
          <w:lang w:eastAsia="zh-CN"/>
        </w:rPr>
        <w:t xml:space="preserve">i niemożliwe do zapobieżenia (vis </w:t>
      </w:r>
      <w:proofErr w:type="spellStart"/>
      <w:r w:rsidRPr="00E04869">
        <w:rPr>
          <w:iCs/>
          <w:lang w:eastAsia="zh-CN"/>
        </w:rPr>
        <w:t>cui</w:t>
      </w:r>
      <w:proofErr w:type="spellEnd"/>
      <w:r w:rsidRPr="00E04869">
        <w:rPr>
          <w:iCs/>
          <w:lang w:eastAsia="zh-CN"/>
        </w:rPr>
        <w:t xml:space="preserve"> </w:t>
      </w:r>
      <w:proofErr w:type="spellStart"/>
      <w:r w:rsidRPr="00E04869">
        <w:rPr>
          <w:iCs/>
          <w:lang w:eastAsia="zh-CN"/>
        </w:rPr>
        <w:t>humana</w:t>
      </w:r>
      <w:proofErr w:type="spellEnd"/>
      <w:r w:rsidRPr="00E04869">
        <w:rPr>
          <w:iCs/>
          <w:lang w:eastAsia="zh-CN"/>
        </w:rPr>
        <w:t xml:space="preserve"> </w:t>
      </w:r>
      <w:proofErr w:type="spellStart"/>
      <w:r w:rsidRPr="00E04869">
        <w:rPr>
          <w:iCs/>
          <w:lang w:eastAsia="zh-CN"/>
        </w:rPr>
        <w:t>infirmitas</w:t>
      </w:r>
      <w:proofErr w:type="spellEnd"/>
      <w:r w:rsidRPr="00E04869">
        <w:rPr>
          <w:iCs/>
          <w:lang w:eastAsia="zh-CN"/>
        </w:rPr>
        <w:t xml:space="preserve"> </w:t>
      </w:r>
      <w:proofErr w:type="spellStart"/>
      <w:r w:rsidRPr="00E04869">
        <w:rPr>
          <w:iCs/>
          <w:lang w:eastAsia="zh-CN"/>
        </w:rPr>
        <w:t>resistere</w:t>
      </w:r>
      <w:proofErr w:type="spellEnd"/>
      <w:r w:rsidRPr="00E04869">
        <w:rPr>
          <w:iCs/>
          <w:lang w:eastAsia="zh-CN"/>
        </w:rPr>
        <w:t xml:space="preserve"> non </w:t>
      </w:r>
      <w:proofErr w:type="spellStart"/>
      <w:r w:rsidRPr="00E04869">
        <w:rPr>
          <w:iCs/>
          <w:lang w:eastAsia="zh-CN"/>
        </w:rPr>
        <w:t>potest</w:t>
      </w:r>
      <w:proofErr w:type="spellEnd"/>
      <w:r w:rsidRPr="00E04869">
        <w:rPr>
          <w:iCs/>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(A.</w:t>
      </w:r>
      <w:r w:rsidR="00E04869" w:rsidRPr="00E04869">
        <w:rPr>
          <w:iCs/>
          <w:lang w:eastAsia="zh-CN"/>
        </w:rPr>
        <w:t> </w:t>
      </w:r>
      <w:proofErr w:type="spellStart"/>
      <w:r w:rsidRPr="00E04869">
        <w:rPr>
          <w:iCs/>
          <w:lang w:eastAsia="zh-CN"/>
        </w:rPr>
        <w:t>Kidyba</w:t>
      </w:r>
      <w:proofErr w:type="spellEnd"/>
      <w:r w:rsidRPr="00E04869">
        <w:rPr>
          <w:iCs/>
          <w:lang w:eastAsia="zh-CN"/>
        </w:rPr>
        <w:t xml:space="preserve">: Kodeks cywilny. Komentarz. T. 3. Zobowiązania – część ogólna. Warszawa 2016, art. 124). </w:t>
      </w:r>
    </w:p>
    <w:p w14:paraId="4A700815" w14:textId="77777777" w:rsidR="004700B3" w:rsidRPr="00E04869" w:rsidRDefault="004700B3" w:rsidP="00896D68">
      <w:pPr>
        <w:tabs>
          <w:tab w:val="left" w:pos="0"/>
        </w:tabs>
        <w:spacing w:before="120" w:line="276" w:lineRule="auto"/>
        <w:jc w:val="both"/>
        <w:rPr>
          <w:iCs/>
          <w:lang w:eastAsia="zh-CN"/>
        </w:rPr>
      </w:pPr>
      <w:r w:rsidRPr="00E04869">
        <w:rPr>
          <w:iCs/>
          <w:lang w:eastAsia="zh-CN"/>
        </w:rPr>
        <w:t>W ocenie Podkarpackiego Wojewódzkiego Inspektora Inspekcji Handlowej, na gruncie niniejszej sprawy brak jest podstaw do uznania, iż do naruszenia prawa doszło w wyniku bezpośredniego działania siły wyższej.</w:t>
      </w:r>
    </w:p>
    <w:p w14:paraId="46F2D842" w14:textId="77777777" w:rsidR="004700B3" w:rsidRPr="00E04869" w:rsidRDefault="004700B3" w:rsidP="00896D68">
      <w:pPr>
        <w:tabs>
          <w:tab w:val="left" w:pos="708"/>
        </w:tabs>
        <w:suppressAutoHyphens/>
        <w:spacing w:before="120" w:line="276" w:lineRule="auto"/>
        <w:jc w:val="both"/>
        <w:rPr>
          <w:color w:val="000000"/>
          <w:lang w:eastAsia="zh-CN"/>
        </w:rPr>
      </w:pPr>
      <w:r w:rsidRPr="00E04869">
        <w:rPr>
          <w:color w:val="000000"/>
          <w:lang w:eastAsia="zh-CN"/>
        </w:rPr>
        <w:t xml:space="preserve">Przesłanki odstąpienia od nałożenia administracyjnej kary pieniężnej określone są także </w:t>
      </w:r>
      <w:r w:rsidRPr="00E04869">
        <w:rPr>
          <w:color w:val="000000"/>
          <w:lang w:eastAsia="zh-CN"/>
        </w:rPr>
        <w:br/>
        <w:t>w art. 189f Kpa.</w:t>
      </w:r>
    </w:p>
    <w:p w14:paraId="6D5F3284" w14:textId="77777777" w:rsidR="004700B3" w:rsidRPr="00E04869" w:rsidRDefault="004700B3" w:rsidP="00896D68">
      <w:pPr>
        <w:tabs>
          <w:tab w:val="left" w:pos="708"/>
        </w:tabs>
        <w:suppressAutoHyphens/>
        <w:spacing w:before="120" w:line="276" w:lineRule="auto"/>
        <w:jc w:val="both"/>
        <w:rPr>
          <w:color w:val="000000"/>
          <w:lang w:eastAsia="zh-CN"/>
        </w:rPr>
      </w:pPr>
      <w:r w:rsidRPr="00E04869">
        <w:rPr>
          <w:color w:val="000000"/>
          <w:lang w:eastAsia="zh-CN"/>
        </w:rPr>
        <w:t>Art. 189f § 1 Kpa stanowi, że organ administracji publicznej, w drodze decyzji, odstępuje od</w:t>
      </w:r>
      <w:r w:rsidR="00E04869" w:rsidRPr="00E04869">
        <w:rPr>
          <w:color w:val="000000"/>
          <w:lang w:eastAsia="zh-CN"/>
        </w:rPr>
        <w:t> </w:t>
      </w:r>
      <w:r w:rsidRPr="00E04869">
        <w:rPr>
          <w:color w:val="000000"/>
          <w:lang w:eastAsia="zh-CN"/>
        </w:rPr>
        <w:t>nałożenia administracyjnej kary pieniężnej i poprzestaje na pouczeniu, jeżeli:</w:t>
      </w:r>
    </w:p>
    <w:p w14:paraId="7821EA49" w14:textId="77777777" w:rsidR="004700B3" w:rsidRPr="00E04869" w:rsidRDefault="004700B3" w:rsidP="00D62902">
      <w:pPr>
        <w:pStyle w:val="Akapitzlist"/>
        <w:numPr>
          <w:ilvl w:val="1"/>
          <w:numId w:val="19"/>
        </w:numPr>
        <w:suppressAutoHyphens/>
        <w:spacing w:line="276" w:lineRule="auto"/>
        <w:jc w:val="both"/>
        <w:rPr>
          <w:color w:val="000000"/>
          <w:lang w:eastAsia="zh-CN"/>
        </w:rPr>
      </w:pPr>
      <w:r w:rsidRPr="00E04869">
        <w:rPr>
          <w:color w:val="000000"/>
          <w:lang w:eastAsia="zh-CN"/>
        </w:rPr>
        <w:t>waga naruszenia prawa jest znikoma, a strona zaprzestała naruszania prawa lub</w:t>
      </w:r>
    </w:p>
    <w:p w14:paraId="4825E7EF" w14:textId="77777777" w:rsidR="004700B3" w:rsidRPr="00E04869" w:rsidRDefault="004700B3" w:rsidP="00554D71">
      <w:pPr>
        <w:pStyle w:val="Akapitzlist"/>
        <w:numPr>
          <w:ilvl w:val="1"/>
          <w:numId w:val="19"/>
        </w:numPr>
        <w:suppressAutoHyphens/>
        <w:spacing w:before="120" w:line="276" w:lineRule="auto"/>
        <w:ind w:right="-2"/>
        <w:contextualSpacing w:val="0"/>
        <w:jc w:val="both"/>
        <w:rPr>
          <w:color w:val="000000"/>
          <w:sz w:val="20"/>
          <w:szCs w:val="20"/>
          <w:lang w:eastAsia="zh-CN"/>
        </w:rPr>
      </w:pPr>
      <w:r w:rsidRPr="00E04869">
        <w:rPr>
          <w:color w:val="000000"/>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713F8793" w14:textId="23DA756F" w:rsidR="004700B3" w:rsidRPr="00E04869" w:rsidRDefault="004700B3" w:rsidP="00896D68">
      <w:pPr>
        <w:tabs>
          <w:tab w:val="left" w:pos="708"/>
        </w:tabs>
        <w:suppressAutoHyphens/>
        <w:spacing w:before="120" w:line="276" w:lineRule="auto"/>
        <w:ind w:right="-2"/>
        <w:jc w:val="both"/>
        <w:rPr>
          <w:lang w:eastAsia="zh-CN"/>
        </w:rPr>
      </w:pPr>
      <w:r w:rsidRPr="00E04869">
        <w:rPr>
          <w:lang w:eastAsia="zh-CN"/>
        </w:rPr>
        <w:t xml:space="preserve">W dniu </w:t>
      </w:r>
      <w:r w:rsidR="00267875">
        <w:rPr>
          <w:lang w:eastAsia="zh-CN"/>
        </w:rPr>
        <w:t>22</w:t>
      </w:r>
      <w:r w:rsidR="00FF7C1B">
        <w:rPr>
          <w:lang w:eastAsia="zh-CN"/>
        </w:rPr>
        <w:t xml:space="preserve"> maja</w:t>
      </w:r>
      <w:r w:rsidRPr="00E04869">
        <w:rPr>
          <w:lang w:eastAsia="zh-CN"/>
        </w:rPr>
        <w:t xml:space="preserve"> 2023 r. podjęte zostały dobrowolne działania naprawcze polegające n</w:t>
      </w:r>
      <w:r w:rsidR="00F90FEC">
        <w:rPr>
          <w:lang w:eastAsia="zh-CN"/>
        </w:rPr>
        <w:t xml:space="preserve">a usunięciu ujawnionych </w:t>
      </w:r>
      <w:r w:rsidRPr="00E04869">
        <w:rPr>
          <w:lang w:eastAsia="zh-CN"/>
        </w:rPr>
        <w:t xml:space="preserve">w trakcie kontroli nieprawidłowości. Tym samym można uznać, iż strona zaprzestała naruszania prawa w zakresie ujawnionych podczas kontroli </w:t>
      </w:r>
      <w:r w:rsidR="009A3946">
        <w:rPr>
          <w:lang w:eastAsia="zh-CN"/>
        </w:rPr>
        <w:t>DP.8361.</w:t>
      </w:r>
      <w:r w:rsidR="00267875">
        <w:rPr>
          <w:lang w:eastAsia="zh-CN"/>
        </w:rPr>
        <w:t>40</w:t>
      </w:r>
      <w:r w:rsidR="009A3946">
        <w:rPr>
          <w:lang w:eastAsia="zh-CN"/>
        </w:rPr>
        <w:t>.2023</w:t>
      </w:r>
      <w:r w:rsidRPr="00E04869">
        <w:rPr>
          <w:lang w:eastAsia="zh-CN"/>
        </w:rPr>
        <w:t xml:space="preserve"> nieprawidłowości w uwidacznianiu</w:t>
      </w:r>
      <w:r w:rsidR="009A3946">
        <w:rPr>
          <w:lang w:eastAsia="zh-CN"/>
        </w:rPr>
        <w:t xml:space="preserve"> </w:t>
      </w:r>
      <w:r w:rsidRPr="00E04869">
        <w:rPr>
          <w:lang w:eastAsia="zh-CN"/>
        </w:rPr>
        <w:t xml:space="preserve">cen jednostkowych. </w:t>
      </w:r>
    </w:p>
    <w:p w14:paraId="2D4104BF" w14:textId="77777777" w:rsidR="004700B3" w:rsidRPr="00E04869" w:rsidRDefault="004700B3" w:rsidP="00896D68">
      <w:pPr>
        <w:tabs>
          <w:tab w:val="left" w:pos="708"/>
        </w:tabs>
        <w:suppressAutoHyphens/>
        <w:spacing w:before="120" w:line="276" w:lineRule="auto"/>
        <w:ind w:right="-2"/>
        <w:jc w:val="both"/>
        <w:rPr>
          <w:szCs w:val="24"/>
          <w:lang w:eastAsia="zh-CN"/>
        </w:rPr>
      </w:pPr>
      <w:r w:rsidRPr="00E04869">
        <w:rPr>
          <w:lang w:eastAsia="zh-CN"/>
        </w:rPr>
        <w:t xml:space="preserve">Należy jednak wskazać, że obie przesłanki odstąpienia od nałożenia administracyjnej kary pieniężnej, o których mowa w art. 189f § 1 pkt 1 Kpa, to jest, że </w:t>
      </w:r>
      <w:r w:rsidRPr="00E04869">
        <w:rPr>
          <w:color w:val="000000"/>
          <w:lang w:eastAsia="zh-CN"/>
        </w:rPr>
        <w:t xml:space="preserve">waga naruszenia prawa jest znikoma, a strona zaprzestała naruszania prawa </w:t>
      </w:r>
      <w:r w:rsidRPr="00E04869">
        <w:rPr>
          <w:lang w:eastAsia="zh-CN"/>
        </w:rPr>
        <w:t xml:space="preserve">muszą wystąpić łącznie, co na gruncie przedmiotowej sprawy oznacza, że nawet zaprzestanie przez stronę naruszania prawa nie może skutkować odstąpieniem przez organ administracyjny od wymierzenia kary. </w:t>
      </w:r>
    </w:p>
    <w:p w14:paraId="325FCE0F" w14:textId="3D6DED4D" w:rsidR="004700B3" w:rsidRPr="00E04869" w:rsidRDefault="004700B3" w:rsidP="00896D68">
      <w:pPr>
        <w:tabs>
          <w:tab w:val="left" w:pos="708"/>
        </w:tabs>
        <w:suppressAutoHyphens/>
        <w:spacing w:before="120" w:line="276" w:lineRule="auto"/>
        <w:ind w:right="-2"/>
        <w:jc w:val="both"/>
        <w:rPr>
          <w:lang w:eastAsia="zh-CN"/>
        </w:rPr>
      </w:pPr>
      <w:r w:rsidRPr="00E04869">
        <w:rPr>
          <w:color w:val="000000"/>
          <w:lang w:eastAsia="zh-CN"/>
        </w:rPr>
        <w:t>W ocenie tutejszego organu Inspekcji wagi naruszenia prawa przez stronę nie można uznać</w:t>
      </w:r>
      <w:r w:rsidRPr="00E04869">
        <w:rPr>
          <w:color w:val="000000"/>
          <w:lang w:eastAsia="zh-CN"/>
        </w:rPr>
        <w:br/>
        <w:t xml:space="preserve">za znikomą, gdyż nieuwidocznienie wymaganych informacji o cenach jednostkowych towarów stwierdzono łącznie dla </w:t>
      </w:r>
      <w:r w:rsidR="00267875" w:rsidRPr="00896D68">
        <w:rPr>
          <w:b/>
          <w:bCs/>
          <w:color w:val="000000"/>
          <w:lang w:eastAsia="zh-CN"/>
        </w:rPr>
        <w:t>22,85</w:t>
      </w:r>
      <w:r w:rsidRPr="00896D68">
        <w:rPr>
          <w:b/>
          <w:bCs/>
          <w:lang w:eastAsia="zh-CN"/>
        </w:rPr>
        <w:t>%</w:t>
      </w:r>
      <w:r w:rsidRPr="00E04869">
        <w:rPr>
          <w:color w:val="000000"/>
          <w:lang w:eastAsia="zh-CN"/>
        </w:rPr>
        <w:t xml:space="preserve"> spośród sprawdzonych w toku kontroli. Uchybienia </w:t>
      </w:r>
      <w:r w:rsidR="009A3946">
        <w:rPr>
          <w:color w:val="000000"/>
          <w:lang w:eastAsia="zh-CN"/>
        </w:rPr>
        <w:br/>
      </w:r>
      <w:r w:rsidRPr="00E04869">
        <w:rPr>
          <w:color w:val="000000"/>
          <w:lang w:eastAsia="zh-CN"/>
        </w:rPr>
        <w:t>w powyższym zakresie naruszały prawo konsumentów do rzetelnej i</w:t>
      </w:r>
      <w:r w:rsidR="002A23B5">
        <w:rPr>
          <w:color w:val="000000"/>
          <w:lang w:eastAsia="zh-CN"/>
        </w:rPr>
        <w:t> </w:t>
      </w:r>
      <w:r w:rsidRPr="00E04869">
        <w:rPr>
          <w:color w:val="000000"/>
          <w:lang w:eastAsia="zh-CN"/>
        </w:rPr>
        <w:t>pełnej informacji</w:t>
      </w:r>
      <w:r w:rsidR="00D62902">
        <w:rPr>
          <w:color w:val="000000"/>
          <w:lang w:eastAsia="zh-CN"/>
        </w:rPr>
        <w:t xml:space="preserve"> </w:t>
      </w:r>
      <w:r w:rsidRPr="00E04869">
        <w:rPr>
          <w:color w:val="000000"/>
          <w:lang w:eastAsia="zh-CN"/>
        </w:rPr>
        <w:t xml:space="preserve">oraz ograniczały ich prawo do świadomego wyboru najkorzystniejszej oferty. </w:t>
      </w:r>
      <w:r w:rsidRPr="00E04869">
        <w:rPr>
          <w:lang w:eastAsia="zh-CN"/>
        </w:rPr>
        <w:t xml:space="preserve">Mając na uwadze, że wagi naruszenia nie można było uznać za znikomą, tym samym brak jest podstaw do odstąpienia od nałożenia administracyjnej kary pieniężnej przewidzianego w art. 189f § 1 pkt 1 Kpa. </w:t>
      </w:r>
    </w:p>
    <w:p w14:paraId="2070D18B" w14:textId="5C42CC1D" w:rsidR="004700B3" w:rsidRDefault="004700B3" w:rsidP="00896D68">
      <w:pPr>
        <w:tabs>
          <w:tab w:val="left" w:pos="708"/>
        </w:tabs>
        <w:suppressAutoHyphens/>
        <w:spacing w:before="120" w:line="276" w:lineRule="auto"/>
        <w:jc w:val="both"/>
        <w:rPr>
          <w:lang w:eastAsia="zh-CN"/>
        </w:rPr>
      </w:pPr>
      <w:r w:rsidRPr="00E04869">
        <w:rPr>
          <w:lang w:eastAsia="zh-CN"/>
        </w:rPr>
        <w:t>Nie można również było zastosować alternatywy, która umożliwiałaby zastosowanie instytucji odstąpienia wskazanej w przepisie art. 189f § 1 pkt 2 Kpa. Kwestie cen</w:t>
      </w:r>
      <w:r>
        <w:rPr>
          <w:lang w:eastAsia="zh-CN"/>
        </w:rPr>
        <w:t xml:space="preserve"> sprawdzonych w trakcie kontroli nie mogły być przedmiotem kontroli innego organu, gdyż zgodnie z przepisami, jedynym uprawnionym rzeczowo i miejscowo organem mogącym przeprowadzić kontrolę </w:t>
      </w:r>
      <w:r w:rsidR="009A3946">
        <w:rPr>
          <w:lang w:eastAsia="zh-CN"/>
        </w:rPr>
        <w:br/>
      </w:r>
      <w:r>
        <w:rPr>
          <w:lang w:eastAsia="zh-CN"/>
        </w:rPr>
        <w:lastRenderedPageBreak/>
        <w:t>i nałożyć karę w przedmiotowym zakresie jest Podkarpacki Wojewódzki Inspektor Inspekcji Handlowej.</w:t>
      </w:r>
    </w:p>
    <w:p w14:paraId="23238EE6" w14:textId="79F0E391" w:rsidR="004700B3" w:rsidRDefault="004700B3" w:rsidP="00896D68">
      <w:pPr>
        <w:tabs>
          <w:tab w:val="left" w:pos="708"/>
          <w:tab w:val="num" w:pos="3720"/>
        </w:tabs>
        <w:spacing w:before="120" w:line="276" w:lineRule="auto"/>
        <w:jc w:val="both"/>
      </w:pPr>
      <w:r>
        <w:t>Na stronę nie była nakładana uprzednio kara pieniężna w ostatnich 12 miesiącach. W tym okresie to pierwsze naruszenie przepisów w zakresie uwidaczniania cen jednostkowych,</w:t>
      </w:r>
      <w:r w:rsidR="009A3946">
        <w:br/>
      </w:r>
      <w:r>
        <w:t>a właściwym do jej wymierzenia jest Podkarpacki Wojewódzki Inspektor Inspekcji Handlowej.</w:t>
      </w:r>
    </w:p>
    <w:p w14:paraId="262DD962" w14:textId="29573507" w:rsidR="004700B3" w:rsidRDefault="004700B3" w:rsidP="00554D71">
      <w:pPr>
        <w:tabs>
          <w:tab w:val="left" w:pos="708"/>
        </w:tabs>
        <w:suppressAutoHyphens/>
        <w:spacing w:before="120" w:line="276" w:lineRule="auto"/>
        <w:jc w:val="both"/>
        <w:rPr>
          <w:color w:val="000000"/>
          <w:lang w:eastAsia="zh-CN"/>
        </w:rPr>
      </w:pPr>
      <w:r>
        <w:rPr>
          <w:color w:val="000000"/>
          <w:lang w:eastAsia="zh-CN"/>
        </w:rPr>
        <w:t>Brak jest także podstaw do odstąpienia od nałożenia kary pieniężnej na podstawie art. 189f § 2 Kpa, w myśl którego w przypadkach innych niż wymienione w § 1, jeżeli pozwoli</w:t>
      </w:r>
      <w:r>
        <w:rPr>
          <w:color w:val="000000"/>
          <w:lang w:eastAsia="zh-CN"/>
        </w:rPr>
        <w:br/>
        <w:t xml:space="preserve">to na spełnienie celów, dla których miałaby być nałożona administracyjna kara pieniężna, </w:t>
      </w:r>
      <w:r w:rsidR="009A3946">
        <w:rPr>
          <w:color w:val="000000"/>
          <w:lang w:eastAsia="zh-CN"/>
        </w:rPr>
        <w:br/>
      </w:r>
      <w:r>
        <w:rPr>
          <w:color w:val="000000"/>
          <w:lang w:eastAsia="zh-CN"/>
        </w:rPr>
        <w:t>organ administracji publicznej, w drodze postanowienia, może wyznaczyć stronie termin</w:t>
      </w:r>
      <w:r>
        <w:rPr>
          <w:color w:val="000000"/>
          <w:lang w:eastAsia="zh-CN"/>
        </w:rPr>
        <w:br/>
        <w:t xml:space="preserve">do przedstawienia dowodów potwierdzających: </w:t>
      </w:r>
    </w:p>
    <w:p w14:paraId="47F9578C" w14:textId="77777777" w:rsidR="004700B3" w:rsidRDefault="004700B3" w:rsidP="00D62902">
      <w:pPr>
        <w:pStyle w:val="Akapitzlist"/>
        <w:numPr>
          <w:ilvl w:val="0"/>
          <w:numId w:val="20"/>
        </w:numPr>
        <w:tabs>
          <w:tab w:val="left" w:pos="426"/>
        </w:tabs>
        <w:suppressAutoHyphens/>
        <w:spacing w:line="276" w:lineRule="auto"/>
        <w:jc w:val="both"/>
        <w:rPr>
          <w:color w:val="000000"/>
          <w:lang w:eastAsia="zh-CN"/>
        </w:rPr>
      </w:pPr>
      <w:r>
        <w:rPr>
          <w:color w:val="000000"/>
          <w:lang w:eastAsia="zh-CN"/>
        </w:rPr>
        <w:t>usunięcie naruszenia prawa lub</w:t>
      </w:r>
    </w:p>
    <w:p w14:paraId="43A0729F" w14:textId="77777777" w:rsidR="004700B3" w:rsidRDefault="004700B3" w:rsidP="00D62902">
      <w:pPr>
        <w:pStyle w:val="Akapitzlist"/>
        <w:numPr>
          <w:ilvl w:val="0"/>
          <w:numId w:val="20"/>
        </w:numPr>
        <w:tabs>
          <w:tab w:val="left" w:pos="426"/>
        </w:tabs>
        <w:suppressAutoHyphens/>
        <w:spacing w:line="276" w:lineRule="auto"/>
        <w:jc w:val="both"/>
        <w:rPr>
          <w:color w:val="000000"/>
          <w:lang w:eastAsia="zh-CN"/>
        </w:rPr>
      </w:pPr>
      <w:r>
        <w:rPr>
          <w:color w:val="000000"/>
          <w:lang w:eastAsia="zh-CN"/>
        </w:rPr>
        <w:t>powiadomienie właściwych podmiotów o stwierdzonym naruszeniu prawa, określając termin i sposób powiadomienia.</w:t>
      </w:r>
    </w:p>
    <w:p w14:paraId="7D5A12A7" w14:textId="6AC978F7" w:rsidR="004700B3" w:rsidRDefault="004700B3" w:rsidP="00554D71">
      <w:pPr>
        <w:tabs>
          <w:tab w:val="left" w:pos="708"/>
        </w:tabs>
        <w:spacing w:before="120" w:line="276" w:lineRule="auto"/>
        <w:jc w:val="both"/>
      </w:pPr>
      <w:r>
        <w:t xml:space="preserve">W ocenie tutejszego organu Inspekcji odstąpienie od nałożenia kary na tej podstawie byłoby pozbawione podstawy faktycznej, jak i nie było celowe. Odwołać się przy tym należy </w:t>
      </w:r>
      <w:r>
        <w:br/>
        <w:t>do wskazanej uprzednio dyrektywy 98/6 WE Parlamentu Europejskiego i Rady wskazującej także na cel kary – winna być odstraszająca. Kara musi także spełniać funkcję prewencyjną oraz dyscyplinująco-represyjną. Powinna być ona ostrzeżeniem dla przedsiębiorcy, tak by nie dopuścił się on do powstania nieprawidłowości w przyszłości. Z drugiej strony kara ma także oddziaływać w ramach prewencji ogólnej także na innych, potencjalnych sprawców naruszeń prawa. Wszelkie</w:t>
      </w:r>
      <w:r w:rsidR="00A67472">
        <w:t xml:space="preserve"> te</w:t>
      </w:r>
      <w:r>
        <w:t xml:space="preserve"> wymagania</w:t>
      </w:r>
      <w:r w:rsidR="00A67472">
        <w:t xml:space="preserve"> w ocenie organu, wymierzona</w:t>
      </w:r>
      <w:r>
        <w:t xml:space="preserve"> kara spełnia.</w:t>
      </w:r>
    </w:p>
    <w:p w14:paraId="74BC7A00" w14:textId="1ADCEB4E" w:rsidR="002A23B5" w:rsidRDefault="002A23B5" w:rsidP="00E9548A">
      <w:pPr>
        <w:spacing w:before="120" w:line="276" w:lineRule="auto"/>
        <w:jc w:val="both"/>
      </w:pPr>
      <w:r>
        <w:t xml:space="preserve">Podkarpacki Wojewódzki Inspektor Inspekcji Handlowej uznał, że strona postępowania miała możliwość zapobieżenia powstałym nieprawidłowościom poprzez chociażby nadzór nad stosowaniem przepisów w prowadzonej placówce. Przypomnieć należy, że </w:t>
      </w:r>
      <w:r w:rsidR="00A67472">
        <w:t>kontrola,</w:t>
      </w:r>
      <w:r>
        <w:t xml:space="preserve"> podczas której stwierdzono nieprawidłowości poprzedzona została zawiadomieniem o zamiarze wszczęcia kontroli z dnia </w:t>
      </w:r>
      <w:r w:rsidR="00267875">
        <w:t>9 maja</w:t>
      </w:r>
      <w:r w:rsidR="00996F0F">
        <w:t xml:space="preserve"> </w:t>
      </w:r>
      <w:r>
        <w:t xml:space="preserve">2023 r. (sygn. </w:t>
      </w:r>
      <w:r w:rsidR="009A3946">
        <w:t>DP.8361.</w:t>
      </w:r>
      <w:r w:rsidR="00267875">
        <w:t>40</w:t>
      </w:r>
      <w:r w:rsidR="009A3946">
        <w:t>.2023</w:t>
      </w:r>
      <w:r>
        <w:t>). Przedmiotowe pismo zostało</w:t>
      </w:r>
      <w:r w:rsidR="00996F0F">
        <w:t xml:space="preserve"> </w:t>
      </w:r>
      <w:r>
        <w:t>doręczone</w:t>
      </w:r>
      <w:r w:rsidR="00AB119E">
        <w:t xml:space="preserve"> osobiście</w:t>
      </w:r>
      <w:r>
        <w:t xml:space="preserve"> </w:t>
      </w:r>
      <w:r w:rsidR="00267875">
        <w:t>w dniu</w:t>
      </w:r>
      <w:r w:rsidR="00F01A06">
        <w:t xml:space="preserve"> </w:t>
      </w:r>
      <w:r w:rsidR="00267875">
        <w:t>9 maja</w:t>
      </w:r>
      <w:r>
        <w:t xml:space="preserve"> 2023 r., a kontrolę rozpoczęto </w:t>
      </w:r>
      <w:r w:rsidR="00267875">
        <w:t>22</w:t>
      </w:r>
      <w:r w:rsidR="00FF7C1B">
        <w:t xml:space="preserve"> maja</w:t>
      </w:r>
      <w:r>
        <w:t xml:space="preserve"> 2023 r. Strona miała zatem </w:t>
      </w:r>
      <w:r w:rsidR="00A67472">
        <w:t>czas</w:t>
      </w:r>
      <w:r>
        <w:t xml:space="preserve"> na podjęcie stosownych działań i upewnienie się, że należycie wykonuje obowiązki informowania konsumentów o cenach i cenach jednostkowych produktów i prawidłowym ich wyliczeniu. Konsument ma bowiem prawo do uzyskania wszystkich istotnych i rzetelnych informacji o towarach przed dokonaniem zakupu. </w:t>
      </w:r>
    </w:p>
    <w:p w14:paraId="7DA15439" w14:textId="44479790" w:rsidR="004700B3" w:rsidRDefault="004700B3" w:rsidP="00E95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kern w:val="2"/>
          <w:lang w:eastAsia="zh-CN"/>
        </w:rPr>
      </w:pPr>
      <w:r>
        <w:rPr>
          <w:kern w:val="2"/>
          <w:lang w:eastAsia="zh-CN"/>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w:t>
      </w:r>
      <w:r w:rsidR="002A23B5">
        <w:rPr>
          <w:kern w:val="2"/>
          <w:lang w:eastAsia="zh-CN"/>
        </w:rPr>
        <w:t> </w:t>
      </w:r>
      <w:r>
        <w:rPr>
          <w:kern w:val="2"/>
          <w:lang w:eastAsia="zh-CN"/>
        </w:rPr>
        <w:t>Centralnej Ewidencji i Informacji o Działalności Gospodarczej (dalej: „CEIDG”) narusza przepisy prawa związane z wykonywaną działalnością gospodarczą w okresie 12 miesięcy od</w:t>
      </w:r>
      <w:r w:rsidR="002A23B5">
        <w:rPr>
          <w:kern w:val="2"/>
          <w:lang w:eastAsia="zh-CN"/>
        </w:rPr>
        <w:t> </w:t>
      </w:r>
      <w:r>
        <w:rPr>
          <w:kern w:val="2"/>
          <w:lang w:eastAsia="zh-CN"/>
        </w:rPr>
        <w:t>dnia podjęcia działalności gospodarczej po raz pierwszy albo ponownie po upływie co</w:t>
      </w:r>
      <w:r w:rsidR="002A23B5">
        <w:rPr>
          <w:kern w:val="2"/>
          <w:lang w:eastAsia="zh-CN"/>
        </w:rPr>
        <w:t> </w:t>
      </w:r>
      <w:r>
        <w:rPr>
          <w:kern w:val="2"/>
          <w:lang w:eastAsia="zh-CN"/>
        </w:rPr>
        <w:t xml:space="preserve">najmniej 36 miesięcy od dnia jej ostatniego zawieszenia lub zakończenia, a właściwy organ wszczyna w związku </w:t>
      </w:r>
      <w:r w:rsidR="009A3946">
        <w:rPr>
          <w:kern w:val="2"/>
          <w:lang w:eastAsia="zh-CN"/>
        </w:rPr>
        <w:br/>
      </w:r>
      <w:r>
        <w:rPr>
          <w:kern w:val="2"/>
          <w:lang w:eastAsia="zh-CN"/>
        </w:rPr>
        <w:t xml:space="preserve">z tym naruszeniem postępowanie mandatowe lub w przedmiocie wymierzenia administracyjnej kary pieniężnej, to na zasadach określonych w art. 21a Prawa przedsiębiorców, odstępuje </w:t>
      </w:r>
      <w:r w:rsidR="009A3946">
        <w:rPr>
          <w:kern w:val="2"/>
          <w:lang w:eastAsia="zh-CN"/>
        </w:rPr>
        <w:br/>
      </w:r>
      <w:r>
        <w:rPr>
          <w:kern w:val="2"/>
          <w:lang w:eastAsia="zh-CN"/>
        </w:rPr>
        <w:t xml:space="preserve">się od nałożenia administracyjnej kary pieniężnej. Instytucja ta nie znajdzie zastosowania </w:t>
      </w:r>
      <w:r w:rsidR="009A3946">
        <w:rPr>
          <w:kern w:val="2"/>
          <w:lang w:eastAsia="zh-CN"/>
        </w:rPr>
        <w:br/>
      </w:r>
      <w:r>
        <w:rPr>
          <w:kern w:val="2"/>
          <w:lang w:eastAsia="zh-CN"/>
        </w:rPr>
        <w:lastRenderedPageBreak/>
        <w:t xml:space="preserve">do strony, bowiem jak wynika z wpisu do CEIDG, strona jest podmiotem prowadzącym działalność gospodarczą od dnia </w:t>
      </w:r>
      <w:r w:rsidR="00FF7C1B">
        <w:rPr>
          <w:kern w:val="2"/>
          <w:lang w:eastAsia="zh-CN"/>
        </w:rPr>
        <w:t>1 września 2001</w:t>
      </w:r>
      <w:r w:rsidR="00996F0F">
        <w:t xml:space="preserve"> r</w:t>
      </w:r>
      <w:r>
        <w:rPr>
          <w:kern w:val="2"/>
          <w:lang w:eastAsia="zh-CN"/>
        </w:rPr>
        <w:t>.</w:t>
      </w:r>
    </w:p>
    <w:p w14:paraId="0C6A0B60" w14:textId="0B65AD92" w:rsidR="00F90FEC" w:rsidRDefault="004700B3" w:rsidP="00E95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pPr>
      <w:r>
        <w:t>W związku z powyższym tutejszy organ Inspekcji Handlowej orzekł jak w sentencji.</w:t>
      </w:r>
      <w:r w:rsidR="00D62902">
        <w:t xml:space="preserve"> </w:t>
      </w:r>
    </w:p>
    <w:p w14:paraId="0D6D6692" w14:textId="6909FB84" w:rsidR="002A23B5" w:rsidRPr="00FF7C1B" w:rsidRDefault="004700B3" w:rsidP="00E9548A">
      <w:pPr>
        <w:tabs>
          <w:tab w:val="left" w:pos="6804"/>
        </w:tabs>
        <w:spacing w:before="120" w:line="276" w:lineRule="auto"/>
        <w:jc w:val="both"/>
        <w:rPr>
          <w:szCs w:val="24"/>
        </w:rPr>
      </w:pPr>
      <w:r>
        <w:t>Podkarpacki Wojewódzki Inspektor Inspekcji Handlowej wydając przedmiotową decyzję oparł się na spójnym i jednoznacznym materiale dowodowym pozwalającym na uznanie za</w:t>
      </w:r>
      <w:r w:rsidR="002A23B5">
        <w:t> </w:t>
      </w:r>
      <w:r>
        <w:t xml:space="preserve">udowodnione, </w:t>
      </w:r>
      <w:r w:rsidRPr="00FF0B4E">
        <w:t xml:space="preserve">że </w:t>
      </w:r>
      <w:r w:rsidR="00267875">
        <w:t xml:space="preserve">Pan </w:t>
      </w:r>
      <w:r w:rsidR="00A508F6" w:rsidRPr="00FB6E79">
        <w:rPr>
          <w:b/>
          <w:bCs/>
          <w:szCs w:val="24"/>
        </w:rPr>
        <w:t>(dane zanonimizowane)</w:t>
      </w:r>
      <w:r w:rsidR="00FF7C1B">
        <w:rPr>
          <w:bCs/>
          <w:szCs w:val="24"/>
        </w:rPr>
        <w:t xml:space="preserve">, </w:t>
      </w:r>
      <w:r w:rsidR="00FF7C1B" w:rsidRPr="004F7AAA">
        <w:rPr>
          <w:szCs w:val="24"/>
        </w:rPr>
        <w:t>prowadząc</w:t>
      </w:r>
      <w:r w:rsidR="00FF7C1B">
        <w:rPr>
          <w:szCs w:val="24"/>
        </w:rPr>
        <w:t xml:space="preserve">y </w:t>
      </w:r>
      <w:r w:rsidR="00FF7C1B" w:rsidRPr="004F7AAA">
        <w:rPr>
          <w:szCs w:val="24"/>
        </w:rPr>
        <w:t>działalność gospodarczą pod firmą:</w:t>
      </w:r>
      <w:r w:rsidR="00FF7C1B">
        <w:rPr>
          <w:szCs w:val="24"/>
        </w:rPr>
        <w:t xml:space="preserve"> </w:t>
      </w:r>
      <w:r w:rsidR="00267875">
        <w:rPr>
          <w:szCs w:val="24"/>
        </w:rPr>
        <w:t xml:space="preserve">„HERMES” art. BHP – Andrzej Pacek </w:t>
      </w:r>
      <w:r w:rsidR="00A508F6" w:rsidRPr="00FB6E79">
        <w:rPr>
          <w:b/>
          <w:bCs/>
          <w:szCs w:val="24"/>
        </w:rPr>
        <w:t>(dane zanonimizowane)</w:t>
      </w:r>
      <w:r w:rsidR="00A508F6">
        <w:rPr>
          <w:b/>
          <w:bCs/>
          <w:szCs w:val="24"/>
        </w:rPr>
        <w:t xml:space="preserve"> </w:t>
      </w:r>
      <w:r w:rsidR="00267875">
        <w:rPr>
          <w:szCs w:val="24"/>
        </w:rPr>
        <w:t>Przemyśl,</w:t>
      </w:r>
      <w:r w:rsidR="00F01A06">
        <w:rPr>
          <w:szCs w:val="24"/>
        </w:rPr>
        <w:t xml:space="preserve"> </w:t>
      </w:r>
      <w:r>
        <w:t>wbrew przepisom art. 4 ust. 1 ustawy prowadząc sprzedaż detaliczną w sk</w:t>
      </w:r>
      <w:r w:rsidR="00FF0B4E">
        <w:t xml:space="preserve">lepie </w:t>
      </w:r>
      <w:r w:rsidR="009A3946">
        <w:t xml:space="preserve">przy ul. </w:t>
      </w:r>
      <w:r w:rsidR="00A508F6" w:rsidRPr="00FB6E79">
        <w:rPr>
          <w:b/>
          <w:bCs/>
          <w:szCs w:val="24"/>
        </w:rPr>
        <w:t>(dane zanonimizowane)</w:t>
      </w:r>
      <w:r w:rsidR="00A508F6">
        <w:rPr>
          <w:b/>
          <w:bCs/>
          <w:szCs w:val="24"/>
        </w:rPr>
        <w:t xml:space="preserve"> </w:t>
      </w:r>
      <w:r w:rsidR="00267875">
        <w:t>w Przemyślu</w:t>
      </w:r>
      <w:r w:rsidR="009A3946">
        <w:t xml:space="preserve">, </w:t>
      </w:r>
      <w:r>
        <w:t>nie uwidocznił</w:t>
      </w:r>
      <w:r w:rsidR="00FF7C1B">
        <w:t xml:space="preserve"> </w:t>
      </w:r>
      <w:r>
        <w:t xml:space="preserve">cen jednostkowych dla </w:t>
      </w:r>
      <w:r w:rsidR="00267875">
        <w:t>24</w:t>
      </w:r>
      <w:r>
        <w:t xml:space="preserve"> towarów</w:t>
      </w:r>
      <w:r w:rsidR="009A3946">
        <w:t>.</w:t>
      </w:r>
      <w:r>
        <w:t xml:space="preserve"> </w:t>
      </w:r>
    </w:p>
    <w:p w14:paraId="39049FBE" w14:textId="4F561756" w:rsidR="004700B3" w:rsidRDefault="004700B3" w:rsidP="00E9548A">
      <w:pPr>
        <w:spacing w:before="120" w:line="276" w:lineRule="auto"/>
        <w:jc w:val="both"/>
        <w:rPr>
          <w:color w:val="000000"/>
        </w:rPr>
      </w:pPr>
      <w:r>
        <w:rPr>
          <w:color w:val="000000"/>
        </w:rPr>
        <w:t>Na podstawie art. 7 ust. 1 i 3 ustawy karę pieniężną, stanowiącą dochód budżetu państwa, przedsiębiorca winien uiścić na rachunek bakowy Wojewódzkiego Inspektoratu Inspekcji Handlowej w Rzeszowie, ul. 8 Marca 5, 35-959 Rzeszów - numer konta:</w:t>
      </w:r>
    </w:p>
    <w:p w14:paraId="0171186A" w14:textId="77777777" w:rsidR="004700B3" w:rsidRDefault="004700B3" w:rsidP="00D62902">
      <w:pPr>
        <w:spacing w:before="120" w:line="276" w:lineRule="auto"/>
        <w:jc w:val="center"/>
        <w:rPr>
          <w:b/>
          <w:color w:val="000000"/>
        </w:rPr>
      </w:pPr>
      <w:r>
        <w:rPr>
          <w:b/>
          <w:color w:val="000000"/>
        </w:rPr>
        <w:t>NBP O/O w Rzeszowie 67 1010 1528 0016 5822 3100 0000,</w:t>
      </w:r>
    </w:p>
    <w:p w14:paraId="6AC24C8F" w14:textId="10DA92B1" w:rsidR="004700B3" w:rsidRDefault="004700B3" w:rsidP="00D62902">
      <w:pPr>
        <w:spacing w:before="120" w:line="276" w:lineRule="auto"/>
        <w:jc w:val="both"/>
        <w:rPr>
          <w:b/>
          <w:color w:val="000000"/>
          <w:sz w:val="20"/>
          <w:u w:val="single"/>
        </w:rPr>
      </w:pPr>
      <w:r>
        <w:rPr>
          <w:color w:val="000000"/>
        </w:rPr>
        <w:t>w terminie 7 dni od dnia, w którym decyzja o wymierzeniu kary stała się ostateczna.</w:t>
      </w:r>
    </w:p>
    <w:p w14:paraId="3AFFF0AD" w14:textId="61CDB81A" w:rsidR="004700B3" w:rsidRPr="00996F0F" w:rsidRDefault="004700B3" w:rsidP="00D62902">
      <w:pPr>
        <w:spacing w:before="120" w:line="276" w:lineRule="auto"/>
        <w:jc w:val="both"/>
        <w:rPr>
          <w:b/>
          <w:color w:val="000000"/>
          <w:u w:val="single"/>
        </w:rPr>
      </w:pPr>
      <w:r>
        <w:rPr>
          <w:b/>
          <w:color w:val="000000"/>
          <w:u w:val="single"/>
        </w:rPr>
        <w:t>Pouczenie</w:t>
      </w:r>
      <w:r>
        <w:rPr>
          <w:b/>
          <w:color w:val="000000"/>
        </w:rPr>
        <w:t>:</w:t>
      </w:r>
    </w:p>
    <w:p w14:paraId="07C10347" w14:textId="77777777" w:rsidR="004700B3" w:rsidRDefault="004700B3" w:rsidP="00E9548A">
      <w:pPr>
        <w:spacing w:before="120" w:line="276" w:lineRule="auto"/>
        <w:jc w:val="both"/>
        <w:rPr>
          <w:b/>
          <w:color w:val="000000"/>
          <w:u w:val="single"/>
        </w:rPr>
      </w:pPr>
      <w:r>
        <w:rPr>
          <w:color w:val="000000"/>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12A779E3" w14:textId="08DA4FD7" w:rsidR="004700B3" w:rsidRDefault="004700B3" w:rsidP="00E9548A">
      <w:pPr>
        <w:spacing w:before="120" w:line="276" w:lineRule="auto"/>
        <w:jc w:val="both"/>
        <w:rPr>
          <w:color w:val="000000"/>
        </w:rPr>
      </w:pPr>
      <w:r>
        <w:rPr>
          <w:color w:val="000000"/>
        </w:rPr>
        <w:t xml:space="preserve">Zgodnie z art. 127a Kpa </w:t>
      </w:r>
      <w:r w:rsidR="00A67472">
        <w:rPr>
          <w:color w:val="000000"/>
        </w:rPr>
        <w:t>przed upływem</w:t>
      </w:r>
      <w:r>
        <w:rPr>
          <w:color w:val="000000"/>
        </w:rPr>
        <w:t xml:space="preserve"> terminu </w:t>
      </w:r>
      <w:r w:rsidR="00853132">
        <w:rPr>
          <w:color w:val="000000"/>
        </w:rPr>
        <w:t xml:space="preserve">do wniesienia </w:t>
      </w:r>
      <w:r>
        <w:rPr>
          <w:color w:val="000000"/>
        </w:rPr>
        <w:t>odwołania strona może zrzec się prawa do wniesienia odwołania wobec organu administracji publicznej który wydał decyzję. Z</w:t>
      </w:r>
      <w:r w:rsidR="002A23B5">
        <w:rPr>
          <w:color w:val="000000"/>
        </w:rPr>
        <w:t> </w:t>
      </w:r>
      <w:r>
        <w:rPr>
          <w:color w:val="000000"/>
        </w:rPr>
        <w:t>dniem doręczenia organowi administracji publicznej oświadczenia o zrzeczeniu się prawa do wniesienia odwołania przez ostatnią ze stron postępowania, decyzja staje się ostateczna i prawomocna.</w:t>
      </w:r>
    </w:p>
    <w:p w14:paraId="3DFBAAB1" w14:textId="77777777" w:rsidR="004700B3" w:rsidRDefault="004700B3" w:rsidP="00E9548A">
      <w:pPr>
        <w:suppressAutoHyphens/>
        <w:spacing w:before="120" w:line="276" w:lineRule="auto"/>
        <w:jc w:val="both"/>
        <w:rPr>
          <w:lang w:eastAsia="zh-CN"/>
        </w:rPr>
      </w:pPr>
      <w:r>
        <w:rPr>
          <w:lang w:eastAsia="zh-CN"/>
        </w:rPr>
        <w:t>Zgodnie z art. 130 § 1 i 2 Kodeksu postępowania administracyjnego przed upływem terminu do wniesienia odwołania decyzja nie ulega wykonaniu. Wniesienie odwołania w terminie wstrzymuje wykonanie decyzji.</w:t>
      </w:r>
    </w:p>
    <w:p w14:paraId="1FABDA61" w14:textId="165CCB34" w:rsidR="0099294C" w:rsidRPr="00A67472" w:rsidRDefault="004700B3" w:rsidP="00E9548A">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b/>
          <w:bCs/>
          <w:lang w:eastAsia="zh-CN"/>
        </w:rPr>
      </w:pPr>
      <w:r>
        <w:t xml:space="preserve">Zgodnie z art. 8 ustawy o informowaniu o cenach towarów i usług do kar pieniężnych w zakresie nieuregulowanym w ustawie stosuje się odpowiednio przepisy działu III </w:t>
      </w:r>
      <w:r>
        <w:rPr>
          <w:shd w:val="clear" w:color="auto" w:fill="FFFFFF"/>
        </w:rPr>
        <w:t>ustawy z</w:t>
      </w:r>
      <w:r w:rsidR="002A23B5">
        <w:rPr>
          <w:shd w:val="clear" w:color="auto" w:fill="FFFFFF"/>
        </w:rPr>
        <w:t> </w:t>
      </w:r>
      <w:r>
        <w:rPr>
          <w:shd w:val="clear" w:color="auto" w:fill="FFFFFF"/>
        </w:rPr>
        <w:t xml:space="preserve">dnia 29 sierpnia 1997 r. - Ordynacja podatkowa (Dz. U. z 2022 r. poz. 2651 </w:t>
      </w:r>
      <w:r w:rsidR="006A5ED0">
        <w:rPr>
          <w:shd w:val="clear" w:color="auto" w:fill="FFFFFF"/>
        </w:rPr>
        <w:t>ze zm.</w:t>
      </w:r>
      <w:r>
        <w:rPr>
          <w:shd w:val="clear" w:color="auto" w:fill="FFFFFF"/>
        </w:rPr>
        <w:t>)</w:t>
      </w:r>
      <w:r>
        <w:t>. Kary</w:t>
      </w:r>
      <w:r w:rsidR="002A23B5">
        <w:t> </w:t>
      </w:r>
      <w:r>
        <w:t>pieniężne podlegają egzekucji w trybie przepisów o postępowaniu egzekucyjnym w</w:t>
      </w:r>
      <w:r w:rsidR="002A23B5">
        <w:t> </w:t>
      </w:r>
      <w:r>
        <w:t>administracji w zakresie egzekucji obowiązków o charakterze pieniężnym.</w:t>
      </w:r>
    </w:p>
    <w:p w14:paraId="018CFA2C" w14:textId="4374A332" w:rsidR="003D22D2" w:rsidRDefault="003D22D2" w:rsidP="00D62902">
      <w:pPr>
        <w:spacing w:before="120" w:after="120" w:line="276" w:lineRule="auto"/>
        <w:rPr>
          <w:color w:val="000000"/>
          <w:u w:val="single"/>
        </w:rPr>
      </w:pPr>
      <w:r>
        <w:rPr>
          <w:b/>
          <w:color w:val="000000"/>
          <w:u w:val="single"/>
        </w:rPr>
        <w:t xml:space="preserve">Otrzymują: </w:t>
      </w:r>
    </w:p>
    <w:p w14:paraId="6AC7D546" w14:textId="0CEF0303" w:rsidR="003D22D2" w:rsidRPr="00514B34" w:rsidRDefault="00E9548A" w:rsidP="00D62902">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Cs w:val="24"/>
        </w:rPr>
      </w:pPr>
      <w:r w:rsidRPr="00E9548A">
        <w:rPr>
          <w:noProof/>
          <w:color w:val="000000"/>
          <w:szCs w:val="24"/>
        </w:rPr>
        <mc:AlternateContent>
          <mc:Choice Requires="wps">
            <w:drawing>
              <wp:anchor distT="45720" distB="45720" distL="114300" distR="114300" simplePos="0" relativeHeight="251660288" behindDoc="0" locked="0" layoutInCell="1" allowOverlap="1" wp14:anchorId="3BA8B3E9" wp14:editId="3AB6F376">
                <wp:simplePos x="0" y="0"/>
                <wp:positionH relativeFrom="column">
                  <wp:posOffset>2221230</wp:posOffset>
                </wp:positionH>
                <wp:positionV relativeFrom="paragraph">
                  <wp:posOffset>31115</wp:posOffset>
                </wp:positionV>
                <wp:extent cx="3482340" cy="1404620"/>
                <wp:effectExtent l="0" t="0" r="3810" b="6350"/>
                <wp:wrapSquare wrapText="bothSides"/>
                <wp:docPr id="7"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1404620"/>
                        </a:xfrm>
                        <a:prstGeom prst="rect">
                          <a:avLst/>
                        </a:prstGeom>
                        <a:solidFill>
                          <a:srgbClr val="FFFFFF"/>
                        </a:solidFill>
                        <a:ln w="9525">
                          <a:noFill/>
                          <a:miter lim="800000"/>
                          <a:headEnd/>
                          <a:tailEnd/>
                        </a:ln>
                      </wps:spPr>
                      <wps:txbx>
                        <w:txbxContent>
                          <w:p w14:paraId="16BD50B4" w14:textId="65F1145B" w:rsidR="00E9548A" w:rsidRPr="001E7965" w:rsidRDefault="004B5B49" w:rsidP="00945315">
                            <w:pPr>
                              <w:jc w:val="center"/>
                            </w:pPr>
                            <w:r>
                              <w:t>Z</w:t>
                            </w:r>
                            <w:r w:rsidR="00945315">
                              <w:t>astępca Podkarpackiego Wojewódzkiego</w:t>
                            </w:r>
                            <w:r w:rsidR="00F01A06">
                              <w:t xml:space="preserve"> </w:t>
                            </w:r>
                            <w:r w:rsidR="00945315">
                              <w:t>Inspektora Inspekcji Handlowej</w:t>
                            </w:r>
                          </w:p>
                          <w:p w14:paraId="77CDD1D8" w14:textId="77777777" w:rsidR="00E9548A" w:rsidRPr="001E7965" w:rsidRDefault="00E9548A" w:rsidP="00C45417">
                            <w:pPr>
                              <w:jc w:val="center"/>
                            </w:pPr>
                          </w:p>
                          <w:p w14:paraId="2DF83E1C" w14:textId="77777777" w:rsidR="00E9548A" w:rsidRDefault="00E9548A" w:rsidP="00C45417">
                            <w:pPr>
                              <w:jc w:val="center"/>
                            </w:pPr>
                          </w:p>
                          <w:p w14:paraId="27738EB7" w14:textId="77777777" w:rsidR="00E9548A" w:rsidRDefault="00E9548A" w:rsidP="00C45417">
                            <w:pPr>
                              <w:jc w:val="center"/>
                            </w:pPr>
                          </w:p>
                          <w:p w14:paraId="1736D474" w14:textId="77777777" w:rsidR="00E9548A" w:rsidRPr="001E7965" w:rsidRDefault="00E9548A" w:rsidP="00C45417">
                            <w:pPr>
                              <w:jc w:val="center"/>
                            </w:pPr>
                          </w:p>
                          <w:p w14:paraId="2D81350B" w14:textId="493CD257" w:rsidR="00E9548A" w:rsidRPr="00C45417" w:rsidRDefault="004B5B49" w:rsidP="00C45417">
                            <w:pPr>
                              <w:jc w:val="center"/>
                              <w:rPr>
                                <w:i/>
                                <w:iCs/>
                              </w:rPr>
                            </w:pPr>
                            <w:r>
                              <w:rPr>
                                <w:i/>
                                <w:iCs/>
                              </w:rPr>
                              <w:t>Elżbieta Małecka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A8B3E9" id="_x0000_s1029" type="#_x0000_t202" style="position:absolute;left:0;text-align:left;margin-left:174.9pt;margin-top:2.45pt;width:274.2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" stroked="f">
                <v:textbox style="mso-fit-shape-to-text:t">
                  <w:txbxContent>
                    <w:p w14:paraId="16BD50B4" w14:textId="65F1145B" w:rsidR="00E9548A" w:rsidRPr="001E7965" w:rsidRDefault="004B5B49" w:rsidP="00945315">
                      <w:pPr>
                        <w:jc w:val="center"/>
                      </w:pPr>
                      <w:r>
                        <w:t>Z</w:t>
                      </w:r>
                      <w:r w:rsidR="00945315">
                        <w:t>astępca Podkarpackiego Wojewódzkiego</w:t>
                      </w:r>
                      <w:r w:rsidR="00F01A06">
                        <w:t xml:space="preserve"> </w:t>
                      </w:r>
                      <w:r w:rsidR="00945315">
                        <w:t>Inspektora Inspekcji Handlowej</w:t>
                      </w:r>
                    </w:p>
                    <w:p w14:paraId="77CDD1D8" w14:textId="77777777" w:rsidR="00E9548A" w:rsidRPr="001E7965" w:rsidRDefault="00E9548A" w:rsidP="00C45417">
                      <w:pPr>
                        <w:jc w:val="center"/>
                      </w:pPr>
                    </w:p>
                    <w:p w14:paraId="2DF83E1C" w14:textId="77777777" w:rsidR="00E9548A" w:rsidRDefault="00E9548A" w:rsidP="00C45417">
                      <w:pPr>
                        <w:jc w:val="center"/>
                      </w:pPr>
                    </w:p>
                    <w:p w14:paraId="27738EB7" w14:textId="77777777" w:rsidR="00E9548A" w:rsidRDefault="00E9548A" w:rsidP="00C45417">
                      <w:pPr>
                        <w:jc w:val="center"/>
                      </w:pPr>
                    </w:p>
                    <w:p w14:paraId="1736D474" w14:textId="77777777" w:rsidR="00E9548A" w:rsidRPr="001E7965" w:rsidRDefault="00E9548A" w:rsidP="00C45417">
                      <w:pPr>
                        <w:jc w:val="center"/>
                      </w:pPr>
                    </w:p>
                    <w:p w14:paraId="2D81350B" w14:textId="493CD257" w:rsidR="00E9548A" w:rsidRPr="00C45417" w:rsidRDefault="004B5B49" w:rsidP="00C45417">
                      <w:pPr>
                        <w:jc w:val="center"/>
                        <w:rPr>
                          <w:i/>
                          <w:iCs/>
                        </w:rPr>
                      </w:pPr>
                      <w:r>
                        <w:rPr>
                          <w:i/>
                          <w:iCs/>
                        </w:rPr>
                        <w:t>Elżbieta Małecka</w:t>
                      </w:r>
                    </w:p>
                  </w:txbxContent>
                </v:textbox>
                <w10:wrap type="square"/>
              </v:shape>
            </w:pict>
          </mc:Fallback>
        </mc:AlternateContent>
      </w:r>
      <w:r w:rsidR="003D22D2" w:rsidRPr="00FF0B4E">
        <w:rPr>
          <w:bCs/>
          <w:szCs w:val="24"/>
          <w:lang w:eastAsia="zh-CN"/>
        </w:rPr>
        <w:t xml:space="preserve">1. </w:t>
      </w:r>
      <w:r w:rsidR="00514B34">
        <w:rPr>
          <w:bCs/>
          <w:szCs w:val="24"/>
        </w:rPr>
        <w:t>Adresat;</w:t>
      </w:r>
    </w:p>
    <w:p w14:paraId="733B4BBD" w14:textId="6D0FB6CE" w:rsidR="003D22D2" w:rsidRPr="00FF0B4E" w:rsidRDefault="003D22D2" w:rsidP="00D62902">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Cs w:val="24"/>
        </w:rPr>
      </w:pPr>
      <w:r w:rsidRPr="00FF0B4E">
        <w:rPr>
          <w:color w:val="000000"/>
        </w:rPr>
        <w:t xml:space="preserve">2. Wydział BA; </w:t>
      </w:r>
    </w:p>
    <w:p w14:paraId="44D58AAB" w14:textId="6BDD7341" w:rsidR="003D22D2" w:rsidRDefault="003D22D2" w:rsidP="00D62902">
      <w:pPr>
        <w:tabs>
          <w:tab w:val="left" w:pos="708"/>
        </w:tabs>
        <w:suppressAutoHyphens/>
        <w:spacing w:line="276" w:lineRule="auto"/>
        <w:rPr>
          <w:color w:val="000000"/>
        </w:rPr>
      </w:pPr>
      <w:r w:rsidRPr="00FF0B4E">
        <w:rPr>
          <w:color w:val="000000"/>
        </w:rPr>
        <w:t>3. aa</w:t>
      </w:r>
      <w:r w:rsidR="00E9548A">
        <w:rPr>
          <w:color w:val="000000"/>
        </w:rPr>
        <w:t>.</w:t>
      </w:r>
      <w:r w:rsidR="00267875">
        <w:rPr>
          <w:color w:val="000000"/>
        </w:rPr>
        <w:t xml:space="preserve"> (DP/</w:t>
      </w:r>
      <w:proofErr w:type="spellStart"/>
      <w:r w:rsidR="00267875">
        <w:rPr>
          <w:color w:val="000000"/>
        </w:rPr>
        <w:t>A.St</w:t>
      </w:r>
      <w:proofErr w:type="spellEnd"/>
      <w:r w:rsidR="00267875">
        <w:rPr>
          <w:color w:val="000000"/>
        </w:rPr>
        <w:t>.</w:t>
      </w:r>
      <w:r w:rsidR="006A5ED0">
        <w:rPr>
          <w:color w:val="000000"/>
        </w:rPr>
        <w:t>, po-</w:t>
      </w:r>
      <w:proofErr w:type="spellStart"/>
      <w:r w:rsidR="006A5ED0">
        <w:rPr>
          <w:color w:val="000000"/>
        </w:rPr>
        <w:t>m.o</w:t>
      </w:r>
      <w:proofErr w:type="spellEnd"/>
      <w:r w:rsidR="006A5ED0">
        <w:rPr>
          <w:color w:val="000000"/>
        </w:rPr>
        <w:t>.</w:t>
      </w:r>
      <w:r w:rsidRPr="00FF0B4E">
        <w:rPr>
          <w:color w:val="000000"/>
        </w:rPr>
        <w:t>).</w:t>
      </w:r>
    </w:p>
    <w:p w14:paraId="3ADA38C4" w14:textId="0373CF94" w:rsidR="00E9548A" w:rsidRDefault="00E9548A" w:rsidP="00D62902">
      <w:pPr>
        <w:tabs>
          <w:tab w:val="left" w:pos="708"/>
        </w:tabs>
        <w:suppressAutoHyphens/>
        <w:spacing w:line="276" w:lineRule="auto"/>
        <w:rPr>
          <w:color w:val="000000"/>
        </w:rPr>
      </w:pPr>
    </w:p>
    <w:sectPr w:rsidR="00E9548A" w:rsidSect="00F51D15">
      <w:footerReference w:type="default" r:id="rId11"/>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AFC6A" w14:textId="77777777" w:rsidR="00196125" w:rsidRDefault="00196125" w:rsidP="0067717E">
      <w:r>
        <w:separator/>
      </w:r>
    </w:p>
  </w:endnote>
  <w:endnote w:type="continuationSeparator" w:id="0">
    <w:p w14:paraId="7620207C" w14:textId="77777777" w:rsidR="00196125" w:rsidRDefault="00196125" w:rsidP="0067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D58F2" w14:textId="77777777" w:rsidR="00DF2277" w:rsidRPr="00DF2277" w:rsidRDefault="00DF2277">
    <w:pPr>
      <w:pStyle w:val="Stopka"/>
      <w:jc w:val="right"/>
      <w:rPr>
        <w:sz w:val="20"/>
        <w:szCs w:val="16"/>
      </w:rPr>
    </w:pPr>
    <w:r w:rsidRPr="00DF2277">
      <w:rPr>
        <w:sz w:val="20"/>
        <w:szCs w:val="16"/>
      </w:rPr>
      <w:t xml:space="preserve">Strona </w:t>
    </w:r>
    <w:r w:rsidRPr="00DF2277">
      <w:rPr>
        <w:sz w:val="20"/>
      </w:rPr>
      <w:fldChar w:fldCharType="begin"/>
    </w:r>
    <w:r w:rsidRPr="00DF2277">
      <w:rPr>
        <w:sz w:val="20"/>
        <w:szCs w:val="16"/>
      </w:rPr>
      <w:instrText>PAGE</w:instrText>
    </w:r>
    <w:r w:rsidRPr="00DF2277">
      <w:rPr>
        <w:sz w:val="20"/>
      </w:rPr>
      <w:fldChar w:fldCharType="separate"/>
    </w:r>
    <w:r w:rsidR="00B85AA5">
      <w:rPr>
        <w:noProof/>
        <w:sz w:val="20"/>
        <w:szCs w:val="16"/>
      </w:rPr>
      <w:t>1</w:t>
    </w:r>
    <w:r w:rsidRPr="00DF2277">
      <w:rPr>
        <w:sz w:val="20"/>
      </w:rPr>
      <w:fldChar w:fldCharType="end"/>
    </w:r>
    <w:r w:rsidRPr="00DF2277">
      <w:rPr>
        <w:sz w:val="20"/>
        <w:szCs w:val="16"/>
      </w:rPr>
      <w:t xml:space="preserve"> z </w:t>
    </w:r>
    <w:r w:rsidRPr="00DF2277">
      <w:rPr>
        <w:sz w:val="20"/>
      </w:rPr>
      <w:fldChar w:fldCharType="begin"/>
    </w:r>
    <w:r w:rsidRPr="00DF2277">
      <w:rPr>
        <w:sz w:val="20"/>
        <w:szCs w:val="16"/>
      </w:rPr>
      <w:instrText>NUMPAGES</w:instrText>
    </w:r>
    <w:r w:rsidRPr="00DF2277">
      <w:rPr>
        <w:sz w:val="20"/>
      </w:rPr>
      <w:fldChar w:fldCharType="separate"/>
    </w:r>
    <w:r w:rsidR="00B85AA5">
      <w:rPr>
        <w:noProof/>
        <w:sz w:val="20"/>
        <w:szCs w:val="16"/>
      </w:rPr>
      <w:t>11</w:t>
    </w:r>
    <w:r w:rsidRPr="00DF2277">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ABA91" w14:textId="77777777" w:rsidR="00196125" w:rsidRDefault="00196125" w:rsidP="0067717E">
      <w:r>
        <w:separator/>
      </w:r>
    </w:p>
  </w:footnote>
  <w:footnote w:type="continuationSeparator" w:id="0">
    <w:p w14:paraId="12706352" w14:textId="77777777" w:rsidR="00196125" w:rsidRDefault="00196125" w:rsidP="00677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4D3"/>
    <w:multiLevelType w:val="hybridMultilevel"/>
    <w:tmpl w:val="DCB81854"/>
    <w:lvl w:ilvl="0" w:tplc="FFFFFFFF">
      <w:start w:val="1"/>
      <w:numFmt w:val="decimal"/>
      <w:lvlText w:val="%1."/>
      <w:lvlJc w:val="left"/>
      <w:pPr>
        <w:ind w:left="720" w:hanging="360"/>
      </w:pPr>
    </w:lvl>
    <w:lvl w:ilvl="1" w:tplc="04150011">
      <w:start w:val="1"/>
      <w:numFmt w:val="decimal"/>
      <w:lvlText w:val="%2)"/>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713005"/>
    <w:multiLevelType w:val="hybridMultilevel"/>
    <w:tmpl w:val="CA247D7C"/>
    <w:lvl w:ilvl="0" w:tplc="FFFFFFFF">
      <w:start w:val="1"/>
      <w:numFmt w:val="decimal"/>
      <w:lvlText w:val="%1."/>
      <w:lvlJc w:val="left"/>
      <w:pPr>
        <w:ind w:left="720" w:hanging="360"/>
      </w:pPr>
    </w:lvl>
    <w:lvl w:ilvl="1" w:tplc="94063D2A">
      <w:start w:val="1"/>
      <w:numFmt w:val="decimal"/>
      <w:suff w:val="space"/>
      <w:lvlText w:val="%2."/>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743219"/>
    <w:multiLevelType w:val="hybridMultilevel"/>
    <w:tmpl w:val="AF3AC11A"/>
    <w:lvl w:ilvl="0" w:tplc="58E2639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1EA84A27"/>
    <w:multiLevelType w:val="hybridMultilevel"/>
    <w:tmpl w:val="19F8902A"/>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36E11863"/>
    <w:multiLevelType w:val="hybridMultilevel"/>
    <w:tmpl w:val="653ADA84"/>
    <w:lvl w:ilvl="0" w:tplc="94063D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7EC1085"/>
    <w:multiLevelType w:val="hybridMultilevel"/>
    <w:tmpl w:val="FF90C0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75A026B"/>
    <w:multiLevelType w:val="hybridMultilevel"/>
    <w:tmpl w:val="468A6AEE"/>
    <w:lvl w:ilvl="0" w:tplc="9F80872C">
      <w:start w:val="1"/>
      <w:numFmt w:val="bullet"/>
      <w:lvlText w:val=""/>
      <w:lvlJc w:val="left"/>
      <w:pPr>
        <w:ind w:left="360" w:hanging="360"/>
      </w:pPr>
      <w:rPr>
        <w:rFonts w:ascii="Symbol" w:hAnsi="Symbol"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49C00506"/>
    <w:multiLevelType w:val="hybridMultilevel"/>
    <w:tmpl w:val="FAFC3E06"/>
    <w:lvl w:ilvl="0" w:tplc="A004587E">
      <w:start w:val="1"/>
      <w:numFmt w:val="decimal"/>
      <w:suff w:val="space"/>
      <w:lvlText w:val="%1."/>
      <w:lvlJc w:val="left"/>
      <w:pPr>
        <w:ind w:left="360" w:hanging="360"/>
      </w:pPr>
      <w:rPr>
        <w:rFonts w:ascii="Times New Roman" w:eastAsia="Times New Roman" w:hAnsi="Times New Roman" w:cs="Times New Roman" w:hint="default"/>
        <w:b/>
        <w:color w:val="auto"/>
      </w:rPr>
    </w:lvl>
    <w:lvl w:ilvl="1" w:tplc="958EFF86">
      <w:start w:val="1"/>
      <w:numFmt w:val="bullet"/>
      <w:lvlText w:val=""/>
      <w:lvlJc w:val="left"/>
      <w:pPr>
        <w:ind w:left="1222" w:hanging="360"/>
      </w:pPr>
      <w:rPr>
        <w:rFonts w:ascii="Symbol" w:hAnsi="Symbol"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4AEF039D"/>
    <w:multiLevelType w:val="hybridMultilevel"/>
    <w:tmpl w:val="37BED99C"/>
    <w:lvl w:ilvl="0" w:tplc="DC843E9A">
      <w:start w:val="1"/>
      <w:numFmt w:val="decimal"/>
      <w:suff w:val="space"/>
      <w:lvlText w:val="%1."/>
      <w:lvlJc w:val="left"/>
      <w:pPr>
        <w:ind w:left="1568" w:hanging="360"/>
      </w:pPr>
      <w:rPr>
        <w:rFonts w:hint="default"/>
        <w:i w:val="0"/>
      </w:rPr>
    </w:lvl>
    <w:lvl w:ilvl="1" w:tplc="04150019">
      <w:start w:val="1"/>
      <w:numFmt w:val="lowerLetter"/>
      <w:lvlText w:val="%2."/>
      <w:lvlJc w:val="left"/>
      <w:pPr>
        <w:ind w:left="2288" w:hanging="360"/>
      </w:pPr>
    </w:lvl>
    <w:lvl w:ilvl="2" w:tplc="0415001B" w:tentative="1">
      <w:start w:val="1"/>
      <w:numFmt w:val="lowerRoman"/>
      <w:lvlText w:val="%3."/>
      <w:lvlJc w:val="right"/>
      <w:pPr>
        <w:ind w:left="3008" w:hanging="180"/>
      </w:pPr>
    </w:lvl>
    <w:lvl w:ilvl="3" w:tplc="0415000F" w:tentative="1">
      <w:start w:val="1"/>
      <w:numFmt w:val="decimal"/>
      <w:lvlText w:val="%4."/>
      <w:lvlJc w:val="left"/>
      <w:pPr>
        <w:ind w:left="3728" w:hanging="360"/>
      </w:pPr>
    </w:lvl>
    <w:lvl w:ilvl="4" w:tplc="04150019" w:tentative="1">
      <w:start w:val="1"/>
      <w:numFmt w:val="lowerLetter"/>
      <w:lvlText w:val="%5."/>
      <w:lvlJc w:val="left"/>
      <w:pPr>
        <w:ind w:left="4448" w:hanging="360"/>
      </w:pPr>
    </w:lvl>
    <w:lvl w:ilvl="5" w:tplc="0415001B" w:tentative="1">
      <w:start w:val="1"/>
      <w:numFmt w:val="lowerRoman"/>
      <w:lvlText w:val="%6."/>
      <w:lvlJc w:val="right"/>
      <w:pPr>
        <w:ind w:left="5168" w:hanging="180"/>
      </w:pPr>
    </w:lvl>
    <w:lvl w:ilvl="6" w:tplc="0415000F" w:tentative="1">
      <w:start w:val="1"/>
      <w:numFmt w:val="decimal"/>
      <w:lvlText w:val="%7."/>
      <w:lvlJc w:val="left"/>
      <w:pPr>
        <w:ind w:left="5888" w:hanging="360"/>
      </w:pPr>
    </w:lvl>
    <w:lvl w:ilvl="7" w:tplc="04150019" w:tentative="1">
      <w:start w:val="1"/>
      <w:numFmt w:val="lowerLetter"/>
      <w:lvlText w:val="%8."/>
      <w:lvlJc w:val="left"/>
      <w:pPr>
        <w:ind w:left="6608" w:hanging="360"/>
      </w:pPr>
    </w:lvl>
    <w:lvl w:ilvl="8" w:tplc="0415001B" w:tentative="1">
      <w:start w:val="1"/>
      <w:numFmt w:val="lowerRoman"/>
      <w:lvlText w:val="%9."/>
      <w:lvlJc w:val="right"/>
      <w:pPr>
        <w:ind w:left="7328" w:hanging="180"/>
      </w:pPr>
    </w:lvl>
  </w:abstractNum>
  <w:abstractNum w:abstractNumId="9" w15:restartNumberingAfterBreak="0">
    <w:nsid w:val="4E8463B6"/>
    <w:multiLevelType w:val="hybridMultilevel"/>
    <w:tmpl w:val="34A6375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51C421D3"/>
    <w:multiLevelType w:val="hybridMultilevel"/>
    <w:tmpl w:val="C1CC2D22"/>
    <w:lvl w:ilvl="0" w:tplc="D73A7388">
      <w:start w:val="1"/>
      <w:numFmt w:val="decimal"/>
      <w:suff w:val="space"/>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1C20C6"/>
    <w:multiLevelType w:val="hybridMultilevel"/>
    <w:tmpl w:val="228E2540"/>
    <w:lvl w:ilvl="0" w:tplc="94063D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28253C7"/>
    <w:multiLevelType w:val="hybridMultilevel"/>
    <w:tmpl w:val="BC18699A"/>
    <w:lvl w:ilvl="0" w:tplc="98489392">
      <w:start w:val="2"/>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68F2786"/>
    <w:multiLevelType w:val="hybridMultilevel"/>
    <w:tmpl w:val="FE4EB074"/>
    <w:lvl w:ilvl="0" w:tplc="8E526884">
      <w:start w:val="1"/>
      <w:numFmt w:val="decimal"/>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562251311">
    <w:abstractNumId w:val="13"/>
  </w:num>
  <w:num w:numId="2" w16cid:durableId="10866085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0225258">
    <w:abstractNumId w:val="7"/>
  </w:num>
  <w:num w:numId="4" w16cid:durableId="12477675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06566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2631579">
    <w:abstractNumId w:val="12"/>
  </w:num>
  <w:num w:numId="7" w16cid:durableId="878667806">
    <w:abstractNumId w:val="10"/>
  </w:num>
  <w:num w:numId="8" w16cid:durableId="2010132568">
    <w:abstractNumId w:val="8"/>
  </w:num>
  <w:num w:numId="9" w16cid:durableId="1048644876">
    <w:abstractNumId w:val="7"/>
    <w:lvlOverride w:ilvl="0">
      <w:lvl w:ilvl="0" w:tplc="A004587E">
        <w:start w:val="1"/>
        <w:numFmt w:val="decimal"/>
        <w:suff w:val="space"/>
        <w:lvlText w:val="%1."/>
        <w:lvlJc w:val="left"/>
        <w:pPr>
          <w:ind w:left="502" w:hanging="360"/>
        </w:pPr>
        <w:rPr>
          <w:rFonts w:ascii="Times New Roman" w:eastAsia="Times New Roman" w:hAnsi="Times New Roman" w:cs="Times New Roman" w:hint="default"/>
          <w:color w:val="auto"/>
        </w:rPr>
      </w:lvl>
    </w:lvlOverride>
    <w:lvlOverride w:ilvl="1">
      <w:lvl w:ilvl="1" w:tplc="958EFF86"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0" w16cid:durableId="231240385">
    <w:abstractNumId w:val="10"/>
    <w:lvlOverride w:ilvl="0">
      <w:lvl w:ilvl="0" w:tplc="D73A7388">
        <w:start w:val="1"/>
        <w:numFmt w:val="decimal"/>
        <w:suff w:val="space"/>
        <w:lvlText w:val="%1."/>
        <w:lvlJc w:val="left"/>
        <w:pPr>
          <w:ind w:left="720" w:hanging="360"/>
        </w:pPr>
        <w:rPr>
          <w:rFonts w:hint="default"/>
          <w:i w:val="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1" w16cid:durableId="221527379">
    <w:abstractNumId w:val="4"/>
  </w:num>
  <w:num w:numId="12" w16cid:durableId="1229680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86534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647902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54330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52433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904665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0558621">
    <w:abstractNumId w:val="1"/>
  </w:num>
  <w:num w:numId="19" w16cid:durableId="2030449817">
    <w:abstractNumId w:val="0"/>
  </w:num>
  <w:num w:numId="20" w16cid:durableId="1315329998">
    <w:abstractNumId w:val="5"/>
  </w:num>
  <w:num w:numId="21" w16cid:durableId="1863126526">
    <w:abstractNumId w:val="3"/>
  </w:num>
  <w:num w:numId="22" w16cid:durableId="1365591093">
    <w:abstractNumId w:val="9"/>
  </w:num>
  <w:num w:numId="23" w16cid:durableId="1180659019">
    <w:abstractNumId w:val="2"/>
  </w:num>
  <w:num w:numId="24" w16cid:durableId="199151972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54"/>
    <w:rsid w:val="0000231B"/>
    <w:rsid w:val="00002769"/>
    <w:rsid w:val="000076CF"/>
    <w:rsid w:val="00011EC1"/>
    <w:rsid w:val="00014CA1"/>
    <w:rsid w:val="00016AF0"/>
    <w:rsid w:val="00017EB7"/>
    <w:rsid w:val="000225AA"/>
    <w:rsid w:val="00022A56"/>
    <w:rsid w:val="00024CAA"/>
    <w:rsid w:val="000268B4"/>
    <w:rsid w:val="00030816"/>
    <w:rsid w:val="0003094A"/>
    <w:rsid w:val="00032967"/>
    <w:rsid w:val="00034248"/>
    <w:rsid w:val="00035170"/>
    <w:rsid w:val="0003548E"/>
    <w:rsid w:val="000411FF"/>
    <w:rsid w:val="0004214F"/>
    <w:rsid w:val="00043F5A"/>
    <w:rsid w:val="00050AB2"/>
    <w:rsid w:val="000525BC"/>
    <w:rsid w:val="000546EA"/>
    <w:rsid w:val="00057502"/>
    <w:rsid w:val="00057B5E"/>
    <w:rsid w:val="00064986"/>
    <w:rsid w:val="0007140D"/>
    <w:rsid w:val="00072978"/>
    <w:rsid w:val="00073307"/>
    <w:rsid w:val="00076E69"/>
    <w:rsid w:val="00081501"/>
    <w:rsid w:val="00081E64"/>
    <w:rsid w:val="0008447C"/>
    <w:rsid w:val="000864DE"/>
    <w:rsid w:val="000902A2"/>
    <w:rsid w:val="000910BB"/>
    <w:rsid w:val="00092F08"/>
    <w:rsid w:val="00092FC2"/>
    <w:rsid w:val="00094246"/>
    <w:rsid w:val="00094922"/>
    <w:rsid w:val="000962E7"/>
    <w:rsid w:val="0009744D"/>
    <w:rsid w:val="000979A2"/>
    <w:rsid w:val="000A0A16"/>
    <w:rsid w:val="000A0C3C"/>
    <w:rsid w:val="000A12B5"/>
    <w:rsid w:val="000A1474"/>
    <w:rsid w:val="000A576E"/>
    <w:rsid w:val="000A686E"/>
    <w:rsid w:val="000A7725"/>
    <w:rsid w:val="000B0450"/>
    <w:rsid w:val="000B25A0"/>
    <w:rsid w:val="000B779E"/>
    <w:rsid w:val="000C01A0"/>
    <w:rsid w:val="000C2649"/>
    <w:rsid w:val="000D3382"/>
    <w:rsid w:val="000D37E4"/>
    <w:rsid w:val="000D5963"/>
    <w:rsid w:val="000D79A2"/>
    <w:rsid w:val="000E02E1"/>
    <w:rsid w:val="000E1D75"/>
    <w:rsid w:val="000F0F98"/>
    <w:rsid w:val="000F3384"/>
    <w:rsid w:val="000F6385"/>
    <w:rsid w:val="000F66B3"/>
    <w:rsid w:val="000F72F6"/>
    <w:rsid w:val="000F7788"/>
    <w:rsid w:val="00101B0F"/>
    <w:rsid w:val="00107DDB"/>
    <w:rsid w:val="00112949"/>
    <w:rsid w:val="00112E21"/>
    <w:rsid w:val="001158B7"/>
    <w:rsid w:val="00116249"/>
    <w:rsid w:val="001175AB"/>
    <w:rsid w:val="0012135C"/>
    <w:rsid w:val="00122497"/>
    <w:rsid w:val="00134446"/>
    <w:rsid w:val="0013511C"/>
    <w:rsid w:val="00135C4D"/>
    <w:rsid w:val="00136D24"/>
    <w:rsid w:val="001373D0"/>
    <w:rsid w:val="00141794"/>
    <w:rsid w:val="00142E81"/>
    <w:rsid w:val="00143754"/>
    <w:rsid w:val="00146BAD"/>
    <w:rsid w:val="001475EA"/>
    <w:rsid w:val="00150666"/>
    <w:rsid w:val="0015453B"/>
    <w:rsid w:val="00155752"/>
    <w:rsid w:val="0015718F"/>
    <w:rsid w:val="00163491"/>
    <w:rsid w:val="001650E6"/>
    <w:rsid w:val="00166797"/>
    <w:rsid w:val="00166AA6"/>
    <w:rsid w:val="001672F1"/>
    <w:rsid w:val="00172506"/>
    <w:rsid w:val="00172E65"/>
    <w:rsid w:val="00173FC8"/>
    <w:rsid w:val="00173FD6"/>
    <w:rsid w:val="0017489A"/>
    <w:rsid w:val="00181D89"/>
    <w:rsid w:val="00182959"/>
    <w:rsid w:val="0018617E"/>
    <w:rsid w:val="00193A1F"/>
    <w:rsid w:val="00196125"/>
    <w:rsid w:val="00196265"/>
    <w:rsid w:val="00196784"/>
    <w:rsid w:val="00197BD7"/>
    <w:rsid w:val="001A3859"/>
    <w:rsid w:val="001A789B"/>
    <w:rsid w:val="001A7FC8"/>
    <w:rsid w:val="001B033E"/>
    <w:rsid w:val="001B495A"/>
    <w:rsid w:val="001B50B7"/>
    <w:rsid w:val="001B52BF"/>
    <w:rsid w:val="001C0A2E"/>
    <w:rsid w:val="001C1577"/>
    <w:rsid w:val="001C2615"/>
    <w:rsid w:val="001C2D56"/>
    <w:rsid w:val="001C4FDA"/>
    <w:rsid w:val="001C67CB"/>
    <w:rsid w:val="001D0C97"/>
    <w:rsid w:val="001D470F"/>
    <w:rsid w:val="001D544E"/>
    <w:rsid w:val="001E4D69"/>
    <w:rsid w:val="001E5EB8"/>
    <w:rsid w:val="001E7E1A"/>
    <w:rsid w:val="001F3E95"/>
    <w:rsid w:val="001F4D4D"/>
    <w:rsid w:val="001F6B74"/>
    <w:rsid w:val="001F7C05"/>
    <w:rsid w:val="00200A0A"/>
    <w:rsid w:val="00201D3E"/>
    <w:rsid w:val="00204046"/>
    <w:rsid w:val="0020486E"/>
    <w:rsid w:val="00207E01"/>
    <w:rsid w:val="00211DE4"/>
    <w:rsid w:val="00212C7A"/>
    <w:rsid w:val="0021320C"/>
    <w:rsid w:val="002155FE"/>
    <w:rsid w:val="00215AA5"/>
    <w:rsid w:val="00217545"/>
    <w:rsid w:val="00217F9E"/>
    <w:rsid w:val="00220667"/>
    <w:rsid w:val="00220FE0"/>
    <w:rsid w:val="00226214"/>
    <w:rsid w:val="002279C6"/>
    <w:rsid w:val="00230BE1"/>
    <w:rsid w:val="00231238"/>
    <w:rsid w:val="0023224A"/>
    <w:rsid w:val="0023227B"/>
    <w:rsid w:val="00232F4E"/>
    <w:rsid w:val="00233B70"/>
    <w:rsid w:val="00234972"/>
    <w:rsid w:val="002364D8"/>
    <w:rsid w:val="00241143"/>
    <w:rsid w:val="002412FE"/>
    <w:rsid w:val="00241D4C"/>
    <w:rsid w:val="00253091"/>
    <w:rsid w:val="0025365D"/>
    <w:rsid w:val="0025598D"/>
    <w:rsid w:val="002563C6"/>
    <w:rsid w:val="0026006E"/>
    <w:rsid w:val="0026079A"/>
    <w:rsid w:val="002607F3"/>
    <w:rsid w:val="00263849"/>
    <w:rsid w:val="002651C1"/>
    <w:rsid w:val="00267875"/>
    <w:rsid w:val="002701A4"/>
    <w:rsid w:val="0027356D"/>
    <w:rsid w:val="00283D2E"/>
    <w:rsid w:val="002868FA"/>
    <w:rsid w:val="002903E2"/>
    <w:rsid w:val="00291136"/>
    <w:rsid w:val="002927A3"/>
    <w:rsid w:val="00293A5C"/>
    <w:rsid w:val="002951A6"/>
    <w:rsid w:val="0029726F"/>
    <w:rsid w:val="002A1D4F"/>
    <w:rsid w:val="002A23B5"/>
    <w:rsid w:val="002A2635"/>
    <w:rsid w:val="002A2E08"/>
    <w:rsid w:val="002A2E31"/>
    <w:rsid w:val="002A6CD4"/>
    <w:rsid w:val="002A6CDF"/>
    <w:rsid w:val="002A734A"/>
    <w:rsid w:val="002B28CD"/>
    <w:rsid w:val="002B5405"/>
    <w:rsid w:val="002C1F05"/>
    <w:rsid w:val="002C538D"/>
    <w:rsid w:val="002C78A8"/>
    <w:rsid w:val="002D3DFA"/>
    <w:rsid w:val="002D499F"/>
    <w:rsid w:val="002D4DDE"/>
    <w:rsid w:val="002D60A3"/>
    <w:rsid w:val="002E125E"/>
    <w:rsid w:val="002E6D9D"/>
    <w:rsid w:val="002F1865"/>
    <w:rsid w:val="002F3980"/>
    <w:rsid w:val="002F614F"/>
    <w:rsid w:val="002F6560"/>
    <w:rsid w:val="002F7D1D"/>
    <w:rsid w:val="003002BB"/>
    <w:rsid w:val="00301892"/>
    <w:rsid w:val="00304048"/>
    <w:rsid w:val="00307AD8"/>
    <w:rsid w:val="00311CD5"/>
    <w:rsid w:val="00314B8F"/>
    <w:rsid w:val="00315B52"/>
    <w:rsid w:val="0031630B"/>
    <w:rsid w:val="003176DB"/>
    <w:rsid w:val="00321B9D"/>
    <w:rsid w:val="00323CB8"/>
    <w:rsid w:val="00324301"/>
    <w:rsid w:val="00325C1A"/>
    <w:rsid w:val="00325CDB"/>
    <w:rsid w:val="003266B6"/>
    <w:rsid w:val="00326ECF"/>
    <w:rsid w:val="00335B5C"/>
    <w:rsid w:val="00337B6F"/>
    <w:rsid w:val="0034179C"/>
    <w:rsid w:val="003430EA"/>
    <w:rsid w:val="00343CB1"/>
    <w:rsid w:val="00345510"/>
    <w:rsid w:val="00345AA4"/>
    <w:rsid w:val="00350B7B"/>
    <w:rsid w:val="003522C6"/>
    <w:rsid w:val="003547F7"/>
    <w:rsid w:val="003559BE"/>
    <w:rsid w:val="00356216"/>
    <w:rsid w:val="00363AB9"/>
    <w:rsid w:val="0036420E"/>
    <w:rsid w:val="00366D59"/>
    <w:rsid w:val="00370068"/>
    <w:rsid w:val="00370BF9"/>
    <w:rsid w:val="003746CB"/>
    <w:rsid w:val="00377C13"/>
    <w:rsid w:val="00380F06"/>
    <w:rsid w:val="00381B5D"/>
    <w:rsid w:val="003835E8"/>
    <w:rsid w:val="003842C0"/>
    <w:rsid w:val="003863F1"/>
    <w:rsid w:val="00393C5C"/>
    <w:rsid w:val="003A3AB5"/>
    <w:rsid w:val="003A7F71"/>
    <w:rsid w:val="003B0FD1"/>
    <w:rsid w:val="003B1031"/>
    <w:rsid w:val="003B12E1"/>
    <w:rsid w:val="003B355B"/>
    <w:rsid w:val="003B49FC"/>
    <w:rsid w:val="003C0B93"/>
    <w:rsid w:val="003C1C71"/>
    <w:rsid w:val="003C35D2"/>
    <w:rsid w:val="003C40E1"/>
    <w:rsid w:val="003C70B7"/>
    <w:rsid w:val="003C7259"/>
    <w:rsid w:val="003D0AED"/>
    <w:rsid w:val="003D22D2"/>
    <w:rsid w:val="003D32A9"/>
    <w:rsid w:val="003D53E3"/>
    <w:rsid w:val="003E126F"/>
    <w:rsid w:val="003E2614"/>
    <w:rsid w:val="003E2F79"/>
    <w:rsid w:val="003E5E54"/>
    <w:rsid w:val="003E5EBF"/>
    <w:rsid w:val="003F1BC5"/>
    <w:rsid w:val="0040164B"/>
    <w:rsid w:val="00407628"/>
    <w:rsid w:val="004076DD"/>
    <w:rsid w:val="004079EB"/>
    <w:rsid w:val="00412913"/>
    <w:rsid w:val="004142CF"/>
    <w:rsid w:val="00415CB0"/>
    <w:rsid w:val="004166B8"/>
    <w:rsid w:val="00423742"/>
    <w:rsid w:val="00426338"/>
    <w:rsid w:val="004263C5"/>
    <w:rsid w:val="00431C22"/>
    <w:rsid w:val="00432204"/>
    <w:rsid w:val="00432CD6"/>
    <w:rsid w:val="0044061C"/>
    <w:rsid w:val="00443111"/>
    <w:rsid w:val="0044767E"/>
    <w:rsid w:val="00447F7B"/>
    <w:rsid w:val="00450020"/>
    <w:rsid w:val="00452093"/>
    <w:rsid w:val="00453206"/>
    <w:rsid w:val="00454E41"/>
    <w:rsid w:val="00455AFD"/>
    <w:rsid w:val="004571FE"/>
    <w:rsid w:val="00461582"/>
    <w:rsid w:val="00462A8B"/>
    <w:rsid w:val="0046770F"/>
    <w:rsid w:val="004700B3"/>
    <w:rsid w:val="00470829"/>
    <w:rsid w:val="00471E39"/>
    <w:rsid w:val="00472742"/>
    <w:rsid w:val="00472A70"/>
    <w:rsid w:val="0047460C"/>
    <w:rsid w:val="00474DB7"/>
    <w:rsid w:val="00476A4A"/>
    <w:rsid w:val="00481419"/>
    <w:rsid w:val="00481F10"/>
    <w:rsid w:val="004839B6"/>
    <w:rsid w:val="00490824"/>
    <w:rsid w:val="00491406"/>
    <w:rsid w:val="00494635"/>
    <w:rsid w:val="00495CAE"/>
    <w:rsid w:val="004A041B"/>
    <w:rsid w:val="004A1F82"/>
    <w:rsid w:val="004A69D5"/>
    <w:rsid w:val="004B12D7"/>
    <w:rsid w:val="004B2017"/>
    <w:rsid w:val="004B3603"/>
    <w:rsid w:val="004B44B1"/>
    <w:rsid w:val="004B5B49"/>
    <w:rsid w:val="004B6FE8"/>
    <w:rsid w:val="004C1B2C"/>
    <w:rsid w:val="004C61C4"/>
    <w:rsid w:val="004C7A80"/>
    <w:rsid w:val="004D019C"/>
    <w:rsid w:val="004D0C15"/>
    <w:rsid w:val="004D3FDB"/>
    <w:rsid w:val="004E0C5D"/>
    <w:rsid w:val="004F04C6"/>
    <w:rsid w:val="004F1CE3"/>
    <w:rsid w:val="004F24EC"/>
    <w:rsid w:val="004F3230"/>
    <w:rsid w:val="004F70FE"/>
    <w:rsid w:val="004F7AB8"/>
    <w:rsid w:val="004F7C8A"/>
    <w:rsid w:val="00501964"/>
    <w:rsid w:val="005031C5"/>
    <w:rsid w:val="00513753"/>
    <w:rsid w:val="00514B34"/>
    <w:rsid w:val="005174DF"/>
    <w:rsid w:val="00525410"/>
    <w:rsid w:val="00527914"/>
    <w:rsid w:val="00545FB8"/>
    <w:rsid w:val="00553A2E"/>
    <w:rsid w:val="00554D71"/>
    <w:rsid w:val="005559CE"/>
    <w:rsid w:val="00560E68"/>
    <w:rsid w:val="00563E3F"/>
    <w:rsid w:val="00565F7C"/>
    <w:rsid w:val="00581A07"/>
    <w:rsid w:val="00585901"/>
    <w:rsid w:val="00586129"/>
    <w:rsid w:val="00586244"/>
    <w:rsid w:val="005862F2"/>
    <w:rsid w:val="00586C69"/>
    <w:rsid w:val="0058739B"/>
    <w:rsid w:val="00590CF6"/>
    <w:rsid w:val="0059567A"/>
    <w:rsid w:val="00597D03"/>
    <w:rsid w:val="00597DB2"/>
    <w:rsid w:val="005A3C05"/>
    <w:rsid w:val="005A6C9F"/>
    <w:rsid w:val="005B316C"/>
    <w:rsid w:val="005B5AD6"/>
    <w:rsid w:val="005B6223"/>
    <w:rsid w:val="005C39B5"/>
    <w:rsid w:val="005C4519"/>
    <w:rsid w:val="005C7475"/>
    <w:rsid w:val="005D4940"/>
    <w:rsid w:val="005D5379"/>
    <w:rsid w:val="005E516C"/>
    <w:rsid w:val="005E65FF"/>
    <w:rsid w:val="005F2885"/>
    <w:rsid w:val="005F2D5C"/>
    <w:rsid w:val="005F4494"/>
    <w:rsid w:val="00601159"/>
    <w:rsid w:val="006034A8"/>
    <w:rsid w:val="00605721"/>
    <w:rsid w:val="00611D62"/>
    <w:rsid w:val="0061203E"/>
    <w:rsid w:val="006128D3"/>
    <w:rsid w:val="0062409E"/>
    <w:rsid w:val="0062507C"/>
    <w:rsid w:val="0062678C"/>
    <w:rsid w:val="00630A45"/>
    <w:rsid w:val="00631A67"/>
    <w:rsid w:val="006337EC"/>
    <w:rsid w:val="00633A09"/>
    <w:rsid w:val="00634EBB"/>
    <w:rsid w:val="00641AC8"/>
    <w:rsid w:val="00647A57"/>
    <w:rsid w:val="0065696D"/>
    <w:rsid w:val="00656FF6"/>
    <w:rsid w:val="0065761F"/>
    <w:rsid w:val="00657685"/>
    <w:rsid w:val="00661023"/>
    <w:rsid w:val="00662151"/>
    <w:rsid w:val="006654A6"/>
    <w:rsid w:val="00671810"/>
    <w:rsid w:val="0067262A"/>
    <w:rsid w:val="00672928"/>
    <w:rsid w:val="00672FA8"/>
    <w:rsid w:val="00675F43"/>
    <w:rsid w:val="0067717E"/>
    <w:rsid w:val="00677545"/>
    <w:rsid w:val="00680414"/>
    <w:rsid w:val="00681C84"/>
    <w:rsid w:val="00684445"/>
    <w:rsid w:val="00684C8D"/>
    <w:rsid w:val="00686CA2"/>
    <w:rsid w:val="00690F97"/>
    <w:rsid w:val="00692130"/>
    <w:rsid w:val="0069325A"/>
    <w:rsid w:val="00696710"/>
    <w:rsid w:val="006A5ED0"/>
    <w:rsid w:val="006A739A"/>
    <w:rsid w:val="006B0486"/>
    <w:rsid w:val="006B064D"/>
    <w:rsid w:val="006B223D"/>
    <w:rsid w:val="006B3681"/>
    <w:rsid w:val="006B40EA"/>
    <w:rsid w:val="006B43E3"/>
    <w:rsid w:val="006B64C1"/>
    <w:rsid w:val="006C2E72"/>
    <w:rsid w:val="006C68B7"/>
    <w:rsid w:val="006E0C78"/>
    <w:rsid w:val="006E393A"/>
    <w:rsid w:val="006E3F55"/>
    <w:rsid w:val="006E5351"/>
    <w:rsid w:val="006E6E3A"/>
    <w:rsid w:val="006E75AC"/>
    <w:rsid w:val="006E75BF"/>
    <w:rsid w:val="006F0580"/>
    <w:rsid w:val="006F414A"/>
    <w:rsid w:val="006F45C4"/>
    <w:rsid w:val="007103EA"/>
    <w:rsid w:val="007108FA"/>
    <w:rsid w:val="00710A56"/>
    <w:rsid w:val="00711C9B"/>
    <w:rsid w:val="007156E7"/>
    <w:rsid w:val="00716AE2"/>
    <w:rsid w:val="00721006"/>
    <w:rsid w:val="007211DE"/>
    <w:rsid w:val="0073031B"/>
    <w:rsid w:val="007308B4"/>
    <w:rsid w:val="00740761"/>
    <w:rsid w:val="007530C8"/>
    <w:rsid w:val="007534D1"/>
    <w:rsid w:val="0075431A"/>
    <w:rsid w:val="00756A00"/>
    <w:rsid w:val="00760711"/>
    <w:rsid w:val="00761230"/>
    <w:rsid w:val="007662C7"/>
    <w:rsid w:val="00767829"/>
    <w:rsid w:val="007702E7"/>
    <w:rsid w:val="007712C0"/>
    <w:rsid w:val="0078299E"/>
    <w:rsid w:val="00784864"/>
    <w:rsid w:val="0079125B"/>
    <w:rsid w:val="007967CF"/>
    <w:rsid w:val="007A1CE7"/>
    <w:rsid w:val="007A63CB"/>
    <w:rsid w:val="007B0196"/>
    <w:rsid w:val="007B0384"/>
    <w:rsid w:val="007B257B"/>
    <w:rsid w:val="007B2DC6"/>
    <w:rsid w:val="007B34BF"/>
    <w:rsid w:val="007C0D2B"/>
    <w:rsid w:val="007C29F9"/>
    <w:rsid w:val="007C61A5"/>
    <w:rsid w:val="007C6A1A"/>
    <w:rsid w:val="007C741F"/>
    <w:rsid w:val="007D1807"/>
    <w:rsid w:val="007D287D"/>
    <w:rsid w:val="007D32F6"/>
    <w:rsid w:val="007D3FA1"/>
    <w:rsid w:val="007D44D7"/>
    <w:rsid w:val="007D69C3"/>
    <w:rsid w:val="007E1594"/>
    <w:rsid w:val="007E1D02"/>
    <w:rsid w:val="007E1E6D"/>
    <w:rsid w:val="007E2FE3"/>
    <w:rsid w:val="007E457F"/>
    <w:rsid w:val="007E6BB7"/>
    <w:rsid w:val="00801593"/>
    <w:rsid w:val="0080403F"/>
    <w:rsid w:val="0080619A"/>
    <w:rsid w:val="00810387"/>
    <w:rsid w:val="00812A99"/>
    <w:rsid w:val="008137E7"/>
    <w:rsid w:val="00817042"/>
    <w:rsid w:val="008206DB"/>
    <w:rsid w:val="00825D2E"/>
    <w:rsid w:val="00827AD7"/>
    <w:rsid w:val="0083308B"/>
    <w:rsid w:val="00837765"/>
    <w:rsid w:val="00837BFF"/>
    <w:rsid w:val="0084106B"/>
    <w:rsid w:val="008458CB"/>
    <w:rsid w:val="00847BE7"/>
    <w:rsid w:val="00852453"/>
    <w:rsid w:val="00853132"/>
    <w:rsid w:val="00855BAA"/>
    <w:rsid w:val="008578A2"/>
    <w:rsid w:val="00857BC8"/>
    <w:rsid w:val="008631B9"/>
    <w:rsid w:val="008662EF"/>
    <w:rsid w:val="00867FA4"/>
    <w:rsid w:val="008709D4"/>
    <w:rsid w:val="00870F48"/>
    <w:rsid w:val="00872739"/>
    <w:rsid w:val="008741A4"/>
    <w:rsid w:val="008764E1"/>
    <w:rsid w:val="008822D5"/>
    <w:rsid w:val="0088230B"/>
    <w:rsid w:val="00884759"/>
    <w:rsid w:val="00885AFD"/>
    <w:rsid w:val="00894F45"/>
    <w:rsid w:val="00896A7A"/>
    <w:rsid w:val="00896D33"/>
    <w:rsid w:val="00896D68"/>
    <w:rsid w:val="008975BA"/>
    <w:rsid w:val="008A2DED"/>
    <w:rsid w:val="008A6544"/>
    <w:rsid w:val="008B1076"/>
    <w:rsid w:val="008B12F0"/>
    <w:rsid w:val="008B23F7"/>
    <w:rsid w:val="008B63B4"/>
    <w:rsid w:val="008C0F6C"/>
    <w:rsid w:val="008C50CB"/>
    <w:rsid w:val="008C6E5E"/>
    <w:rsid w:val="008D0CCF"/>
    <w:rsid w:val="008D0FCF"/>
    <w:rsid w:val="008E2947"/>
    <w:rsid w:val="008E3D0B"/>
    <w:rsid w:val="008E67E6"/>
    <w:rsid w:val="008E6F43"/>
    <w:rsid w:val="008E6F6D"/>
    <w:rsid w:val="008F4E36"/>
    <w:rsid w:val="008F50DA"/>
    <w:rsid w:val="008F79EA"/>
    <w:rsid w:val="00902D41"/>
    <w:rsid w:val="009145B3"/>
    <w:rsid w:val="0091592C"/>
    <w:rsid w:val="00920332"/>
    <w:rsid w:val="00921E15"/>
    <w:rsid w:val="00923536"/>
    <w:rsid w:val="00925461"/>
    <w:rsid w:val="00927BD7"/>
    <w:rsid w:val="00930086"/>
    <w:rsid w:val="00933ECD"/>
    <w:rsid w:val="00935092"/>
    <w:rsid w:val="009403A0"/>
    <w:rsid w:val="00942692"/>
    <w:rsid w:val="00945315"/>
    <w:rsid w:val="009519F9"/>
    <w:rsid w:val="00953E42"/>
    <w:rsid w:val="00955A3F"/>
    <w:rsid w:val="00970FE5"/>
    <w:rsid w:val="00983242"/>
    <w:rsid w:val="00987484"/>
    <w:rsid w:val="00987F60"/>
    <w:rsid w:val="00992124"/>
    <w:rsid w:val="0099294C"/>
    <w:rsid w:val="009951B0"/>
    <w:rsid w:val="00996635"/>
    <w:rsid w:val="00996F0F"/>
    <w:rsid w:val="009971D3"/>
    <w:rsid w:val="00997724"/>
    <w:rsid w:val="009A3946"/>
    <w:rsid w:val="009A51DB"/>
    <w:rsid w:val="009A66D1"/>
    <w:rsid w:val="009A6FBD"/>
    <w:rsid w:val="009B0F00"/>
    <w:rsid w:val="009B102D"/>
    <w:rsid w:val="009B3FB5"/>
    <w:rsid w:val="009B7CB9"/>
    <w:rsid w:val="009D2FBD"/>
    <w:rsid w:val="009D3F64"/>
    <w:rsid w:val="009D52BD"/>
    <w:rsid w:val="009E2834"/>
    <w:rsid w:val="009E2FBB"/>
    <w:rsid w:val="009E3257"/>
    <w:rsid w:val="009E3712"/>
    <w:rsid w:val="009E53CB"/>
    <w:rsid w:val="009E6BDE"/>
    <w:rsid w:val="009F0AEE"/>
    <w:rsid w:val="009F0F21"/>
    <w:rsid w:val="009F25B0"/>
    <w:rsid w:val="009F46B4"/>
    <w:rsid w:val="009F7C52"/>
    <w:rsid w:val="00A018F2"/>
    <w:rsid w:val="00A03619"/>
    <w:rsid w:val="00A04185"/>
    <w:rsid w:val="00A0563D"/>
    <w:rsid w:val="00A06FF8"/>
    <w:rsid w:val="00A204C3"/>
    <w:rsid w:val="00A212EC"/>
    <w:rsid w:val="00A219E1"/>
    <w:rsid w:val="00A2241A"/>
    <w:rsid w:val="00A22D81"/>
    <w:rsid w:val="00A310E7"/>
    <w:rsid w:val="00A31C82"/>
    <w:rsid w:val="00A32B87"/>
    <w:rsid w:val="00A3368B"/>
    <w:rsid w:val="00A33BD8"/>
    <w:rsid w:val="00A3472E"/>
    <w:rsid w:val="00A3501B"/>
    <w:rsid w:val="00A430FC"/>
    <w:rsid w:val="00A47BB1"/>
    <w:rsid w:val="00A508F6"/>
    <w:rsid w:val="00A51E56"/>
    <w:rsid w:val="00A54648"/>
    <w:rsid w:val="00A56738"/>
    <w:rsid w:val="00A61003"/>
    <w:rsid w:val="00A6160F"/>
    <w:rsid w:val="00A61B7A"/>
    <w:rsid w:val="00A646DB"/>
    <w:rsid w:val="00A64909"/>
    <w:rsid w:val="00A6573C"/>
    <w:rsid w:val="00A67472"/>
    <w:rsid w:val="00A71528"/>
    <w:rsid w:val="00A72F98"/>
    <w:rsid w:val="00A7481A"/>
    <w:rsid w:val="00A77037"/>
    <w:rsid w:val="00A77BD7"/>
    <w:rsid w:val="00A814F4"/>
    <w:rsid w:val="00A859B3"/>
    <w:rsid w:val="00A85BDB"/>
    <w:rsid w:val="00A86238"/>
    <w:rsid w:val="00A862E5"/>
    <w:rsid w:val="00A90B2A"/>
    <w:rsid w:val="00A9186A"/>
    <w:rsid w:val="00A97983"/>
    <w:rsid w:val="00AA43CE"/>
    <w:rsid w:val="00AB00B9"/>
    <w:rsid w:val="00AB119E"/>
    <w:rsid w:val="00AB1352"/>
    <w:rsid w:val="00AB3C53"/>
    <w:rsid w:val="00AB427B"/>
    <w:rsid w:val="00AB5A58"/>
    <w:rsid w:val="00AC0A04"/>
    <w:rsid w:val="00AC11F2"/>
    <w:rsid w:val="00AC3C79"/>
    <w:rsid w:val="00AC3E55"/>
    <w:rsid w:val="00AC4226"/>
    <w:rsid w:val="00AD3027"/>
    <w:rsid w:val="00AD4A69"/>
    <w:rsid w:val="00AD641B"/>
    <w:rsid w:val="00AD778A"/>
    <w:rsid w:val="00B02CDB"/>
    <w:rsid w:val="00B031F7"/>
    <w:rsid w:val="00B0325A"/>
    <w:rsid w:val="00B047BF"/>
    <w:rsid w:val="00B05498"/>
    <w:rsid w:val="00B11263"/>
    <w:rsid w:val="00B1280A"/>
    <w:rsid w:val="00B1676D"/>
    <w:rsid w:val="00B22AF8"/>
    <w:rsid w:val="00B25E7E"/>
    <w:rsid w:val="00B313A8"/>
    <w:rsid w:val="00B319AA"/>
    <w:rsid w:val="00B342D8"/>
    <w:rsid w:val="00B363EA"/>
    <w:rsid w:val="00B411D5"/>
    <w:rsid w:val="00B434FB"/>
    <w:rsid w:val="00B47E12"/>
    <w:rsid w:val="00B569EC"/>
    <w:rsid w:val="00B61EB2"/>
    <w:rsid w:val="00B63125"/>
    <w:rsid w:val="00B65A5D"/>
    <w:rsid w:val="00B702DF"/>
    <w:rsid w:val="00B7067F"/>
    <w:rsid w:val="00B74515"/>
    <w:rsid w:val="00B752E9"/>
    <w:rsid w:val="00B76F84"/>
    <w:rsid w:val="00B83BC5"/>
    <w:rsid w:val="00B85AA5"/>
    <w:rsid w:val="00B86323"/>
    <w:rsid w:val="00B86A3C"/>
    <w:rsid w:val="00B92AEB"/>
    <w:rsid w:val="00B92CD8"/>
    <w:rsid w:val="00B93CD0"/>
    <w:rsid w:val="00B93CD7"/>
    <w:rsid w:val="00B97993"/>
    <w:rsid w:val="00BA0CFA"/>
    <w:rsid w:val="00BA580B"/>
    <w:rsid w:val="00BB1847"/>
    <w:rsid w:val="00BB3FA0"/>
    <w:rsid w:val="00BC34DB"/>
    <w:rsid w:val="00BC37B5"/>
    <w:rsid w:val="00BC4F83"/>
    <w:rsid w:val="00BD3D55"/>
    <w:rsid w:val="00BD526B"/>
    <w:rsid w:val="00BD52E0"/>
    <w:rsid w:val="00BD5EDB"/>
    <w:rsid w:val="00BD62BE"/>
    <w:rsid w:val="00BD64A0"/>
    <w:rsid w:val="00BD707C"/>
    <w:rsid w:val="00BE1AEE"/>
    <w:rsid w:val="00BE7273"/>
    <w:rsid w:val="00C036EB"/>
    <w:rsid w:val="00C03E92"/>
    <w:rsid w:val="00C04924"/>
    <w:rsid w:val="00C06459"/>
    <w:rsid w:val="00C10E4A"/>
    <w:rsid w:val="00C11863"/>
    <w:rsid w:val="00C12684"/>
    <w:rsid w:val="00C14691"/>
    <w:rsid w:val="00C15FD6"/>
    <w:rsid w:val="00C221B1"/>
    <w:rsid w:val="00C22AC9"/>
    <w:rsid w:val="00C235AD"/>
    <w:rsid w:val="00C2740A"/>
    <w:rsid w:val="00C274A8"/>
    <w:rsid w:val="00C3286E"/>
    <w:rsid w:val="00C32BB9"/>
    <w:rsid w:val="00C33A7F"/>
    <w:rsid w:val="00C36075"/>
    <w:rsid w:val="00C36617"/>
    <w:rsid w:val="00C472B4"/>
    <w:rsid w:val="00C505E0"/>
    <w:rsid w:val="00C506F5"/>
    <w:rsid w:val="00C52D15"/>
    <w:rsid w:val="00C53930"/>
    <w:rsid w:val="00C53D54"/>
    <w:rsid w:val="00C56F47"/>
    <w:rsid w:val="00C61B6A"/>
    <w:rsid w:val="00C62916"/>
    <w:rsid w:val="00C63F77"/>
    <w:rsid w:val="00C65F71"/>
    <w:rsid w:val="00C6790E"/>
    <w:rsid w:val="00C70BA4"/>
    <w:rsid w:val="00C73D00"/>
    <w:rsid w:val="00C74BF3"/>
    <w:rsid w:val="00C7522D"/>
    <w:rsid w:val="00C818B2"/>
    <w:rsid w:val="00C87326"/>
    <w:rsid w:val="00C92283"/>
    <w:rsid w:val="00C93662"/>
    <w:rsid w:val="00C93A57"/>
    <w:rsid w:val="00CA1A8D"/>
    <w:rsid w:val="00CA37B8"/>
    <w:rsid w:val="00CA410E"/>
    <w:rsid w:val="00CA4C9A"/>
    <w:rsid w:val="00CA4F38"/>
    <w:rsid w:val="00CA70F5"/>
    <w:rsid w:val="00CB689B"/>
    <w:rsid w:val="00CC096A"/>
    <w:rsid w:val="00CC3BE9"/>
    <w:rsid w:val="00CC54D5"/>
    <w:rsid w:val="00CD29D8"/>
    <w:rsid w:val="00CD2A6D"/>
    <w:rsid w:val="00CD7E8C"/>
    <w:rsid w:val="00CE0F7B"/>
    <w:rsid w:val="00CE1627"/>
    <w:rsid w:val="00CE27D3"/>
    <w:rsid w:val="00CE75FB"/>
    <w:rsid w:val="00CE7BB1"/>
    <w:rsid w:val="00CF163E"/>
    <w:rsid w:val="00CF1C1F"/>
    <w:rsid w:val="00CF3103"/>
    <w:rsid w:val="00CF346A"/>
    <w:rsid w:val="00D02278"/>
    <w:rsid w:val="00D027FA"/>
    <w:rsid w:val="00D05A53"/>
    <w:rsid w:val="00D05EAF"/>
    <w:rsid w:val="00D15AA0"/>
    <w:rsid w:val="00D202E6"/>
    <w:rsid w:val="00D22F47"/>
    <w:rsid w:val="00D300B6"/>
    <w:rsid w:val="00D30450"/>
    <w:rsid w:val="00D31CE4"/>
    <w:rsid w:val="00D324DE"/>
    <w:rsid w:val="00D34512"/>
    <w:rsid w:val="00D4578C"/>
    <w:rsid w:val="00D4715A"/>
    <w:rsid w:val="00D51EA1"/>
    <w:rsid w:val="00D54476"/>
    <w:rsid w:val="00D575AD"/>
    <w:rsid w:val="00D617CF"/>
    <w:rsid w:val="00D62902"/>
    <w:rsid w:val="00D65471"/>
    <w:rsid w:val="00D66BCA"/>
    <w:rsid w:val="00D815C1"/>
    <w:rsid w:val="00D8223F"/>
    <w:rsid w:val="00D84079"/>
    <w:rsid w:val="00D873DA"/>
    <w:rsid w:val="00D921F1"/>
    <w:rsid w:val="00D934C0"/>
    <w:rsid w:val="00D94A64"/>
    <w:rsid w:val="00D952B2"/>
    <w:rsid w:val="00D95817"/>
    <w:rsid w:val="00D971C7"/>
    <w:rsid w:val="00DA1274"/>
    <w:rsid w:val="00DA4970"/>
    <w:rsid w:val="00DA532D"/>
    <w:rsid w:val="00DA5A4F"/>
    <w:rsid w:val="00DB0913"/>
    <w:rsid w:val="00DB55B8"/>
    <w:rsid w:val="00DB68A4"/>
    <w:rsid w:val="00DC1221"/>
    <w:rsid w:val="00DC2DF7"/>
    <w:rsid w:val="00DC3F53"/>
    <w:rsid w:val="00DC7568"/>
    <w:rsid w:val="00DD0ABE"/>
    <w:rsid w:val="00DD1179"/>
    <w:rsid w:val="00DD1838"/>
    <w:rsid w:val="00DD2DC4"/>
    <w:rsid w:val="00DD5252"/>
    <w:rsid w:val="00DD5727"/>
    <w:rsid w:val="00DE2CCA"/>
    <w:rsid w:val="00DE3ED7"/>
    <w:rsid w:val="00DE604A"/>
    <w:rsid w:val="00DE6C8B"/>
    <w:rsid w:val="00DF10AA"/>
    <w:rsid w:val="00DF120D"/>
    <w:rsid w:val="00DF2277"/>
    <w:rsid w:val="00DF4AF3"/>
    <w:rsid w:val="00E0015F"/>
    <w:rsid w:val="00E00779"/>
    <w:rsid w:val="00E01071"/>
    <w:rsid w:val="00E02786"/>
    <w:rsid w:val="00E04869"/>
    <w:rsid w:val="00E05D0B"/>
    <w:rsid w:val="00E07DA4"/>
    <w:rsid w:val="00E2204E"/>
    <w:rsid w:val="00E23F6B"/>
    <w:rsid w:val="00E24B45"/>
    <w:rsid w:val="00E25DA2"/>
    <w:rsid w:val="00E336BE"/>
    <w:rsid w:val="00E33F58"/>
    <w:rsid w:val="00E436E6"/>
    <w:rsid w:val="00E46F3C"/>
    <w:rsid w:val="00E515D1"/>
    <w:rsid w:val="00E52C94"/>
    <w:rsid w:val="00E558E7"/>
    <w:rsid w:val="00E61C89"/>
    <w:rsid w:val="00E62C0B"/>
    <w:rsid w:val="00E65B3A"/>
    <w:rsid w:val="00E7228F"/>
    <w:rsid w:val="00E74632"/>
    <w:rsid w:val="00E74EA7"/>
    <w:rsid w:val="00E82C85"/>
    <w:rsid w:val="00E83744"/>
    <w:rsid w:val="00E8509B"/>
    <w:rsid w:val="00E936E3"/>
    <w:rsid w:val="00E9526B"/>
    <w:rsid w:val="00E9548A"/>
    <w:rsid w:val="00EA018F"/>
    <w:rsid w:val="00EA0AAD"/>
    <w:rsid w:val="00EA280D"/>
    <w:rsid w:val="00EA5824"/>
    <w:rsid w:val="00EA5B73"/>
    <w:rsid w:val="00EA6098"/>
    <w:rsid w:val="00EA7870"/>
    <w:rsid w:val="00EB3418"/>
    <w:rsid w:val="00EB7D11"/>
    <w:rsid w:val="00EC0C5A"/>
    <w:rsid w:val="00EC237F"/>
    <w:rsid w:val="00EC4D53"/>
    <w:rsid w:val="00ED251B"/>
    <w:rsid w:val="00ED366E"/>
    <w:rsid w:val="00ED3752"/>
    <w:rsid w:val="00ED46F8"/>
    <w:rsid w:val="00ED699A"/>
    <w:rsid w:val="00EE14FB"/>
    <w:rsid w:val="00EE1998"/>
    <w:rsid w:val="00EE352F"/>
    <w:rsid w:val="00EE5348"/>
    <w:rsid w:val="00EE633C"/>
    <w:rsid w:val="00EF2262"/>
    <w:rsid w:val="00EF7730"/>
    <w:rsid w:val="00F0012D"/>
    <w:rsid w:val="00F01A06"/>
    <w:rsid w:val="00F0270D"/>
    <w:rsid w:val="00F05E6B"/>
    <w:rsid w:val="00F05EF3"/>
    <w:rsid w:val="00F05F36"/>
    <w:rsid w:val="00F11196"/>
    <w:rsid w:val="00F111D4"/>
    <w:rsid w:val="00F1254E"/>
    <w:rsid w:val="00F12A7F"/>
    <w:rsid w:val="00F137B8"/>
    <w:rsid w:val="00F17E4D"/>
    <w:rsid w:val="00F207C0"/>
    <w:rsid w:val="00F213C4"/>
    <w:rsid w:val="00F21F9F"/>
    <w:rsid w:val="00F2230C"/>
    <w:rsid w:val="00F22548"/>
    <w:rsid w:val="00F23B67"/>
    <w:rsid w:val="00F23C9B"/>
    <w:rsid w:val="00F23CB3"/>
    <w:rsid w:val="00F24A24"/>
    <w:rsid w:val="00F27B99"/>
    <w:rsid w:val="00F32755"/>
    <w:rsid w:val="00F35E41"/>
    <w:rsid w:val="00F44617"/>
    <w:rsid w:val="00F44B48"/>
    <w:rsid w:val="00F44B85"/>
    <w:rsid w:val="00F46849"/>
    <w:rsid w:val="00F51D15"/>
    <w:rsid w:val="00F520BD"/>
    <w:rsid w:val="00F562CD"/>
    <w:rsid w:val="00F61971"/>
    <w:rsid w:val="00F63BC1"/>
    <w:rsid w:val="00F63BE9"/>
    <w:rsid w:val="00F70829"/>
    <w:rsid w:val="00F70F5A"/>
    <w:rsid w:val="00F71270"/>
    <w:rsid w:val="00F761A0"/>
    <w:rsid w:val="00F76BB8"/>
    <w:rsid w:val="00F8270F"/>
    <w:rsid w:val="00F833F5"/>
    <w:rsid w:val="00F90B33"/>
    <w:rsid w:val="00F90FEC"/>
    <w:rsid w:val="00F9303A"/>
    <w:rsid w:val="00F9397D"/>
    <w:rsid w:val="00FA382A"/>
    <w:rsid w:val="00FA42EB"/>
    <w:rsid w:val="00FB22E6"/>
    <w:rsid w:val="00FB57B5"/>
    <w:rsid w:val="00FB5E79"/>
    <w:rsid w:val="00FC75BA"/>
    <w:rsid w:val="00FD0634"/>
    <w:rsid w:val="00FD6E32"/>
    <w:rsid w:val="00FE079D"/>
    <w:rsid w:val="00FE0B19"/>
    <w:rsid w:val="00FE5DE1"/>
    <w:rsid w:val="00FE673A"/>
    <w:rsid w:val="00FE791D"/>
    <w:rsid w:val="00FF0B4E"/>
    <w:rsid w:val="00FF7C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9DFC88"/>
  <w15:docId w15:val="{BE1B48B7-25A9-4D89-9C09-55ED08AD5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rPr>
  </w:style>
  <w:style w:type="paragraph" w:styleId="Nagwek1">
    <w:name w:val="heading 1"/>
    <w:basedOn w:val="Normalny"/>
    <w:next w:val="Normalny"/>
    <w:qFormat/>
    <w:pPr>
      <w:keepNext/>
      <w:jc w:val="both"/>
      <w:outlineLvl w:val="0"/>
    </w:pPr>
    <w:rPr>
      <w:b/>
      <w:sz w:val="28"/>
    </w:rPr>
  </w:style>
  <w:style w:type="paragraph" w:styleId="Nagwek2">
    <w:name w:val="heading 2"/>
    <w:basedOn w:val="Normalny"/>
    <w:next w:val="Normalny"/>
    <w:qFormat/>
    <w:pPr>
      <w:keepNext/>
      <w:pBdr>
        <w:bottom w:val="single" w:sz="4" w:space="1" w:color="auto"/>
      </w:pBdr>
      <w:outlineLvl w:val="1"/>
    </w:pPr>
    <w:rPr>
      <w:i/>
      <w:sz w:val="28"/>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outlineLvl w:val="3"/>
    </w:pPr>
    <w:rPr>
      <w:b/>
      <w:sz w:val="28"/>
    </w:rPr>
  </w:style>
  <w:style w:type="paragraph" w:styleId="Nagwek9">
    <w:name w:val="heading 9"/>
    <w:basedOn w:val="Normalny"/>
    <w:next w:val="Normalny"/>
    <w:qFormat/>
    <w:pPr>
      <w:keepNext/>
      <w:jc w:val="both"/>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8"/>
    </w:rPr>
  </w:style>
  <w:style w:type="paragraph" w:styleId="Tekstpodstawowywcity">
    <w:name w:val="Body Text Indent"/>
    <w:basedOn w:val="Normalny"/>
    <w:rPr>
      <w:rFonts w:ascii="Bookman Old Style" w:hAnsi="Bookman Old Style"/>
    </w:rPr>
  </w:style>
  <w:style w:type="paragraph" w:styleId="Mapadokumentu">
    <w:name w:val="Document Map"/>
    <w:basedOn w:val="Normalny"/>
    <w:semiHidden/>
    <w:pPr>
      <w:shd w:val="clear" w:color="auto" w:fill="000080"/>
    </w:pPr>
    <w:rPr>
      <w:rFonts w:ascii="Tahoma" w:hAnsi="Tahoma"/>
    </w:rPr>
  </w:style>
  <w:style w:type="paragraph" w:styleId="Tekstpodstawowywcity2">
    <w:name w:val="Body Text Indent 2"/>
    <w:basedOn w:val="Normalny"/>
    <w:pPr>
      <w:ind w:firstLine="708"/>
    </w:pPr>
  </w:style>
  <w:style w:type="paragraph" w:styleId="Tekstpodstawowy2">
    <w:name w:val="Body Text 2"/>
    <w:basedOn w:val="Normalny"/>
    <w:pPr>
      <w:jc w:val="both"/>
    </w:pPr>
  </w:style>
  <w:style w:type="paragraph" w:styleId="Tekstpodstawowywcity3">
    <w:name w:val="Body Text Indent 3"/>
    <w:basedOn w:val="Normalny"/>
    <w:pPr>
      <w:ind w:firstLine="708"/>
      <w:jc w:val="both"/>
    </w:pPr>
  </w:style>
  <w:style w:type="paragraph" w:styleId="Tekstdymka">
    <w:name w:val="Balloon Text"/>
    <w:basedOn w:val="Normalny"/>
    <w:semiHidden/>
    <w:rsid w:val="002D3DFA"/>
    <w:rPr>
      <w:rFonts w:ascii="Tahoma" w:hAnsi="Tahoma" w:cs="Tahoma"/>
      <w:sz w:val="16"/>
      <w:szCs w:val="16"/>
    </w:rPr>
  </w:style>
  <w:style w:type="paragraph" w:customStyle="1" w:styleId="Znak">
    <w:name w:val="Znak"/>
    <w:basedOn w:val="Normalny"/>
    <w:rsid w:val="00684C8D"/>
    <w:rPr>
      <w:szCs w:val="24"/>
    </w:rPr>
  </w:style>
  <w:style w:type="paragraph" w:styleId="Tekstprzypisukocowego">
    <w:name w:val="endnote text"/>
    <w:basedOn w:val="Normalny"/>
    <w:link w:val="TekstprzypisukocowegoZnak"/>
    <w:rsid w:val="0067717E"/>
    <w:rPr>
      <w:sz w:val="20"/>
    </w:rPr>
  </w:style>
  <w:style w:type="character" w:customStyle="1" w:styleId="TekstprzypisukocowegoZnak">
    <w:name w:val="Tekst przypisu końcowego Znak"/>
    <w:basedOn w:val="Domylnaczcionkaakapitu"/>
    <w:link w:val="Tekstprzypisukocowego"/>
    <w:rsid w:val="0067717E"/>
  </w:style>
  <w:style w:type="character" w:styleId="Odwoanieprzypisukocowego">
    <w:name w:val="endnote reference"/>
    <w:rsid w:val="0067717E"/>
    <w:rPr>
      <w:vertAlign w:val="superscript"/>
    </w:rPr>
  </w:style>
  <w:style w:type="paragraph" w:customStyle="1" w:styleId="Domynie">
    <w:name w:val="Domy徑nie"/>
    <w:uiPriority w:val="99"/>
    <w:rsid w:val="0015453B"/>
    <w:pPr>
      <w:autoSpaceDE w:val="0"/>
      <w:autoSpaceDN w:val="0"/>
      <w:adjustRightInd w:val="0"/>
    </w:pPr>
    <w:rPr>
      <w:sz w:val="24"/>
      <w:szCs w:val="24"/>
      <w:lang w:eastAsia="zh-CN"/>
    </w:rPr>
  </w:style>
  <w:style w:type="character" w:styleId="Odwoaniedokomentarza">
    <w:name w:val="annotation reference"/>
    <w:rsid w:val="00A814F4"/>
    <w:rPr>
      <w:sz w:val="16"/>
      <w:szCs w:val="16"/>
    </w:rPr>
  </w:style>
  <w:style w:type="paragraph" w:styleId="Tekstkomentarza">
    <w:name w:val="annotation text"/>
    <w:basedOn w:val="Normalny"/>
    <w:link w:val="TekstkomentarzaZnak"/>
    <w:rsid w:val="00A814F4"/>
    <w:rPr>
      <w:sz w:val="20"/>
    </w:rPr>
  </w:style>
  <w:style w:type="character" w:customStyle="1" w:styleId="TekstkomentarzaZnak">
    <w:name w:val="Tekst komentarza Znak"/>
    <w:basedOn w:val="Domylnaczcionkaakapitu"/>
    <w:link w:val="Tekstkomentarza"/>
    <w:rsid w:val="00A814F4"/>
  </w:style>
  <w:style w:type="paragraph" w:styleId="Tematkomentarza">
    <w:name w:val="annotation subject"/>
    <w:basedOn w:val="Tekstkomentarza"/>
    <w:next w:val="Tekstkomentarza"/>
    <w:link w:val="TematkomentarzaZnak"/>
    <w:rsid w:val="00A814F4"/>
    <w:rPr>
      <w:b/>
      <w:bCs/>
    </w:rPr>
  </w:style>
  <w:style w:type="character" w:customStyle="1" w:styleId="TematkomentarzaZnak">
    <w:name w:val="Temat komentarza Znak"/>
    <w:link w:val="Tematkomentarza"/>
    <w:rsid w:val="00A814F4"/>
    <w:rPr>
      <w:b/>
      <w:bCs/>
    </w:rPr>
  </w:style>
  <w:style w:type="paragraph" w:styleId="Akapitzlist">
    <w:name w:val="List Paragraph"/>
    <w:basedOn w:val="Normalny"/>
    <w:uiPriority w:val="34"/>
    <w:qFormat/>
    <w:rsid w:val="00B61EB2"/>
    <w:pPr>
      <w:tabs>
        <w:tab w:val="num" w:pos="1620"/>
      </w:tabs>
      <w:ind w:left="720"/>
      <w:contextualSpacing/>
    </w:pPr>
    <w:rPr>
      <w:szCs w:val="24"/>
    </w:rPr>
  </w:style>
  <w:style w:type="paragraph" w:styleId="Nagwek">
    <w:name w:val="header"/>
    <w:basedOn w:val="Normalny"/>
    <w:link w:val="NagwekZnak"/>
    <w:rsid w:val="00DF2277"/>
    <w:pPr>
      <w:tabs>
        <w:tab w:val="center" w:pos="4536"/>
        <w:tab w:val="right" w:pos="9072"/>
      </w:tabs>
    </w:pPr>
  </w:style>
  <w:style w:type="character" w:customStyle="1" w:styleId="NagwekZnak">
    <w:name w:val="Nagłówek Znak"/>
    <w:link w:val="Nagwek"/>
    <w:rsid w:val="00DF2277"/>
    <w:rPr>
      <w:sz w:val="24"/>
    </w:rPr>
  </w:style>
  <w:style w:type="paragraph" w:styleId="Stopka">
    <w:name w:val="footer"/>
    <w:basedOn w:val="Normalny"/>
    <w:link w:val="StopkaZnak"/>
    <w:uiPriority w:val="99"/>
    <w:rsid w:val="00DF2277"/>
    <w:pPr>
      <w:tabs>
        <w:tab w:val="center" w:pos="4536"/>
        <w:tab w:val="right" w:pos="9072"/>
      </w:tabs>
    </w:pPr>
  </w:style>
  <w:style w:type="character" w:customStyle="1" w:styleId="StopkaZnak">
    <w:name w:val="Stopka Znak"/>
    <w:link w:val="Stopka"/>
    <w:uiPriority w:val="99"/>
    <w:rsid w:val="00DF2277"/>
    <w:rPr>
      <w:sz w:val="24"/>
    </w:rPr>
  </w:style>
  <w:style w:type="character" w:styleId="Hipercze">
    <w:name w:val="Hyperlink"/>
    <w:unhideWhenUsed/>
    <w:rsid w:val="0099294C"/>
    <w:rPr>
      <w:color w:val="0000FF"/>
      <w:u w:val="single"/>
    </w:rPr>
  </w:style>
  <w:style w:type="character" w:customStyle="1" w:styleId="ng-binding">
    <w:name w:val="ng-binding"/>
    <w:rsid w:val="0099294C"/>
  </w:style>
  <w:style w:type="character" w:styleId="Uwydatnienie">
    <w:name w:val="Emphasis"/>
    <w:uiPriority w:val="20"/>
    <w:qFormat/>
    <w:rsid w:val="002F65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102320">
      <w:bodyDiv w:val="1"/>
      <w:marLeft w:val="0"/>
      <w:marRight w:val="0"/>
      <w:marTop w:val="0"/>
      <w:marBottom w:val="0"/>
      <w:divBdr>
        <w:top w:val="none" w:sz="0" w:space="0" w:color="auto"/>
        <w:left w:val="none" w:sz="0" w:space="0" w:color="auto"/>
        <w:bottom w:val="none" w:sz="0" w:space="0" w:color="auto"/>
        <w:right w:val="none" w:sz="0" w:space="0" w:color="auto"/>
      </w:divBdr>
    </w:div>
    <w:div w:id="337393223">
      <w:bodyDiv w:val="1"/>
      <w:marLeft w:val="0"/>
      <w:marRight w:val="0"/>
      <w:marTop w:val="0"/>
      <w:marBottom w:val="0"/>
      <w:divBdr>
        <w:top w:val="none" w:sz="0" w:space="0" w:color="auto"/>
        <w:left w:val="none" w:sz="0" w:space="0" w:color="auto"/>
        <w:bottom w:val="none" w:sz="0" w:space="0" w:color="auto"/>
        <w:right w:val="none" w:sz="0" w:space="0" w:color="auto"/>
      </w:divBdr>
    </w:div>
    <w:div w:id="388648783">
      <w:bodyDiv w:val="1"/>
      <w:marLeft w:val="0"/>
      <w:marRight w:val="0"/>
      <w:marTop w:val="0"/>
      <w:marBottom w:val="0"/>
      <w:divBdr>
        <w:top w:val="none" w:sz="0" w:space="0" w:color="auto"/>
        <w:left w:val="none" w:sz="0" w:space="0" w:color="auto"/>
        <w:bottom w:val="none" w:sz="0" w:space="0" w:color="auto"/>
        <w:right w:val="none" w:sz="0" w:space="0" w:color="auto"/>
      </w:divBdr>
    </w:div>
    <w:div w:id="618339740">
      <w:bodyDiv w:val="1"/>
      <w:marLeft w:val="0"/>
      <w:marRight w:val="0"/>
      <w:marTop w:val="0"/>
      <w:marBottom w:val="0"/>
      <w:divBdr>
        <w:top w:val="none" w:sz="0" w:space="0" w:color="auto"/>
        <w:left w:val="none" w:sz="0" w:space="0" w:color="auto"/>
        <w:bottom w:val="none" w:sz="0" w:space="0" w:color="auto"/>
        <w:right w:val="none" w:sz="0" w:space="0" w:color="auto"/>
      </w:divBdr>
    </w:div>
    <w:div w:id="963536623">
      <w:bodyDiv w:val="1"/>
      <w:marLeft w:val="0"/>
      <w:marRight w:val="0"/>
      <w:marTop w:val="0"/>
      <w:marBottom w:val="0"/>
      <w:divBdr>
        <w:top w:val="none" w:sz="0" w:space="0" w:color="auto"/>
        <w:left w:val="none" w:sz="0" w:space="0" w:color="auto"/>
        <w:bottom w:val="none" w:sz="0" w:space="0" w:color="auto"/>
        <w:right w:val="none" w:sz="0" w:space="0" w:color="auto"/>
      </w:divBdr>
    </w:div>
    <w:div w:id="1010831714">
      <w:bodyDiv w:val="1"/>
      <w:marLeft w:val="0"/>
      <w:marRight w:val="0"/>
      <w:marTop w:val="0"/>
      <w:marBottom w:val="0"/>
      <w:divBdr>
        <w:top w:val="none" w:sz="0" w:space="0" w:color="auto"/>
        <w:left w:val="none" w:sz="0" w:space="0" w:color="auto"/>
        <w:bottom w:val="none" w:sz="0" w:space="0" w:color="auto"/>
        <w:right w:val="none" w:sz="0" w:space="0" w:color="auto"/>
      </w:divBdr>
    </w:div>
    <w:div w:id="1025597792">
      <w:bodyDiv w:val="1"/>
      <w:marLeft w:val="0"/>
      <w:marRight w:val="0"/>
      <w:marTop w:val="0"/>
      <w:marBottom w:val="0"/>
      <w:divBdr>
        <w:top w:val="none" w:sz="0" w:space="0" w:color="auto"/>
        <w:left w:val="none" w:sz="0" w:space="0" w:color="auto"/>
        <w:bottom w:val="none" w:sz="0" w:space="0" w:color="auto"/>
        <w:right w:val="none" w:sz="0" w:space="0" w:color="auto"/>
      </w:divBdr>
    </w:div>
    <w:div w:id="1300694689">
      <w:bodyDiv w:val="1"/>
      <w:marLeft w:val="0"/>
      <w:marRight w:val="0"/>
      <w:marTop w:val="0"/>
      <w:marBottom w:val="0"/>
      <w:divBdr>
        <w:top w:val="none" w:sz="0" w:space="0" w:color="auto"/>
        <w:left w:val="none" w:sz="0" w:space="0" w:color="auto"/>
        <w:bottom w:val="none" w:sz="0" w:space="0" w:color="auto"/>
        <w:right w:val="none" w:sz="0" w:space="0" w:color="auto"/>
      </w:divBdr>
    </w:div>
    <w:div w:id="1419863881">
      <w:bodyDiv w:val="1"/>
      <w:marLeft w:val="0"/>
      <w:marRight w:val="0"/>
      <w:marTop w:val="0"/>
      <w:marBottom w:val="0"/>
      <w:divBdr>
        <w:top w:val="none" w:sz="0" w:space="0" w:color="auto"/>
        <w:left w:val="none" w:sz="0" w:space="0" w:color="auto"/>
        <w:bottom w:val="none" w:sz="0" w:space="0" w:color="auto"/>
        <w:right w:val="none" w:sz="0" w:space="0" w:color="auto"/>
      </w:divBdr>
    </w:div>
    <w:div w:id="1576472205">
      <w:bodyDiv w:val="1"/>
      <w:marLeft w:val="0"/>
      <w:marRight w:val="0"/>
      <w:marTop w:val="0"/>
      <w:marBottom w:val="0"/>
      <w:divBdr>
        <w:top w:val="none" w:sz="0" w:space="0" w:color="auto"/>
        <w:left w:val="none" w:sz="0" w:space="0" w:color="auto"/>
        <w:bottom w:val="none" w:sz="0" w:space="0" w:color="auto"/>
        <w:right w:val="none" w:sz="0" w:space="0" w:color="auto"/>
      </w:divBdr>
    </w:div>
    <w:div w:id="158383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6729A-FBF5-4F70-BFDC-B3B8B8917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4391</Words>
  <Characters>26352</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DP.8361.40.2023 z 14.08.2023 r. - „HERMES” art. BHP – Andrzej Pacek - ceny</vt:lpstr>
    </vt:vector>
  </TitlesOfParts>
  <Company>PIH</Company>
  <LinksUpToDate>false</LinksUpToDate>
  <CharactersWithSpaces>30682</CharactersWithSpaces>
  <SharedDoc>false</SharedDoc>
  <HLinks>
    <vt:vector size="24" baseType="variant">
      <vt:variant>
        <vt:i4>655447</vt:i4>
      </vt:variant>
      <vt:variant>
        <vt:i4>9</vt:i4>
      </vt:variant>
      <vt:variant>
        <vt:i4>0</vt:i4>
      </vt:variant>
      <vt:variant>
        <vt:i4>5</vt:i4>
      </vt:variant>
      <vt:variant>
        <vt:lpwstr>https://sip.lex.pl/</vt:lpwstr>
      </vt:variant>
      <vt:variant>
        <vt:lpwstr>/document/68999347?cm=DOCUMENT</vt:lpwstr>
      </vt:variant>
      <vt:variant>
        <vt:i4>6422578</vt:i4>
      </vt:variant>
      <vt:variant>
        <vt:i4>6</vt:i4>
      </vt:variant>
      <vt:variant>
        <vt:i4>0</vt:i4>
      </vt:variant>
      <vt:variant>
        <vt:i4>5</vt:i4>
      </vt:variant>
      <vt:variant>
        <vt:lpwstr>https://sip.lex.pl/</vt:lpwstr>
      </vt:variant>
      <vt:variant>
        <vt:lpwstr>/document/68078392?unitId=zal(IX)&amp;cm=DOCUMENT</vt:lpwstr>
      </vt:variant>
      <vt:variant>
        <vt:i4>4522000</vt:i4>
      </vt:variant>
      <vt:variant>
        <vt:i4>3</vt:i4>
      </vt:variant>
      <vt:variant>
        <vt:i4>0</vt:i4>
      </vt:variant>
      <vt:variant>
        <vt:i4>5</vt:i4>
      </vt:variant>
      <vt:variant>
        <vt:lpwstr>https://sip.lex.pl/</vt:lpwstr>
      </vt:variant>
      <vt:variant>
        <vt:lpwstr>/document/18701388?unitId=art(4)ust(2)&amp;cm=DOCUMENT</vt:lpwstr>
      </vt:variant>
      <vt:variant>
        <vt:i4>4522003</vt:i4>
      </vt:variant>
      <vt:variant>
        <vt:i4>0</vt:i4>
      </vt:variant>
      <vt:variant>
        <vt:i4>0</vt:i4>
      </vt:variant>
      <vt:variant>
        <vt:i4>5</vt:i4>
      </vt:variant>
      <vt:variant>
        <vt:lpwstr>https://sip.lex.pl/</vt:lpwstr>
      </vt:variant>
      <vt:variant>
        <vt:lpwstr>/document/18701388?unitId=art(4)ust(1)&amp;cm=DOCUMENT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DP.8361.40.2023 z 14.08.2023 r. - „HERMES” art. BHP – Andrzej Pacek - ceny</dc:title>
  <dc:subject/>
  <dc:creator>PWIIH</dc:creator>
  <cp:keywords>decyzja ceny</cp:keywords>
  <cp:lastModifiedBy>Marcin Ożóg</cp:lastModifiedBy>
  <cp:revision>3</cp:revision>
  <cp:lastPrinted>2023-04-18T07:03:00Z</cp:lastPrinted>
  <dcterms:created xsi:type="dcterms:W3CDTF">2023-12-04T12:44:00Z</dcterms:created>
  <dcterms:modified xsi:type="dcterms:W3CDTF">2023-12-07T09:15:00Z</dcterms:modified>
</cp:coreProperties>
</file>