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6CC5D19F" w:rsidR="00EE352F" w:rsidRDefault="00D25169" w:rsidP="00EE352F">
                            <w:pPr>
                              <w:rPr>
                                <w:szCs w:val="24"/>
                              </w:rPr>
                            </w:pPr>
                            <w:permStart w:id="1908823668" w:edGrp="everyone"/>
                            <w:r>
                              <w:rPr>
                                <w:szCs w:val="24"/>
                              </w:rPr>
                              <w:t>DK</w:t>
                            </w:r>
                            <w:r w:rsidR="00EE352F">
                              <w:rPr>
                                <w:szCs w:val="24"/>
                              </w:rPr>
                              <w:t>.8361.</w:t>
                            </w:r>
                            <w:r w:rsidR="001400A1">
                              <w:rPr>
                                <w:szCs w:val="24"/>
                              </w:rPr>
                              <w:t>35</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6CC5D19F" w:rsidR="00EE352F" w:rsidRDefault="00D25169" w:rsidP="00EE352F">
                      <w:pPr>
                        <w:rPr>
                          <w:szCs w:val="24"/>
                        </w:rPr>
                      </w:pPr>
                      <w:permStart w:id="1908823668" w:edGrp="everyone"/>
                      <w:r>
                        <w:rPr>
                          <w:szCs w:val="24"/>
                        </w:rPr>
                        <w:t>DK</w:t>
                      </w:r>
                      <w:r w:rsidR="00EE352F">
                        <w:rPr>
                          <w:szCs w:val="24"/>
                        </w:rPr>
                        <w:t>.8361.</w:t>
                      </w:r>
                      <w:r w:rsidR="001400A1">
                        <w:rPr>
                          <w:szCs w:val="24"/>
                        </w:rPr>
                        <w:t>35</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1F0ADFFD" w:rsidR="00EE352F" w:rsidRPr="00562492" w:rsidRDefault="00EE352F" w:rsidP="00A77F5A">
                            <w:pPr>
                              <w:jc w:val="right"/>
                              <w:rPr>
                                <w:noProof/>
                                <w:szCs w:val="24"/>
                              </w:rPr>
                            </w:pPr>
                            <w:permStart w:id="367198554" w:edGrp="everyone"/>
                            <w:r w:rsidRPr="00562492">
                              <w:rPr>
                                <w:szCs w:val="24"/>
                              </w:rPr>
                              <w:t>Rzeszów</w:t>
                            </w:r>
                            <w:r w:rsidR="004E255A">
                              <w:rPr>
                                <w:szCs w:val="24"/>
                              </w:rPr>
                              <w:t xml:space="preserve">, </w:t>
                            </w:r>
                            <w:r w:rsidR="00B23E53">
                              <w:rPr>
                                <w:szCs w:val="24"/>
                              </w:rPr>
                              <w:t>12</w:t>
                            </w:r>
                            <w:r w:rsidR="008D3113">
                              <w:rPr>
                                <w:szCs w:val="24"/>
                              </w:rPr>
                              <w:t xml:space="preserve"> czerwca </w:t>
                            </w:r>
                            <w:r w:rsidR="00A77F5A">
                              <w:rPr>
                                <w:szCs w:val="24"/>
                              </w:rPr>
                              <w:t>2023</w:t>
                            </w:r>
                            <w:r>
                              <w:rPr>
                                <w:szCs w:val="24"/>
                              </w:rPr>
                              <w:t xml:space="preserve">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1F0ADFFD" w:rsidR="00EE352F" w:rsidRPr="00562492" w:rsidRDefault="00EE352F" w:rsidP="00A77F5A">
                      <w:pPr>
                        <w:jc w:val="right"/>
                        <w:rPr>
                          <w:noProof/>
                          <w:szCs w:val="24"/>
                        </w:rPr>
                      </w:pPr>
                      <w:permStart w:id="367198554" w:edGrp="everyone"/>
                      <w:r w:rsidRPr="00562492">
                        <w:rPr>
                          <w:szCs w:val="24"/>
                        </w:rPr>
                        <w:t>Rzeszów</w:t>
                      </w:r>
                      <w:r w:rsidR="004E255A">
                        <w:rPr>
                          <w:szCs w:val="24"/>
                        </w:rPr>
                        <w:t xml:space="preserve">, </w:t>
                      </w:r>
                      <w:r w:rsidR="00B23E53">
                        <w:rPr>
                          <w:szCs w:val="24"/>
                        </w:rPr>
                        <w:t>12</w:t>
                      </w:r>
                      <w:r w:rsidR="008D3113">
                        <w:rPr>
                          <w:szCs w:val="24"/>
                        </w:rPr>
                        <w:t xml:space="preserve"> czerwca </w:t>
                      </w:r>
                      <w:r w:rsidR="00A77F5A">
                        <w:rPr>
                          <w:szCs w:val="24"/>
                        </w:rPr>
                        <w:t>2023</w:t>
                      </w:r>
                      <w:r>
                        <w:rPr>
                          <w:szCs w:val="24"/>
                        </w:rPr>
                        <w:t xml:space="preserve">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19ABB12F" w:rsidR="00EE352F" w:rsidRPr="004900F4" w:rsidRDefault="00EE352F" w:rsidP="00EE352F">
                            <w:pPr>
                              <w:jc w:val="center"/>
                              <w:rPr>
                                <w:sz w:val="20"/>
                                <w:lang w:eastAsia="zh-CN"/>
                              </w:rPr>
                            </w:pPr>
                            <w:r w:rsidRPr="004900F4">
                              <w:rPr>
                                <w:sz w:val="20"/>
                                <w:lang w:eastAsia="zh-CN"/>
                              </w:rPr>
                              <w:t xml:space="preserve">35-959 Rzeszów, </w:t>
                            </w:r>
                            <w:r w:rsidR="008A5E05">
                              <w:rPr>
                                <w:sz w:val="20"/>
                                <w:lang w:eastAsia="zh-CN"/>
                              </w:rPr>
                              <w:t xml:space="preserve"> </w:t>
                            </w:r>
                            <w:r w:rsidR="00A07B86">
                              <w:rPr>
                                <w:sz w:val="20"/>
                                <w:lang w:eastAsia="zh-CN"/>
                              </w:rPr>
                              <w:t xml:space="preserve"> </w:t>
                            </w:r>
                            <w:r w:rsidRPr="004900F4">
                              <w:rPr>
                                <w:sz w:val="20"/>
                                <w:lang w:eastAsia="zh-CN"/>
                              </w:rPr>
                              <w:t xml:space="preserve">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19ABB12F" w:rsidR="00EE352F" w:rsidRPr="004900F4" w:rsidRDefault="00EE352F" w:rsidP="00EE352F">
                      <w:pPr>
                        <w:jc w:val="center"/>
                        <w:rPr>
                          <w:sz w:val="20"/>
                          <w:lang w:eastAsia="zh-CN"/>
                        </w:rPr>
                      </w:pPr>
                      <w:r w:rsidRPr="004900F4">
                        <w:rPr>
                          <w:sz w:val="20"/>
                          <w:lang w:eastAsia="zh-CN"/>
                        </w:rPr>
                        <w:t xml:space="preserve">35-959 Rzeszów, </w:t>
                      </w:r>
                      <w:r w:rsidR="008A5E05">
                        <w:rPr>
                          <w:sz w:val="20"/>
                          <w:lang w:eastAsia="zh-CN"/>
                        </w:rPr>
                        <w:t xml:space="preserve"> </w:t>
                      </w:r>
                      <w:r w:rsidR="00A07B86">
                        <w:rPr>
                          <w:sz w:val="20"/>
                          <w:lang w:eastAsia="zh-CN"/>
                        </w:rPr>
                        <w:t xml:space="preserve"> </w:t>
                      </w:r>
                      <w:r w:rsidRPr="004900F4">
                        <w:rPr>
                          <w:sz w:val="20"/>
                          <w:lang w:eastAsia="zh-CN"/>
                        </w:rPr>
                        <w:t xml:space="preserve">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1A7C307C" w14:textId="77777777" w:rsidR="00EE352F" w:rsidRPr="007C3B8C" w:rsidRDefault="00EE352F" w:rsidP="00EE352F">
      <w:pPr>
        <w:jc w:val="right"/>
        <w:rPr>
          <w:b/>
          <w:bCs/>
        </w:rPr>
      </w:pPr>
    </w:p>
    <w:p w14:paraId="295CCD6E"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15932E5E" w14:textId="77777777" w:rsidR="00CE72B2" w:rsidRDefault="00CE72B2" w:rsidP="00CE72B2">
      <w:pPr>
        <w:ind w:left="3402" w:firstLine="709"/>
        <w:rPr>
          <w:b/>
          <w:bCs/>
          <w:sz w:val="28"/>
          <w:szCs w:val="26"/>
        </w:rPr>
      </w:pPr>
      <w:r w:rsidRPr="00A9680B">
        <w:rPr>
          <w:b/>
          <w:bCs/>
          <w:sz w:val="28"/>
          <w:szCs w:val="26"/>
        </w:rPr>
        <w:t xml:space="preserve">(dane zanonimizowane) </w:t>
      </w:r>
    </w:p>
    <w:p w14:paraId="7D665163" w14:textId="77777777" w:rsidR="001400A1" w:rsidRPr="006745C9" w:rsidRDefault="001400A1" w:rsidP="001400A1">
      <w:pPr>
        <w:ind w:left="5245" w:hanging="1134"/>
        <w:rPr>
          <w:i/>
          <w:szCs w:val="24"/>
        </w:rPr>
      </w:pPr>
      <w:r w:rsidRPr="006745C9">
        <w:rPr>
          <w:i/>
          <w:szCs w:val="24"/>
        </w:rPr>
        <w:t>prowadząca działalność</w:t>
      </w:r>
      <w:r>
        <w:rPr>
          <w:i/>
          <w:szCs w:val="24"/>
        </w:rPr>
        <w:t xml:space="preserve"> gospodarczą</w:t>
      </w:r>
      <w:r w:rsidRPr="006745C9">
        <w:rPr>
          <w:i/>
          <w:szCs w:val="24"/>
        </w:rPr>
        <w:t xml:space="preserve"> pod firmą</w:t>
      </w:r>
      <w:r>
        <w:rPr>
          <w:i/>
          <w:szCs w:val="24"/>
        </w:rPr>
        <w:t>:</w:t>
      </w:r>
    </w:p>
    <w:p w14:paraId="594D31C8" w14:textId="77777777" w:rsidR="001400A1" w:rsidRDefault="001400A1" w:rsidP="001400A1">
      <w:pPr>
        <w:ind w:left="5245" w:hanging="1134"/>
        <w:rPr>
          <w:b/>
          <w:sz w:val="28"/>
          <w:szCs w:val="28"/>
        </w:rPr>
      </w:pPr>
      <w:r>
        <w:rPr>
          <w:b/>
          <w:sz w:val="28"/>
          <w:szCs w:val="28"/>
        </w:rPr>
        <w:t xml:space="preserve">Krystyna </w:t>
      </w:r>
      <w:proofErr w:type="spellStart"/>
      <w:r>
        <w:rPr>
          <w:b/>
          <w:sz w:val="28"/>
          <w:szCs w:val="28"/>
        </w:rPr>
        <w:t>Pojnar</w:t>
      </w:r>
      <w:proofErr w:type="spellEnd"/>
      <w:r>
        <w:rPr>
          <w:b/>
          <w:sz w:val="28"/>
          <w:szCs w:val="28"/>
        </w:rPr>
        <w:t xml:space="preserve"> </w:t>
      </w:r>
    </w:p>
    <w:p w14:paraId="017BB860" w14:textId="77777777" w:rsidR="001400A1" w:rsidRPr="006745C9" w:rsidRDefault="001400A1" w:rsidP="001400A1">
      <w:pPr>
        <w:ind w:left="5245" w:hanging="1134"/>
        <w:rPr>
          <w:b/>
          <w:sz w:val="28"/>
          <w:szCs w:val="28"/>
        </w:rPr>
      </w:pPr>
      <w:r>
        <w:rPr>
          <w:b/>
          <w:sz w:val="28"/>
          <w:szCs w:val="28"/>
        </w:rPr>
        <w:t xml:space="preserve">Firma Handlowo-Usługowa </w:t>
      </w:r>
      <w:r w:rsidRPr="006745C9">
        <w:rPr>
          <w:b/>
          <w:sz w:val="28"/>
          <w:szCs w:val="28"/>
        </w:rPr>
        <w:t>˝</w:t>
      </w:r>
      <w:r>
        <w:rPr>
          <w:b/>
          <w:sz w:val="28"/>
          <w:szCs w:val="28"/>
        </w:rPr>
        <w:t>BAKRYS</w:t>
      </w:r>
      <w:r w:rsidRPr="006745C9">
        <w:rPr>
          <w:b/>
          <w:sz w:val="28"/>
          <w:szCs w:val="28"/>
        </w:rPr>
        <w:t>˝</w:t>
      </w:r>
    </w:p>
    <w:p w14:paraId="025CF1E0" w14:textId="77777777" w:rsidR="001400A1" w:rsidRDefault="001400A1" w:rsidP="001400A1">
      <w:pPr>
        <w:ind w:left="5245" w:hanging="1134"/>
        <w:rPr>
          <w:b/>
          <w:sz w:val="28"/>
          <w:szCs w:val="28"/>
        </w:rPr>
      </w:pPr>
      <w:proofErr w:type="spellStart"/>
      <w:r>
        <w:rPr>
          <w:b/>
          <w:sz w:val="28"/>
          <w:szCs w:val="28"/>
        </w:rPr>
        <w:t>Mełech</w:t>
      </w:r>
      <w:proofErr w:type="spellEnd"/>
      <w:r>
        <w:rPr>
          <w:b/>
          <w:sz w:val="28"/>
          <w:szCs w:val="28"/>
        </w:rPr>
        <w:t xml:space="preserve"> i </w:t>
      </w:r>
      <w:proofErr w:type="spellStart"/>
      <w:r>
        <w:rPr>
          <w:b/>
          <w:sz w:val="28"/>
          <w:szCs w:val="28"/>
        </w:rPr>
        <w:t>Pojnar</w:t>
      </w:r>
      <w:proofErr w:type="spellEnd"/>
      <w:r>
        <w:rPr>
          <w:b/>
          <w:sz w:val="28"/>
          <w:szCs w:val="28"/>
        </w:rPr>
        <w:t xml:space="preserve"> Spółka cywilna</w:t>
      </w:r>
    </w:p>
    <w:p w14:paraId="244DCB46" w14:textId="77777777" w:rsidR="00CE72B2" w:rsidRDefault="00CE72B2" w:rsidP="00CE72B2">
      <w:pPr>
        <w:ind w:left="3402" w:firstLine="709"/>
        <w:rPr>
          <w:b/>
          <w:bCs/>
          <w:sz w:val="28"/>
          <w:szCs w:val="26"/>
        </w:rPr>
      </w:pPr>
      <w:r w:rsidRPr="00A9680B">
        <w:rPr>
          <w:b/>
          <w:bCs/>
          <w:sz w:val="28"/>
          <w:szCs w:val="26"/>
        </w:rPr>
        <w:t xml:space="preserve">(dane zanonimizowane) </w:t>
      </w:r>
    </w:p>
    <w:p w14:paraId="451E1212" w14:textId="29A64E90" w:rsidR="001400A1" w:rsidRDefault="001400A1" w:rsidP="001400A1">
      <w:pPr>
        <w:ind w:left="5245" w:hanging="1134"/>
        <w:rPr>
          <w:b/>
          <w:sz w:val="28"/>
          <w:szCs w:val="28"/>
          <w:u w:val="single"/>
        </w:rPr>
      </w:pPr>
      <w:r w:rsidRPr="000D7306">
        <w:rPr>
          <w:b/>
          <w:sz w:val="28"/>
          <w:szCs w:val="28"/>
          <w:u w:val="single"/>
        </w:rPr>
        <w:t>Zarszyn</w:t>
      </w:r>
    </w:p>
    <w:p w14:paraId="09CE097C" w14:textId="77777777" w:rsidR="00CE72B2" w:rsidRPr="000D7306" w:rsidRDefault="00CE72B2" w:rsidP="001400A1">
      <w:pPr>
        <w:ind w:left="5245" w:hanging="1134"/>
        <w:rPr>
          <w:b/>
          <w:sz w:val="28"/>
          <w:szCs w:val="28"/>
          <w:u w:val="single"/>
        </w:rPr>
      </w:pPr>
    </w:p>
    <w:p w14:paraId="6C20B311" w14:textId="77777777" w:rsidR="00CE72B2" w:rsidRDefault="00CE72B2" w:rsidP="00CE72B2">
      <w:pPr>
        <w:ind w:left="3402" w:firstLine="709"/>
        <w:rPr>
          <w:b/>
          <w:bCs/>
          <w:sz w:val="28"/>
          <w:szCs w:val="26"/>
        </w:rPr>
      </w:pPr>
      <w:r w:rsidRPr="00A9680B">
        <w:rPr>
          <w:b/>
          <w:bCs/>
          <w:sz w:val="28"/>
          <w:szCs w:val="26"/>
        </w:rPr>
        <w:t xml:space="preserve">(dane zanonimizowane) </w:t>
      </w:r>
    </w:p>
    <w:p w14:paraId="25554E91" w14:textId="77777777" w:rsidR="001400A1" w:rsidRDefault="001400A1" w:rsidP="001400A1">
      <w:pPr>
        <w:ind w:left="5245" w:hanging="1134"/>
        <w:rPr>
          <w:i/>
          <w:szCs w:val="24"/>
        </w:rPr>
      </w:pPr>
      <w:r w:rsidRPr="006745C9">
        <w:rPr>
          <w:i/>
          <w:szCs w:val="24"/>
        </w:rPr>
        <w:t xml:space="preserve">prowadzący działalność </w:t>
      </w:r>
      <w:r>
        <w:rPr>
          <w:i/>
          <w:szCs w:val="24"/>
        </w:rPr>
        <w:t xml:space="preserve">gospodarczą </w:t>
      </w:r>
      <w:r w:rsidRPr="006745C9">
        <w:rPr>
          <w:i/>
          <w:szCs w:val="24"/>
        </w:rPr>
        <w:t>pod firmą</w:t>
      </w:r>
      <w:r>
        <w:rPr>
          <w:i/>
          <w:szCs w:val="24"/>
        </w:rPr>
        <w:t>:</w:t>
      </w:r>
    </w:p>
    <w:p w14:paraId="54B3D349" w14:textId="77777777" w:rsidR="001400A1" w:rsidRDefault="001400A1" w:rsidP="001400A1">
      <w:pPr>
        <w:ind w:left="4111"/>
        <w:rPr>
          <w:b/>
          <w:sz w:val="28"/>
          <w:szCs w:val="28"/>
        </w:rPr>
      </w:pPr>
      <w:r w:rsidRPr="000D7306">
        <w:rPr>
          <w:b/>
          <w:sz w:val="28"/>
          <w:szCs w:val="28"/>
        </w:rPr>
        <w:t>JAKUB MEŁECH 1/FIRMA HANDLOWO-USŁUGOWA</w:t>
      </w:r>
      <w:r>
        <w:rPr>
          <w:b/>
          <w:sz w:val="28"/>
          <w:szCs w:val="28"/>
        </w:rPr>
        <w:br/>
      </w:r>
      <w:r w:rsidRPr="000D7306">
        <w:rPr>
          <w:b/>
          <w:sz w:val="28"/>
          <w:szCs w:val="28"/>
        </w:rPr>
        <w:t>˝BAKRYS˝ S.C.</w:t>
      </w:r>
    </w:p>
    <w:p w14:paraId="404E9D1C" w14:textId="77777777" w:rsidR="00CE72B2" w:rsidRDefault="00CE72B2" w:rsidP="00CE72B2">
      <w:pPr>
        <w:ind w:left="3402" w:firstLine="709"/>
        <w:rPr>
          <w:b/>
          <w:bCs/>
          <w:sz w:val="28"/>
          <w:szCs w:val="26"/>
        </w:rPr>
      </w:pPr>
      <w:r w:rsidRPr="00A9680B">
        <w:rPr>
          <w:b/>
          <w:bCs/>
          <w:sz w:val="28"/>
          <w:szCs w:val="26"/>
        </w:rPr>
        <w:t xml:space="preserve">(dane zanonimizowane) </w:t>
      </w:r>
    </w:p>
    <w:p w14:paraId="094AD153" w14:textId="711C8A35" w:rsidR="001400A1" w:rsidRPr="00991D37" w:rsidRDefault="001400A1" w:rsidP="001400A1">
      <w:pPr>
        <w:ind w:left="4111"/>
        <w:rPr>
          <w:b/>
          <w:sz w:val="28"/>
          <w:szCs w:val="28"/>
          <w:u w:val="single"/>
        </w:rPr>
      </w:pPr>
      <w:r w:rsidRPr="00991D37">
        <w:rPr>
          <w:b/>
          <w:sz w:val="28"/>
          <w:szCs w:val="28"/>
          <w:u w:val="single"/>
        </w:rPr>
        <w:t>Zarszyn</w:t>
      </w:r>
    </w:p>
    <w:p w14:paraId="164D1414" w14:textId="77777777" w:rsidR="001400A1" w:rsidRPr="006745C9" w:rsidRDefault="001400A1" w:rsidP="001400A1">
      <w:pPr>
        <w:spacing w:before="120"/>
        <w:ind w:left="5245" w:hanging="1134"/>
        <w:rPr>
          <w:i/>
          <w:szCs w:val="24"/>
        </w:rPr>
      </w:pPr>
      <w:r w:rsidRPr="006745C9">
        <w:rPr>
          <w:i/>
          <w:szCs w:val="24"/>
        </w:rPr>
        <w:t>wspólnicy spółki cywilnej</w:t>
      </w:r>
      <w:r>
        <w:rPr>
          <w:i/>
          <w:szCs w:val="24"/>
        </w:rPr>
        <w:t>:</w:t>
      </w:r>
    </w:p>
    <w:p w14:paraId="2607FC37" w14:textId="77777777" w:rsidR="001400A1" w:rsidRDefault="001400A1" w:rsidP="001400A1">
      <w:pPr>
        <w:ind w:left="4111"/>
        <w:rPr>
          <w:b/>
          <w:sz w:val="28"/>
          <w:szCs w:val="28"/>
        </w:rPr>
      </w:pPr>
      <w:r>
        <w:rPr>
          <w:b/>
          <w:sz w:val="28"/>
          <w:szCs w:val="28"/>
        </w:rPr>
        <w:t xml:space="preserve">Firma Handlowo-Usługowa </w:t>
      </w:r>
      <w:r w:rsidRPr="000D7306">
        <w:rPr>
          <w:b/>
          <w:sz w:val="28"/>
          <w:szCs w:val="28"/>
        </w:rPr>
        <w:t>˝B</w:t>
      </w:r>
      <w:r>
        <w:rPr>
          <w:b/>
          <w:sz w:val="28"/>
          <w:szCs w:val="28"/>
        </w:rPr>
        <w:t>AKRYS</w:t>
      </w:r>
      <w:r w:rsidRPr="000D7306">
        <w:rPr>
          <w:b/>
          <w:sz w:val="28"/>
          <w:szCs w:val="28"/>
        </w:rPr>
        <w:t>˝</w:t>
      </w:r>
      <w:r>
        <w:rPr>
          <w:b/>
          <w:sz w:val="28"/>
          <w:szCs w:val="28"/>
        </w:rPr>
        <w:t xml:space="preserve"> Spółka cywilna </w:t>
      </w:r>
      <w:proofErr w:type="spellStart"/>
      <w:r>
        <w:rPr>
          <w:b/>
          <w:sz w:val="28"/>
          <w:szCs w:val="28"/>
        </w:rPr>
        <w:t>Mełech</w:t>
      </w:r>
      <w:proofErr w:type="spellEnd"/>
      <w:r>
        <w:rPr>
          <w:b/>
          <w:sz w:val="28"/>
          <w:szCs w:val="28"/>
        </w:rPr>
        <w:t xml:space="preserve"> i </w:t>
      </w:r>
      <w:proofErr w:type="spellStart"/>
      <w:r>
        <w:rPr>
          <w:b/>
          <w:sz w:val="28"/>
          <w:szCs w:val="28"/>
        </w:rPr>
        <w:t>Pojnar</w:t>
      </w:r>
      <w:proofErr w:type="spellEnd"/>
    </w:p>
    <w:p w14:paraId="6EEEFE8C" w14:textId="77777777" w:rsidR="00CE72B2" w:rsidRDefault="00CE72B2" w:rsidP="00CE72B2">
      <w:pPr>
        <w:ind w:left="3402" w:firstLine="709"/>
        <w:rPr>
          <w:b/>
          <w:bCs/>
          <w:sz w:val="28"/>
          <w:szCs w:val="26"/>
        </w:rPr>
      </w:pPr>
      <w:r w:rsidRPr="00A9680B">
        <w:rPr>
          <w:b/>
          <w:bCs/>
          <w:sz w:val="28"/>
          <w:szCs w:val="26"/>
        </w:rPr>
        <w:t xml:space="preserve">(dane zanonimizowane) </w:t>
      </w:r>
    </w:p>
    <w:p w14:paraId="5315C012" w14:textId="58E76A4D" w:rsidR="001400A1" w:rsidRPr="00991D37" w:rsidRDefault="001400A1" w:rsidP="001400A1">
      <w:pPr>
        <w:ind w:left="4111"/>
        <w:rPr>
          <w:b/>
          <w:sz w:val="28"/>
          <w:szCs w:val="28"/>
          <w:u w:val="single"/>
        </w:rPr>
      </w:pPr>
      <w:r w:rsidRPr="00991D37">
        <w:rPr>
          <w:b/>
          <w:sz w:val="28"/>
          <w:szCs w:val="28"/>
          <w:u w:val="single"/>
        </w:rPr>
        <w:t>Zarszyn</w:t>
      </w:r>
    </w:p>
    <w:p w14:paraId="62921FF1" w14:textId="77777777" w:rsidR="00533306" w:rsidRDefault="00533306" w:rsidP="00533306">
      <w:pPr>
        <w:jc w:val="center"/>
        <w:rPr>
          <w:b/>
          <w:color w:val="000000"/>
          <w:sz w:val="28"/>
          <w:szCs w:val="28"/>
        </w:rPr>
      </w:pPr>
    </w:p>
    <w:p w14:paraId="04765C1E" w14:textId="77777777" w:rsidR="001400A1" w:rsidRDefault="001400A1" w:rsidP="00533306">
      <w:pPr>
        <w:jc w:val="center"/>
        <w:rPr>
          <w:b/>
          <w:color w:val="000000"/>
          <w:sz w:val="28"/>
          <w:szCs w:val="28"/>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7AE5F1BE" w14:textId="7F2EFC29" w:rsidR="00D547EA" w:rsidRDefault="00533306" w:rsidP="00A84AB1">
      <w:pPr>
        <w:tabs>
          <w:tab w:val="left" w:pos="3915"/>
          <w:tab w:val="right" w:pos="9072"/>
        </w:tabs>
        <w:jc w:val="both"/>
        <w:rPr>
          <w:color w:val="000000"/>
        </w:rPr>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w:t>
      </w:r>
      <w:r w:rsidR="00116415">
        <w:rPr>
          <w:color w:val="000000"/>
        </w:rPr>
        <w:t xml:space="preserve"> </w:t>
      </w:r>
      <w:r>
        <w:rPr>
          <w:color w:val="000000"/>
        </w:rPr>
        <w:t>r., poz. 775</w:t>
      </w:r>
      <w:r w:rsidR="00FF3466">
        <w:rPr>
          <w:color w:val="000000"/>
        </w:rPr>
        <w:t xml:space="preserve"> 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w:t>
      </w:r>
      <w:r w:rsidR="00116415">
        <w:rPr>
          <w:color w:val="000000"/>
        </w:rPr>
        <w:t xml:space="preserve">ia administracyjnego wszczętego </w:t>
      </w:r>
      <w:r>
        <w:rPr>
          <w:color w:val="000000"/>
        </w:rPr>
        <w:t>z urzędu, Podkarpacki Wojewódzki Inspektor Inspekcji Handlowej wymierza przedsiębiorc</w:t>
      </w:r>
      <w:bookmarkStart w:id="0" w:name="_Hlk111725348"/>
      <w:r w:rsidR="00D547EA">
        <w:rPr>
          <w:color w:val="000000"/>
        </w:rPr>
        <w:t>om:</w:t>
      </w:r>
      <w:r w:rsidR="00FF3466">
        <w:rPr>
          <w:color w:val="000000"/>
        </w:rPr>
        <w:t xml:space="preserve"> </w:t>
      </w:r>
      <w:bookmarkEnd w:id="0"/>
    </w:p>
    <w:p w14:paraId="4ED138BD" w14:textId="049A96DF" w:rsidR="00D547EA" w:rsidRPr="008D3113" w:rsidRDefault="00D547EA" w:rsidP="00D547EA">
      <w:pPr>
        <w:pStyle w:val="Akapitzlist"/>
        <w:numPr>
          <w:ilvl w:val="0"/>
          <w:numId w:val="36"/>
        </w:numPr>
        <w:autoSpaceDE w:val="0"/>
        <w:autoSpaceDN w:val="0"/>
        <w:adjustRightInd w:val="0"/>
        <w:spacing w:before="120"/>
        <w:ind w:left="357" w:hanging="357"/>
        <w:jc w:val="both"/>
      </w:pPr>
      <w:r w:rsidRPr="00F248F5">
        <w:t xml:space="preserve">Pani </w:t>
      </w:r>
      <w:r w:rsidR="00CE72B2">
        <w:rPr>
          <w:b/>
          <w:bCs/>
        </w:rPr>
        <w:t xml:space="preserve">(dane zanonimizowane) </w:t>
      </w:r>
      <w:r w:rsidRPr="008D3113">
        <w:t xml:space="preserve">prowadzącej działalność gospodarczą pod firmą </w:t>
      </w:r>
      <w:r w:rsidRPr="008D3113">
        <w:rPr>
          <w:b/>
        </w:rPr>
        <w:t xml:space="preserve">Krystyna </w:t>
      </w:r>
      <w:proofErr w:type="spellStart"/>
      <w:r w:rsidRPr="008D3113">
        <w:rPr>
          <w:b/>
        </w:rPr>
        <w:t>Pojnar</w:t>
      </w:r>
      <w:proofErr w:type="spellEnd"/>
      <w:r w:rsidRPr="008D3113">
        <w:rPr>
          <w:b/>
        </w:rPr>
        <w:t xml:space="preserve"> Firma Handlowo-Usługowa </w:t>
      </w:r>
      <w:r w:rsidRPr="008D3113">
        <w:rPr>
          <w:b/>
          <w:szCs w:val="28"/>
        </w:rPr>
        <w:t xml:space="preserve">˝BAKRYS˝ </w:t>
      </w:r>
      <w:proofErr w:type="spellStart"/>
      <w:r w:rsidRPr="008D3113">
        <w:rPr>
          <w:b/>
          <w:szCs w:val="28"/>
        </w:rPr>
        <w:t>Mełech</w:t>
      </w:r>
      <w:proofErr w:type="spellEnd"/>
      <w:r w:rsidRPr="008D3113">
        <w:rPr>
          <w:b/>
          <w:szCs w:val="28"/>
        </w:rPr>
        <w:t xml:space="preserve"> i </w:t>
      </w:r>
      <w:proofErr w:type="spellStart"/>
      <w:r w:rsidRPr="008D3113">
        <w:rPr>
          <w:b/>
          <w:szCs w:val="28"/>
        </w:rPr>
        <w:t>Pojnar</w:t>
      </w:r>
      <w:proofErr w:type="spellEnd"/>
      <w:r w:rsidRPr="008D3113">
        <w:rPr>
          <w:b/>
          <w:szCs w:val="28"/>
        </w:rPr>
        <w:t xml:space="preserve"> Spółka cywilna, </w:t>
      </w:r>
      <w:r w:rsidR="00CE72B2">
        <w:rPr>
          <w:b/>
          <w:bCs/>
        </w:rPr>
        <w:t xml:space="preserve">(dane zanonimizowane) </w:t>
      </w:r>
      <w:r w:rsidRPr="008D3113">
        <w:rPr>
          <w:b/>
          <w:szCs w:val="28"/>
        </w:rPr>
        <w:t>Zarszyn</w:t>
      </w:r>
    </w:p>
    <w:p w14:paraId="4B7A87A5" w14:textId="77777777" w:rsidR="00D547EA" w:rsidRPr="008D3113" w:rsidRDefault="00D547EA" w:rsidP="00D547EA">
      <w:pPr>
        <w:pStyle w:val="Akapitzlist"/>
        <w:autoSpaceDE w:val="0"/>
        <w:autoSpaceDN w:val="0"/>
        <w:adjustRightInd w:val="0"/>
        <w:ind w:left="284"/>
        <w:jc w:val="both"/>
      </w:pPr>
      <w:r w:rsidRPr="008D3113">
        <w:t xml:space="preserve">oraz </w:t>
      </w:r>
    </w:p>
    <w:p w14:paraId="7FE674C7" w14:textId="2DC9C451" w:rsidR="00D547EA" w:rsidRPr="008D3113" w:rsidRDefault="00D547EA" w:rsidP="006F266E">
      <w:pPr>
        <w:pStyle w:val="Akapitzlist"/>
        <w:numPr>
          <w:ilvl w:val="0"/>
          <w:numId w:val="36"/>
        </w:numPr>
        <w:autoSpaceDE w:val="0"/>
        <w:autoSpaceDN w:val="0"/>
        <w:adjustRightInd w:val="0"/>
        <w:spacing w:before="120"/>
        <w:ind w:left="357" w:hanging="357"/>
        <w:jc w:val="both"/>
      </w:pPr>
      <w:r w:rsidRPr="008D3113">
        <w:t xml:space="preserve">Panu </w:t>
      </w:r>
      <w:r w:rsidR="00CE72B2">
        <w:rPr>
          <w:b/>
          <w:bCs/>
        </w:rPr>
        <w:t xml:space="preserve">(dane zanonimizowane) </w:t>
      </w:r>
      <w:r w:rsidRPr="008D3113">
        <w:t>prowadzące</w:t>
      </w:r>
      <w:r w:rsidR="004E255A" w:rsidRPr="008D3113">
        <w:t>mu</w:t>
      </w:r>
      <w:r w:rsidRPr="008D3113">
        <w:t xml:space="preserve"> działalność gospodarczą pod firmą </w:t>
      </w:r>
      <w:r w:rsidRPr="008D3113">
        <w:rPr>
          <w:b/>
        </w:rPr>
        <w:t xml:space="preserve">JAKUB MEŁECH 1/FIRMA HANDLOWO-USŁUGOWA </w:t>
      </w:r>
      <w:r w:rsidRPr="008D3113">
        <w:rPr>
          <w:b/>
          <w:sz w:val="28"/>
          <w:szCs w:val="28"/>
        </w:rPr>
        <w:t>˝BAKRYS˝</w:t>
      </w:r>
      <w:r w:rsidRPr="008D3113">
        <w:rPr>
          <w:b/>
        </w:rPr>
        <w:t xml:space="preserve"> S.C., </w:t>
      </w:r>
      <w:r w:rsidR="00CE72B2">
        <w:rPr>
          <w:b/>
          <w:bCs/>
        </w:rPr>
        <w:t xml:space="preserve">(dane zanonimizowane) </w:t>
      </w:r>
      <w:r w:rsidRPr="008D3113">
        <w:rPr>
          <w:b/>
          <w:szCs w:val="28"/>
        </w:rPr>
        <w:t>Zarszyn</w:t>
      </w:r>
    </w:p>
    <w:p w14:paraId="76A321D5" w14:textId="66057455" w:rsidR="00A64589" w:rsidRPr="006C6A79" w:rsidRDefault="00D547EA" w:rsidP="006F266E">
      <w:pPr>
        <w:tabs>
          <w:tab w:val="left" w:pos="3915"/>
          <w:tab w:val="right" w:pos="9072"/>
        </w:tabs>
        <w:spacing w:before="120"/>
        <w:jc w:val="both"/>
        <w:rPr>
          <w:color w:val="000000" w:themeColor="text1"/>
        </w:rPr>
      </w:pPr>
      <w:r>
        <w:rPr>
          <w:szCs w:val="24"/>
        </w:rPr>
        <w:lastRenderedPageBreak/>
        <w:t xml:space="preserve">wspólnikom spółki cywilnej – Firma Handlowo-Usługowa </w:t>
      </w:r>
      <w:r w:rsidRPr="00BD086E">
        <w:rPr>
          <w:szCs w:val="28"/>
        </w:rPr>
        <w:t>˝B</w:t>
      </w:r>
      <w:r>
        <w:rPr>
          <w:szCs w:val="28"/>
        </w:rPr>
        <w:t>AKRYS</w:t>
      </w:r>
      <w:r w:rsidRPr="00BD086E">
        <w:rPr>
          <w:szCs w:val="28"/>
        </w:rPr>
        <w:t>˝</w:t>
      </w:r>
      <w:r>
        <w:rPr>
          <w:szCs w:val="28"/>
        </w:rPr>
        <w:t xml:space="preserve"> Spółka cywilna </w:t>
      </w:r>
      <w:proofErr w:type="spellStart"/>
      <w:r>
        <w:rPr>
          <w:szCs w:val="28"/>
        </w:rPr>
        <w:t>Mełech</w:t>
      </w:r>
      <w:proofErr w:type="spellEnd"/>
      <w:r>
        <w:rPr>
          <w:szCs w:val="28"/>
        </w:rPr>
        <w:br/>
        <w:t xml:space="preserve">i </w:t>
      </w:r>
      <w:proofErr w:type="spellStart"/>
      <w:r>
        <w:rPr>
          <w:szCs w:val="28"/>
        </w:rPr>
        <w:t>Pojnar</w:t>
      </w:r>
      <w:proofErr w:type="spellEnd"/>
      <w:r>
        <w:rPr>
          <w:szCs w:val="28"/>
        </w:rPr>
        <w:t xml:space="preserve">, </w:t>
      </w:r>
      <w:r w:rsidR="00CE72B2">
        <w:rPr>
          <w:b/>
          <w:bCs/>
          <w:szCs w:val="24"/>
        </w:rPr>
        <w:t xml:space="preserve">(dane zanonimizowane) </w:t>
      </w:r>
      <w:r>
        <w:rPr>
          <w:szCs w:val="28"/>
        </w:rPr>
        <w:t xml:space="preserve">Zarszyn, </w:t>
      </w:r>
      <w:r w:rsidR="00533306">
        <w:rPr>
          <w:bCs/>
        </w:rPr>
        <w:t>karę</w:t>
      </w:r>
      <w:r w:rsidR="006C6A79">
        <w:t xml:space="preserve"> pieniężną w </w:t>
      </w:r>
      <w:r w:rsidR="00533306">
        <w:t xml:space="preserve">wysokości </w:t>
      </w:r>
      <w:r w:rsidR="00856527">
        <w:rPr>
          <w:b/>
          <w:bCs/>
        </w:rPr>
        <w:t>10</w:t>
      </w:r>
      <w:r w:rsidR="00533306" w:rsidRPr="00F16EFC">
        <w:rPr>
          <w:b/>
          <w:bCs/>
        </w:rPr>
        <w:t xml:space="preserve">00 zł </w:t>
      </w:r>
      <w:r w:rsidR="00533306" w:rsidRPr="00F16EFC">
        <w:t>(słownie:</w:t>
      </w:r>
      <w:r w:rsidR="00D25169" w:rsidRPr="00F16EFC">
        <w:rPr>
          <w:b/>
          <w:bCs/>
        </w:rPr>
        <w:t xml:space="preserve"> </w:t>
      </w:r>
      <w:r w:rsidR="00856527">
        <w:rPr>
          <w:b/>
          <w:bCs/>
        </w:rPr>
        <w:t xml:space="preserve">tysiąc </w:t>
      </w:r>
      <w:r w:rsidR="00533306" w:rsidRPr="00F16EFC">
        <w:rPr>
          <w:b/>
          <w:bCs/>
        </w:rPr>
        <w:t>złotych</w:t>
      </w:r>
      <w:r w:rsidR="00533306" w:rsidRPr="00F16EFC">
        <w:t>)</w:t>
      </w:r>
      <w:r w:rsidR="00533306" w:rsidRPr="00F16EFC">
        <w:rPr>
          <w:b/>
          <w:bCs/>
        </w:rPr>
        <w:t xml:space="preserve"> </w:t>
      </w:r>
      <w:r w:rsidR="00533306" w:rsidRPr="00F16EFC">
        <w:t>za</w:t>
      </w:r>
      <w:r w:rsidR="006C6A79">
        <w:t xml:space="preserve"> </w:t>
      </w:r>
      <w:r w:rsidR="00533306" w:rsidRPr="00F16EFC">
        <w:t xml:space="preserve">niewykonanie </w:t>
      </w:r>
      <w:r w:rsidR="0008221C">
        <w:t xml:space="preserve">w dniu 19 kwietnia </w:t>
      </w:r>
      <w:r w:rsidR="00FF3466" w:rsidRPr="00F16EFC">
        <w:t>2023 r. w należącej do ww. przedsiębiorc</w:t>
      </w:r>
      <w:r w:rsidR="0008221C">
        <w:t>ów</w:t>
      </w:r>
      <w:r w:rsidR="00FF3466" w:rsidRPr="00F16EFC">
        <w:t xml:space="preserve"> placówce </w:t>
      </w:r>
      <w:r w:rsidR="00FF3466">
        <w:t xml:space="preserve">handlowej </w:t>
      </w:r>
      <w:r w:rsidR="006F266E">
        <w:rPr>
          <w:szCs w:val="24"/>
        </w:rPr>
        <w:t xml:space="preserve">– </w:t>
      </w:r>
      <w:bookmarkStart w:id="1" w:name="_Hlk112238228"/>
      <w:r w:rsidR="00CE72B2">
        <w:rPr>
          <w:b/>
          <w:bCs/>
          <w:szCs w:val="24"/>
        </w:rPr>
        <w:t>(dane zanonimizowane)</w:t>
      </w:r>
      <w:r w:rsidR="0008221C">
        <w:t>,</w:t>
      </w:r>
      <w:r w:rsidR="00FF3466">
        <w:t xml:space="preserve"> zlokalizowanej </w:t>
      </w:r>
      <w:r w:rsidR="00A84AB1">
        <w:t>przy</w:t>
      </w:r>
      <w:r w:rsidR="00936F64">
        <w:t xml:space="preserve"> </w:t>
      </w:r>
      <w:r w:rsidR="00533306">
        <w:t xml:space="preserve">ul. </w:t>
      </w:r>
      <w:r w:rsidR="00CE72B2">
        <w:rPr>
          <w:b/>
          <w:bCs/>
          <w:szCs w:val="24"/>
        </w:rPr>
        <w:t>(dane zanonimizowane)</w:t>
      </w:r>
      <w:r w:rsidR="00CE72B2">
        <w:t xml:space="preserve"> </w:t>
      </w:r>
      <w:r w:rsidR="00A84AB1">
        <w:t xml:space="preserve">w </w:t>
      </w:r>
      <w:r w:rsidR="0008221C">
        <w:t>Zarszynie</w:t>
      </w:r>
      <w:r w:rsidR="006F266E">
        <w:t xml:space="preserve">, </w:t>
      </w:r>
      <w:r w:rsidR="00CE72B2">
        <w:rPr>
          <w:b/>
          <w:bCs/>
          <w:szCs w:val="24"/>
        </w:rPr>
        <w:t>(dane zanonimizowane)</w:t>
      </w:r>
      <w:r w:rsidR="00A84AB1">
        <w:t>,</w:t>
      </w:r>
      <w:r w:rsidR="00533306">
        <w:rPr>
          <w:lang w:eastAsia="zh-CN"/>
        </w:rPr>
        <w:t xml:space="preserve"> </w:t>
      </w:r>
      <w:bookmarkEnd w:id="1"/>
      <w:r w:rsidR="00A84AB1">
        <w:t>wynikającego z art. 4 ust. 1 ustawy</w:t>
      </w:r>
      <w:r w:rsidR="00936F64">
        <w:t xml:space="preserve"> </w:t>
      </w:r>
      <w:r w:rsidR="00A84AB1">
        <w:t xml:space="preserve">o informowaniu o cenach towarów i usług obowiązku uwidocznienia </w:t>
      </w:r>
      <w:r w:rsidR="00A64589" w:rsidRPr="006C6A79">
        <w:rPr>
          <w:color w:val="000000" w:themeColor="text1"/>
        </w:rPr>
        <w:t>dla konsumenta w miejscu sprzedaży detalicznej informacji dotyczących cen oraz cen jednostkowych w sposób jednoznaczny, niebudzący wątpliwości oraz umożliwiający ich porównanie</w:t>
      </w:r>
      <w:r w:rsidR="0024540F" w:rsidRPr="006C6A79">
        <w:rPr>
          <w:color w:val="000000" w:themeColor="text1"/>
        </w:rPr>
        <w:t xml:space="preserve"> dla 12</w:t>
      </w:r>
      <w:r w:rsidR="00A64589" w:rsidRPr="006C6A79">
        <w:rPr>
          <w:color w:val="000000" w:themeColor="text1"/>
        </w:rPr>
        <w:t xml:space="preserve"> ze 108 </w:t>
      </w:r>
      <w:r w:rsidR="00DA5705">
        <w:rPr>
          <w:color w:val="000000" w:themeColor="text1"/>
        </w:rPr>
        <w:t>towarów</w:t>
      </w:r>
      <w:r w:rsidR="00A64589" w:rsidRPr="006C6A79">
        <w:rPr>
          <w:color w:val="000000" w:themeColor="text1"/>
        </w:rPr>
        <w:t xml:space="preserve"> będących w ofercie handlowej sklepu</w:t>
      </w:r>
      <w:r w:rsidR="00066A79">
        <w:rPr>
          <w:color w:val="000000" w:themeColor="text1"/>
        </w:rPr>
        <w:t xml:space="preserve"> </w:t>
      </w:r>
      <w:r w:rsidR="00A64589" w:rsidRPr="006C6A79">
        <w:rPr>
          <w:color w:val="000000" w:themeColor="text1"/>
        </w:rPr>
        <w:t>z uwagi na:</w:t>
      </w:r>
    </w:p>
    <w:p w14:paraId="7195B7C0" w14:textId="7163F666" w:rsidR="00A64589" w:rsidRPr="006C6A79" w:rsidRDefault="00A64589" w:rsidP="00A64589">
      <w:pPr>
        <w:pStyle w:val="Akapitzlist"/>
        <w:numPr>
          <w:ilvl w:val="0"/>
          <w:numId w:val="37"/>
        </w:numPr>
        <w:tabs>
          <w:tab w:val="left" w:pos="3915"/>
          <w:tab w:val="right" w:pos="9072"/>
        </w:tabs>
        <w:jc w:val="both"/>
        <w:rPr>
          <w:color w:val="000000" w:themeColor="text1"/>
        </w:rPr>
      </w:pPr>
      <w:r w:rsidRPr="006C6A79">
        <w:rPr>
          <w:color w:val="000000" w:themeColor="text1"/>
        </w:rPr>
        <w:t xml:space="preserve">brak uwidocznienia ceny i ceny jednostkowej dla 11 </w:t>
      </w:r>
      <w:r w:rsidR="00DA5705">
        <w:rPr>
          <w:color w:val="000000" w:themeColor="text1"/>
        </w:rPr>
        <w:t>towarów</w:t>
      </w:r>
      <w:r w:rsidRPr="006C6A79">
        <w:rPr>
          <w:color w:val="000000" w:themeColor="text1"/>
        </w:rPr>
        <w:t>,</w:t>
      </w:r>
    </w:p>
    <w:p w14:paraId="40D82E86" w14:textId="021745B7" w:rsidR="00A64589" w:rsidRPr="006C6A79" w:rsidRDefault="00A64589" w:rsidP="00A64589">
      <w:pPr>
        <w:pStyle w:val="Akapitzlist"/>
        <w:numPr>
          <w:ilvl w:val="0"/>
          <w:numId w:val="37"/>
        </w:numPr>
        <w:tabs>
          <w:tab w:val="left" w:pos="3915"/>
          <w:tab w:val="right" w:pos="9072"/>
        </w:tabs>
        <w:jc w:val="both"/>
        <w:rPr>
          <w:color w:val="000000" w:themeColor="text1"/>
        </w:rPr>
      </w:pPr>
      <w:r w:rsidRPr="006C6A79">
        <w:rPr>
          <w:color w:val="000000" w:themeColor="text1"/>
        </w:rPr>
        <w:t xml:space="preserve">brak uwidocznienia ceny dla 1 </w:t>
      </w:r>
      <w:r w:rsidR="00DA5705">
        <w:rPr>
          <w:color w:val="000000" w:themeColor="text1"/>
        </w:rPr>
        <w:t>towaru</w:t>
      </w:r>
      <w:r w:rsidRPr="006C6A79">
        <w:rPr>
          <w:color w:val="000000" w:themeColor="text1"/>
        </w:rPr>
        <w:t>.</w:t>
      </w:r>
    </w:p>
    <w:p w14:paraId="5ABFA2C1" w14:textId="77777777" w:rsidR="00A64589" w:rsidRPr="004E255A" w:rsidRDefault="00A64589" w:rsidP="00A64589">
      <w:pPr>
        <w:tabs>
          <w:tab w:val="left" w:pos="3915"/>
          <w:tab w:val="right" w:pos="9072"/>
        </w:tabs>
        <w:jc w:val="both"/>
      </w:pPr>
    </w:p>
    <w:p w14:paraId="69CE950C" w14:textId="77777777" w:rsidR="00533306" w:rsidRDefault="00533306" w:rsidP="00533306">
      <w:pPr>
        <w:spacing w:before="120" w:line="276" w:lineRule="auto"/>
        <w:jc w:val="center"/>
        <w:rPr>
          <w:b/>
          <w:color w:val="000000"/>
          <w:spacing w:val="20"/>
        </w:rPr>
      </w:pPr>
      <w:r>
        <w:rPr>
          <w:b/>
          <w:color w:val="000000"/>
          <w:spacing w:val="20"/>
        </w:rPr>
        <w:t>UZASADNIENIE</w:t>
      </w:r>
    </w:p>
    <w:p w14:paraId="44A61AEB" w14:textId="793B28EC" w:rsidR="006C6A79" w:rsidRDefault="00533306" w:rsidP="000F6F08">
      <w:pPr>
        <w:spacing w:before="120"/>
        <w:jc w:val="both"/>
        <w:rPr>
          <w:color w:val="000000"/>
        </w:rPr>
      </w:pPr>
      <w:r w:rsidRPr="00AD5213">
        <w:rPr>
          <w:color w:val="000000"/>
        </w:rPr>
        <w:t xml:space="preserve">Na podstawie art. 3 ust. 1 pkt 1 i 6 ustawy z dnia 15 grudnia 2000 r. o Inspekcji Handlowej </w:t>
      </w:r>
      <w:r w:rsidRPr="00AD5213">
        <w:rPr>
          <w:color w:val="000000"/>
        </w:rPr>
        <w:br/>
        <w:t>(tekst jednolity: Dz. U. z 2020 r., poz. 1706)</w:t>
      </w:r>
      <w:r w:rsidRPr="00AD5213">
        <w:t xml:space="preserve"> </w:t>
      </w:r>
      <w:r w:rsidRPr="00AD5213">
        <w:rPr>
          <w:color w:val="000000"/>
        </w:rPr>
        <w:t>inspektorzy z Wojewódzkiego Inspektoratu Inspekcji Handlowej w Rzesz</w:t>
      </w:r>
      <w:r w:rsidR="00C93A0C" w:rsidRPr="00AD5213">
        <w:rPr>
          <w:color w:val="000000"/>
        </w:rPr>
        <w:t>owie,</w:t>
      </w:r>
      <w:r w:rsidR="006C6A79">
        <w:rPr>
          <w:color w:val="000000"/>
        </w:rPr>
        <w:t xml:space="preserve"> przeprowadzili w dniach 19, 20 i 26 kwietnia </w:t>
      </w:r>
      <w:r w:rsidRPr="00AD5213">
        <w:rPr>
          <w:color w:val="000000"/>
        </w:rPr>
        <w:t>2023 r. kontrolę</w:t>
      </w:r>
      <w:bookmarkStart w:id="2" w:name="_Hlk111793485"/>
      <w:r w:rsidR="006C6A79">
        <w:rPr>
          <w:color w:val="000000"/>
        </w:rPr>
        <w:t xml:space="preserve"> </w:t>
      </w:r>
      <w:r w:rsidRPr="00AD5213">
        <w:rPr>
          <w:color w:val="000000"/>
        </w:rPr>
        <w:t xml:space="preserve">w </w:t>
      </w:r>
      <w:r w:rsidRPr="00AD5213">
        <w:rPr>
          <w:lang w:eastAsia="zh-CN"/>
        </w:rPr>
        <w:t xml:space="preserve">sklepie </w:t>
      </w:r>
      <w:r w:rsidR="00CE72B2">
        <w:rPr>
          <w:b/>
          <w:bCs/>
          <w:szCs w:val="24"/>
        </w:rPr>
        <w:t xml:space="preserve">(dane zanonimizowane) </w:t>
      </w:r>
      <w:r w:rsidR="00C93A0C" w:rsidRPr="00AD5213">
        <w:t xml:space="preserve">zlokalizowanym </w:t>
      </w:r>
      <w:r w:rsidR="00A84AB1" w:rsidRPr="00AD5213">
        <w:t xml:space="preserve">w </w:t>
      </w:r>
      <w:r w:rsidR="006C6A79">
        <w:t>Zarszynie</w:t>
      </w:r>
      <w:r w:rsidR="00A84AB1" w:rsidRPr="00AD5213">
        <w:t xml:space="preserve"> </w:t>
      </w:r>
      <w:r w:rsidR="00C93A0C" w:rsidRPr="00AD5213">
        <w:t xml:space="preserve">przy ul. </w:t>
      </w:r>
      <w:r w:rsidR="00CE72B2">
        <w:rPr>
          <w:b/>
          <w:bCs/>
          <w:szCs w:val="24"/>
        </w:rPr>
        <w:t xml:space="preserve">(dane zanonimizowane) </w:t>
      </w:r>
      <w:r w:rsidR="006C6A79">
        <w:t>Zarszyn</w:t>
      </w:r>
      <w:r w:rsidR="00A84AB1" w:rsidRPr="00AD5213">
        <w:t xml:space="preserve">, </w:t>
      </w:r>
      <w:r w:rsidRPr="00AD5213">
        <w:rPr>
          <w:color w:val="000000"/>
        </w:rPr>
        <w:t>należącym do</w:t>
      </w:r>
      <w:r w:rsidR="004E2C1E">
        <w:rPr>
          <w:color w:val="000000"/>
        </w:rPr>
        <w:t xml:space="preserve"> </w:t>
      </w:r>
      <w:r w:rsidR="000F6F08" w:rsidRPr="00F248F5">
        <w:t xml:space="preserve">Pani </w:t>
      </w:r>
      <w:r w:rsidR="00CE72B2">
        <w:rPr>
          <w:b/>
          <w:bCs/>
          <w:szCs w:val="24"/>
        </w:rPr>
        <w:t xml:space="preserve">(dane zanonimizowane) </w:t>
      </w:r>
      <w:r w:rsidR="000F6F08" w:rsidRPr="008D3113">
        <w:t xml:space="preserve">prowadzącej działalność gospodarczą pod firmą </w:t>
      </w:r>
      <w:r w:rsidR="000F6F08" w:rsidRPr="000F6F08">
        <w:rPr>
          <w:b/>
        </w:rPr>
        <w:t xml:space="preserve">Krystyna </w:t>
      </w:r>
      <w:proofErr w:type="spellStart"/>
      <w:r w:rsidR="000F6F08" w:rsidRPr="000F6F08">
        <w:rPr>
          <w:b/>
        </w:rPr>
        <w:t>Pojnar</w:t>
      </w:r>
      <w:proofErr w:type="spellEnd"/>
      <w:r w:rsidR="000F6F08" w:rsidRPr="000F6F08">
        <w:rPr>
          <w:b/>
        </w:rPr>
        <w:t xml:space="preserve"> Firma Handlowo-Usługowa </w:t>
      </w:r>
      <w:r w:rsidR="000F6F08" w:rsidRPr="000F6F08">
        <w:rPr>
          <w:b/>
          <w:szCs w:val="28"/>
        </w:rPr>
        <w:t xml:space="preserve">˝BAKRYS˝ </w:t>
      </w:r>
      <w:proofErr w:type="spellStart"/>
      <w:r w:rsidR="000F6F08" w:rsidRPr="000F6F08">
        <w:rPr>
          <w:b/>
          <w:szCs w:val="28"/>
        </w:rPr>
        <w:t>Mełech</w:t>
      </w:r>
      <w:proofErr w:type="spellEnd"/>
      <w:r w:rsidR="00CE72B2">
        <w:rPr>
          <w:b/>
          <w:szCs w:val="28"/>
        </w:rPr>
        <w:t xml:space="preserve"> </w:t>
      </w:r>
      <w:r w:rsidR="000F6F08" w:rsidRPr="000F6F08">
        <w:rPr>
          <w:b/>
          <w:szCs w:val="28"/>
        </w:rPr>
        <w:t xml:space="preserve">i </w:t>
      </w:r>
      <w:proofErr w:type="spellStart"/>
      <w:r w:rsidR="000F6F08" w:rsidRPr="000F6F08">
        <w:rPr>
          <w:b/>
          <w:szCs w:val="28"/>
        </w:rPr>
        <w:t>Pojnar</w:t>
      </w:r>
      <w:proofErr w:type="spellEnd"/>
      <w:r w:rsidR="000F6F08" w:rsidRPr="000F6F08">
        <w:rPr>
          <w:b/>
          <w:szCs w:val="28"/>
        </w:rPr>
        <w:t xml:space="preserve"> Spółka cywilna, </w:t>
      </w:r>
      <w:r w:rsidR="00CE72B2">
        <w:rPr>
          <w:b/>
          <w:bCs/>
          <w:szCs w:val="24"/>
        </w:rPr>
        <w:t xml:space="preserve">(dane zanonimizowane) </w:t>
      </w:r>
      <w:r w:rsidR="000F6F08" w:rsidRPr="000F6F08">
        <w:rPr>
          <w:b/>
          <w:szCs w:val="28"/>
        </w:rPr>
        <w:t>Zarszyn</w:t>
      </w:r>
      <w:r w:rsidR="000F6F08">
        <w:rPr>
          <w:color w:val="000000"/>
        </w:rPr>
        <w:t xml:space="preserve"> </w:t>
      </w:r>
      <w:r w:rsidR="000F6F08" w:rsidRPr="008D3113">
        <w:t>oraz Pan</w:t>
      </w:r>
      <w:r w:rsidR="000F6F08">
        <w:t>a</w:t>
      </w:r>
      <w:r w:rsidR="000F6F08" w:rsidRPr="008D3113">
        <w:t xml:space="preserve"> </w:t>
      </w:r>
      <w:r w:rsidR="008A5E05">
        <w:rPr>
          <w:b/>
          <w:bCs/>
          <w:szCs w:val="24"/>
        </w:rPr>
        <w:t xml:space="preserve">(dane zanonimizowane) </w:t>
      </w:r>
      <w:r w:rsidR="000F6F08" w:rsidRPr="008D3113">
        <w:t>prowadzące</w:t>
      </w:r>
      <w:r w:rsidR="000F6F08">
        <w:t>go</w:t>
      </w:r>
      <w:r w:rsidR="000F6F08" w:rsidRPr="008D3113">
        <w:t xml:space="preserve"> działalność gospodarczą pod firmą </w:t>
      </w:r>
      <w:r w:rsidR="000F6F08" w:rsidRPr="000F6F08">
        <w:rPr>
          <w:b/>
        </w:rPr>
        <w:t xml:space="preserve">JAKUB MEŁECH 1/FIRMA HANDLOWO-USŁUGOWA </w:t>
      </w:r>
      <w:r w:rsidR="000F6F08" w:rsidRPr="000F6F08">
        <w:rPr>
          <w:b/>
          <w:sz w:val="28"/>
          <w:szCs w:val="28"/>
        </w:rPr>
        <w:t>˝BAKRYS˝</w:t>
      </w:r>
      <w:r w:rsidR="000F6F08" w:rsidRPr="000F6F08">
        <w:rPr>
          <w:b/>
        </w:rPr>
        <w:t xml:space="preserve"> S.C., </w:t>
      </w:r>
      <w:r w:rsidR="00CE72B2">
        <w:rPr>
          <w:b/>
          <w:bCs/>
          <w:szCs w:val="24"/>
        </w:rPr>
        <w:t xml:space="preserve">(dane zanonimizowane) </w:t>
      </w:r>
      <w:r w:rsidR="000F6F08" w:rsidRPr="000F6F08">
        <w:rPr>
          <w:b/>
          <w:szCs w:val="28"/>
        </w:rPr>
        <w:t>Zarszyn</w:t>
      </w:r>
      <w:r w:rsidR="000F6F08">
        <w:rPr>
          <w:color w:val="000000"/>
        </w:rPr>
        <w:t xml:space="preserve"> </w:t>
      </w:r>
      <w:r w:rsidR="004E2C1E">
        <w:rPr>
          <w:color w:val="000000"/>
        </w:rPr>
        <w:t xml:space="preserve">tj. do </w:t>
      </w:r>
      <w:r w:rsidR="006C6A79">
        <w:rPr>
          <w:color w:val="000000"/>
        </w:rPr>
        <w:t>wspólników spółki cywilnej</w:t>
      </w:r>
      <w:r w:rsidR="004E2C1E">
        <w:rPr>
          <w:color w:val="000000"/>
        </w:rPr>
        <w:t xml:space="preserve"> -</w:t>
      </w:r>
      <w:r w:rsidR="004E2C1E">
        <w:rPr>
          <w:szCs w:val="24"/>
        </w:rPr>
        <w:t xml:space="preserve"> Firma Handlowo-Usługowa</w:t>
      </w:r>
      <w:r w:rsidR="006C6A79">
        <w:rPr>
          <w:szCs w:val="24"/>
        </w:rPr>
        <w:t xml:space="preserve"> </w:t>
      </w:r>
      <w:r w:rsidR="006C6A79" w:rsidRPr="00BD086E">
        <w:rPr>
          <w:szCs w:val="28"/>
        </w:rPr>
        <w:t>˝B</w:t>
      </w:r>
      <w:r w:rsidR="006C6A79">
        <w:rPr>
          <w:szCs w:val="28"/>
        </w:rPr>
        <w:t>AKRYS</w:t>
      </w:r>
      <w:r w:rsidR="006C6A79" w:rsidRPr="00BD086E">
        <w:rPr>
          <w:szCs w:val="28"/>
        </w:rPr>
        <w:t>˝</w:t>
      </w:r>
      <w:r w:rsidR="006C6A79">
        <w:rPr>
          <w:szCs w:val="28"/>
        </w:rPr>
        <w:t xml:space="preserve"> Spółka cywilna </w:t>
      </w:r>
      <w:proofErr w:type="spellStart"/>
      <w:r w:rsidR="006C6A79">
        <w:rPr>
          <w:szCs w:val="28"/>
        </w:rPr>
        <w:t>Mełech</w:t>
      </w:r>
      <w:proofErr w:type="spellEnd"/>
      <w:r w:rsidR="006C6A79">
        <w:rPr>
          <w:szCs w:val="28"/>
        </w:rPr>
        <w:t xml:space="preserve"> i </w:t>
      </w:r>
      <w:proofErr w:type="spellStart"/>
      <w:r w:rsidR="006C6A79">
        <w:rPr>
          <w:szCs w:val="28"/>
        </w:rPr>
        <w:t>Pojnar</w:t>
      </w:r>
      <w:proofErr w:type="spellEnd"/>
      <w:r w:rsidR="006C6A79">
        <w:rPr>
          <w:szCs w:val="28"/>
        </w:rPr>
        <w:t xml:space="preserve">, </w:t>
      </w:r>
      <w:r w:rsidR="00CE72B2">
        <w:rPr>
          <w:b/>
          <w:bCs/>
          <w:szCs w:val="24"/>
        </w:rPr>
        <w:t xml:space="preserve">(dane zanonimizowane) </w:t>
      </w:r>
      <w:r w:rsidR="006C6A79">
        <w:rPr>
          <w:szCs w:val="28"/>
        </w:rPr>
        <w:t xml:space="preserve">Zarszyn - </w:t>
      </w:r>
      <w:r w:rsidR="006C6A79" w:rsidRPr="00AD5213">
        <w:rPr>
          <w:color w:val="000000"/>
        </w:rPr>
        <w:t>zwan</w:t>
      </w:r>
      <w:r w:rsidR="006C6A79">
        <w:rPr>
          <w:color w:val="000000"/>
        </w:rPr>
        <w:t>ych</w:t>
      </w:r>
      <w:r w:rsidR="006C6A79" w:rsidRPr="00AD5213">
        <w:rPr>
          <w:color w:val="000000"/>
        </w:rPr>
        <w:t xml:space="preserve"> dalej także „przedsiębiorc</w:t>
      </w:r>
      <w:r w:rsidR="006C6A79">
        <w:rPr>
          <w:color w:val="000000"/>
        </w:rPr>
        <w:t>ami</w:t>
      </w:r>
      <w:r w:rsidR="006C6A79" w:rsidRPr="00AD5213">
        <w:rPr>
          <w:color w:val="000000"/>
        </w:rPr>
        <w:t>”, „kontrolowanym</w:t>
      </w:r>
      <w:r w:rsidR="006C6A79">
        <w:rPr>
          <w:color w:val="000000"/>
        </w:rPr>
        <w:t>i” lub „stronami</w:t>
      </w:r>
      <w:r w:rsidR="006C6A79" w:rsidRPr="00AD5213">
        <w:rPr>
          <w:color w:val="000000"/>
        </w:rPr>
        <w:t>”.</w:t>
      </w:r>
    </w:p>
    <w:bookmarkEnd w:id="2"/>
    <w:p w14:paraId="5FFF2D06" w14:textId="448B8B85" w:rsidR="00533306" w:rsidRPr="00533306" w:rsidRDefault="00533306" w:rsidP="000F6F08">
      <w:pPr>
        <w:tabs>
          <w:tab w:val="left" w:pos="708"/>
        </w:tabs>
        <w:spacing w:before="120"/>
        <w:jc w:val="both"/>
        <w:rPr>
          <w:color w:val="000000"/>
          <w:szCs w:val="24"/>
        </w:rPr>
      </w:pPr>
      <w:r w:rsidRPr="00AD5213">
        <w:rPr>
          <w:lang w:eastAsia="zh-CN"/>
        </w:rPr>
        <w:t>Kontrolę przeprowadzono po uprzednim zawiadomieniu</w:t>
      </w:r>
      <w:r w:rsidR="00FB0924">
        <w:rPr>
          <w:lang w:eastAsia="zh-CN"/>
        </w:rPr>
        <w:t xml:space="preserve"> przedsiębiorców</w:t>
      </w:r>
      <w:r>
        <w:rPr>
          <w:lang w:eastAsia="zh-CN"/>
        </w:rPr>
        <w:t xml:space="preserve"> na podstawie </w:t>
      </w:r>
      <w:r>
        <w:rPr>
          <w:lang w:eastAsia="zh-CN"/>
        </w:rPr>
        <w:br/>
        <w:t xml:space="preserve">art. 48 ust. 1 ustawy z dnia 6 marca 2018 r. Prawo przedsiębiorców (tekst jednolity: </w:t>
      </w:r>
      <w:r>
        <w:rPr>
          <w:lang w:eastAsia="zh-CN"/>
        </w:rPr>
        <w:br/>
      </w:r>
      <w:r w:rsidRPr="00533306">
        <w:rPr>
          <w:szCs w:val="24"/>
          <w:lang w:eastAsia="zh-CN"/>
        </w:rPr>
        <w:t xml:space="preserve">Dz. U. z 2023 r., poz. 221) o zamiarze wszczęcia kontroli </w:t>
      </w:r>
      <w:r w:rsidRPr="00533306">
        <w:rPr>
          <w:color w:val="000000"/>
          <w:szCs w:val="24"/>
        </w:rPr>
        <w:t xml:space="preserve">sygnatura </w:t>
      </w:r>
      <w:r w:rsidR="00FB0924">
        <w:rPr>
          <w:color w:val="000000"/>
          <w:szCs w:val="24"/>
        </w:rPr>
        <w:t>DK.8361.35.2023 z dnia</w:t>
      </w:r>
      <w:r w:rsidR="00FB0924">
        <w:rPr>
          <w:color w:val="000000"/>
          <w:szCs w:val="24"/>
        </w:rPr>
        <w:br/>
        <w:t xml:space="preserve">4 kwietnia </w:t>
      </w:r>
      <w:r w:rsidRPr="00533306">
        <w:rPr>
          <w:color w:val="000000"/>
          <w:szCs w:val="24"/>
        </w:rPr>
        <w:t xml:space="preserve">2023 r., które zostało doręczone </w:t>
      </w:r>
      <w:r w:rsidR="00FB0924">
        <w:rPr>
          <w:color w:val="000000"/>
          <w:szCs w:val="24"/>
        </w:rPr>
        <w:t xml:space="preserve">kontrolowanym: Pani </w:t>
      </w:r>
      <w:r w:rsidR="00CE72B2">
        <w:rPr>
          <w:b/>
          <w:bCs/>
          <w:szCs w:val="24"/>
        </w:rPr>
        <w:t xml:space="preserve">(dane zanonimizowane) </w:t>
      </w:r>
      <w:r w:rsidR="00FB0924">
        <w:rPr>
          <w:color w:val="000000"/>
          <w:szCs w:val="24"/>
        </w:rPr>
        <w:t>w dniu</w:t>
      </w:r>
      <w:r w:rsidR="00CE72B2">
        <w:rPr>
          <w:color w:val="000000"/>
          <w:szCs w:val="24"/>
        </w:rPr>
        <w:t xml:space="preserve"> </w:t>
      </w:r>
      <w:r w:rsidR="00FB0924">
        <w:rPr>
          <w:color w:val="000000"/>
          <w:szCs w:val="24"/>
        </w:rPr>
        <w:t xml:space="preserve">5 kwietnia </w:t>
      </w:r>
      <w:r w:rsidRPr="00533306">
        <w:rPr>
          <w:color w:val="000000"/>
          <w:szCs w:val="24"/>
        </w:rPr>
        <w:t>2023 r.</w:t>
      </w:r>
      <w:r w:rsidR="004E255A">
        <w:rPr>
          <w:color w:val="000000"/>
          <w:szCs w:val="24"/>
        </w:rPr>
        <w:t xml:space="preserve"> oraz </w:t>
      </w:r>
      <w:r w:rsidR="00FB0924">
        <w:rPr>
          <w:color w:val="000000"/>
          <w:szCs w:val="24"/>
        </w:rPr>
        <w:t xml:space="preserve">Panu </w:t>
      </w:r>
      <w:r w:rsidR="00CE72B2">
        <w:rPr>
          <w:b/>
          <w:bCs/>
          <w:szCs w:val="24"/>
        </w:rPr>
        <w:t xml:space="preserve">(dane zanonimizowane) </w:t>
      </w:r>
      <w:r w:rsidR="00FB0924">
        <w:rPr>
          <w:color w:val="000000"/>
          <w:szCs w:val="24"/>
        </w:rPr>
        <w:t>w dniu 6 kwietnia 2023 r.</w:t>
      </w:r>
    </w:p>
    <w:p w14:paraId="01E2A796" w14:textId="135FC1A2" w:rsidR="00126A12" w:rsidRDefault="00533306" w:rsidP="000F6F08">
      <w:pPr>
        <w:spacing w:before="120"/>
        <w:jc w:val="both"/>
        <w:rPr>
          <w:kern w:val="3"/>
          <w:szCs w:val="24"/>
          <w:lang w:eastAsia="zh-CN"/>
        </w:rPr>
      </w:pPr>
      <w:r w:rsidRPr="00533306">
        <w:rPr>
          <w:color w:val="000000"/>
          <w:szCs w:val="24"/>
        </w:rPr>
        <w:t>W trakcie kontroli sprawdzano prz</w:t>
      </w:r>
      <w:r w:rsidR="00126A12">
        <w:rPr>
          <w:color w:val="000000"/>
          <w:szCs w:val="24"/>
        </w:rPr>
        <w:t>estrzeganie przez przedsiębiorców</w:t>
      </w:r>
      <w:r w:rsidRPr="00533306">
        <w:rPr>
          <w:color w:val="000000"/>
          <w:szCs w:val="24"/>
        </w:rPr>
        <w:t xml:space="preserve"> obowiązku informowania o cenach i cenach jednostkowych oferowanych towarów.</w:t>
      </w:r>
      <w:r>
        <w:rPr>
          <w:color w:val="000000"/>
          <w:szCs w:val="24"/>
        </w:rPr>
        <w:t xml:space="preserve"> </w:t>
      </w:r>
      <w:r w:rsidR="00126A12">
        <w:rPr>
          <w:color w:val="000000"/>
          <w:szCs w:val="24"/>
        </w:rPr>
        <w:t xml:space="preserve">W dniu 19 kwietnia </w:t>
      </w:r>
      <w:r w:rsidRPr="00533306">
        <w:rPr>
          <w:color w:val="000000"/>
          <w:szCs w:val="24"/>
        </w:rPr>
        <w:t>2023 r. inspektorzy sprawdzili prawidłowość uwidaczniania informacji w powyższym zakresie</w:t>
      </w:r>
      <w:r w:rsidR="000F6F08">
        <w:rPr>
          <w:color w:val="000000"/>
          <w:szCs w:val="24"/>
        </w:rPr>
        <w:br/>
      </w:r>
      <w:r w:rsidRPr="00533306">
        <w:rPr>
          <w:color w:val="000000"/>
          <w:szCs w:val="24"/>
        </w:rPr>
        <w:t>dla</w:t>
      </w:r>
      <w:r w:rsidR="00126A12">
        <w:rPr>
          <w:color w:val="000000"/>
          <w:szCs w:val="24"/>
        </w:rPr>
        <w:t xml:space="preserve"> 108</w:t>
      </w:r>
      <w:r w:rsidRPr="00533306">
        <w:rPr>
          <w:color w:val="000000"/>
          <w:szCs w:val="24"/>
        </w:rPr>
        <w:t xml:space="preserve"> wybranych </w:t>
      </w:r>
      <w:r w:rsidR="003007A6">
        <w:rPr>
          <w:color w:val="000000"/>
          <w:szCs w:val="24"/>
        </w:rPr>
        <w:t xml:space="preserve">z oferty handlowej </w:t>
      </w:r>
      <w:r w:rsidR="00DA5705">
        <w:rPr>
          <w:color w:val="000000"/>
          <w:szCs w:val="24"/>
        </w:rPr>
        <w:t>towarów</w:t>
      </w:r>
      <w:r w:rsidRPr="00533306">
        <w:rPr>
          <w:color w:val="000000"/>
          <w:szCs w:val="24"/>
        </w:rPr>
        <w:t xml:space="preserve">, </w:t>
      </w:r>
      <w:r w:rsidRPr="00533306">
        <w:rPr>
          <w:szCs w:val="24"/>
        </w:rPr>
        <w:t>stwierdzając</w:t>
      </w:r>
      <w:r w:rsidR="001F6992">
        <w:rPr>
          <w:szCs w:val="24"/>
        </w:rPr>
        <w:t xml:space="preserve"> </w:t>
      </w:r>
      <w:r w:rsidR="00126A12" w:rsidRPr="00D7561E">
        <w:rPr>
          <w:szCs w:val="24"/>
        </w:rPr>
        <w:t>nieprawidłowości</w:t>
      </w:r>
      <w:r w:rsidR="00126A12">
        <w:rPr>
          <w:szCs w:val="24"/>
        </w:rPr>
        <w:t xml:space="preserve"> dla </w:t>
      </w:r>
      <w:r w:rsidR="00126A12" w:rsidRPr="002825A2">
        <w:rPr>
          <w:b/>
          <w:szCs w:val="24"/>
        </w:rPr>
        <w:t>12</w:t>
      </w:r>
      <w:r w:rsidR="001F6992">
        <w:rPr>
          <w:b/>
          <w:szCs w:val="24"/>
        </w:rPr>
        <w:t xml:space="preserve"> z nich</w:t>
      </w:r>
      <w:r w:rsidR="001F6992">
        <w:rPr>
          <w:szCs w:val="24"/>
        </w:rPr>
        <w:br/>
      </w:r>
      <w:r w:rsidR="00126A12">
        <w:rPr>
          <w:szCs w:val="24"/>
        </w:rPr>
        <w:t xml:space="preserve">z </w:t>
      </w:r>
      <w:r w:rsidR="00126A12" w:rsidRPr="003370BC">
        <w:rPr>
          <w:szCs w:val="24"/>
        </w:rPr>
        <w:t>uwagi na</w:t>
      </w:r>
      <w:r w:rsidR="001F6992">
        <w:rPr>
          <w:kern w:val="3"/>
          <w:szCs w:val="24"/>
          <w:lang w:eastAsia="zh-CN"/>
        </w:rPr>
        <w:t>:</w:t>
      </w:r>
    </w:p>
    <w:p w14:paraId="6F43E81A" w14:textId="09ABD589" w:rsidR="00126A12" w:rsidRPr="00126A12" w:rsidRDefault="00126A12" w:rsidP="00126A12">
      <w:pPr>
        <w:pStyle w:val="Akapitzlist"/>
        <w:numPr>
          <w:ilvl w:val="0"/>
          <w:numId w:val="38"/>
        </w:numPr>
        <w:suppressAutoHyphens/>
        <w:autoSpaceDN w:val="0"/>
        <w:spacing w:before="120"/>
        <w:ind w:left="426" w:hanging="426"/>
        <w:jc w:val="both"/>
        <w:rPr>
          <w:kern w:val="3"/>
          <w:lang w:eastAsia="zh-CN"/>
        </w:rPr>
      </w:pPr>
      <w:r w:rsidRPr="00126A12">
        <w:rPr>
          <w:b/>
          <w:color w:val="000000"/>
        </w:rPr>
        <w:t>brak uwidocznienia informacji o cenie i cenie jednostkowej dla łącznie</w:t>
      </w:r>
      <w:r w:rsidRPr="00126A12">
        <w:rPr>
          <w:b/>
          <w:bCs/>
          <w:color w:val="000000"/>
        </w:rPr>
        <w:t xml:space="preserve"> 11 partii </w:t>
      </w:r>
      <w:r w:rsidR="00DA5705">
        <w:rPr>
          <w:b/>
          <w:bCs/>
          <w:color w:val="000000"/>
        </w:rPr>
        <w:t>towarów</w:t>
      </w:r>
      <w:r w:rsidRPr="00126A12">
        <w:rPr>
          <w:b/>
          <w:bCs/>
          <w:color w:val="000000"/>
        </w:rPr>
        <w:t xml:space="preserve"> p.n.</w:t>
      </w:r>
      <w:r w:rsidRPr="00126A12">
        <w:rPr>
          <w:b/>
          <w:color w:val="000000"/>
        </w:rPr>
        <w:t>:</w:t>
      </w:r>
    </w:p>
    <w:p w14:paraId="1B2C19A6" w14:textId="77777777" w:rsidR="00126A12" w:rsidRPr="00126A12" w:rsidRDefault="00126A12" w:rsidP="00F86A79">
      <w:pPr>
        <w:pStyle w:val="Tekstpodstawowy3"/>
        <w:tabs>
          <w:tab w:val="left" w:pos="851"/>
        </w:tabs>
        <w:suppressAutoHyphens/>
        <w:autoSpaceDN w:val="0"/>
        <w:spacing w:after="0"/>
        <w:ind w:left="425"/>
        <w:jc w:val="both"/>
        <w:textAlignment w:val="baseline"/>
        <w:rPr>
          <w:i/>
          <w:sz w:val="24"/>
          <w:szCs w:val="24"/>
        </w:rPr>
      </w:pPr>
      <w:r w:rsidRPr="00126A12">
        <w:rPr>
          <w:i/>
          <w:sz w:val="24"/>
          <w:szCs w:val="24"/>
        </w:rPr>
        <w:t xml:space="preserve">1. </w:t>
      </w:r>
      <w:r w:rsidRPr="00126A12">
        <w:rPr>
          <w:i/>
          <w:sz w:val="24"/>
          <w:szCs w:val="24"/>
        </w:rPr>
        <w:tab/>
        <w:t>Budyń o smaku śmietankowym z cukrem, Winiary, masa netto 60 g;</w:t>
      </w:r>
    </w:p>
    <w:p w14:paraId="05E0A497" w14:textId="77777777" w:rsidR="00126A12" w:rsidRPr="00126A12" w:rsidRDefault="00126A12" w:rsidP="00F86A79">
      <w:pPr>
        <w:pStyle w:val="Tekstpodstawowy3"/>
        <w:tabs>
          <w:tab w:val="left" w:pos="851"/>
        </w:tabs>
        <w:suppressAutoHyphens/>
        <w:autoSpaceDN w:val="0"/>
        <w:spacing w:after="0"/>
        <w:ind w:left="426" w:right="-2"/>
        <w:jc w:val="both"/>
        <w:textAlignment w:val="baseline"/>
        <w:rPr>
          <w:i/>
          <w:sz w:val="24"/>
          <w:szCs w:val="24"/>
        </w:rPr>
      </w:pPr>
      <w:r w:rsidRPr="00126A12">
        <w:rPr>
          <w:i/>
          <w:sz w:val="24"/>
          <w:szCs w:val="24"/>
        </w:rPr>
        <w:t>2.</w:t>
      </w:r>
      <w:r w:rsidRPr="00126A12">
        <w:rPr>
          <w:i/>
          <w:sz w:val="24"/>
          <w:szCs w:val="24"/>
        </w:rPr>
        <w:tab/>
        <w:t xml:space="preserve">Mak niebieski, </w:t>
      </w:r>
      <w:proofErr w:type="spellStart"/>
      <w:r w:rsidRPr="00126A12">
        <w:rPr>
          <w:i/>
          <w:sz w:val="24"/>
          <w:szCs w:val="24"/>
        </w:rPr>
        <w:t>Kresto</w:t>
      </w:r>
      <w:proofErr w:type="spellEnd"/>
      <w:r w:rsidRPr="00126A12">
        <w:rPr>
          <w:i/>
          <w:sz w:val="24"/>
          <w:szCs w:val="24"/>
        </w:rPr>
        <w:t>, masa netto 200 g;</w:t>
      </w:r>
    </w:p>
    <w:p w14:paraId="1616D993" w14:textId="77777777" w:rsidR="00126A12" w:rsidRPr="00126A12" w:rsidRDefault="00126A12" w:rsidP="00F86A79">
      <w:pPr>
        <w:pStyle w:val="Tekstpodstawowy3"/>
        <w:tabs>
          <w:tab w:val="left" w:pos="851"/>
        </w:tabs>
        <w:suppressAutoHyphens/>
        <w:autoSpaceDN w:val="0"/>
        <w:spacing w:after="0"/>
        <w:ind w:left="426" w:right="-2"/>
        <w:jc w:val="both"/>
        <w:textAlignment w:val="baseline"/>
        <w:rPr>
          <w:i/>
          <w:sz w:val="24"/>
          <w:szCs w:val="24"/>
        </w:rPr>
      </w:pPr>
      <w:r w:rsidRPr="00126A12">
        <w:rPr>
          <w:i/>
          <w:sz w:val="24"/>
          <w:szCs w:val="24"/>
        </w:rPr>
        <w:t>3.</w:t>
      </w:r>
      <w:r w:rsidRPr="00126A12">
        <w:rPr>
          <w:i/>
          <w:sz w:val="24"/>
          <w:szCs w:val="24"/>
        </w:rPr>
        <w:tab/>
        <w:t xml:space="preserve">Galaretka smak brzoskwiniowy, </w:t>
      </w:r>
      <w:proofErr w:type="spellStart"/>
      <w:r w:rsidRPr="00126A12">
        <w:rPr>
          <w:i/>
          <w:sz w:val="24"/>
          <w:szCs w:val="24"/>
        </w:rPr>
        <w:t>Gellwe</w:t>
      </w:r>
      <w:proofErr w:type="spellEnd"/>
      <w:r w:rsidRPr="00126A12">
        <w:rPr>
          <w:i/>
          <w:sz w:val="24"/>
          <w:szCs w:val="24"/>
        </w:rPr>
        <w:t>, masa netto 72 g;</w:t>
      </w:r>
    </w:p>
    <w:p w14:paraId="05A59008" w14:textId="4D6FC66F" w:rsidR="00126A12" w:rsidRPr="00126A12" w:rsidRDefault="00126A12" w:rsidP="00F86A79">
      <w:pPr>
        <w:pStyle w:val="Tekstpodstawowy3"/>
        <w:tabs>
          <w:tab w:val="left" w:pos="1134"/>
        </w:tabs>
        <w:suppressAutoHyphens/>
        <w:autoSpaceDN w:val="0"/>
        <w:spacing w:after="0"/>
        <w:ind w:left="851" w:right="-2" w:hanging="425"/>
        <w:jc w:val="both"/>
        <w:textAlignment w:val="baseline"/>
        <w:rPr>
          <w:i/>
          <w:sz w:val="24"/>
          <w:szCs w:val="24"/>
        </w:rPr>
      </w:pPr>
      <w:r w:rsidRPr="00126A12">
        <w:rPr>
          <w:i/>
          <w:sz w:val="24"/>
          <w:szCs w:val="24"/>
        </w:rPr>
        <w:t>4.</w:t>
      </w:r>
      <w:r w:rsidRPr="00126A12">
        <w:rPr>
          <w:i/>
          <w:sz w:val="24"/>
          <w:szCs w:val="24"/>
        </w:rPr>
        <w:tab/>
        <w:t xml:space="preserve">Fasola czerwona konserwowa, </w:t>
      </w:r>
      <w:proofErr w:type="spellStart"/>
      <w:r w:rsidRPr="00126A12">
        <w:rPr>
          <w:i/>
          <w:sz w:val="24"/>
          <w:szCs w:val="24"/>
        </w:rPr>
        <w:t>Dawtona</w:t>
      </w:r>
      <w:proofErr w:type="spellEnd"/>
      <w:r w:rsidRPr="00126A12">
        <w:rPr>
          <w:i/>
          <w:sz w:val="24"/>
          <w:szCs w:val="24"/>
        </w:rPr>
        <w:t xml:space="preserve">, </w:t>
      </w:r>
      <w:r w:rsidRPr="00126A12">
        <w:rPr>
          <w:i/>
          <w:color w:val="000000"/>
          <w:sz w:val="24"/>
          <w:szCs w:val="24"/>
        </w:rPr>
        <w:t>masa netto 400 g, masa netto po odsączeniu</w:t>
      </w:r>
      <w:r w:rsidR="00F77FC9">
        <w:rPr>
          <w:i/>
          <w:color w:val="000000"/>
          <w:sz w:val="24"/>
          <w:szCs w:val="24"/>
        </w:rPr>
        <w:t xml:space="preserve"> </w:t>
      </w:r>
      <w:r w:rsidRPr="00126A12">
        <w:rPr>
          <w:i/>
          <w:color w:val="000000"/>
          <w:sz w:val="24"/>
          <w:szCs w:val="24"/>
        </w:rPr>
        <w:t>240 g, pojemność opakowania 400 ml;</w:t>
      </w:r>
    </w:p>
    <w:p w14:paraId="3B933C27" w14:textId="77777777" w:rsidR="00126A12" w:rsidRPr="00126A12" w:rsidRDefault="00126A12" w:rsidP="00F86A79">
      <w:pPr>
        <w:pStyle w:val="Tekstpodstawowy3"/>
        <w:tabs>
          <w:tab w:val="left" w:pos="851"/>
        </w:tabs>
        <w:suppressAutoHyphens/>
        <w:autoSpaceDN w:val="0"/>
        <w:spacing w:after="0"/>
        <w:ind w:left="851" w:right="-2" w:hanging="425"/>
        <w:jc w:val="both"/>
        <w:textAlignment w:val="baseline"/>
        <w:rPr>
          <w:i/>
          <w:sz w:val="24"/>
          <w:szCs w:val="24"/>
        </w:rPr>
      </w:pPr>
      <w:r w:rsidRPr="00126A12">
        <w:rPr>
          <w:i/>
          <w:sz w:val="24"/>
          <w:szCs w:val="24"/>
        </w:rPr>
        <w:t>5.</w:t>
      </w:r>
      <w:r w:rsidRPr="00126A12">
        <w:rPr>
          <w:i/>
          <w:sz w:val="24"/>
          <w:szCs w:val="24"/>
        </w:rPr>
        <w:tab/>
        <w:t xml:space="preserve">Seler konserwowy, </w:t>
      </w:r>
      <w:proofErr w:type="spellStart"/>
      <w:r w:rsidRPr="00126A12">
        <w:rPr>
          <w:i/>
          <w:sz w:val="24"/>
          <w:szCs w:val="24"/>
        </w:rPr>
        <w:t>Ot.co</w:t>
      </w:r>
      <w:proofErr w:type="spellEnd"/>
      <w:r w:rsidRPr="00126A12">
        <w:rPr>
          <w:i/>
          <w:sz w:val="24"/>
          <w:szCs w:val="24"/>
        </w:rPr>
        <w:t xml:space="preserve">, </w:t>
      </w:r>
      <w:r w:rsidRPr="00126A12">
        <w:rPr>
          <w:i/>
          <w:color w:val="000000"/>
          <w:sz w:val="24"/>
          <w:szCs w:val="24"/>
        </w:rPr>
        <w:t>masa netto 290 g, masa netto po odsączeniu 200 g, pojemność opakowania 320 ml;</w:t>
      </w:r>
    </w:p>
    <w:p w14:paraId="1A777551" w14:textId="77777777" w:rsidR="00126A12" w:rsidRPr="00126A12" w:rsidRDefault="00126A12" w:rsidP="00F86A79">
      <w:pPr>
        <w:pStyle w:val="Tekstpodstawowy3"/>
        <w:tabs>
          <w:tab w:val="left" w:pos="851"/>
        </w:tabs>
        <w:suppressAutoHyphens/>
        <w:autoSpaceDN w:val="0"/>
        <w:spacing w:after="0"/>
        <w:ind w:left="851" w:right="-2" w:hanging="425"/>
        <w:jc w:val="both"/>
        <w:textAlignment w:val="baseline"/>
        <w:rPr>
          <w:i/>
          <w:sz w:val="24"/>
          <w:szCs w:val="24"/>
        </w:rPr>
      </w:pPr>
      <w:r w:rsidRPr="00126A12">
        <w:rPr>
          <w:i/>
          <w:sz w:val="24"/>
          <w:szCs w:val="24"/>
        </w:rPr>
        <w:t>6.</w:t>
      </w:r>
      <w:r w:rsidRPr="00126A12">
        <w:rPr>
          <w:i/>
          <w:sz w:val="24"/>
          <w:szCs w:val="24"/>
        </w:rPr>
        <w:tab/>
        <w:t xml:space="preserve">Chrupki pałeczki kukurydziane, </w:t>
      </w:r>
      <w:proofErr w:type="spellStart"/>
      <w:r w:rsidRPr="00126A12">
        <w:rPr>
          <w:i/>
          <w:sz w:val="24"/>
          <w:szCs w:val="24"/>
        </w:rPr>
        <w:t>Smakotek</w:t>
      </w:r>
      <w:proofErr w:type="spellEnd"/>
      <w:r w:rsidRPr="00126A12">
        <w:rPr>
          <w:i/>
          <w:sz w:val="24"/>
          <w:szCs w:val="24"/>
        </w:rPr>
        <w:t>, masa netto 60 g;</w:t>
      </w:r>
    </w:p>
    <w:p w14:paraId="73DC7366" w14:textId="77777777" w:rsidR="00126A12" w:rsidRPr="00126A12" w:rsidRDefault="00126A12" w:rsidP="00F86A79">
      <w:pPr>
        <w:pStyle w:val="Tekstpodstawowy3"/>
        <w:tabs>
          <w:tab w:val="left" w:pos="851"/>
        </w:tabs>
        <w:suppressAutoHyphens/>
        <w:autoSpaceDN w:val="0"/>
        <w:spacing w:after="0"/>
        <w:ind w:left="851" w:right="-2" w:hanging="425"/>
        <w:jc w:val="both"/>
        <w:textAlignment w:val="baseline"/>
        <w:rPr>
          <w:i/>
          <w:sz w:val="24"/>
          <w:szCs w:val="24"/>
        </w:rPr>
      </w:pPr>
      <w:r w:rsidRPr="00126A12">
        <w:rPr>
          <w:i/>
          <w:sz w:val="24"/>
          <w:szCs w:val="24"/>
        </w:rPr>
        <w:t>7.</w:t>
      </w:r>
      <w:r w:rsidRPr="00126A12">
        <w:rPr>
          <w:i/>
          <w:sz w:val="24"/>
          <w:szCs w:val="24"/>
        </w:rPr>
        <w:tab/>
        <w:t xml:space="preserve">Makaron literki Zupa </w:t>
      </w:r>
      <w:proofErr w:type="spellStart"/>
      <w:r w:rsidRPr="00126A12">
        <w:rPr>
          <w:i/>
          <w:sz w:val="24"/>
          <w:szCs w:val="24"/>
        </w:rPr>
        <w:t>literkowa</w:t>
      </w:r>
      <w:proofErr w:type="spellEnd"/>
      <w:r w:rsidRPr="00126A12">
        <w:rPr>
          <w:i/>
          <w:sz w:val="24"/>
          <w:szCs w:val="24"/>
        </w:rPr>
        <w:t xml:space="preserve">, </w:t>
      </w:r>
      <w:proofErr w:type="spellStart"/>
      <w:r w:rsidRPr="00126A12">
        <w:rPr>
          <w:i/>
          <w:sz w:val="24"/>
          <w:szCs w:val="24"/>
        </w:rPr>
        <w:t>Polmak</w:t>
      </w:r>
      <w:proofErr w:type="spellEnd"/>
      <w:r w:rsidRPr="00126A12">
        <w:rPr>
          <w:i/>
          <w:sz w:val="24"/>
          <w:szCs w:val="24"/>
        </w:rPr>
        <w:t>, masa netto 250 g;</w:t>
      </w:r>
    </w:p>
    <w:p w14:paraId="6B43FB20" w14:textId="77777777" w:rsidR="00126A12" w:rsidRPr="00126A12" w:rsidRDefault="00126A12" w:rsidP="00F86A79">
      <w:pPr>
        <w:pStyle w:val="Tekstpodstawowy3"/>
        <w:tabs>
          <w:tab w:val="left" w:pos="851"/>
        </w:tabs>
        <w:suppressAutoHyphens/>
        <w:autoSpaceDN w:val="0"/>
        <w:spacing w:after="0"/>
        <w:ind w:left="851" w:right="-2" w:hanging="425"/>
        <w:jc w:val="both"/>
        <w:textAlignment w:val="baseline"/>
        <w:rPr>
          <w:i/>
          <w:sz w:val="24"/>
          <w:szCs w:val="24"/>
        </w:rPr>
      </w:pPr>
      <w:r w:rsidRPr="00126A12">
        <w:rPr>
          <w:i/>
          <w:sz w:val="24"/>
          <w:szCs w:val="24"/>
        </w:rPr>
        <w:t>8.</w:t>
      </w:r>
      <w:r w:rsidRPr="00126A12">
        <w:rPr>
          <w:i/>
          <w:sz w:val="24"/>
          <w:szCs w:val="24"/>
        </w:rPr>
        <w:tab/>
        <w:t xml:space="preserve">Makaron sprężynki, </w:t>
      </w:r>
      <w:proofErr w:type="spellStart"/>
      <w:r w:rsidRPr="00126A12">
        <w:rPr>
          <w:i/>
          <w:sz w:val="24"/>
          <w:szCs w:val="24"/>
        </w:rPr>
        <w:t>Lubella</w:t>
      </w:r>
      <w:proofErr w:type="spellEnd"/>
      <w:r w:rsidRPr="00126A12">
        <w:rPr>
          <w:i/>
          <w:sz w:val="24"/>
          <w:szCs w:val="24"/>
        </w:rPr>
        <w:t>, masa netto 400 g;</w:t>
      </w:r>
    </w:p>
    <w:p w14:paraId="2A05EA32" w14:textId="77777777" w:rsidR="00126A12" w:rsidRPr="00126A12" w:rsidRDefault="00126A12" w:rsidP="00F86A79">
      <w:pPr>
        <w:pStyle w:val="Tekstpodstawowy3"/>
        <w:tabs>
          <w:tab w:val="left" w:pos="851"/>
        </w:tabs>
        <w:suppressAutoHyphens/>
        <w:autoSpaceDN w:val="0"/>
        <w:spacing w:after="0"/>
        <w:ind w:left="851" w:right="-2" w:hanging="425"/>
        <w:jc w:val="both"/>
        <w:textAlignment w:val="baseline"/>
        <w:rPr>
          <w:i/>
          <w:sz w:val="24"/>
          <w:szCs w:val="24"/>
        </w:rPr>
      </w:pPr>
      <w:r w:rsidRPr="00126A12">
        <w:rPr>
          <w:i/>
          <w:sz w:val="24"/>
          <w:szCs w:val="24"/>
        </w:rPr>
        <w:t>9.</w:t>
      </w:r>
      <w:r w:rsidRPr="00126A12">
        <w:rPr>
          <w:i/>
          <w:sz w:val="24"/>
          <w:szCs w:val="24"/>
        </w:rPr>
        <w:tab/>
        <w:t xml:space="preserve">Kasza gryczana biała, </w:t>
      </w:r>
      <w:proofErr w:type="spellStart"/>
      <w:r w:rsidRPr="00126A12">
        <w:rPr>
          <w:i/>
          <w:sz w:val="24"/>
          <w:szCs w:val="24"/>
        </w:rPr>
        <w:t>Sante</w:t>
      </w:r>
      <w:proofErr w:type="spellEnd"/>
      <w:r w:rsidRPr="00126A12">
        <w:rPr>
          <w:i/>
          <w:sz w:val="24"/>
          <w:szCs w:val="24"/>
        </w:rPr>
        <w:t>, masa netto 350 g;</w:t>
      </w:r>
    </w:p>
    <w:p w14:paraId="3FF64579" w14:textId="77777777" w:rsidR="00126A12" w:rsidRPr="00126A12" w:rsidRDefault="00126A12" w:rsidP="00F86A79">
      <w:pPr>
        <w:pStyle w:val="Tekstpodstawowy3"/>
        <w:tabs>
          <w:tab w:val="left" w:pos="851"/>
        </w:tabs>
        <w:suppressAutoHyphens/>
        <w:autoSpaceDN w:val="0"/>
        <w:spacing w:after="0"/>
        <w:ind w:left="851" w:right="-2" w:hanging="567"/>
        <w:jc w:val="both"/>
        <w:textAlignment w:val="baseline"/>
        <w:rPr>
          <w:i/>
          <w:sz w:val="24"/>
          <w:szCs w:val="24"/>
        </w:rPr>
      </w:pPr>
      <w:r w:rsidRPr="00126A12">
        <w:rPr>
          <w:i/>
          <w:sz w:val="24"/>
          <w:szCs w:val="24"/>
        </w:rPr>
        <w:t>10.</w:t>
      </w:r>
      <w:r w:rsidRPr="00126A12">
        <w:rPr>
          <w:i/>
          <w:sz w:val="24"/>
          <w:szCs w:val="24"/>
        </w:rPr>
        <w:tab/>
        <w:t xml:space="preserve">Płatki owsiane górskie, </w:t>
      </w:r>
      <w:proofErr w:type="spellStart"/>
      <w:r w:rsidRPr="00126A12">
        <w:rPr>
          <w:i/>
          <w:sz w:val="24"/>
          <w:szCs w:val="24"/>
        </w:rPr>
        <w:t>Sarita</w:t>
      </w:r>
      <w:proofErr w:type="spellEnd"/>
      <w:r w:rsidRPr="00126A12">
        <w:rPr>
          <w:i/>
          <w:sz w:val="24"/>
          <w:szCs w:val="24"/>
        </w:rPr>
        <w:t>, masa netto 500 g;</w:t>
      </w:r>
    </w:p>
    <w:p w14:paraId="65D40D78" w14:textId="77777777" w:rsidR="00126A12" w:rsidRPr="00126A12" w:rsidRDefault="00126A12" w:rsidP="00F86A79">
      <w:pPr>
        <w:pStyle w:val="Tekstpodstawowy3"/>
        <w:tabs>
          <w:tab w:val="left" w:pos="851"/>
        </w:tabs>
        <w:suppressAutoHyphens/>
        <w:autoSpaceDN w:val="0"/>
        <w:spacing w:after="0"/>
        <w:ind w:left="851" w:right="-2" w:hanging="567"/>
        <w:jc w:val="both"/>
        <w:textAlignment w:val="baseline"/>
        <w:rPr>
          <w:i/>
          <w:sz w:val="24"/>
          <w:szCs w:val="24"/>
        </w:rPr>
      </w:pPr>
      <w:r w:rsidRPr="00126A12">
        <w:rPr>
          <w:i/>
          <w:sz w:val="24"/>
          <w:szCs w:val="24"/>
        </w:rPr>
        <w:lastRenderedPageBreak/>
        <w:t>11.</w:t>
      </w:r>
      <w:r w:rsidRPr="00126A12">
        <w:rPr>
          <w:i/>
          <w:sz w:val="24"/>
          <w:szCs w:val="24"/>
        </w:rPr>
        <w:tab/>
        <w:t xml:space="preserve">Pędy bambusa, Kier, masa netto 400 g, masa netto po odsączeniu 200 g </w:t>
      </w:r>
    </w:p>
    <w:p w14:paraId="13159E9F" w14:textId="17ECC344" w:rsidR="00126A12" w:rsidRPr="00126A12" w:rsidRDefault="00126A12" w:rsidP="00F86A79">
      <w:pPr>
        <w:pStyle w:val="Akapitzlist"/>
        <w:spacing w:before="120"/>
        <w:ind w:left="0"/>
        <w:contextualSpacing w:val="0"/>
        <w:jc w:val="both"/>
      </w:pPr>
      <w:r w:rsidRPr="00126A12">
        <w:rPr>
          <w:noProof/>
          <w:color w:val="000000" w:themeColor="text1"/>
        </w:rPr>
        <w:t xml:space="preserve">- w związku z brakiem informacji o cenie i cenie jednostkowej (poz. 1-10) oraz </w:t>
      </w:r>
      <w:r w:rsidRPr="00126A12">
        <w:t>w związku</w:t>
      </w:r>
      <w:r w:rsidRPr="00126A12">
        <w:br/>
        <w:t xml:space="preserve">z brakiem właściwych informacji o cenie i cenie jednostkowej z uwagi na umieszczenie przy </w:t>
      </w:r>
      <w:r w:rsidR="00DA5705">
        <w:t>produkcie</w:t>
      </w:r>
      <w:r w:rsidRPr="00126A12">
        <w:t xml:space="preserve"> wywieszki odnoszącej się do produktu o innej gramaturze, co traktuje się jako brak ceny i ceny jednostkowej (poz. 11)</w:t>
      </w:r>
      <w:r w:rsidR="00F86A79">
        <w:t>,</w:t>
      </w:r>
    </w:p>
    <w:p w14:paraId="3F72EE10" w14:textId="76FB1044" w:rsidR="00126A12" w:rsidRPr="00126A12" w:rsidRDefault="00126A12" w:rsidP="00F86A79">
      <w:pPr>
        <w:pStyle w:val="Tekstpodstawowy3"/>
        <w:spacing w:before="120"/>
        <w:jc w:val="both"/>
        <w:rPr>
          <w:color w:val="000000"/>
          <w:sz w:val="24"/>
          <w:szCs w:val="24"/>
        </w:rPr>
      </w:pPr>
      <w:r w:rsidRPr="00126A12">
        <w:rPr>
          <w:color w:val="000000"/>
          <w:sz w:val="24"/>
          <w:szCs w:val="24"/>
        </w:rPr>
        <w:t>co narusza</w:t>
      </w:r>
      <w:r w:rsidR="00F77FC9">
        <w:rPr>
          <w:color w:val="000000"/>
          <w:sz w:val="24"/>
          <w:szCs w:val="24"/>
        </w:rPr>
        <w:t>ło</w:t>
      </w:r>
      <w:r w:rsidRPr="00126A12">
        <w:rPr>
          <w:color w:val="000000"/>
          <w:sz w:val="24"/>
          <w:szCs w:val="24"/>
        </w:rPr>
        <w:t xml:space="preserve"> przepisy art. 4 ust. 1 </w:t>
      </w:r>
      <w:r w:rsidR="00373A24" w:rsidRPr="00373A24">
        <w:rPr>
          <w:rFonts w:eastAsia="Calibri"/>
          <w:sz w:val="24"/>
          <w:szCs w:val="24"/>
          <w:lang w:eastAsia="en-US"/>
        </w:rPr>
        <w:t xml:space="preserve">ustawy </w:t>
      </w:r>
      <w:r w:rsidR="00373A24" w:rsidRPr="00373A24">
        <w:rPr>
          <w:sz w:val="24"/>
          <w:szCs w:val="24"/>
        </w:rPr>
        <w:t xml:space="preserve">z dnia 9 maja 2014 r. o informowaniu o cenach towarów i usług (tekst jednolity: Dz. U. z 2023 r., poz. 168) – zwanej dalej także „ustawą”, </w:t>
      </w:r>
      <w:r w:rsidRPr="00373A24">
        <w:rPr>
          <w:bCs/>
          <w:sz w:val="24"/>
          <w:szCs w:val="24"/>
        </w:rPr>
        <w:t xml:space="preserve">oraz </w:t>
      </w:r>
      <w:r w:rsidRPr="00126A12">
        <w:rPr>
          <w:bCs/>
          <w:color w:val="000000"/>
          <w:sz w:val="24"/>
          <w:szCs w:val="24"/>
        </w:rPr>
        <w:t xml:space="preserve">§ 3 rozporządzenia </w:t>
      </w:r>
      <w:r w:rsidRPr="00126A12">
        <w:rPr>
          <w:sz w:val="24"/>
          <w:szCs w:val="24"/>
        </w:rPr>
        <w:t xml:space="preserve">Ministra Rozwoju i Technologii </w:t>
      </w:r>
      <w:r w:rsidR="00F77FC9">
        <w:rPr>
          <w:sz w:val="24"/>
          <w:szCs w:val="24"/>
        </w:rPr>
        <w:t xml:space="preserve"> </w:t>
      </w:r>
      <w:r w:rsidRPr="00126A12">
        <w:rPr>
          <w:sz w:val="24"/>
          <w:szCs w:val="24"/>
        </w:rPr>
        <w:t>z dnia 19 grudnia 2022 r. w sprawie uwidaczniania cen towarów i usług (tekst jednolity:</w:t>
      </w:r>
      <w:r w:rsidR="00F77FC9">
        <w:rPr>
          <w:sz w:val="24"/>
          <w:szCs w:val="24"/>
        </w:rPr>
        <w:t xml:space="preserve"> </w:t>
      </w:r>
      <w:r w:rsidRPr="00126A12">
        <w:rPr>
          <w:sz w:val="24"/>
          <w:szCs w:val="24"/>
        </w:rPr>
        <w:t>Dz. U. z 2022 r. poz. 2776) - zwanego dalej „rozporządzeniem”;</w:t>
      </w:r>
    </w:p>
    <w:p w14:paraId="6A63E5E8" w14:textId="6AA29F2C" w:rsidR="007C5643" w:rsidRPr="007C5643" w:rsidRDefault="00126A12" w:rsidP="007C5643">
      <w:pPr>
        <w:pStyle w:val="Akapitzlist"/>
        <w:numPr>
          <w:ilvl w:val="0"/>
          <w:numId w:val="38"/>
        </w:numPr>
        <w:tabs>
          <w:tab w:val="left" w:pos="851"/>
        </w:tabs>
        <w:spacing w:line="360" w:lineRule="auto"/>
        <w:ind w:left="426" w:hanging="426"/>
        <w:rPr>
          <w:b/>
          <w:bCs/>
          <w:color w:val="000000"/>
        </w:rPr>
      </w:pPr>
      <w:r w:rsidRPr="00126A12">
        <w:rPr>
          <w:b/>
          <w:color w:val="000000"/>
        </w:rPr>
        <w:t xml:space="preserve">brak uwidocznienia informacji o cenie dla </w:t>
      </w:r>
      <w:r w:rsidRPr="00126A12">
        <w:rPr>
          <w:b/>
          <w:bCs/>
          <w:color w:val="000000"/>
        </w:rPr>
        <w:t>1 partii</w:t>
      </w:r>
      <w:r w:rsidR="003829C3">
        <w:rPr>
          <w:b/>
          <w:bCs/>
          <w:color w:val="000000"/>
        </w:rPr>
        <w:t xml:space="preserve"> </w:t>
      </w:r>
      <w:r w:rsidR="00DA5705">
        <w:rPr>
          <w:b/>
          <w:bCs/>
          <w:color w:val="000000"/>
        </w:rPr>
        <w:t>towaru</w:t>
      </w:r>
      <w:r w:rsidRPr="00126A12">
        <w:rPr>
          <w:b/>
          <w:bCs/>
          <w:color w:val="000000"/>
        </w:rPr>
        <w:t xml:space="preserve"> pn.:</w:t>
      </w:r>
    </w:p>
    <w:p w14:paraId="6EC06790" w14:textId="26EFEEEE" w:rsidR="00126A12" w:rsidRPr="007C5643" w:rsidRDefault="00126A12" w:rsidP="00D612F7">
      <w:pPr>
        <w:pStyle w:val="Akapitzlist"/>
        <w:numPr>
          <w:ilvl w:val="0"/>
          <w:numId w:val="40"/>
        </w:numPr>
        <w:tabs>
          <w:tab w:val="left" w:pos="709"/>
        </w:tabs>
        <w:rPr>
          <w:i/>
        </w:rPr>
      </w:pPr>
      <w:r w:rsidRPr="007C5643">
        <w:rPr>
          <w:i/>
        </w:rPr>
        <w:t>Kamyki orzechowe, orzeszki arachidowe w otoczce cukrowej, Jutrzenka, masa netto</w:t>
      </w:r>
    </w:p>
    <w:p w14:paraId="6651F805" w14:textId="77777777" w:rsidR="00126A12" w:rsidRPr="00126A12" w:rsidRDefault="00126A12" w:rsidP="00D612F7">
      <w:pPr>
        <w:ind w:firstLine="709"/>
        <w:rPr>
          <w:i/>
          <w:szCs w:val="24"/>
        </w:rPr>
      </w:pPr>
      <w:r w:rsidRPr="00126A12">
        <w:rPr>
          <w:i/>
          <w:szCs w:val="24"/>
        </w:rPr>
        <w:t>100 g;</w:t>
      </w:r>
    </w:p>
    <w:p w14:paraId="71A4C9A1" w14:textId="2EB9C199" w:rsidR="00126A12" w:rsidRPr="00126A12" w:rsidRDefault="00126A12" w:rsidP="00126A12">
      <w:pPr>
        <w:pStyle w:val="Tekstpodstawowy3"/>
        <w:suppressAutoHyphens/>
        <w:autoSpaceDN w:val="0"/>
        <w:spacing w:before="120"/>
        <w:ind w:left="357" w:hanging="357"/>
        <w:textAlignment w:val="baseline"/>
        <w:rPr>
          <w:bCs/>
          <w:color w:val="000000"/>
          <w:sz w:val="24"/>
          <w:szCs w:val="24"/>
        </w:rPr>
      </w:pPr>
      <w:r w:rsidRPr="00126A12">
        <w:rPr>
          <w:color w:val="000000"/>
          <w:sz w:val="24"/>
          <w:szCs w:val="24"/>
        </w:rPr>
        <w:t>co narusza</w:t>
      </w:r>
      <w:r w:rsidR="007C5643">
        <w:rPr>
          <w:color w:val="000000"/>
          <w:sz w:val="24"/>
          <w:szCs w:val="24"/>
        </w:rPr>
        <w:t>ło</w:t>
      </w:r>
      <w:r w:rsidRPr="00126A12">
        <w:rPr>
          <w:color w:val="000000"/>
          <w:sz w:val="24"/>
          <w:szCs w:val="24"/>
        </w:rPr>
        <w:t xml:space="preserve"> przepisy art. 4 ust. 1 ustawy</w:t>
      </w:r>
      <w:r w:rsidRPr="00126A12">
        <w:rPr>
          <w:bCs/>
          <w:sz w:val="24"/>
          <w:szCs w:val="24"/>
        </w:rPr>
        <w:t xml:space="preserve"> </w:t>
      </w:r>
      <w:r w:rsidRPr="00126A12">
        <w:rPr>
          <w:bCs/>
          <w:color w:val="000000"/>
          <w:sz w:val="24"/>
          <w:szCs w:val="24"/>
        </w:rPr>
        <w:t>oraz § 3 rozporządzenia.</w:t>
      </w:r>
    </w:p>
    <w:p w14:paraId="1D803D00" w14:textId="3FE7C1FA" w:rsidR="00533306" w:rsidRPr="00533306" w:rsidRDefault="00533306" w:rsidP="003007A6">
      <w:pPr>
        <w:spacing w:before="120"/>
        <w:jc w:val="both"/>
        <w:rPr>
          <w:color w:val="000000"/>
          <w:szCs w:val="24"/>
        </w:rPr>
      </w:pPr>
      <w:r w:rsidRPr="00533306">
        <w:rPr>
          <w:color w:val="000000"/>
          <w:szCs w:val="24"/>
        </w:rPr>
        <w:t>Ustalenia kontroli udokumentowano</w:t>
      </w:r>
      <w:r w:rsidR="00373A24">
        <w:rPr>
          <w:color w:val="000000"/>
          <w:szCs w:val="24"/>
        </w:rPr>
        <w:t xml:space="preserve"> w protokole kontroli DK.8361.35.2023 z dnia </w:t>
      </w:r>
      <w:r w:rsidR="00F86A79">
        <w:rPr>
          <w:color w:val="000000"/>
          <w:szCs w:val="24"/>
        </w:rPr>
        <w:t xml:space="preserve">19 kwietnia </w:t>
      </w:r>
      <w:r w:rsidR="00373A24">
        <w:rPr>
          <w:color w:val="000000"/>
          <w:szCs w:val="24"/>
        </w:rPr>
        <w:br/>
      </w:r>
      <w:r w:rsidRPr="00533306">
        <w:rPr>
          <w:color w:val="000000"/>
          <w:szCs w:val="24"/>
        </w:rPr>
        <w:t>2023 r. wraz z załącznikami, do któr</w:t>
      </w:r>
      <w:r w:rsidR="00F86A79">
        <w:rPr>
          <w:color w:val="000000"/>
          <w:szCs w:val="24"/>
        </w:rPr>
        <w:t>ego</w:t>
      </w:r>
      <w:r w:rsidRPr="00533306">
        <w:rPr>
          <w:color w:val="000000"/>
          <w:szCs w:val="24"/>
        </w:rPr>
        <w:t xml:space="preserve"> kontrolowan</w:t>
      </w:r>
      <w:r w:rsidR="00373A24">
        <w:rPr>
          <w:color w:val="000000"/>
          <w:szCs w:val="24"/>
        </w:rPr>
        <w:t>i</w:t>
      </w:r>
      <w:r w:rsidRPr="00533306">
        <w:rPr>
          <w:color w:val="000000"/>
          <w:szCs w:val="24"/>
        </w:rPr>
        <w:t xml:space="preserve"> przedsiębiorc</w:t>
      </w:r>
      <w:r w:rsidR="00373A24">
        <w:rPr>
          <w:color w:val="000000"/>
          <w:szCs w:val="24"/>
        </w:rPr>
        <w:t>y nie wnieśli</w:t>
      </w:r>
      <w:r w:rsidRPr="00533306">
        <w:rPr>
          <w:color w:val="000000"/>
          <w:szCs w:val="24"/>
        </w:rPr>
        <w:t xml:space="preserve"> uwag.</w:t>
      </w:r>
    </w:p>
    <w:p w14:paraId="61DB0B28" w14:textId="3205FB86" w:rsidR="00305032" w:rsidRPr="0009524F" w:rsidRDefault="00305032" w:rsidP="00A60C5A">
      <w:pPr>
        <w:spacing w:before="120"/>
        <w:jc w:val="both"/>
        <w:rPr>
          <w:szCs w:val="24"/>
        </w:rPr>
      </w:pPr>
      <w:r w:rsidRPr="0009524F">
        <w:rPr>
          <w:rFonts w:eastAsia="Calibri"/>
          <w:szCs w:val="24"/>
          <w:lang w:eastAsia="en-US"/>
        </w:rPr>
        <w:t xml:space="preserve">Jeszcze w </w:t>
      </w:r>
      <w:r w:rsidR="00393652">
        <w:rPr>
          <w:rFonts w:eastAsia="Calibri"/>
          <w:szCs w:val="24"/>
          <w:lang w:eastAsia="en-US"/>
        </w:rPr>
        <w:t xml:space="preserve">pierwszym dniu kontroli tj. 19 kwietnia </w:t>
      </w:r>
      <w:r w:rsidR="003829C3" w:rsidRPr="0009524F">
        <w:rPr>
          <w:rFonts w:eastAsia="Calibri"/>
          <w:szCs w:val="24"/>
          <w:lang w:eastAsia="en-US"/>
        </w:rPr>
        <w:t>2023 r.</w:t>
      </w:r>
      <w:r w:rsidRPr="0009524F">
        <w:rPr>
          <w:rFonts w:eastAsia="Calibri"/>
          <w:szCs w:val="24"/>
          <w:lang w:eastAsia="en-US"/>
        </w:rPr>
        <w:t xml:space="preserve"> zakwestionowane oznaczenia cenowe zostały poprawione</w:t>
      </w:r>
      <w:r w:rsidR="003829C3" w:rsidRPr="0009524F">
        <w:rPr>
          <w:rFonts w:eastAsia="Calibri"/>
          <w:szCs w:val="24"/>
          <w:lang w:eastAsia="en-US"/>
        </w:rPr>
        <w:t>.</w:t>
      </w:r>
    </w:p>
    <w:p w14:paraId="4BFDA50D" w14:textId="76E1CA79" w:rsidR="00A60C5A" w:rsidRDefault="00533306" w:rsidP="00A60C5A">
      <w:pPr>
        <w:spacing w:before="120"/>
        <w:jc w:val="both"/>
        <w:rPr>
          <w:color w:val="000000"/>
          <w:szCs w:val="24"/>
        </w:rPr>
      </w:pPr>
      <w:r w:rsidRPr="00533306">
        <w:rPr>
          <w:color w:val="000000"/>
          <w:szCs w:val="24"/>
        </w:rPr>
        <w:t>Podkarpacki Wojewódzki Inspektor Inspekcji Handlowej</w:t>
      </w:r>
      <w:r w:rsidRPr="00533306">
        <w:rPr>
          <w:i/>
          <w:color w:val="000000"/>
          <w:szCs w:val="24"/>
        </w:rPr>
        <w:t xml:space="preserve"> </w:t>
      </w:r>
      <w:r w:rsidR="003829C3">
        <w:rPr>
          <w:color w:val="000000"/>
          <w:szCs w:val="24"/>
        </w:rPr>
        <w:t xml:space="preserve">pismem z dnia 10 maja 2023 r. </w:t>
      </w:r>
      <w:r w:rsidRPr="00533306">
        <w:rPr>
          <w:color w:val="000000"/>
          <w:szCs w:val="24"/>
        </w:rPr>
        <w:t>zawiadomił przedsiębiorc</w:t>
      </w:r>
      <w:r w:rsidR="008E3A5F">
        <w:rPr>
          <w:color w:val="000000"/>
          <w:szCs w:val="24"/>
        </w:rPr>
        <w:t xml:space="preserve">ów </w:t>
      </w:r>
      <w:r w:rsidRPr="00533306">
        <w:rPr>
          <w:color w:val="000000"/>
          <w:szCs w:val="24"/>
        </w:rPr>
        <w:t>o wszczęciu postępowania</w:t>
      </w:r>
      <w:r w:rsidR="00627466">
        <w:rPr>
          <w:color w:val="000000"/>
          <w:szCs w:val="24"/>
        </w:rPr>
        <w:t xml:space="preserve"> </w:t>
      </w:r>
      <w:r w:rsidRPr="00533306">
        <w:rPr>
          <w:color w:val="000000"/>
          <w:szCs w:val="24"/>
        </w:rPr>
        <w:t>z urzęd</w:t>
      </w:r>
      <w:r w:rsidR="00A60C5A">
        <w:rPr>
          <w:color w:val="000000"/>
          <w:szCs w:val="24"/>
        </w:rPr>
        <w:t>u w trybie art. 6 ust. 1 ustawy</w:t>
      </w:r>
      <w:r w:rsidR="00627466">
        <w:rPr>
          <w:color w:val="000000"/>
          <w:szCs w:val="24"/>
        </w:rPr>
        <w:t xml:space="preserve"> (doręczone Pani </w:t>
      </w:r>
      <w:r w:rsidR="00CE72B2">
        <w:rPr>
          <w:b/>
          <w:bCs/>
          <w:szCs w:val="24"/>
        </w:rPr>
        <w:t xml:space="preserve">(dane zanonimizowane) </w:t>
      </w:r>
      <w:r w:rsidR="00627466">
        <w:rPr>
          <w:color w:val="000000"/>
          <w:szCs w:val="24"/>
        </w:rPr>
        <w:t xml:space="preserve">w dniu 12 maja 2023 r., doręczone Panu </w:t>
      </w:r>
      <w:r w:rsidR="00CE72B2">
        <w:rPr>
          <w:b/>
          <w:bCs/>
          <w:szCs w:val="24"/>
        </w:rPr>
        <w:t>(dane zanonimizowane)</w:t>
      </w:r>
      <w:r w:rsidR="00627466">
        <w:rPr>
          <w:color w:val="000000"/>
          <w:szCs w:val="24"/>
        </w:rPr>
        <w:t xml:space="preserve"> </w:t>
      </w:r>
      <w:r w:rsidR="00627466" w:rsidRPr="00533306">
        <w:rPr>
          <w:color w:val="000000"/>
          <w:szCs w:val="24"/>
        </w:rPr>
        <w:t>w dniu</w:t>
      </w:r>
      <w:r w:rsidR="00627466">
        <w:rPr>
          <w:color w:val="000000"/>
          <w:szCs w:val="24"/>
        </w:rPr>
        <w:t xml:space="preserve"> 16 maja </w:t>
      </w:r>
      <w:r w:rsidR="00627466" w:rsidRPr="00533306">
        <w:rPr>
          <w:szCs w:val="24"/>
        </w:rPr>
        <w:t>2023</w:t>
      </w:r>
      <w:r w:rsidR="00627466" w:rsidRPr="00533306">
        <w:rPr>
          <w:color w:val="000000"/>
          <w:szCs w:val="24"/>
        </w:rPr>
        <w:t xml:space="preserve"> r.)</w:t>
      </w:r>
      <w:r w:rsidR="00A60C5A">
        <w:rPr>
          <w:color w:val="000000"/>
          <w:szCs w:val="24"/>
        </w:rPr>
        <w:t>.</w:t>
      </w:r>
      <w:r w:rsidR="00A60C5A" w:rsidRPr="00A60C5A">
        <w:rPr>
          <w:color w:val="000000"/>
          <w:szCs w:val="24"/>
        </w:rPr>
        <w:t xml:space="preserve"> </w:t>
      </w:r>
      <w:r w:rsidR="008E3A5F">
        <w:rPr>
          <w:color w:val="000000"/>
          <w:szCs w:val="24"/>
        </w:rPr>
        <w:t>Jednocześnie strony</w:t>
      </w:r>
      <w:r w:rsidR="00A60C5A">
        <w:rPr>
          <w:color w:val="000000"/>
          <w:szCs w:val="24"/>
        </w:rPr>
        <w:t xml:space="preserve"> postępowania pouczono</w:t>
      </w:r>
      <w:r w:rsidR="00627466">
        <w:rPr>
          <w:color w:val="000000"/>
          <w:szCs w:val="24"/>
        </w:rPr>
        <w:br/>
      </w:r>
      <w:r w:rsidR="00A60C5A">
        <w:rPr>
          <w:color w:val="000000"/>
          <w:szCs w:val="24"/>
        </w:rPr>
        <w:t xml:space="preserve">o przysługującym </w:t>
      </w:r>
      <w:r w:rsidR="008E3A5F">
        <w:rPr>
          <w:color w:val="000000"/>
          <w:szCs w:val="24"/>
        </w:rPr>
        <w:t>im</w:t>
      </w:r>
      <w:r w:rsidR="00A60C5A">
        <w:rPr>
          <w:color w:val="000000"/>
          <w:szCs w:val="24"/>
        </w:rPr>
        <w:t xml:space="preserve"> prawie do czynnego udziału w postępowaniu,</w:t>
      </w:r>
      <w:r w:rsidR="008E3A5F">
        <w:rPr>
          <w:color w:val="000000"/>
          <w:szCs w:val="24"/>
        </w:rPr>
        <w:t xml:space="preserve"> </w:t>
      </w:r>
      <w:r w:rsidR="00A60C5A">
        <w:rPr>
          <w:color w:val="000000"/>
          <w:szCs w:val="24"/>
        </w:rPr>
        <w:t>a w szczególności o prawie wypowiadania się, co do zebranych dowodów i materiałów, przeglądania akt sprawy,</w:t>
      </w:r>
      <w:r w:rsidR="00231516">
        <w:rPr>
          <w:color w:val="000000"/>
          <w:szCs w:val="24"/>
        </w:rPr>
        <w:br/>
      </w:r>
      <w:r w:rsidR="00A60C5A">
        <w:rPr>
          <w:color w:val="000000"/>
          <w:szCs w:val="24"/>
        </w:rPr>
        <w:t>jak również brania udziału w przeprowadzeniu dowodu oraz możliwości złożenia wyjaśnie</w:t>
      </w:r>
      <w:r w:rsidR="008E3A5F">
        <w:rPr>
          <w:color w:val="000000"/>
          <w:szCs w:val="24"/>
        </w:rPr>
        <w:t>ń</w:t>
      </w:r>
      <w:r w:rsidR="00A60C5A">
        <w:rPr>
          <w:color w:val="000000"/>
          <w:szCs w:val="24"/>
        </w:rPr>
        <w:t xml:space="preserve">. </w:t>
      </w:r>
      <w:r w:rsidR="008E3A5F">
        <w:rPr>
          <w:color w:val="000000"/>
          <w:szCs w:val="24"/>
        </w:rPr>
        <w:t>Strony ze swoich uprawnień nie skorzystały.</w:t>
      </w:r>
    </w:p>
    <w:p w14:paraId="5CB1C7FA" w14:textId="20C94335" w:rsidR="00A60C5A" w:rsidRDefault="008E3A5F" w:rsidP="00AD5213">
      <w:pPr>
        <w:suppressAutoHyphens/>
        <w:spacing w:before="120"/>
        <w:jc w:val="both"/>
        <w:rPr>
          <w:color w:val="000000"/>
          <w:szCs w:val="24"/>
          <w:lang w:eastAsia="zh-CN"/>
        </w:rPr>
      </w:pPr>
      <w:r>
        <w:rPr>
          <w:color w:val="000000"/>
          <w:szCs w:val="24"/>
          <w:lang w:eastAsia="zh-CN"/>
        </w:rPr>
        <w:t>Przedsiębiorców</w:t>
      </w:r>
      <w:r w:rsidR="00A60C5A">
        <w:rPr>
          <w:color w:val="000000"/>
          <w:szCs w:val="24"/>
          <w:lang w:eastAsia="zh-CN"/>
        </w:rPr>
        <w:t xml:space="preserve"> wezwano także do przedstawienia wielkości obrotów i przychodu za zakończony rok rozliczeniowy 2022. </w:t>
      </w:r>
    </w:p>
    <w:p w14:paraId="4702CBE3" w14:textId="5FB88B2C" w:rsidR="006035B5" w:rsidRDefault="008E3A5F" w:rsidP="00B80CE7">
      <w:pPr>
        <w:suppressAutoHyphens/>
        <w:spacing w:before="120"/>
        <w:jc w:val="both"/>
        <w:rPr>
          <w:color w:val="000000"/>
          <w:szCs w:val="24"/>
        </w:rPr>
      </w:pPr>
      <w:r>
        <w:rPr>
          <w:szCs w:val="24"/>
        </w:rPr>
        <w:t xml:space="preserve">W dniu 17 maja 2023 r. do </w:t>
      </w:r>
      <w:r w:rsidR="009F538C" w:rsidRPr="008F1402">
        <w:rPr>
          <w:rFonts w:eastAsia="Calibri"/>
          <w:color w:val="000000"/>
          <w:lang w:eastAsia="zh-CN"/>
        </w:rPr>
        <w:t xml:space="preserve">Delegatury w Krośnie Wojewódzkiego Inspektoratu Inspekcji Handlowej w Rzeszowie wpłynęło pismo z dnia 12 kwietnia 2022 r. wskazujące na </w:t>
      </w:r>
      <w:r w:rsidR="009F538C">
        <w:rPr>
          <w:rFonts w:eastAsia="Calibri"/>
          <w:color w:val="000000"/>
          <w:lang w:eastAsia="zh-CN"/>
        </w:rPr>
        <w:t>wysokość przychodu</w:t>
      </w:r>
      <w:r w:rsidR="00B80CE7">
        <w:rPr>
          <w:rFonts w:eastAsia="Calibri"/>
          <w:color w:val="FF0000"/>
          <w:lang w:eastAsia="zh-CN"/>
        </w:rPr>
        <w:t xml:space="preserve"> </w:t>
      </w:r>
      <w:r w:rsidR="00627466">
        <w:rPr>
          <w:rFonts w:eastAsia="Calibri"/>
          <w:lang w:eastAsia="zh-CN"/>
        </w:rPr>
        <w:t>przedsiębiorców</w:t>
      </w:r>
      <w:r w:rsidR="009F538C" w:rsidRPr="009F538C">
        <w:rPr>
          <w:rFonts w:eastAsia="Calibri"/>
          <w:color w:val="FF0000"/>
          <w:lang w:eastAsia="zh-CN"/>
        </w:rPr>
        <w:t xml:space="preserve"> </w:t>
      </w:r>
      <w:r w:rsidR="009F538C">
        <w:rPr>
          <w:rFonts w:eastAsia="Calibri"/>
          <w:color w:val="000000"/>
          <w:lang w:eastAsia="zh-CN"/>
        </w:rPr>
        <w:t xml:space="preserve">za rok 2022 </w:t>
      </w:r>
      <w:r w:rsidR="009F538C" w:rsidRPr="008F1402">
        <w:rPr>
          <w:rFonts w:eastAsia="Calibri"/>
          <w:color w:val="000000"/>
          <w:lang w:eastAsia="zh-CN"/>
        </w:rPr>
        <w:t xml:space="preserve">r. </w:t>
      </w:r>
    </w:p>
    <w:p w14:paraId="3389E960" w14:textId="77777777" w:rsidR="00533306" w:rsidRPr="00533306" w:rsidRDefault="00533306" w:rsidP="003007A6">
      <w:pPr>
        <w:spacing w:before="120"/>
        <w:jc w:val="both"/>
        <w:rPr>
          <w:color w:val="000000"/>
          <w:szCs w:val="24"/>
        </w:rPr>
      </w:pPr>
      <w:r w:rsidRPr="00533306">
        <w:rPr>
          <w:b/>
          <w:color w:val="000000"/>
          <w:szCs w:val="24"/>
        </w:rPr>
        <w:t>Podkarpacki Wojewódzki Inspektor Inspekcji Handlowej ustalił i stwierdził,</w:t>
      </w:r>
      <w:r w:rsidRPr="00533306">
        <w:rPr>
          <w:b/>
          <w:color w:val="000000"/>
          <w:szCs w:val="24"/>
        </w:rPr>
        <w:br/>
        <w:t>co następuje:</w:t>
      </w:r>
    </w:p>
    <w:p w14:paraId="4CCADE44" w14:textId="5A87ADF7" w:rsidR="00533306" w:rsidRPr="00533306" w:rsidRDefault="00533306" w:rsidP="00305032">
      <w:pPr>
        <w:spacing w:before="120"/>
        <w:jc w:val="both"/>
        <w:rPr>
          <w:color w:val="000000"/>
          <w:szCs w:val="24"/>
        </w:rPr>
      </w:pPr>
      <w:r w:rsidRPr="00533306">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6035B5">
        <w:rPr>
          <w:color w:val="000000"/>
          <w:szCs w:val="24"/>
        </w:rPr>
        <w:br/>
        <w:t xml:space="preserve">w sklepie w </w:t>
      </w:r>
      <w:r w:rsidR="0009524F">
        <w:rPr>
          <w:color w:val="000000"/>
          <w:szCs w:val="24"/>
        </w:rPr>
        <w:t>Zarszynie</w:t>
      </w:r>
      <w:r w:rsidRPr="00533306">
        <w:rPr>
          <w:color w:val="000000"/>
          <w:szCs w:val="24"/>
        </w:rPr>
        <w:t xml:space="preserve"> (woj. podkarpackie), właściwym do prowadzenia postępowania</w:t>
      </w:r>
      <w:r w:rsidR="0009524F">
        <w:rPr>
          <w:color w:val="000000"/>
          <w:szCs w:val="24"/>
        </w:rPr>
        <w:br/>
      </w:r>
      <w:r w:rsidRPr="00533306">
        <w:rPr>
          <w:color w:val="000000"/>
          <w:szCs w:val="24"/>
        </w:rPr>
        <w:t>i nałożenia kary jest Podkarpacki Wojewódzki Inspektor Inspekcji Handlowej.</w:t>
      </w:r>
    </w:p>
    <w:p w14:paraId="1DBDC11B" w14:textId="77777777" w:rsidR="00533306" w:rsidRPr="00533306" w:rsidRDefault="00533306" w:rsidP="00305032">
      <w:pPr>
        <w:spacing w:before="120"/>
        <w:jc w:val="both"/>
        <w:rPr>
          <w:szCs w:val="24"/>
        </w:rPr>
      </w:pPr>
      <w:r w:rsidRPr="00533306">
        <w:rPr>
          <w:szCs w:val="24"/>
        </w:rPr>
        <w:t xml:space="preserve">Zgodnie z art. 3 ust. 1 pkt 3 ustawy, przedsiębiorca to podmiot, o którym mowa w art. 4 ust. 1 lub 2 ustawy z dnia 6 marca 2018 r.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7E679A4" w14:textId="77777777" w:rsidR="00742B45" w:rsidRPr="00742B45" w:rsidRDefault="00742B45" w:rsidP="00305032">
      <w:pPr>
        <w:spacing w:before="120"/>
        <w:jc w:val="both"/>
        <w:rPr>
          <w:szCs w:val="24"/>
        </w:rPr>
      </w:pPr>
      <w:r w:rsidRPr="00742B45">
        <w:rPr>
          <w:szCs w:val="24"/>
        </w:rPr>
        <w:lastRenderedPageBreak/>
        <w:t>Zgodnie z art. 3 ustawy prawo przedsiębiorców, działalność gospodarcza to zorganizowana działalność zarobkowa, wykonywana we własnym imieniu i w sposób ciągły.</w:t>
      </w:r>
    </w:p>
    <w:p w14:paraId="5C9932D8" w14:textId="77777777" w:rsidR="00533306" w:rsidRPr="00533306" w:rsidRDefault="00533306" w:rsidP="00305032">
      <w:pPr>
        <w:spacing w:before="120"/>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3F26E8D3" w14:textId="77777777" w:rsidR="00231516" w:rsidRDefault="00742B45" w:rsidP="00305032">
      <w:pPr>
        <w:tabs>
          <w:tab w:val="left" w:pos="708"/>
        </w:tabs>
        <w:spacing w:before="120"/>
        <w:jc w:val="both"/>
        <w:rPr>
          <w:color w:val="000000"/>
        </w:rPr>
      </w:pPr>
      <w:r>
        <w:rPr>
          <w:color w:val="000000"/>
        </w:rPr>
        <w:t>Pod pojęciem ceny, ustawa rozumie wartość wyrażoną w</w:t>
      </w:r>
      <w:r w:rsidR="00D612F7">
        <w:rPr>
          <w:color w:val="000000"/>
        </w:rPr>
        <w:t xml:space="preserve"> jednostkach pieniężnych, </w:t>
      </w:r>
      <w:r w:rsidR="00D612F7">
        <w:rPr>
          <w:color w:val="000000"/>
        </w:rPr>
        <w:br/>
        <w:t xml:space="preserve">którą </w:t>
      </w:r>
      <w:r>
        <w:rPr>
          <w:color w:val="000000"/>
        </w:rPr>
        <w:t xml:space="preserve">kupujący jest obowiązany zapłacić przedsiębiorcy za towar lub usługę (art. 3 ust. 1 pkt 1 ustawy). </w:t>
      </w:r>
    </w:p>
    <w:p w14:paraId="361D7310" w14:textId="0FB21D9E" w:rsidR="00742B45" w:rsidRDefault="00742B45" w:rsidP="00305032">
      <w:pPr>
        <w:tabs>
          <w:tab w:val="left" w:pos="708"/>
        </w:tabs>
        <w:spacing w:before="120"/>
        <w:jc w:val="both"/>
        <w:rPr>
          <w:color w:val="000000"/>
        </w:rPr>
      </w:pPr>
      <w:r>
        <w:rPr>
          <w:color w:val="000000"/>
          <w:shd w:val="clear" w:color="auto" w:fill="FFFFFF"/>
        </w:rPr>
        <w:t>Cena jednostkowa towaru lub usługi jest ceną ustaloną za jednostkę określonego towaru lub</w:t>
      </w:r>
      <w:r w:rsidR="00D612F7">
        <w:rPr>
          <w:color w:val="000000"/>
          <w:shd w:val="clear" w:color="auto" w:fill="FFFFFF"/>
        </w:rPr>
        <w:t xml:space="preserve"> </w:t>
      </w:r>
      <w:r>
        <w:rPr>
          <w:color w:val="000000"/>
          <w:shd w:val="clear" w:color="auto" w:fill="FFFFFF"/>
        </w:rPr>
        <w:t>określonej usługi, których ilość lub liczba są wyrażone w jednostkach miar</w:t>
      </w:r>
      <w:r w:rsidR="0009524F">
        <w:rPr>
          <w:color w:val="000000"/>
          <w:shd w:val="clear" w:color="auto" w:fill="FFFFFF"/>
        </w:rPr>
        <w:br/>
      </w:r>
      <w:r>
        <w:rPr>
          <w:color w:val="000000"/>
          <w:shd w:val="clear" w:color="auto" w:fill="FFFFFF"/>
        </w:rPr>
        <w:t>w rozumieniu przepisów o miarach</w:t>
      </w:r>
      <w:r>
        <w:rPr>
          <w:color w:val="000000"/>
        </w:rPr>
        <w:t xml:space="preserve"> (art. 3 ust. 1 pkt 2 ustawy).</w:t>
      </w:r>
    </w:p>
    <w:p w14:paraId="0C09DF7F" w14:textId="42E29CF9" w:rsidR="00742B45" w:rsidRPr="00742B45" w:rsidRDefault="00742B45" w:rsidP="00305032">
      <w:pPr>
        <w:tabs>
          <w:tab w:val="left" w:pos="708"/>
        </w:tabs>
        <w:spacing w:before="120"/>
        <w:jc w:val="both"/>
        <w:rPr>
          <w:color w:val="000000"/>
          <w:szCs w:val="24"/>
        </w:rPr>
      </w:pPr>
      <w:r w:rsidRPr="00742B45">
        <w:rPr>
          <w:color w:val="000000"/>
          <w:szCs w:val="24"/>
        </w:rPr>
        <w:t>Na</w:t>
      </w:r>
      <w:r w:rsidR="00DA5705">
        <w:rPr>
          <w:color w:val="000000"/>
          <w:szCs w:val="24"/>
        </w:rPr>
        <w:t xml:space="preserve"> mocy § 3 ust. 1 rozporządzenia</w:t>
      </w:r>
      <w:r w:rsidRPr="00742B45">
        <w:rPr>
          <w:color w:val="000000"/>
          <w:szCs w:val="24"/>
        </w:rPr>
        <w:t xml:space="preserve">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71CFB325" w14:textId="0AACD6E6" w:rsidR="00742B45" w:rsidRPr="00742B45" w:rsidRDefault="00742B45" w:rsidP="00305032">
      <w:pPr>
        <w:tabs>
          <w:tab w:val="left" w:pos="708"/>
        </w:tabs>
        <w:spacing w:before="120"/>
        <w:jc w:val="both"/>
        <w:rPr>
          <w:color w:val="000000"/>
          <w:szCs w:val="24"/>
        </w:rPr>
      </w:pPr>
      <w:r w:rsidRPr="00742B45">
        <w:rPr>
          <w:bCs/>
          <w:color w:val="000000"/>
          <w:szCs w:val="24"/>
        </w:rPr>
        <w:t xml:space="preserve">§  3 ust. 2 rozporządzenia wskazuje, że </w:t>
      </w:r>
      <w:r w:rsidRPr="00742B45">
        <w:rPr>
          <w:color w:val="000000"/>
          <w:szCs w:val="24"/>
        </w:rP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FEB17F4" w14:textId="76EFDC5C" w:rsidR="00533306" w:rsidRPr="00533306" w:rsidRDefault="00533306" w:rsidP="00305032">
      <w:pPr>
        <w:tabs>
          <w:tab w:val="left" w:pos="708"/>
        </w:tabs>
        <w:spacing w:before="120"/>
        <w:jc w:val="both"/>
        <w:rPr>
          <w:color w:val="000000"/>
          <w:szCs w:val="24"/>
        </w:rPr>
      </w:pPr>
      <w:r w:rsidRPr="00533306">
        <w:rPr>
          <w:color w:val="000000"/>
          <w:szCs w:val="24"/>
        </w:rPr>
        <w:t>Pod pojęciem wywieszki, rozporządzenie rozumie etykietę, metkę, tabliczkę lub plakat</w:t>
      </w:r>
      <w:r w:rsidR="00281EF7">
        <w:rPr>
          <w:color w:val="000000"/>
          <w:szCs w:val="24"/>
        </w:rPr>
        <w:br/>
      </w:r>
      <w:r w:rsidRPr="00533306">
        <w:rPr>
          <w:color w:val="000000"/>
          <w:szCs w:val="24"/>
        </w:rPr>
        <w:t>(§ 2 pkt 4 rozporządzenia).</w:t>
      </w:r>
    </w:p>
    <w:p w14:paraId="2902D5F7" w14:textId="77777777" w:rsidR="00533306" w:rsidRPr="00533306" w:rsidRDefault="00533306" w:rsidP="00722F33">
      <w:pPr>
        <w:tabs>
          <w:tab w:val="left" w:pos="708"/>
        </w:tabs>
        <w:spacing w:before="120"/>
        <w:jc w:val="both"/>
        <w:rPr>
          <w:color w:val="000000"/>
          <w:szCs w:val="24"/>
        </w:rPr>
      </w:pPr>
      <w:r w:rsidRPr="00533306">
        <w:rPr>
          <w:color w:val="000000"/>
          <w:szCs w:val="24"/>
        </w:rPr>
        <w:t xml:space="preserve">Zgodnie natomiast z § 4 ust. 1 rozporządzenia cena jednostkowa winna dotyczyć odpowiednio ceny za: </w:t>
      </w:r>
    </w:p>
    <w:p w14:paraId="6CD734FA"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litr lub metr sześcienny – dla towaru przeznaczonego do sprzedaży według objętości,</w:t>
      </w:r>
    </w:p>
    <w:p w14:paraId="17184944"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kilogram lub tonę – dla towaru przeznaczonego do sprzedaży według masy,</w:t>
      </w:r>
    </w:p>
    <w:p w14:paraId="19BF85A7"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 dla towaru sprzedawanego według długości,</w:t>
      </w:r>
    </w:p>
    <w:p w14:paraId="63772A3D"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kwadratowy – dla towaru sprzedawanego według powierzchni,</w:t>
      </w:r>
    </w:p>
    <w:p w14:paraId="6D9C4671" w14:textId="77777777" w:rsidR="00533306" w:rsidRPr="00305032" w:rsidRDefault="00533306" w:rsidP="00722F33">
      <w:pPr>
        <w:numPr>
          <w:ilvl w:val="0"/>
          <w:numId w:val="8"/>
        </w:numPr>
        <w:tabs>
          <w:tab w:val="left" w:pos="708"/>
        </w:tabs>
        <w:ind w:left="1440" w:hanging="1015"/>
        <w:jc w:val="both"/>
        <w:rPr>
          <w:color w:val="000000"/>
          <w:szCs w:val="24"/>
        </w:rPr>
      </w:pPr>
      <w:r w:rsidRPr="00305032">
        <w:rPr>
          <w:color w:val="000000"/>
          <w:szCs w:val="24"/>
        </w:rPr>
        <w:t>sztukę – dla towarów przeznaczonych do sprzedaży na sztuki.</w:t>
      </w:r>
    </w:p>
    <w:p w14:paraId="1F47468D" w14:textId="77777777" w:rsidR="00533306" w:rsidRPr="00305032" w:rsidRDefault="00533306" w:rsidP="0018732E">
      <w:pPr>
        <w:tabs>
          <w:tab w:val="left" w:pos="708"/>
        </w:tabs>
        <w:spacing w:before="120"/>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C6A5F79" w14:textId="77777777" w:rsidR="00533306" w:rsidRDefault="00533306" w:rsidP="0018732E">
      <w:pPr>
        <w:tabs>
          <w:tab w:val="left" w:pos="708"/>
        </w:tabs>
        <w:spacing w:before="120"/>
        <w:jc w:val="both"/>
        <w:rPr>
          <w:color w:val="000000"/>
          <w:szCs w:val="24"/>
        </w:rPr>
      </w:pPr>
      <w:r w:rsidRPr="00305032">
        <w:rPr>
          <w:color w:val="000000"/>
          <w:szCs w:val="24"/>
        </w:rPr>
        <w:t>Zgodnie z § 4 ust. 3 rozporządzenia w przypadku towaru pakowanego oznaczonego liczbą sztuk dopuszcza się stosowanie przeliczenia na cenę jednostkową za sztukę lub za dziesiętną wielokrotność liczby sztuk.</w:t>
      </w:r>
    </w:p>
    <w:p w14:paraId="435F0B77" w14:textId="77777777" w:rsidR="0018732E" w:rsidRDefault="0018732E" w:rsidP="0018732E">
      <w:pPr>
        <w:tabs>
          <w:tab w:val="left" w:pos="708"/>
          <w:tab w:val="num" w:pos="3720"/>
        </w:tabs>
        <w:spacing w:before="120"/>
        <w:jc w:val="both"/>
      </w:pPr>
      <w:r>
        <w:t>§ 6 rozporządzenia stanowi, że cena jednostkowa pakowanego środka spożywczego w stanie stałym znajdującego się w środku płynnym dotyczy masy netto środka spożywczego</w:t>
      </w:r>
      <w:r>
        <w:br/>
        <w:t>po odsączeniu, oznaczonej na opakowaniu jednostkowym, jeżeli płyn ten lub mieszanka płynów stanowi jedynie dodatek do podstawowego składu tego środka spożywczego.</w:t>
      </w:r>
    </w:p>
    <w:p w14:paraId="30479A4A" w14:textId="77777777" w:rsidR="0018732E" w:rsidRDefault="0018732E" w:rsidP="0018732E">
      <w:pPr>
        <w:shd w:val="clear" w:color="auto" w:fill="FFFFFF"/>
        <w:spacing w:before="120"/>
        <w:jc w:val="both"/>
      </w:pPr>
      <w:r>
        <w:rPr>
          <w:shd w:val="clear" w:color="auto" w:fill="FFFFFF"/>
        </w:rPr>
        <w:t xml:space="preserve">§ 2 pkt 5 rozporządzenia stanowi, że pod pojęciem </w:t>
      </w:r>
      <w:r>
        <w:t xml:space="preserve">środka płynnego należy rozumieć środek płynny, o którym mowa w pkt 5 </w:t>
      </w:r>
      <w:hyperlink r:id="rId8" w:anchor="/document/68078392?unitId=zal(IX)&amp;cm=DOCUMENT" w:tgtFrame="_blank" w:history="1">
        <w:r>
          <w:rPr>
            <w:rStyle w:val="Hipercze"/>
          </w:rPr>
          <w:t>załącznika IX</w:t>
        </w:r>
      </w:hyperlink>
      <w: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w:t>
      </w:r>
      <w:r>
        <w:lastRenderedPageBreak/>
        <w:t>oraz rozporządzenia Komisji (WE) nr 608/2004 (Dz. Urz. UE L 304 z 22.11.2011, str. 18, z </w:t>
      </w:r>
      <w:proofErr w:type="spellStart"/>
      <w:r>
        <w:t>późn</w:t>
      </w:r>
      <w:proofErr w:type="spellEnd"/>
      <w:r>
        <w:t xml:space="preserve">. zm.). </w:t>
      </w:r>
    </w:p>
    <w:p w14:paraId="45F6DC5A" w14:textId="77777777" w:rsidR="0018732E" w:rsidRDefault="0018732E" w:rsidP="0018732E">
      <w:pPr>
        <w:tabs>
          <w:tab w:val="left" w:pos="708"/>
          <w:tab w:val="num" w:pos="3720"/>
        </w:tabs>
        <w:spacing w:before="120"/>
        <w:jc w:val="both"/>
      </w:pPr>
      <w:r>
        <w:t>§ 2 pkt 6 rozporządzenia stanowi, że pod pojęciem masy netto po odsączeniu należy rozumieć masę środka spożywczego w stanie stałym umieszczonego w środku płynnym.</w:t>
      </w:r>
    </w:p>
    <w:p w14:paraId="408253FC" w14:textId="77777777" w:rsidR="000F4EEB" w:rsidRPr="00305032" w:rsidRDefault="00533306" w:rsidP="000F4EEB">
      <w:pPr>
        <w:tabs>
          <w:tab w:val="left" w:pos="708"/>
        </w:tabs>
        <w:spacing w:before="120"/>
        <w:jc w:val="both"/>
        <w:rPr>
          <w:color w:val="000000"/>
          <w:szCs w:val="24"/>
        </w:rPr>
      </w:pPr>
      <w:r w:rsidRPr="00305032">
        <w:rPr>
          <w:color w:val="000000"/>
          <w:szCs w:val="24"/>
        </w:rPr>
        <w:t xml:space="preserve">Zgodnie z art. 6 ust. 1 ustawy, </w:t>
      </w:r>
      <w:r w:rsidRPr="00305032">
        <w:rPr>
          <w:szCs w:val="24"/>
        </w:rPr>
        <w:t xml:space="preserve">jeżeli </w:t>
      </w:r>
      <w:r w:rsidRPr="00305032">
        <w:rPr>
          <w:szCs w:val="24"/>
          <w:shd w:val="clear" w:color="auto" w:fill="FFFFFF"/>
        </w:rPr>
        <w:t>przedsiębiorca nie wykonuje obowiązków, o których mowa w art. 4 ust. 1-5, wojewódzki inspektor Inspekcji Handlowej nakłada na niego, w</w:t>
      </w:r>
      <w:r w:rsidR="00B966E5" w:rsidRPr="00305032">
        <w:rPr>
          <w:szCs w:val="24"/>
          <w:shd w:val="clear" w:color="auto" w:fill="FFFFFF"/>
        </w:rPr>
        <w:t> </w:t>
      </w:r>
      <w:r w:rsidRPr="00305032">
        <w:rPr>
          <w:szCs w:val="24"/>
          <w:shd w:val="clear" w:color="auto" w:fill="FFFFFF"/>
        </w:rPr>
        <w:t>drodze decyzji, karę pieniężną do wysokości 20 000 zł.</w:t>
      </w:r>
      <w:r w:rsidR="000F4EEB" w:rsidRPr="00305032">
        <w:rPr>
          <w:color w:val="000000"/>
          <w:szCs w:val="24"/>
        </w:rPr>
        <w:t xml:space="preserve"> </w:t>
      </w:r>
      <w:r w:rsidRPr="00305032">
        <w:rPr>
          <w:color w:val="000000"/>
          <w:szCs w:val="24"/>
        </w:rPr>
        <w:t>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r w:rsidR="00B966E5" w:rsidRPr="00305032">
        <w:rPr>
          <w:color w:val="000000"/>
          <w:szCs w:val="24"/>
        </w:rPr>
        <w:t xml:space="preserve"> </w:t>
      </w:r>
    </w:p>
    <w:p w14:paraId="665EFDDC" w14:textId="77777777" w:rsidR="00081179" w:rsidRPr="00081179" w:rsidRDefault="00081179" w:rsidP="00081179">
      <w:pPr>
        <w:tabs>
          <w:tab w:val="left" w:pos="0"/>
        </w:tabs>
        <w:spacing w:before="120"/>
        <w:jc w:val="both"/>
        <w:rPr>
          <w:iCs/>
          <w:szCs w:val="24"/>
        </w:rPr>
      </w:pPr>
      <w:r w:rsidRPr="00305032">
        <w:rPr>
          <w:iCs/>
          <w:szCs w:val="24"/>
        </w:rPr>
        <w:t>Dowiedzenie, że podmiot nie wykonał powyższego obowiązku powoduje konieczność nałożenia kary pieniężnej, która jest karą</w:t>
      </w:r>
      <w:r w:rsidRPr="00081179">
        <w:rPr>
          <w:iCs/>
          <w:szCs w:val="24"/>
        </w:rPr>
        <w:t xml:space="preserve"> administracyjną. Jednocześnie w myśl art. 6 ust. 3 ustawy, przy ustalaniu wysokości kary pieniężnej uwzględnia się: </w:t>
      </w:r>
    </w:p>
    <w:p w14:paraId="653DD489" w14:textId="6B696A3E" w:rsidR="00081179" w:rsidRPr="00081179" w:rsidRDefault="00081179" w:rsidP="00081179">
      <w:pPr>
        <w:pStyle w:val="Akapitzlist"/>
        <w:numPr>
          <w:ilvl w:val="0"/>
          <w:numId w:val="32"/>
        </w:numPr>
        <w:tabs>
          <w:tab w:val="left" w:pos="0"/>
        </w:tabs>
        <w:spacing w:before="120"/>
        <w:jc w:val="both"/>
        <w:rPr>
          <w:iCs/>
        </w:rPr>
      </w:pPr>
      <w:r w:rsidRPr="00081179">
        <w:rPr>
          <w:iCs/>
        </w:rPr>
        <w:t>stopień naruszenia obowiązków, o których mowa w art. 4 ust. 1-5, w tym charakter, wagę, skalę i czas trwania naruszenia tych obowiązków;</w:t>
      </w:r>
    </w:p>
    <w:p w14:paraId="100F7007" w14:textId="62D5438C" w:rsidR="00081179" w:rsidRPr="00081179" w:rsidRDefault="00081179" w:rsidP="00081179">
      <w:pPr>
        <w:pStyle w:val="Akapitzlist"/>
        <w:numPr>
          <w:ilvl w:val="0"/>
          <w:numId w:val="32"/>
        </w:numPr>
        <w:tabs>
          <w:tab w:val="left" w:pos="0"/>
        </w:tabs>
        <w:spacing w:before="120"/>
        <w:jc w:val="both"/>
        <w:rPr>
          <w:iCs/>
        </w:rPr>
      </w:pPr>
      <w:r w:rsidRPr="00081179">
        <w:rPr>
          <w:iCs/>
        </w:rP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sidR="00D612F7">
        <w:rPr>
          <w:iCs/>
        </w:rPr>
        <w:br/>
      </w:r>
      <w:r w:rsidRPr="00081179">
        <w:rPr>
          <w:iCs/>
        </w:rPr>
        <w:t>oraz</w:t>
      </w:r>
      <w:r w:rsidR="00D612F7">
        <w:rPr>
          <w:iCs/>
        </w:rPr>
        <w:t xml:space="preserve"> </w:t>
      </w:r>
      <w:r w:rsidRPr="00081179">
        <w:rPr>
          <w:iCs/>
        </w:rPr>
        <w:t xml:space="preserve">uzyskane przez przedsiębiorcę korzyści majątkowe lub straty w związku </w:t>
      </w:r>
      <w:r w:rsidR="00D612F7">
        <w:rPr>
          <w:iCs/>
        </w:rPr>
        <w:br/>
      </w:r>
      <w:r w:rsidRPr="00081179">
        <w:rPr>
          <w:iCs/>
        </w:rPr>
        <w:t>z</w:t>
      </w:r>
      <w:r w:rsidR="00D612F7">
        <w:rPr>
          <w:iCs/>
        </w:rPr>
        <w:t xml:space="preserve"> </w:t>
      </w:r>
      <w:r w:rsidRPr="00081179">
        <w:rPr>
          <w:iCs/>
        </w:rPr>
        <w:t>naruszeniem tych obowiązków;</w:t>
      </w:r>
    </w:p>
    <w:p w14:paraId="3B49715E" w14:textId="60FC97B1" w:rsidR="00081179" w:rsidRPr="00081179" w:rsidRDefault="00081179" w:rsidP="00081179">
      <w:pPr>
        <w:pStyle w:val="Akapitzlist"/>
        <w:numPr>
          <w:ilvl w:val="0"/>
          <w:numId w:val="32"/>
        </w:numPr>
        <w:tabs>
          <w:tab w:val="left" w:pos="0"/>
        </w:tabs>
        <w:spacing w:before="120"/>
        <w:jc w:val="both"/>
        <w:rPr>
          <w:iCs/>
        </w:rPr>
      </w:pPr>
      <w:r w:rsidRPr="00081179">
        <w:rPr>
          <w:iCs/>
        </w:rPr>
        <w:t>wielkość obrotów i przychodu przedsiębiorcy;</w:t>
      </w:r>
    </w:p>
    <w:p w14:paraId="0B8EFF2A" w14:textId="0EF907EC" w:rsidR="00081179" w:rsidRPr="00081179" w:rsidRDefault="00081179" w:rsidP="00081179">
      <w:pPr>
        <w:pStyle w:val="Akapitzlist"/>
        <w:numPr>
          <w:ilvl w:val="0"/>
          <w:numId w:val="32"/>
        </w:numPr>
        <w:tabs>
          <w:tab w:val="left" w:pos="0"/>
        </w:tabs>
        <w:spacing w:before="120"/>
        <w:jc w:val="both"/>
        <w:rPr>
          <w:iCs/>
        </w:rPr>
      </w:pPr>
      <w:r w:rsidRPr="00081179">
        <w:rPr>
          <w:iCs/>
        </w:rPr>
        <w:t xml:space="preserve">sankcje nałożone na przedsiębiorcę za to samo naruszenie w innych państwach członkowskich Unii Europejskiej w sprawach transgranicznych, jeżeli informacje o takich sankcjach są dostępne w ramach mechanizmu </w:t>
      </w:r>
      <w:r w:rsidRPr="00862720">
        <w:rPr>
          <w:iCs/>
        </w:rPr>
        <w:t xml:space="preserve">ustanowionego </w:t>
      </w:r>
      <w:hyperlink r:id="rId9" w:anchor="/document/68999347?cm=DOCUMENT" w:tgtFrame="_blank" w:history="1">
        <w:r w:rsidRPr="00862720">
          <w:rPr>
            <w:rStyle w:val="Hipercze"/>
            <w:iCs/>
            <w:color w:val="auto"/>
            <w:u w:val="none"/>
          </w:rPr>
          <w:t>rozporządzeniem</w:t>
        </w:r>
      </w:hyperlink>
      <w:r w:rsidRPr="00862720">
        <w:rPr>
          <w:iCs/>
        </w:rPr>
        <w:t xml:space="preserve"> Parlamentu </w:t>
      </w:r>
      <w:r w:rsidRPr="00081179">
        <w:rPr>
          <w:iCs/>
        </w:rPr>
        <w:t xml:space="preserve">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081179">
        <w:rPr>
          <w:iCs/>
        </w:rPr>
        <w:t>późn</w:t>
      </w:r>
      <w:proofErr w:type="spellEnd"/>
      <w:r w:rsidRPr="00081179">
        <w:rPr>
          <w:iCs/>
        </w:rPr>
        <w:t>. zm.).</w:t>
      </w:r>
    </w:p>
    <w:p w14:paraId="3B17C05A" w14:textId="6AEA0B7C" w:rsidR="00533306" w:rsidRPr="00AA7653" w:rsidRDefault="00533306" w:rsidP="000F4EEB">
      <w:pPr>
        <w:tabs>
          <w:tab w:val="left" w:pos="0"/>
        </w:tabs>
        <w:spacing w:before="120"/>
        <w:jc w:val="both"/>
        <w:rPr>
          <w:color w:val="FF0000"/>
          <w:szCs w:val="24"/>
        </w:rPr>
      </w:pPr>
      <w:r w:rsidRPr="00C2024F">
        <w:rPr>
          <w:iCs/>
          <w:szCs w:val="24"/>
        </w:rPr>
        <w:t>W przedmiotowej sprawie w trakcie kontroli przeprowadzonej w miejscu sprzedaży detalicznej, to jest</w:t>
      </w:r>
      <w:r w:rsidRPr="00C2024F">
        <w:rPr>
          <w:szCs w:val="24"/>
        </w:rPr>
        <w:t xml:space="preserve"> w </w:t>
      </w:r>
      <w:r w:rsidR="00C2024F" w:rsidRPr="00C2024F">
        <w:rPr>
          <w:szCs w:val="24"/>
        </w:rPr>
        <w:t xml:space="preserve">sklepie </w:t>
      </w:r>
      <w:r w:rsidR="00CE72B2">
        <w:rPr>
          <w:b/>
          <w:bCs/>
          <w:szCs w:val="24"/>
        </w:rPr>
        <w:t xml:space="preserve">(dane zanonimizowane) </w:t>
      </w:r>
      <w:r w:rsidR="006035B5" w:rsidRPr="00C2024F">
        <w:rPr>
          <w:szCs w:val="24"/>
        </w:rPr>
        <w:t xml:space="preserve">w </w:t>
      </w:r>
      <w:r w:rsidR="0009524F" w:rsidRPr="00C2024F">
        <w:rPr>
          <w:szCs w:val="24"/>
        </w:rPr>
        <w:t>Zarszynie</w:t>
      </w:r>
      <w:r w:rsidRPr="00C2024F">
        <w:rPr>
          <w:szCs w:val="24"/>
        </w:rPr>
        <w:t xml:space="preserve"> przy ul.</w:t>
      </w:r>
      <w:r w:rsidR="006035B5" w:rsidRPr="00C2024F">
        <w:rPr>
          <w:szCs w:val="24"/>
        </w:rPr>
        <w:t xml:space="preserve"> </w:t>
      </w:r>
      <w:r w:rsidR="00CE72B2">
        <w:rPr>
          <w:b/>
          <w:bCs/>
          <w:szCs w:val="24"/>
        </w:rPr>
        <w:t>(dane zanonimizowane)</w:t>
      </w:r>
      <w:r w:rsidR="0009524F" w:rsidRPr="00C2024F">
        <w:rPr>
          <w:szCs w:val="24"/>
        </w:rPr>
        <w:t xml:space="preserve"> Zarszyn</w:t>
      </w:r>
      <w:r w:rsidRPr="00C2024F">
        <w:rPr>
          <w:szCs w:val="24"/>
        </w:rPr>
        <w:t>, należącym do</w:t>
      </w:r>
      <w:r w:rsidR="006035B5" w:rsidRPr="00C2024F">
        <w:t xml:space="preserve"> </w:t>
      </w:r>
      <w:r w:rsidR="00C2024F" w:rsidRPr="00C2024F">
        <w:t>przedsiębiorców</w:t>
      </w:r>
      <w:r w:rsidR="0093723E">
        <w:t xml:space="preserve">: Pani </w:t>
      </w:r>
      <w:r w:rsidR="00CE72B2">
        <w:rPr>
          <w:b/>
          <w:bCs/>
          <w:szCs w:val="24"/>
        </w:rPr>
        <w:t xml:space="preserve">(dane zanonimizowane) </w:t>
      </w:r>
      <w:r w:rsidR="0093723E">
        <w:t xml:space="preserve">i Pana </w:t>
      </w:r>
      <w:r w:rsidR="00CE72B2">
        <w:rPr>
          <w:b/>
          <w:bCs/>
          <w:szCs w:val="24"/>
        </w:rPr>
        <w:t xml:space="preserve">(dane zanonimizowane) </w:t>
      </w:r>
      <w:r w:rsidR="00C2024F" w:rsidRPr="00C2024F">
        <w:t xml:space="preserve">- </w:t>
      </w:r>
      <w:r w:rsidR="00AA7653" w:rsidRPr="00C2024F">
        <w:t xml:space="preserve">wspólników spółki cywilnej: </w:t>
      </w:r>
      <w:r w:rsidR="00AA7653" w:rsidRPr="00C2024F">
        <w:rPr>
          <w:szCs w:val="24"/>
        </w:rPr>
        <w:t xml:space="preserve">Firma Handlowo-Usługowa </w:t>
      </w:r>
      <w:r w:rsidR="00AA7653" w:rsidRPr="00C2024F">
        <w:rPr>
          <w:szCs w:val="28"/>
        </w:rPr>
        <w:t xml:space="preserve">˝BAKRYS˝ Spółka cywilna </w:t>
      </w:r>
      <w:proofErr w:type="spellStart"/>
      <w:r w:rsidR="00AA7653" w:rsidRPr="00C2024F">
        <w:rPr>
          <w:szCs w:val="28"/>
        </w:rPr>
        <w:t>Mełech</w:t>
      </w:r>
      <w:proofErr w:type="spellEnd"/>
      <w:r w:rsidR="00AA7653" w:rsidRPr="00C2024F">
        <w:rPr>
          <w:szCs w:val="28"/>
        </w:rPr>
        <w:t xml:space="preserve"> i </w:t>
      </w:r>
      <w:proofErr w:type="spellStart"/>
      <w:r w:rsidR="00AA7653" w:rsidRPr="00C2024F">
        <w:rPr>
          <w:szCs w:val="28"/>
        </w:rPr>
        <w:t>Pojnar</w:t>
      </w:r>
      <w:proofErr w:type="spellEnd"/>
      <w:r w:rsidR="00AA7653" w:rsidRPr="00C2024F">
        <w:rPr>
          <w:szCs w:val="28"/>
        </w:rPr>
        <w:t xml:space="preserve">, </w:t>
      </w:r>
      <w:r w:rsidR="00CE72B2">
        <w:rPr>
          <w:b/>
          <w:bCs/>
          <w:szCs w:val="24"/>
        </w:rPr>
        <w:t xml:space="preserve">(dane zanonimizowane) </w:t>
      </w:r>
      <w:r w:rsidR="00AA7653" w:rsidRPr="00C2024F">
        <w:rPr>
          <w:szCs w:val="28"/>
        </w:rPr>
        <w:t>Zarszyn</w:t>
      </w:r>
      <w:r w:rsidR="000F4EEB" w:rsidRPr="00C2024F">
        <w:rPr>
          <w:bCs/>
          <w:szCs w:val="24"/>
        </w:rPr>
        <w:t xml:space="preserve">, </w:t>
      </w:r>
      <w:r w:rsidRPr="00C2024F">
        <w:rPr>
          <w:iCs/>
          <w:szCs w:val="24"/>
        </w:rPr>
        <w:t>inspektorzy Inspekcji Handlowej stwierdzili,</w:t>
      </w:r>
      <w:r w:rsidR="00CE72B2">
        <w:rPr>
          <w:iCs/>
          <w:szCs w:val="24"/>
        </w:rPr>
        <w:t xml:space="preserve"> </w:t>
      </w:r>
      <w:r w:rsidRPr="00C2024F">
        <w:rPr>
          <w:iCs/>
          <w:szCs w:val="24"/>
        </w:rPr>
        <w:t>że prowadzący</w:t>
      </w:r>
      <w:r w:rsidR="00C2024F" w:rsidRPr="00C2024F">
        <w:rPr>
          <w:iCs/>
          <w:szCs w:val="24"/>
        </w:rPr>
        <w:t xml:space="preserve"> tam</w:t>
      </w:r>
      <w:r w:rsidRPr="00C2024F">
        <w:rPr>
          <w:iCs/>
          <w:szCs w:val="24"/>
        </w:rPr>
        <w:t xml:space="preserve"> działalność gospodarczą przedsiębiorc</w:t>
      </w:r>
      <w:r w:rsidR="00AA7653" w:rsidRPr="00C2024F">
        <w:rPr>
          <w:iCs/>
          <w:szCs w:val="24"/>
        </w:rPr>
        <w:t>y</w:t>
      </w:r>
      <w:r w:rsidRPr="00C2024F">
        <w:rPr>
          <w:iCs/>
          <w:szCs w:val="24"/>
        </w:rPr>
        <w:t xml:space="preserve"> nie wykon</w:t>
      </w:r>
      <w:r w:rsidR="00AA7653" w:rsidRPr="00C2024F">
        <w:rPr>
          <w:iCs/>
          <w:szCs w:val="24"/>
        </w:rPr>
        <w:t>ali</w:t>
      </w:r>
      <w:r w:rsidRPr="00C2024F">
        <w:rPr>
          <w:iCs/>
          <w:szCs w:val="24"/>
        </w:rPr>
        <w:t xml:space="preserve"> ciążąc</w:t>
      </w:r>
      <w:r w:rsidR="00C2024F" w:rsidRPr="00C2024F">
        <w:rPr>
          <w:iCs/>
          <w:szCs w:val="24"/>
        </w:rPr>
        <w:t>ych</w:t>
      </w:r>
      <w:r w:rsidR="00AA7653" w:rsidRPr="00C2024F">
        <w:rPr>
          <w:iCs/>
          <w:szCs w:val="24"/>
        </w:rPr>
        <w:t xml:space="preserve"> na nich</w:t>
      </w:r>
      <w:r w:rsidRPr="00C2024F">
        <w:rPr>
          <w:iCs/>
          <w:szCs w:val="24"/>
        </w:rPr>
        <w:t xml:space="preserve"> obowiązk</w:t>
      </w:r>
      <w:r w:rsidR="00C2024F" w:rsidRPr="00C2024F">
        <w:rPr>
          <w:iCs/>
          <w:szCs w:val="24"/>
        </w:rPr>
        <w:t>ów</w:t>
      </w:r>
      <w:r w:rsidRPr="00C2024F">
        <w:rPr>
          <w:iCs/>
          <w:szCs w:val="24"/>
        </w:rPr>
        <w:t xml:space="preserve"> wynikając</w:t>
      </w:r>
      <w:r w:rsidR="00C2024F" w:rsidRPr="00C2024F">
        <w:rPr>
          <w:iCs/>
          <w:szCs w:val="24"/>
        </w:rPr>
        <w:t>ych</w:t>
      </w:r>
      <w:r w:rsidRPr="00C2024F">
        <w:rPr>
          <w:iCs/>
          <w:szCs w:val="24"/>
        </w:rPr>
        <w:t xml:space="preserve"> z art. 4 ust. 1 ustawy dotyczą</w:t>
      </w:r>
      <w:r w:rsidR="00305032" w:rsidRPr="00C2024F">
        <w:rPr>
          <w:iCs/>
          <w:szCs w:val="24"/>
        </w:rPr>
        <w:t>c</w:t>
      </w:r>
      <w:r w:rsidR="00C2024F" w:rsidRPr="00C2024F">
        <w:rPr>
          <w:iCs/>
          <w:szCs w:val="24"/>
        </w:rPr>
        <w:t>ych</w:t>
      </w:r>
      <w:r w:rsidRPr="00C2024F">
        <w:rPr>
          <w:iCs/>
          <w:szCs w:val="24"/>
        </w:rPr>
        <w:t xml:space="preserve"> </w:t>
      </w:r>
      <w:r w:rsidR="000F4EEB" w:rsidRPr="00C2024F">
        <w:rPr>
          <w:iCs/>
          <w:szCs w:val="24"/>
        </w:rPr>
        <w:t xml:space="preserve">uwidaczniania </w:t>
      </w:r>
      <w:r w:rsidR="00862720" w:rsidRPr="00C2024F">
        <w:rPr>
          <w:iCs/>
          <w:szCs w:val="24"/>
        </w:rPr>
        <w:t>cen</w:t>
      </w:r>
      <w:r w:rsidR="00AA7653" w:rsidRPr="00C2024F">
        <w:rPr>
          <w:iCs/>
          <w:szCs w:val="24"/>
        </w:rPr>
        <w:t xml:space="preserve"> i cen</w:t>
      </w:r>
      <w:r w:rsidRPr="00C2024F">
        <w:rPr>
          <w:iCs/>
          <w:szCs w:val="24"/>
        </w:rPr>
        <w:t xml:space="preserve"> jednostkowych w</w:t>
      </w:r>
      <w:r w:rsidR="00862720" w:rsidRPr="00C2024F">
        <w:rPr>
          <w:iCs/>
          <w:szCs w:val="24"/>
        </w:rPr>
        <w:t xml:space="preserve"> </w:t>
      </w:r>
      <w:r w:rsidRPr="00C2024F">
        <w:rPr>
          <w:iCs/>
          <w:szCs w:val="24"/>
        </w:rPr>
        <w:t>sposób jednoznaczny, niebudzący wątpliwości oraz</w:t>
      </w:r>
      <w:r w:rsidR="00862720" w:rsidRPr="00C2024F">
        <w:rPr>
          <w:iCs/>
          <w:szCs w:val="24"/>
        </w:rPr>
        <w:t xml:space="preserve"> </w:t>
      </w:r>
      <w:r w:rsidRPr="00C2024F">
        <w:rPr>
          <w:iCs/>
          <w:szCs w:val="24"/>
        </w:rPr>
        <w:t>umo</w:t>
      </w:r>
      <w:r w:rsidR="006035B5" w:rsidRPr="00C2024F">
        <w:rPr>
          <w:iCs/>
          <w:szCs w:val="24"/>
        </w:rPr>
        <w:t>żliwiający ich porównanie</w:t>
      </w:r>
      <w:r w:rsidR="00C2024F" w:rsidRPr="00C2024F">
        <w:rPr>
          <w:iCs/>
          <w:szCs w:val="24"/>
        </w:rPr>
        <w:t xml:space="preserve"> dla </w:t>
      </w:r>
      <w:r w:rsidR="00C2024F" w:rsidRPr="00231516">
        <w:rPr>
          <w:b/>
          <w:bCs/>
          <w:iCs/>
          <w:szCs w:val="24"/>
        </w:rPr>
        <w:t>12</w:t>
      </w:r>
      <w:r w:rsidR="00C2024F" w:rsidRPr="00C2024F">
        <w:rPr>
          <w:iCs/>
          <w:szCs w:val="24"/>
        </w:rPr>
        <w:t xml:space="preserve"> spośród </w:t>
      </w:r>
      <w:r w:rsidR="00C2024F" w:rsidRPr="00231516">
        <w:rPr>
          <w:b/>
          <w:bCs/>
          <w:iCs/>
          <w:szCs w:val="24"/>
        </w:rPr>
        <w:t>108</w:t>
      </w:r>
      <w:r w:rsidR="00C2024F" w:rsidRPr="00C2024F">
        <w:rPr>
          <w:iCs/>
          <w:szCs w:val="24"/>
        </w:rPr>
        <w:t xml:space="preserve"> ocenianych towarów</w:t>
      </w:r>
      <w:r w:rsidRPr="00C2024F">
        <w:rPr>
          <w:iCs/>
          <w:szCs w:val="24"/>
        </w:rPr>
        <w:t>.</w:t>
      </w:r>
      <w:r w:rsidR="0093723E">
        <w:rPr>
          <w:iCs/>
          <w:szCs w:val="24"/>
        </w:rPr>
        <w:t xml:space="preserve"> </w:t>
      </w:r>
      <w:r w:rsidR="00C2024F">
        <w:rPr>
          <w:iCs/>
          <w:color w:val="000000"/>
          <w:szCs w:val="24"/>
        </w:rPr>
        <w:t>W szczególności k</w:t>
      </w:r>
      <w:r w:rsidR="0067705B" w:rsidRPr="00F16EFC">
        <w:rPr>
          <w:iCs/>
          <w:color w:val="000000"/>
          <w:szCs w:val="24"/>
        </w:rPr>
        <w:t xml:space="preserve">ontrolujący </w:t>
      </w:r>
      <w:r w:rsidR="00862720" w:rsidRPr="00F16EFC">
        <w:rPr>
          <w:iCs/>
          <w:color w:val="000000"/>
          <w:szCs w:val="24"/>
        </w:rPr>
        <w:t>stwierdzili</w:t>
      </w:r>
      <w:r w:rsidR="00C2024F">
        <w:rPr>
          <w:iCs/>
          <w:color w:val="000000"/>
          <w:szCs w:val="24"/>
        </w:rPr>
        <w:t>: brak uwidocznienia ceny i ceny jednostkowej dla 11 towarów (poz. I) oraz brak uwidocznienia ceny dla 1 towaru</w:t>
      </w:r>
      <w:r w:rsidR="00D31B8B">
        <w:rPr>
          <w:iCs/>
          <w:color w:val="000000"/>
          <w:szCs w:val="24"/>
        </w:rPr>
        <w:t xml:space="preserve"> (poz. II)</w:t>
      </w:r>
      <w:r w:rsidR="00C2024F">
        <w:rPr>
          <w:iCs/>
          <w:color w:val="000000"/>
          <w:szCs w:val="24"/>
        </w:rPr>
        <w:t>.</w:t>
      </w:r>
    </w:p>
    <w:p w14:paraId="193B0FDE" w14:textId="22A639AC" w:rsidR="00533306" w:rsidRPr="00F16EFC" w:rsidRDefault="00533306" w:rsidP="000F4EEB">
      <w:pPr>
        <w:tabs>
          <w:tab w:val="left" w:pos="708"/>
        </w:tabs>
        <w:spacing w:before="120"/>
        <w:jc w:val="both"/>
        <w:rPr>
          <w:szCs w:val="24"/>
        </w:rPr>
      </w:pPr>
      <w:r w:rsidRPr="00F16EFC">
        <w:rPr>
          <w:szCs w:val="24"/>
        </w:rPr>
        <w:t>Nieuwidocznienie w mie</w:t>
      </w:r>
      <w:r w:rsidR="006035B5" w:rsidRPr="00F16EFC">
        <w:rPr>
          <w:szCs w:val="24"/>
        </w:rPr>
        <w:t xml:space="preserve">jscu sprzedaży detalicznej </w:t>
      </w:r>
      <w:r w:rsidRPr="00F16EFC">
        <w:rPr>
          <w:szCs w:val="24"/>
        </w:rPr>
        <w:t>cen</w:t>
      </w:r>
      <w:r w:rsidR="00066A79">
        <w:rPr>
          <w:szCs w:val="24"/>
        </w:rPr>
        <w:t xml:space="preserve"> oraz cen</w:t>
      </w:r>
      <w:r w:rsidRPr="00F16EFC">
        <w:rPr>
          <w:szCs w:val="24"/>
        </w:rPr>
        <w:t xml:space="preserve"> jednostkowych towarów stanowiło narus</w:t>
      </w:r>
      <w:r w:rsidR="00DA5705">
        <w:rPr>
          <w:szCs w:val="24"/>
        </w:rPr>
        <w:t xml:space="preserve">zenie art. 4 ust. 1 ustawy oraz </w:t>
      </w:r>
      <w:r w:rsidRPr="00F16EFC">
        <w:rPr>
          <w:szCs w:val="24"/>
        </w:rPr>
        <w:t xml:space="preserve">§ 3 rozporządzenia. </w:t>
      </w:r>
    </w:p>
    <w:p w14:paraId="09DC82F4" w14:textId="0DD11E03" w:rsidR="00533306" w:rsidRPr="00281EF7" w:rsidRDefault="00533306" w:rsidP="000F4EEB">
      <w:pPr>
        <w:spacing w:before="120" w:after="120"/>
        <w:jc w:val="both"/>
        <w:rPr>
          <w:iCs/>
          <w:color w:val="000000"/>
          <w:szCs w:val="24"/>
        </w:rPr>
      </w:pPr>
      <w:r w:rsidRPr="00F16EFC">
        <w:rPr>
          <w:iCs/>
          <w:color w:val="000000"/>
          <w:szCs w:val="24"/>
        </w:rPr>
        <w:t>W związku z powyższym spełnione zostały przesłanki do nałożenia przez Podkarpackiego Wojewódzkiego Inspektora Inspekcji Handlowej na przedsiębiorc</w:t>
      </w:r>
      <w:r w:rsidR="00066A79">
        <w:rPr>
          <w:iCs/>
          <w:color w:val="000000"/>
          <w:szCs w:val="24"/>
        </w:rPr>
        <w:t>ów</w:t>
      </w:r>
      <w:r w:rsidR="00D31B8B">
        <w:rPr>
          <w:iCs/>
          <w:color w:val="000000"/>
          <w:szCs w:val="24"/>
        </w:rPr>
        <w:t xml:space="preserve"> Panią </w:t>
      </w:r>
      <w:r w:rsidR="00CE72B2">
        <w:rPr>
          <w:b/>
          <w:bCs/>
          <w:szCs w:val="24"/>
        </w:rPr>
        <w:t xml:space="preserve">(dane zanonimizowane) </w:t>
      </w:r>
      <w:r w:rsidR="00D31B8B">
        <w:rPr>
          <w:iCs/>
          <w:color w:val="000000"/>
          <w:szCs w:val="24"/>
        </w:rPr>
        <w:t xml:space="preserve">oraz Pana </w:t>
      </w:r>
      <w:r w:rsidR="00CE72B2">
        <w:rPr>
          <w:b/>
          <w:bCs/>
          <w:szCs w:val="24"/>
        </w:rPr>
        <w:t>(dane zanonimizowane)</w:t>
      </w:r>
      <w:r w:rsidR="00D31B8B">
        <w:rPr>
          <w:color w:val="000000"/>
        </w:rPr>
        <w:t xml:space="preserve">, </w:t>
      </w:r>
      <w:r w:rsidR="00D31B8B" w:rsidRPr="00D31B8B">
        <w:rPr>
          <w:color w:val="000000" w:themeColor="text1"/>
        </w:rPr>
        <w:t xml:space="preserve">wspólników spółki cywilnej: </w:t>
      </w:r>
      <w:r w:rsidR="00D31B8B">
        <w:rPr>
          <w:szCs w:val="24"/>
        </w:rPr>
        <w:t xml:space="preserve">Firma Handlowo-Usługowa </w:t>
      </w:r>
      <w:r w:rsidR="00D31B8B" w:rsidRPr="00BD086E">
        <w:rPr>
          <w:szCs w:val="28"/>
        </w:rPr>
        <w:t>˝B</w:t>
      </w:r>
      <w:r w:rsidR="00D31B8B">
        <w:rPr>
          <w:szCs w:val="28"/>
        </w:rPr>
        <w:t>AKRYS</w:t>
      </w:r>
      <w:r w:rsidR="00D31B8B" w:rsidRPr="00BD086E">
        <w:rPr>
          <w:szCs w:val="28"/>
        </w:rPr>
        <w:t>˝</w:t>
      </w:r>
      <w:r w:rsidR="00D31B8B">
        <w:rPr>
          <w:szCs w:val="28"/>
        </w:rPr>
        <w:t xml:space="preserve"> Spółka cywilna </w:t>
      </w:r>
      <w:proofErr w:type="spellStart"/>
      <w:r w:rsidR="00D31B8B">
        <w:rPr>
          <w:szCs w:val="28"/>
        </w:rPr>
        <w:t>Mełech</w:t>
      </w:r>
      <w:proofErr w:type="spellEnd"/>
      <w:r w:rsidR="00D31B8B">
        <w:rPr>
          <w:szCs w:val="28"/>
        </w:rPr>
        <w:t xml:space="preserve"> i </w:t>
      </w:r>
      <w:proofErr w:type="spellStart"/>
      <w:r w:rsidR="00D31B8B">
        <w:rPr>
          <w:szCs w:val="28"/>
        </w:rPr>
        <w:t>Pojnar</w:t>
      </w:r>
      <w:proofErr w:type="spellEnd"/>
      <w:r w:rsidR="00D31B8B">
        <w:rPr>
          <w:szCs w:val="28"/>
        </w:rPr>
        <w:t xml:space="preserve">, </w:t>
      </w:r>
      <w:r w:rsidR="00CE72B2">
        <w:rPr>
          <w:b/>
          <w:bCs/>
          <w:szCs w:val="24"/>
        </w:rPr>
        <w:t xml:space="preserve">(dane zanonimizowane) </w:t>
      </w:r>
      <w:r w:rsidR="00D31B8B">
        <w:rPr>
          <w:szCs w:val="28"/>
        </w:rPr>
        <w:t>Zarszyn</w:t>
      </w:r>
      <w:r w:rsidRPr="00F16EFC">
        <w:rPr>
          <w:szCs w:val="24"/>
        </w:rPr>
        <w:t>,</w:t>
      </w:r>
      <w:r w:rsidRPr="00533306">
        <w:rPr>
          <w:iCs/>
          <w:color w:val="000000"/>
          <w:szCs w:val="24"/>
        </w:rPr>
        <w:t xml:space="preserve"> kary pieniężnej przewidzianej w art. 6 ust. 1 ustawy. W powyższej sprawie Podkarpacki Wojewódzki Inspektor Inspekcji Handlowej wymierzył stronie karę pieniężną w wysokości</w:t>
      </w:r>
      <w:r w:rsidRPr="00533306">
        <w:rPr>
          <w:b/>
          <w:iCs/>
          <w:color w:val="FF0000"/>
          <w:szCs w:val="24"/>
        </w:rPr>
        <w:t xml:space="preserve"> </w:t>
      </w:r>
      <w:r w:rsidR="00856527">
        <w:rPr>
          <w:b/>
          <w:iCs/>
          <w:szCs w:val="24"/>
        </w:rPr>
        <w:t>10</w:t>
      </w:r>
      <w:r w:rsidRPr="00533306">
        <w:rPr>
          <w:b/>
          <w:iCs/>
          <w:szCs w:val="24"/>
        </w:rPr>
        <w:t>00 zł</w:t>
      </w:r>
      <w:r w:rsidRPr="00533306">
        <w:rPr>
          <w:iCs/>
          <w:szCs w:val="24"/>
        </w:rPr>
        <w:t>.</w:t>
      </w:r>
    </w:p>
    <w:p w14:paraId="6B98932B" w14:textId="77777777" w:rsidR="00533306" w:rsidRDefault="00533306" w:rsidP="00533306">
      <w:pPr>
        <w:spacing w:line="276" w:lineRule="auto"/>
        <w:jc w:val="both"/>
        <w:rPr>
          <w:iCs/>
          <w:color w:val="000000"/>
          <w:szCs w:val="24"/>
        </w:rPr>
      </w:pPr>
      <w:r w:rsidRPr="00533306">
        <w:rPr>
          <w:iCs/>
          <w:color w:val="000000"/>
          <w:szCs w:val="24"/>
        </w:rPr>
        <w:lastRenderedPageBreak/>
        <w:t>Wymierzając ją wziął pod uwagę, zgodnie z art. 6 ust. 3 ustawy:</w:t>
      </w:r>
    </w:p>
    <w:p w14:paraId="7C52C347" w14:textId="77777777" w:rsidR="00231516" w:rsidRDefault="00533306" w:rsidP="0018732E">
      <w:pPr>
        <w:numPr>
          <w:ilvl w:val="0"/>
          <w:numId w:val="26"/>
        </w:numPr>
        <w:spacing w:before="120"/>
        <w:ind w:left="425" w:hanging="357"/>
        <w:jc w:val="both"/>
        <w:rPr>
          <w:iCs/>
          <w:color w:val="000000"/>
          <w:szCs w:val="24"/>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p>
    <w:p w14:paraId="099A6414" w14:textId="52BEC9DB" w:rsidR="0018732E" w:rsidRPr="0018732E" w:rsidRDefault="00D31B8B" w:rsidP="00231516">
      <w:pPr>
        <w:spacing w:before="120"/>
        <w:ind w:left="425"/>
        <w:jc w:val="both"/>
        <w:rPr>
          <w:iCs/>
          <w:color w:val="000000"/>
          <w:szCs w:val="24"/>
        </w:rPr>
      </w:pPr>
      <w:r w:rsidRPr="00E04869">
        <w:rPr>
          <w:szCs w:val="24"/>
        </w:rPr>
        <w:t>Prz</w:t>
      </w:r>
      <w:r>
        <w:rPr>
          <w:szCs w:val="24"/>
        </w:rPr>
        <w:t>edsiębiorcy</w:t>
      </w:r>
      <w:r w:rsidRPr="00E04869">
        <w:rPr>
          <w:szCs w:val="24"/>
        </w:rPr>
        <w:t xml:space="preserve"> nie uwidaczniając cen o</w:t>
      </w:r>
      <w:r>
        <w:rPr>
          <w:szCs w:val="24"/>
        </w:rPr>
        <w:t>raz cen jednostkowych towarów naruszyli</w:t>
      </w:r>
      <w:r w:rsidR="00DA5705">
        <w:rPr>
          <w:szCs w:val="24"/>
        </w:rPr>
        <w:t xml:space="preserve"> obowiązek określony w </w:t>
      </w:r>
      <w:r w:rsidRPr="00E04869">
        <w:rPr>
          <w:szCs w:val="24"/>
        </w:rPr>
        <w:t>art. 4 ust. 1 ustaw</w:t>
      </w:r>
      <w:r>
        <w:rPr>
          <w:szCs w:val="24"/>
        </w:rPr>
        <w:t>y. Tym samym naruszyli</w:t>
      </w:r>
      <w:r w:rsidRPr="00E04869">
        <w:rPr>
          <w:szCs w:val="24"/>
        </w:rPr>
        <w:t xml:space="preserve"> prawo konsumentów do rzetelnej informacji w tym zakresie. </w:t>
      </w:r>
    </w:p>
    <w:p w14:paraId="63C550B0" w14:textId="09E780D1" w:rsidR="00497013" w:rsidRDefault="00530DC1" w:rsidP="0018732E">
      <w:pPr>
        <w:suppressAutoHyphens/>
        <w:spacing w:before="120"/>
        <w:ind w:left="425"/>
        <w:jc w:val="both"/>
        <w:rPr>
          <w:szCs w:val="24"/>
        </w:rPr>
      </w:pPr>
      <w:r w:rsidRPr="00F16EFC">
        <w:rPr>
          <w:szCs w:val="24"/>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w:t>
      </w:r>
      <w:r w:rsidR="00497013">
        <w:rPr>
          <w:szCs w:val="24"/>
        </w:rPr>
        <w:t>o, itp.</w:t>
      </w:r>
      <w:r w:rsidR="00497013" w:rsidRPr="00533306">
        <w:rPr>
          <w:szCs w:val="24"/>
        </w:rPr>
        <w:t xml:space="preserve"> Nie uwidaczniając cen strona pozbawiła konsumentów możliwości realizacji prawa do informacji o cenach towarów i</w:t>
      </w:r>
      <w:r w:rsidR="00497013">
        <w:rPr>
          <w:szCs w:val="24"/>
        </w:rPr>
        <w:t> </w:t>
      </w:r>
      <w:r w:rsidR="00497013" w:rsidRPr="00533306">
        <w:rPr>
          <w:szCs w:val="24"/>
        </w:rPr>
        <w:t>podjęcia świadomej decyzji dotyczącej zawarcia określonej umowy, a przez to ogran</w:t>
      </w:r>
      <w:r w:rsidR="00DA5705">
        <w:rPr>
          <w:szCs w:val="24"/>
        </w:rPr>
        <w:t>iczyła swobodę zawierania umów.</w:t>
      </w:r>
    </w:p>
    <w:p w14:paraId="063A7815" w14:textId="749D7597" w:rsidR="00F16EFC" w:rsidRPr="00F16EFC" w:rsidRDefault="00530DC1" w:rsidP="0018732E">
      <w:pPr>
        <w:spacing w:before="120"/>
        <w:ind w:left="425"/>
        <w:jc w:val="both"/>
        <w:rPr>
          <w:iCs/>
          <w:color w:val="000000"/>
          <w:szCs w:val="24"/>
        </w:rPr>
      </w:pPr>
      <w:r w:rsidRPr="00F16EFC">
        <w:rPr>
          <w:szCs w:val="24"/>
        </w:rPr>
        <w:t>Brak</w:t>
      </w:r>
      <w:r w:rsidR="002B11E0" w:rsidRPr="00F16EFC">
        <w:rPr>
          <w:szCs w:val="24"/>
        </w:rPr>
        <w:t xml:space="preserve"> </w:t>
      </w:r>
      <w:r w:rsidRPr="00F16EFC">
        <w:rPr>
          <w:szCs w:val="24"/>
        </w:rPr>
        <w:t xml:space="preserve">uwidocznienia </w:t>
      </w:r>
      <w:r w:rsidR="00477450">
        <w:rPr>
          <w:szCs w:val="24"/>
        </w:rPr>
        <w:t>cen</w:t>
      </w:r>
      <w:r w:rsidRPr="00F16EFC">
        <w:rPr>
          <w:szCs w:val="24"/>
        </w:rPr>
        <w:t xml:space="preserve"> jednostkowych uniemożliwia kupującym porównanie cen towarów z cenami towarów podobnych, lecz o innej masie czy objętości, a przez to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5F6BFFC9" w14:textId="77777777" w:rsidR="0018732E" w:rsidRPr="00D612F7" w:rsidRDefault="0018732E" w:rsidP="0018732E">
      <w:pPr>
        <w:spacing w:before="120"/>
        <w:ind w:left="425"/>
        <w:jc w:val="both"/>
        <w:rPr>
          <w:iCs/>
          <w:color w:val="000000"/>
          <w:szCs w:val="24"/>
        </w:rPr>
      </w:pPr>
      <w:r w:rsidRPr="00D31B8B">
        <w:rPr>
          <w:iCs/>
          <w:szCs w:val="24"/>
        </w:rPr>
        <w:t xml:space="preserve">Nieprawidłowości stwierdzono </w:t>
      </w:r>
      <w:r>
        <w:rPr>
          <w:szCs w:val="24"/>
        </w:rPr>
        <w:t xml:space="preserve">w </w:t>
      </w:r>
      <w:r w:rsidRPr="00D31B8B">
        <w:rPr>
          <w:szCs w:val="24"/>
        </w:rPr>
        <w:t xml:space="preserve">odniesieniu do </w:t>
      </w:r>
      <w:r>
        <w:rPr>
          <w:b/>
          <w:bCs/>
          <w:szCs w:val="24"/>
        </w:rPr>
        <w:t>12</w:t>
      </w:r>
      <w:r w:rsidRPr="00D31B8B">
        <w:rPr>
          <w:szCs w:val="24"/>
        </w:rPr>
        <w:t xml:space="preserve"> ze </w:t>
      </w:r>
      <w:r w:rsidRPr="00D31B8B">
        <w:rPr>
          <w:b/>
          <w:bCs/>
          <w:szCs w:val="24"/>
        </w:rPr>
        <w:t>10</w:t>
      </w:r>
      <w:r>
        <w:rPr>
          <w:b/>
          <w:bCs/>
          <w:szCs w:val="24"/>
        </w:rPr>
        <w:t>8</w:t>
      </w:r>
      <w:r w:rsidRPr="00D31B8B">
        <w:rPr>
          <w:szCs w:val="24"/>
        </w:rPr>
        <w:t xml:space="preserve"> sprawdzonych przypadkowo towarów, co stanowiło ponad </w:t>
      </w:r>
      <w:r>
        <w:rPr>
          <w:b/>
          <w:color w:val="000000"/>
          <w:szCs w:val="24"/>
        </w:rPr>
        <w:t>11</w:t>
      </w:r>
      <w:r w:rsidRPr="00D31B8B">
        <w:rPr>
          <w:b/>
          <w:color w:val="000000"/>
          <w:szCs w:val="24"/>
        </w:rPr>
        <w:t>%</w:t>
      </w:r>
      <w:r w:rsidRPr="00D31B8B">
        <w:rPr>
          <w:color w:val="000000"/>
          <w:szCs w:val="24"/>
        </w:rPr>
        <w:t xml:space="preserve"> </w:t>
      </w:r>
      <w:r w:rsidRPr="00D31B8B">
        <w:rPr>
          <w:szCs w:val="24"/>
        </w:rPr>
        <w:t>skontrolowanych produktów.</w:t>
      </w:r>
      <w:r w:rsidRPr="00D31B8B">
        <w:rPr>
          <w:iCs/>
          <w:color w:val="000000"/>
          <w:szCs w:val="24"/>
        </w:rPr>
        <w:t xml:space="preserve"> </w:t>
      </w:r>
      <w:r>
        <w:rPr>
          <w:szCs w:val="24"/>
        </w:rPr>
        <w:t>Stwierdzone nieprawidłowości polegały na braku podania ceny i ceny jednostkowej dla</w:t>
      </w:r>
      <w:r>
        <w:rPr>
          <w:szCs w:val="24"/>
        </w:rPr>
        <w:br/>
        <w:t>11 partii towarów i na braku podania ceny dla 1 partii towaru.</w:t>
      </w:r>
      <w:r w:rsidRPr="00D31B8B">
        <w:rPr>
          <w:szCs w:val="24"/>
        </w:rPr>
        <w:t xml:space="preserve"> </w:t>
      </w:r>
    </w:p>
    <w:p w14:paraId="20C610D6" w14:textId="77777777" w:rsidR="0018732E" w:rsidRDefault="002B11E0" w:rsidP="0018732E">
      <w:pPr>
        <w:spacing w:before="120"/>
        <w:ind w:left="425"/>
        <w:jc w:val="both"/>
        <w:rPr>
          <w:color w:val="000000" w:themeColor="text1"/>
          <w:szCs w:val="24"/>
        </w:rPr>
      </w:pPr>
      <w:r w:rsidRPr="00FF0EC2">
        <w:rPr>
          <w:color w:val="000000" w:themeColor="text1"/>
          <w:szCs w:val="24"/>
        </w:rPr>
        <w:t>Na podstawie zgromadzonego w aktach kontroli materiału dowodowego, organ wydający decyzję przyjął, że czas trwania naruszenia rozpoczął się w dniu stwierdzenia nieprawidłowości, który jednocześnie by</w:t>
      </w:r>
      <w:r w:rsidR="00497013">
        <w:rPr>
          <w:color w:val="000000" w:themeColor="text1"/>
          <w:szCs w:val="24"/>
        </w:rPr>
        <w:t xml:space="preserve">ł pierwszym dniem kontroli, tj. 19 kwietnia </w:t>
      </w:r>
      <w:r w:rsidRPr="00FF0EC2">
        <w:rPr>
          <w:iCs/>
          <w:color w:val="000000" w:themeColor="text1"/>
          <w:szCs w:val="24"/>
        </w:rPr>
        <w:t>2023 r.</w:t>
      </w:r>
      <w:r w:rsidR="00497013">
        <w:rPr>
          <w:iCs/>
          <w:color w:val="000000" w:themeColor="text1"/>
          <w:szCs w:val="24"/>
        </w:rPr>
        <w:t xml:space="preserve"> </w:t>
      </w:r>
      <w:r w:rsidR="00FF0EC2" w:rsidRPr="00FF0EC2">
        <w:rPr>
          <w:color w:val="000000" w:themeColor="text1"/>
          <w:szCs w:val="24"/>
        </w:rPr>
        <w:t>i</w:t>
      </w:r>
      <w:r w:rsidRPr="00FF0EC2">
        <w:rPr>
          <w:color w:val="000000" w:themeColor="text1"/>
          <w:szCs w:val="24"/>
        </w:rPr>
        <w:t xml:space="preserve"> zakończył się w momencie usunięcia</w:t>
      </w:r>
      <w:r w:rsidR="00FF0EC2" w:rsidRPr="00FF0EC2">
        <w:rPr>
          <w:color w:val="000000" w:themeColor="text1"/>
          <w:szCs w:val="24"/>
        </w:rPr>
        <w:t xml:space="preserve"> nieprawidłowości, co zostało stw</w:t>
      </w:r>
      <w:r w:rsidR="00497013">
        <w:rPr>
          <w:color w:val="000000" w:themeColor="text1"/>
          <w:szCs w:val="24"/>
        </w:rPr>
        <w:t xml:space="preserve">ierdzone w tym samym dniu tj. 19 kwietnia </w:t>
      </w:r>
      <w:r w:rsidR="00FF0EC2" w:rsidRPr="00FF0EC2">
        <w:rPr>
          <w:color w:val="000000" w:themeColor="text1"/>
          <w:szCs w:val="24"/>
        </w:rPr>
        <w:t>2023 r.</w:t>
      </w:r>
      <w:r w:rsidRPr="00FF0EC2">
        <w:rPr>
          <w:color w:val="000000" w:themeColor="text1"/>
          <w:szCs w:val="24"/>
        </w:rPr>
        <w:t xml:space="preserve"> </w:t>
      </w:r>
    </w:p>
    <w:p w14:paraId="1D461F5C" w14:textId="48A298A0" w:rsidR="0018732E" w:rsidRPr="00F16EFC" w:rsidRDefault="0018732E" w:rsidP="0018732E">
      <w:pPr>
        <w:spacing w:before="120"/>
        <w:ind w:left="425"/>
        <w:jc w:val="both"/>
        <w:rPr>
          <w:iCs/>
          <w:color w:val="000000"/>
          <w:szCs w:val="24"/>
        </w:rPr>
      </w:pPr>
      <w:r w:rsidRPr="00F16EFC">
        <w:rPr>
          <w:iCs/>
          <w:szCs w:val="24"/>
        </w:rPr>
        <w:t>Oceniając</w:t>
      </w:r>
      <w:r w:rsidRPr="00F16EFC">
        <w:rPr>
          <w:b/>
          <w:bCs/>
          <w:szCs w:val="24"/>
        </w:rPr>
        <w:t xml:space="preserve"> </w:t>
      </w:r>
      <w:r w:rsidRPr="00F16EFC">
        <w:rPr>
          <w:bCs/>
          <w:szCs w:val="24"/>
        </w:rPr>
        <w:t>stopień naruszenia obowiązków</w:t>
      </w:r>
      <w:r w:rsidRPr="00F16EFC">
        <w:rPr>
          <w:b/>
          <w:bCs/>
          <w:szCs w:val="24"/>
        </w:rPr>
        <w:t xml:space="preserve"> </w:t>
      </w:r>
      <w:r>
        <w:rPr>
          <w:szCs w:val="24"/>
        </w:rPr>
        <w:t>przedsiębiorców</w:t>
      </w:r>
      <w:r w:rsidRPr="00F16EFC">
        <w:rPr>
          <w:szCs w:val="24"/>
        </w:rPr>
        <w:t xml:space="preserve"> organ prowadzący postępowanie uznał, że charakter i waga naruszenia tych obowiązków były istotne.</w:t>
      </w:r>
    </w:p>
    <w:p w14:paraId="7A31205D" w14:textId="08532FB4" w:rsidR="00444F7E" w:rsidRPr="00F16EFC" w:rsidRDefault="00533306" w:rsidP="00F16EFC">
      <w:pPr>
        <w:numPr>
          <w:ilvl w:val="0"/>
          <w:numId w:val="26"/>
        </w:numPr>
        <w:spacing w:before="120"/>
        <w:ind w:left="425" w:hanging="357"/>
        <w:jc w:val="both"/>
        <w:rPr>
          <w:iCs/>
          <w:color w:val="000000"/>
          <w:szCs w:val="24"/>
        </w:rPr>
      </w:pPr>
      <w:r w:rsidRPr="00BE6D17">
        <w:rPr>
          <w:rFonts w:eastAsia="Calibri"/>
          <w:bCs/>
          <w:iCs/>
          <w:color w:val="000000" w:themeColor="text1"/>
        </w:rPr>
        <w:t xml:space="preserve">Oceniając </w:t>
      </w:r>
      <w:r w:rsidRPr="00BE6D17">
        <w:rPr>
          <w:rFonts w:eastAsia="Calibri"/>
          <w:b/>
          <w:bCs/>
          <w:iCs/>
          <w:color w:val="000000" w:themeColor="text1"/>
        </w:rPr>
        <w:t>dotychczasową działalność przedsiębiorc</w:t>
      </w:r>
      <w:r w:rsidR="00555224" w:rsidRPr="00BE6D17">
        <w:rPr>
          <w:rFonts w:eastAsia="Calibri"/>
          <w:b/>
          <w:bCs/>
          <w:iCs/>
          <w:color w:val="000000" w:themeColor="text1"/>
        </w:rPr>
        <w:t>ów</w:t>
      </w:r>
      <w:r w:rsidRPr="00BE6D17">
        <w:rPr>
          <w:rFonts w:eastAsia="Calibri"/>
          <w:bCs/>
          <w:iCs/>
          <w:color w:val="000000" w:themeColor="text1"/>
        </w:rPr>
        <w:t>,</w:t>
      </w:r>
      <w:r w:rsidR="002D65D2" w:rsidRPr="00BE6D17">
        <w:rPr>
          <w:rFonts w:eastAsia="Calibri"/>
          <w:bCs/>
          <w:iCs/>
          <w:color w:val="000000" w:themeColor="text1"/>
        </w:rPr>
        <w:t xml:space="preserve"> organ wziął pod uwagę fakt,</w:t>
      </w:r>
      <w:r w:rsidR="0018732E">
        <w:rPr>
          <w:rFonts w:eastAsia="Calibri"/>
          <w:bCs/>
          <w:iCs/>
          <w:color w:val="000000" w:themeColor="text1"/>
        </w:rPr>
        <w:br/>
      </w:r>
      <w:r w:rsidR="002D65D2" w:rsidRPr="00BE6D17">
        <w:rPr>
          <w:rFonts w:eastAsia="Calibri"/>
          <w:bCs/>
          <w:iCs/>
          <w:color w:val="000000" w:themeColor="text1"/>
        </w:rPr>
        <w:t>że jest to pierwsze</w:t>
      </w:r>
      <w:r w:rsidR="00FF0EC2" w:rsidRPr="00BE6D17">
        <w:rPr>
          <w:rFonts w:eastAsia="Calibri"/>
          <w:bCs/>
          <w:iCs/>
          <w:color w:val="000000" w:themeColor="text1"/>
        </w:rPr>
        <w:t xml:space="preserve"> naruszenie przez przedsiębiorców</w:t>
      </w:r>
      <w:r w:rsidR="002D65D2" w:rsidRPr="00BE6D17">
        <w:rPr>
          <w:rFonts w:eastAsia="Calibri"/>
          <w:bCs/>
          <w:iCs/>
          <w:color w:val="000000" w:themeColor="text1"/>
        </w:rPr>
        <w:t xml:space="preserve"> przepisów w zakresie uwidaczniania cen towarów. </w:t>
      </w:r>
      <w:r w:rsidR="002D65D2" w:rsidRPr="00F16EFC">
        <w:t>Analizując przedmiotową przesłankę organ uwzględnił również okoliczność, że stron</w:t>
      </w:r>
      <w:r w:rsidR="00FF0EC2">
        <w:t>y prowadzą</w:t>
      </w:r>
      <w:r w:rsidR="002D65D2" w:rsidRPr="00F16EFC">
        <w:t xml:space="preserve"> działalność</w:t>
      </w:r>
      <w:r w:rsidR="00FF0EC2">
        <w:t xml:space="preserve"> gospodarczą od 2002</w:t>
      </w:r>
      <w:r w:rsidR="002D65D2" w:rsidRPr="003056A3">
        <w:t xml:space="preserve"> r., a więc od długiego czasu, </w:t>
      </w:r>
      <w:r w:rsidR="00555224">
        <w:t>w związku z czym uznał, iż winni</w:t>
      </w:r>
      <w:r w:rsidR="002D65D2" w:rsidRPr="003056A3">
        <w:t xml:space="preserve"> wykazać się znajomością podstawowych przepisów dotyczących tej działalności i je s</w:t>
      </w:r>
      <w:r w:rsidR="0092194D" w:rsidRPr="003056A3">
        <w:t xml:space="preserve">tosować. </w:t>
      </w:r>
      <w:r w:rsidR="00613355" w:rsidRPr="00F16EFC">
        <w:rPr>
          <w:rFonts w:eastAsia="Calibri"/>
          <w:bCs/>
          <w:iCs/>
        </w:rPr>
        <w:t>Wymierzając karę organ wziął także pod uwagę fakt usu</w:t>
      </w:r>
      <w:r w:rsidR="00555224">
        <w:rPr>
          <w:rFonts w:eastAsia="Calibri"/>
          <w:bCs/>
          <w:iCs/>
        </w:rPr>
        <w:t xml:space="preserve">nięcia w trakcie kontroli </w:t>
      </w:r>
      <w:r w:rsidR="00613355" w:rsidRPr="00F16EFC">
        <w:rPr>
          <w:rFonts w:eastAsia="Calibri"/>
          <w:bCs/>
          <w:iCs/>
        </w:rPr>
        <w:t>stwierdzonych nieprawidłowości.</w:t>
      </w:r>
    </w:p>
    <w:p w14:paraId="533220E0" w14:textId="2BBF12A6" w:rsidR="00444F7E" w:rsidRDefault="002D65D2" w:rsidP="00444F7E">
      <w:pPr>
        <w:spacing w:before="120"/>
        <w:ind w:left="425"/>
        <w:jc w:val="both"/>
        <w:rPr>
          <w:iCs/>
          <w:color w:val="000000"/>
          <w:szCs w:val="24"/>
        </w:rPr>
      </w:pPr>
      <w:r w:rsidRPr="006B727B">
        <w:t xml:space="preserve">Jednocześnie organ prowadzący postępowanie </w:t>
      </w:r>
      <w:r w:rsidR="00444F7E">
        <w:t xml:space="preserve">rozważył kwestię </w:t>
      </w:r>
      <w:r w:rsidRPr="006B727B">
        <w:t>uzyskanych przez stronę korzyści majątkowych lub strat.</w:t>
      </w:r>
    </w:p>
    <w:p w14:paraId="623D118B" w14:textId="318E1B92" w:rsidR="00444F7E" w:rsidRPr="00BE6D17" w:rsidRDefault="002E3E60" w:rsidP="00444F7E">
      <w:pPr>
        <w:numPr>
          <w:ilvl w:val="0"/>
          <w:numId w:val="26"/>
        </w:numPr>
        <w:spacing w:before="120"/>
        <w:ind w:left="425" w:hanging="357"/>
        <w:jc w:val="both"/>
        <w:rPr>
          <w:iCs/>
          <w:color w:val="000000" w:themeColor="text1"/>
          <w:szCs w:val="24"/>
        </w:rPr>
      </w:pPr>
      <w:r w:rsidRPr="00BE6D17">
        <w:rPr>
          <w:b/>
          <w:bCs/>
          <w:iCs/>
          <w:color w:val="000000" w:themeColor="text1"/>
        </w:rPr>
        <w:t>W</w:t>
      </w:r>
      <w:r w:rsidR="002D65D2" w:rsidRPr="00BE6D17">
        <w:rPr>
          <w:b/>
          <w:bCs/>
          <w:iCs/>
          <w:color w:val="000000" w:themeColor="text1"/>
        </w:rPr>
        <w:t>ielkość przychodu przedsiębiorcy</w:t>
      </w:r>
      <w:r w:rsidR="00F12100">
        <w:rPr>
          <w:b/>
          <w:bCs/>
          <w:iCs/>
          <w:color w:val="000000" w:themeColor="text1"/>
        </w:rPr>
        <w:t xml:space="preserve"> </w:t>
      </w:r>
      <w:r w:rsidR="00F12100" w:rsidRPr="00F12100">
        <w:rPr>
          <w:bCs/>
          <w:iCs/>
          <w:color w:val="000000" w:themeColor="text1"/>
        </w:rPr>
        <w:t>uzyskanego</w:t>
      </w:r>
      <w:r w:rsidR="002D65D2" w:rsidRPr="00BE6D17">
        <w:rPr>
          <w:b/>
          <w:bCs/>
          <w:iCs/>
          <w:color w:val="000000" w:themeColor="text1"/>
        </w:rPr>
        <w:t xml:space="preserve"> </w:t>
      </w:r>
      <w:r w:rsidR="00F12100">
        <w:rPr>
          <w:bCs/>
          <w:iCs/>
          <w:color w:val="000000" w:themeColor="text1"/>
        </w:rPr>
        <w:t xml:space="preserve">w </w:t>
      </w:r>
      <w:r w:rsidR="002D65D2" w:rsidRPr="00BE6D17">
        <w:rPr>
          <w:bCs/>
          <w:iCs/>
          <w:color w:val="000000" w:themeColor="text1"/>
        </w:rPr>
        <w:t>2022</w:t>
      </w:r>
      <w:r w:rsidR="00F12100">
        <w:rPr>
          <w:bCs/>
          <w:iCs/>
          <w:color w:val="000000" w:themeColor="text1"/>
        </w:rPr>
        <w:t xml:space="preserve"> roku</w:t>
      </w:r>
      <w:r w:rsidR="002D65D2" w:rsidRPr="00BE6D17">
        <w:rPr>
          <w:bCs/>
          <w:iCs/>
          <w:color w:val="000000" w:themeColor="text1"/>
        </w:rPr>
        <w:t xml:space="preserve"> wskazan</w:t>
      </w:r>
      <w:r w:rsidR="00F12100">
        <w:rPr>
          <w:bCs/>
          <w:iCs/>
          <w:color w:val="000000" w:themeColor="text1"/>
        </w:rPr>
        <w:t>ego</w:t>
      </w:r>
      <w:r w:rsidR="002D65D2" w:rsidRPr="00BE6D17">
        <w:rPr>
          <w:bCs/>
          <w:iCs/>
          <w:color w:val="000000" w:themeColor="text1"/>
        </w:rPr>
        <w:t xml:space="preserve"> w </w:t>
      </w:r>
      <w:r w:rsidR="00F12100">
        <w:rPr>
          <w:bCs/>
          <w:iCs/>
          <w:color w:val="000000" w:themeColor="text1"/>
        </w:rPr>
        <w:t xml:space="preserve">piśmie </w:t>
      </w:r>
      <w:r w:rsidR="002D65D2" w:rsidRPr="00BE6D17">
        <w:rPr>
          <w:bCs/>
          <w:iCs/>
          <w:color w:val="000000" w:themeColor="text1"/>
        </w:rPr>
        <w:t>przedłożon</w:t>
      </w:r>
      <w:r w:rsidR="00F12100">
        <w:rPr>
          <w:bCs/>
          <w:iCs/>
          <w:color w:val="000000" w:themeColor="text1"/>
        </w:rPr>
        <w:t>ym</w:t>
      </w:r>
      <w:r w:rsidR="002D65D2" w:rsidRPr="00BE6D17">
        <w:rPr>
          <w:bCs/>
          <w:iCs/>
          <w:color w:val="000000" w:themeColor="text1"/>
        </w:rPr>
        <w:t xml:space="preserve"> organowi </w:t>
      </w:r>
      <w:r w:rsidR="00F910C5" w:rsidRPr="00BE6D17">
        <w:rPr>
          <w:bCs/>
          <w:iCs/>
          <w:color w:val="000000" w:themeColor="text1"/>
        </w:rPr>
        <w:t>przez stronę.</w:t>
      </w:r>
    </w:p>
    <w:p w14:paraId="0411F526" w14:textId="1E9101E3" w:rsidR="002D65D2" w:rsidRPr="00BE6D17" w:rsidRDefault="002E3E60" w:rsidP="00444F7E">
      <w:pPr>
        <w:numPr>
          <w:ilvl w:val="0"/>
          <w:numId w:val="26"/>
        </w:numPr>
        <w:spacing w:before="120"/>
        <w:ind w:left="425" w:hanging="357"/>
        <w:jc w:val="both"/>
        <w:rPr>
          <w:iCs/>
          <w:color w:val="000000" w:themeColor="text1"/>
          <w:szCs w:val="24"/>
        </w:rPr>
      </w:pPr>
      <w:r w:rsidRPr="00BE6D17">
        <w:rPr>
          <w:rFonts w:eastAsia="Calibri"/>
          <w:b/>
          <w:iCs/>
          <w:color w:val="000000" w:themeColor="text1"/>
        </w:rPr>
        <w:t>S</w:t>
      </w:r>
      <w:r w:rsidR="002D65D2" w:rsidRPr="00BE6D17">
        <w:rPr>
          <w:rFonts w:eastAsia="Calibri"/>
          <w:b/>
          <w:iCs/>
          <w:color w:val="000000" w:themeColor="text1"/>
        </w:rPr>
        <w:t>ankcje nałożone na przedsiębiorc</w:t>
      </w:r>
      <w:r w:rsidR="00555224" w:rsidRPr="00BE6D17">
        <w:rPr>
          <w:rFonts w:eastAsia="Calibri"/>
          <w:b/>
          <w:iCs/>
          <w:color w:val="000000" w:themeColor="text1"/>
        </w:rPr>
        <w:t>ów</w:t>
      </w:r>
      <w:r w:rsidR="002D65D2" w:rsidRPr="00BE6D17">
        <w:rPr>
          <w:rFonts w:eastAsia="Calibri"/>
          <w:iCs/>
          <w:color w:val="000000" w:themeColor="text1"/>
        </w:rPr>
        <w:t xml:space="preserve"> za to samo naruszenie w innych państwach członkowskich Unii Europejskiej w sprawach transgranicznych – brak dostępnych informacji o takich sankcjach.</w:t>
      </w:r>
    </w:p>
    <w:p w14:paraId="18784C20" w14:textId="1BCDCAE9" w:rsidR="0092194D" w:rsidRDefault="0092194D" w:rsidP="0092194D">
      <w:pPr>
        <w:tabs>
          <w:tab w:val="left" w:pos="708"/>
        </w:tabs>
        <w:spacing w:before="120"/>
        <w:jc w:val="both"/>
        <w:rPr>
          <w:szCs w:val="24"/>
        </w:rPr>
      </w:pPr>
      <w:r w:rsidRPr="006B727B">
        <w:rPr>
          <w:szCs w:val="24"/>
        </w:rPr>
        <w:lastRenderedPageBreak/>
        <w:t xml:space="preserve">Biorąc pod uwagę wymienione kryteria, nałożenie kary pieniężnej w kwocie </w:t>
      </w:r>
      <w:r w:rsidR="00856527">
        <w:rPr>
          <w:b/>
          <w:bCs/>
          <w:szCs w:val="24"/>
        </w:rPr>
        <w:t>10</w:t>
      </w:r>
      <w:r w:rsidRPr="006B727B">
        <w:rPr>
          <w:b/>
          <w:bCs/>
          <w:szCs w:val="24"/>
        </w:rPr>
        <w:t>00 zł</w:t>
      </w:r>
      <w:r w:rsidRPr="006B727B">
        <w:rPr>
          <w:b/>
          <w:szCs w:val="24"/>
        </w:rPr>
        <w:br/>
      </w:r>
      <w:r w:rsidRPr="006B727B">
        <w:rPr>
          <w:szCs w:val="24"/>
        </w:rPr>
        <w:t>w stosunku do przewidzianej w ustawie kary określonej w maksymalnej wysokości tj. 20</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A9424E8" w14:textId="46F63851" w:rsidR="0092194D" w:rsidRDefault="0092194D" w:rsidP="0092194D">
      <w:pPr>
        <w:tabs>
          <w:tab w:val="left" w:pos="708"/>
        </w:tabs>
        <w:spacing w:before="120"/>
        <w:jc w:val="both"/>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w:t>
      </w:r>
      <w:r w:rsidR="00BE6D17">
        <w:rPr>
          <w:color w:val="000000"/>
          <w:szCs w:val="24"/>
          <w:lang w:eastAsia="zh-CN"/>
        </w:rPr>
        <w:t>h: protokole kontroli DK.8361.35</w:t>
      </w:r>
      <w:r w:rsidR="00F12100">
        <w:rPr>
          <w:color w:val="000000"/>
          <w:szCs w:val="24"/>
          <w:lang w:eastAsia="zh-CN"/>
        </w:rPr>
        <w:t xml:space="preserve">.2023 z dnia 19 kwietnia </w:t>
      </w:r>
      <w:r w:rsidRPr="00533306">
        <w:rPr>
          <w:color w:val="000000"/>
          <w:szCs w:val="24"/>
          <w:lang w:eastAsia="zh-CN"/>
        </w:rPr>
        <w:t>2023 r. wraz</w:t>
      </w:r>
      <w:r w:rsidR="00F12100">
        <w:rPr>
          <w:color w:val="000000"/>
          <w:szCs w:val="24"/>
          <w:lang w:eastAsia="zh-CN"/>
        </w:rPr>
        <w:t xml:space="preserve"> </w:t>
      </w:r>
      <w:r w:rsidRPr="00533306">
        <w:rPr>
          <w:color w:val="000000"/>
          <w:szCs w:val="24"/>
          <w:lang w:eastAsia="zh-CN"/>
        </w:rPr>
        <w:t>z załącznikami, zawiadomieniu o wszczęci</w:t>
      </w:r>
      <w:r>
        <w:rPr>
          <w:color w:val="000000"/>
          <w:szCs w:val="24"/>
          <w:lang w:eastAsia="zh-CN"/>
        </w:rPr>
        <w:t>u</w:t>
      </w:r>
      <w:r w:rsidR="00BE6D17">
        <w:rPr>
          <w:color w:val="000000"/>
          <w:szCs w:val="24"/>
          <w:lang w:eastAsia="zh-CN"/>
        </w:rPr>
        <w:t xml:space="preserve"> postępowania z urzędu z dnia 10 maja </w:t>
      </w:r>
      <w:r w:rsidRPr="00533306">
        <w:rPr>
          <w:color w:val="000000"/>
          <w:szCs w:val="24"/>
          <w:lang w:eastAsia="zh-CN"/>
        </w:rPr>
        <w:t>2023 r.,</w:t>
      </w:r>
      <w:r w:rsidRPr="002D65D2">
        <w:t xml:space="preserve"> </w:t>
      </w:r>
      <w:r w:rsidR="00BE6D17">
        <w:t>pi</w:t>
      </w:r>
      <w:r w:rsidR="00F12100">
        <w:t>śmie z dnia 16 maja 2023 r.</w:t>
      </w:r>
      <w:r w:rsidR="00BE6D17">
        <w:t xml:space="preserve"> wskazują</w:t>
      </w:r>
      <w:r w:rsidR="00F12100">
        <w:t>cym</w:t>
      </w:r>
      <w:r w:rsidR="00BE6D17">
        <w:t xml:space="preserve"> na wielkość przychodu </w:t>
      </w:r>
      <w:r w:rsidR="00F12100">
        <w:t>osiągniętego</w:t>
      </w:r>
      <w:r w:rsidR="00F12100">
        <w:br/>
        <w:t>w</w:t>
      </w:r>
      <w:r>
        <w:t xml:space="preserve"> 2022</w:t>
      </w:r>
      <w:r w:rsidR="00F12100">
        <w:t xml:space="preserve"> r</w:t>
      </w:r>
      <w:r>
        <w:t>.</w:t>
      </w:r>
    </w:p>
    <w:p w14:paraId="6782962B" w14:textId="1069FFC1" w:rsidR="00246BD0" w:rsidRDefault="00D60189" w:rsidP="002B11E0">
      <w:pPr>
        <w:tabs>
          <w:tab w:val="left" w:pos="0"/>
        </w:tabs>
        <w:spacing w:before="120"/>
        <w:jc w:val="both"/>
        <w:rPr>
          <w:iCs/>
          <w:szCs w:val="24"/>
          <w:lang w:eastAsia="zh-CN"/>
        </w:rPr>
      </w:pPr>
      <w:r>
        <w:rPr>
          <w:szCs w:val="24"/>
          <w:lang w:eastAsia="zh-CN"/>
        </w:rPr>
        <w:t>A</w:t>
      </w:r>
      <w:r w:rsidR="00533306" w:rsidRPr="00533306">
        <w:rPr>
          <w:szCs w:val="24"/>
          <w:lang w:eastAsia="zh-CN"/>
        </w:rPr>
        <w:t>rt. 6 ust. 1 ustawy przewiduje odpowiedzialność administracyjną podmiotów, wobec których stwierdzono naruszenie wymagań określonych w art. 4 ustawy. Regulacja ta ma na</w:t>
      </w:r>
      <w:r w:rsidR="00B966E5">
        <w:rPr>
          <w:szCs w:val="24"/>
          <w:lang w:eastAsia="zh-CN"/>
        </w:rPr>
        <w:t> </w:t>
      </w:r>
      <w:r w:rsidR="00533306" w:rsidRPr="00533306">
        <w:rPr>
          <w:szCs w:val="24"/>
          <w:lang w:eastAsia="zh-CN"/>
        </w:rPr>
        <w:t>celu wyeliminowanie nieprawidłowości w informowaniu konsumentów o cenach towarów i usług. Odpowiedzialność wynikająca z ww. przepisu ma charakter obiektywny i powstaje z</w:t>
      </w:r>
      <w:r w:rsidR="00B966E5">
        <w:rPr>
          <w:szCs w:val="24"/>
          <w:lang w:eastAsia="zh-CN"/>
        </w:rPr>
        <w:t> </w:t>
      </w:r>
      <w:r w:rsidR="00533306" w:rsidRPr="00533306">
        <w:rPr>
          <w:szCs w:val="24"/>
          <w:lang w:eastAsia="zh-CN"/>
        </w:rPr>
        <w:t xml:space="preserve">chwilą popełnienia naruszenia. </w:t>
      </w:r>
      <w:r w:rsidR="00533306" w:rsidRPr="00533306">
        <w:rPr>
          <w:iCs/>
          <w:szCs w:val="24"/>
          <w:lang w:eastAsia="zh-CN"/>
        </w:rPr>
        <w:t>Dyrektywy wymiaru tej kary określone zostały w art. 6 ust. 3 ustawy.</w:t>
      </w:r>
      <w:r w:rsidR="00533306" w:rsidRPr="00533306">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00533306" w:rsidRPr="00533306">
        <w:rPr>
          <w:iCs/>
          <w:szCs w:val="24"/>
          <w:lang w:eastAsia="zh-CN"/>
        </w:rPr>
        <w:t xml:space="preserve">wszczęcia postępowania administracyjnego w sprawie  nałożenia kary pieniężnej, która jest </w:t>
      </w:r>
      <w:r w:rsidR="00533306" w:rsidRPr="001358E6">
        <w:rPr>
          <w:iCs/>
          <w:szCs w:val="24"/>
          <w:lang w:eastAsia="zh-CN"/>
        </w:rPr>
        <w:t xml:space="preserve">karą administracyjną. </w:t>
      </w:r>
    </w:p>
    <w:p w14:paraId="3EE97BD3" w14:textId="70B7010B" w:rsidR="0085567D" w:rsidRDefault="0085567D" w:rsidP="0085567D">
      <w:pPr>
        <w:tabs>
          <w:tab w:val="left" w:pos="708"/>
        </w:tabs>
        <w:spacing w:before="120"/>
        <w:jc w:val="both"/>
        <w:rPr>
          <w:iCs/>
          <w:szCs w:val="24"/>
        </w:rPr>
      </w:pPr>
      <w:r>
        <w:rPr>
          <w:iCs/>
          <w:szCs w:val="24"/>
        </w:rPr>
        <w:t xml:space="preserve">Mając więc na uwadze charakter odpowiedzialności administracyjnej, zasadniczo bez znaczenia pozostają zatem wskazane przez stronę w oświadczeniu z dnia 19 kwietnia 2023 r. stanowiącym załącznik nr 6 do protokołu kontroli okoliczności powstania nieprawidłowości. 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 </w:t>
      </w:r>
    </w:p>
    <w:p w14:paraId="006F6997" w14:textId="60B284B8" w:rsidR="00533306" w:rsidRPr="00444F7E" w:rsidRDefault="00533306" w:rsidP="0092194D">
      <w:pPr>
        <w:tabs>
          <w:tab w:val="left" w:pos="708"/>
        </w:tabs>
        <w:spacing w:before="120"/>
        <w:jc w:val="both"/>
        <w:rPr>
          <w:szCs w:val="24"/>
        </w:rPr>
      </w:pPr>
      <w:r w:rsidRPr="00444F7E">
        <w:rPr>
          <w:szCs w:val="24"/>
        </w:rPr>
        <w:t>Analizując zgromadzony w sprawie materiał dowodowy tutejszy organ Inspekcji Handlowej nie znalazł podstaw do odstąpienia od wymierzenia administracyjnej kary pieniężnej.</w:t>
      </w:r>
    </w:p>
    <w:p w14:paraId="227719CC" w14:textId="75ED937B" w:rsidR="00533306" w:rsidRDefault="00533306" w:rsidP="0092194D">
      <w:pPr>
        <w:tabs>
          <w:tab w:val="left" w:pos="708"/>
        </w:tabs>
        <w:spacing w:before="120"/>
        <w:jc w:val="both"/>
        <w:rPr>
          <w:iCs/>
          <w:szCs w:val="24"/>
          <w:lang w:eastAsia="zh-CN"/>
        </w:rPr>
      </w:pPr>
      <w:r w:rsidRPr="00444F7E">
        <w:rPr>
          <w:szCs w:val="24"/>
          <w:lang w:eastAsia="zh-CN"/>
        </w:rPr>
        <w:t xml:space="preserve">Zgodnie z art. 189e Kpa, w przypadku, gdy do naruszenia prawa doszło wskutek działania siły wyższej, strona nie podlega ukaraniu. Pojęcie to wprawdzie nie zostało zdefiniowane </w:t>
      </w:r>
      <w:r w:rsidRPr="00444F7E">
        <w:rPr>
          <w:szCs w:val="24"/>
          <w:lang w:eastAsia="zh-CN"/>
        </w:rPr>
        <w:br/>
        <w:t xml:space="preserve">w przepisach, niemniej – zgodnie </w:t>
      </w:r>
      <w:r w:rsidRPr="00444F7E">
        <w:rPr>
          <w:color w:val="000000"/>
          <w:szCs w:val="24"/>
          <w:lang w:eastAsia="zh-CN"/>
        </w:rPr>
        <w:t>z poglądami wyrażanymi na gruncie prawa cywilnego – siła wyższa to „zdarzenie zewnętrzne, niemożliwe do przewidzenia (co obejmuje również nikłe prawdopodobieństwo jego zajścia w danej sytuacji) i niemożliwe do zapobieżenia (przy czym w zasadzie chodzi</w:t>
      </w:r>
      <w:r w:rsidRPr="00533306">
        <w:rPr>
          <w:color w:val="000000"/>
          <w:szCs w:val="24"/>
          <w:lang w:eastAsia="zh-CN"/>
        </w:rPr>
        <w:t xml:space="preserve">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r w:rsidR="0092194D">
        <w:rPr>
          <w:color w:val="000000"/>
          <w:szCs w:val="24"/>
          <w:lang w:eastAsia="zh-CN"/>
        </w:rPr>
        <w:t xml:space="preserve"> </w:t>
      </w:r>
      <w:r w:rsidRPr="00533306">
        <w:rPr>
          <w:iCs/>
          <w:szCs w:val="24"/>
          <w:lang w:eastAsia="zh-CN"/>
        </w:rPr>
        <w:t>W ocenie Podkarpackiego Wojewódzkiego Inspektora Inspekcji Handlowej,</w:t>
      </w:r>
      <w:r w:rsidR="0085567D">
        <w:rPr>
          <w:iCs/>
          <w:szCs w:val="24"/>
          <w:lang w:eastAsia="zh-CN"/>
        </w:rPr>
        <w:br/>
      </w:r>
      <w:r w:rsidRPr="00533306">
        <w:rPr>
          <w:iCs/>
          <w:szCs w:val="24"/>
          <w:lang w:eastAsia="zh-CN"/>
        </w:rPr>
        <w:t xml:space="preserve">na gruncie niniejszej sprawy brak jest podstaw do uznania, iż do naruszenia prawa doszło </w:t>
      </w:r>
      <w:r w:rsidR="006B727B">
        <w:rPr>
          <w:iCs/>
          <w:szCs w:val="24"/>
          <w:lang w:eastAsia="zh-CN"/>
        </w:rPr>
        <w:br/>
      </w:r>
      <w:r w:rsidRPr="00533306">
        <w:rPr>
          <w:iCs/>
          <w:szCs w:val="24"/>
          <w:lang w:eastAsia="zh-CN"/>
        </w:rPr>
        <w:t>w wyniku bezpośredniego działania siły wyższej.</w:t>
      </w:r>
    </w:p>
    <w:p w14:paraId="4E2577E2" w14:textId="77777777" w:rsidR="00533306" w:rsidRPr="00533306" w:rsidRDefault="00533306" w:rsidP="00586DA8">
      <w:pPr>
        <w:tabs>
          <w:tab w:val="left" w:pos="708"/>
        </w:tabs>
        <w:suppressAutoHyphens/>
        <w:spacing w:before="120"/>
        <w:jc w:val="both"/>
        <w:rPr>
          <w:color w:val="000000"/>
          <w:szCs w:val="24"/>
          <w:lang w:eastAsia="zh-CN"/>
        </w:rPr>
      </w:pPr>
      <w:r w:rsidRPr="00533306">
        <w:rPr>
          <w:color w:val="000000"/>
          <w:szCs w:val="24"/>
          <w:lang w:eastAsia="zh-CN"/>
        </w:rPr>
        <w:lastRenderedPageBreak/>
        <w:t xml:space="preserve">Przesłanki odstąpienia od nałożenia administracyjnej kary pieniężnej określone są także </w:t>
      </w:r>
      <w:r w:rsidRPr="00533306">
        <w:rPr>
          <w:color w:val="000000"/>
          <w:szCs w:val="24"/>
          <w:lang w:eastAsia="zh-CN"/>
        </w:rPr>
        <w:br/>
        <w:t>w art. 189f Kpa.</w:t>
      </w:r>
    </w:p>
    <w:p w14:paraId="0E74EB9A" w14:textId="77777777" w:rsidR="00533306" w:rsidRPr="00533306" w:rsidRDefault="00533306" w:rsidP="00586DA8">
      <w:pPr>
        <w:tabs>
          <w:tab w:val="left" w:pos="708"/>
        </w:tabs>
        <w:suppressAutoHyphens/>
        <w:jc w:val="both"/>
        <w:rPr>
          <w:color w:val="000000"/>
          <w:szCs w:val="24"/>
          <w:lang w:eastAsia="zh-CN"/>
        </w:rPr>
      </w:pPr>
      <w:r w:rsidRPr="00533306">
        <w:rPr>
          <w:color w:val="000000"/>
          <w:szCs w:val="24"/>
          <w:lang w:eastAsia="zh-CN"/>
        </w:rPr>
        <w:t>Art. 189f § 1 Kpa stanowi, że organ administracji publicznej, w drodze decyzji, odstępuje od</w:t>
      </w:r>
      <w:r w:rsidR="00B966E5">
        <w:rPr>
          <w:color w:val="000000"/>
          <w:szCs w:val="24"/>
          <w:lang w:eastAsia="zh-CN"/>
        </w:rPr>
        <w:t> </w:t>
      </w:r>
      <w:r w:rsidRPr="00533306">
        <w:rPr>
          <w:color w:val="000000"/>
          <w:szCs w:val="24"/>
          <w:lang w:eastAsia="zh-CN"/>
        </w:rPr>
        <w:t>nałożenia administracyjnej kary pieniężnej i poprzestaje na pouczeniu, jeżeli:</w:t>
      </w:r>
    </w:p>
    <w:p w14:paraId="367F25E6" w14:textId="77777777" w:rsidR="00533306" w:rsidRPr="00533306" w:rsidRDefault="00533306" w:rsidP="00586DA8">
      <w:pPr>
        <w:pStyle w:val="Akapitzlist"/>
        <w:numPr>
          <w:ilvl w:val="1"/>
          <w:numId w:val="28"/>
        </w:numPr>
        <w:tabs>
          <w:tab w:val="left" w:pos="426"/>
        </w:tabs>
        <w:suppressAutoHyphens/>
        <w:jc w:val="both"/>
        <w:rPr>
          <w:color w:val="000000"/>
          <w:lang w:eastAsia="zh-CN"/>
        </w:rPr>
      </w:pPr>
      <w:r w:rsidRPr="00533306">
        <w:rPr>
          <w:color w:val="000000"/>
          <w:lang w:eastAsia="zh-CN"/>
        </w:rPr>
        <w:t>waga naruszenia prawa jest znikoma, a strona zaprzestała naruszania prawa lub</w:t>
      </w:r>
    </w:p>
    <w:p w14:paraId="46DDAFD0" w14:textId="77777777" w:rsidR="00533306" w:rsidRPr="00533306" w:rsidRDefault="00533306" w:rsidP="00586DA8">
      <w:pPr>
        <w:pStyle w:val="Akapitzlist"/>
        <w:numPr>
          <w:ilvl w:val="1"/>
          <w:numId w:val="28"/>
        </w:numPr>
        <w:tabs>
          <w:tab w:val="left" w:pos="426"/>
        </w:tabs>
        <w:suppressAutoHyphens/>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4EC9359" w14:textId="6AED4155" w:rsidR="00586DA8" w:rsidRPr="00586DA8" w:rsidRDefault="00586DA8" w:rsidP="00586DA8">
      <w:pPr>
        <w:tabs>
          <w:tab w:val="left" w:pos="708"/>
          <w:tab w:val="num" w:pos="3720"/>
        </w:tabs>
        <w:suppressAutoHyphens/>
        <w:spacing w:before="120"/>
        <w:jc w:val="both"/>
        <w:rPr>
          <w:color w:val="000000"/>
          <w:lang w:eastAsia="zh-CN"/>
        </w:rPr>
      </w:pPr>
      <w:r w:rsidRPr="00586DA8">
        <w:rPr>
          <w:color w:val="000000"/>
          <w:lang w:eastAsia="zh-CN"/>
        </w:rPr>
        <w:t xml:space="preserve">W ocenie tutejszego organu Inspekcji wagi naruszenia prawa przez stronę nie można uznać </w:t>
      </w:r>
      <w:r w:rsidRPr="00586DA8">
        <w:rPr>
          <w:color w:val="000000"/>
          <w:lang w:eastAsia="zh-CN"/>
        </w:rPr>
        <w:br/>
        <w:t>za znikomą, gdyż niepraw</w:t>
      </w:r>
      <w:r>
        <w:rPr>
          <w:color w:val="000000"/>
          <w:lang w:eastAsia="zh-CN"/>
        </w:rPr>
        <w:t xml:space="preserve">idłowości w uwidacznianiu </w:t>
      </w:r>
      <w:r w:rsidRPr="00586DA8">
        <w:rPr>
          <w:color w:val="000000"/>
          <w:lang w:eastAsia="zh-CN"/>
        </w:rPr>
        <w:t>cen</w:t>
      </w:r>
      <w:r w:rsidR="00F12100">
        <w:rPr>
          <w:color w:val="000000"/>
          <w:lang w:eastAsia="zh-CN"/>
        </w:rPr>
        <w:t xml:space="preserve"> i cen</w:t>
      </w:r>
      <w:r w:rsidRPr="00586DA8">
        <w:rPr>
          <w:color w:val="000000"/>
          <w:lang w:eastAsia="zh-CN"/>
        </w:rPr>
        <w:t xml:space="preserve"> jednostkowych dotyczyły ponad </w:t>
      </w:r>
      <w:r w:rsidR="00D60189" w:rsidRPr="00D60189">
        <w:rPr>
          <w:b/>
          <w:color w:val="000000"/>
          <w:lang w:eastAsia="zh-CN"/>
        </w:rPr>
        <w:t>11</w:t>
      </w:r>
      <w:r w:rsidRPr="00D60189">
        <w:rPr>
          <w:b/>
          <w:bCs/>
          <w:color w:val="000000"/>
          <w:lang w:eastAsia="zh-CN"/>
        </w:rPr>
        <w:t xml:space="preserve"> </w:t>
      </w:r>
      <w:r w:rsidRPr="001358E6">
        <w:rPr>
          <w:b/>
          <w:bCs/>
          <w:lang w:eastAsia="zh-CN"/>
        </w:rPr>
        <w:t>%</w:t>
      </w:r>
      <w:r w:rsidRPr="00586DA8">
        <w:rPr>
          <w:lang w:eastAsia="zh-CN"/>
        </w:rPr>
        <w:t xml:space="preserve"> </w:t>
      </w:r>
      <w:r w:rsidRPr="00586DA8">
        <w:rPr>
          <w:color w:val="000000"/>
          <w:lang w:eastAsia="zh-CN"/>
        </w:rPr>
        <w:t>sprawdzonych w toku kontroli cen. Działania naprawcze podjęte w toku kontroli były następczymi. T</w:t>
      </w:r>
      <w:r w:rsidRPr="00586DA8">
        <w:rPr>
          <w:lang w:eastAsia="zh-CN"/>
        </w:rPr>
        <w:t xml:space="preserve">ym samym nie można było zastosować art. 189f § 1 pkt 1 kpa, gdyż wskazane w tym przepisie dwie przesłanki muszą wystąpić </w:t>
      </w:r>
      <w:r w:rsidRPr="00586DA8">
        <w:rPr>
          <w:b/>
          <w:bCs/>
          <w:lang w:eastAsia="zh-CN"/>
        </w:rPr>
        <w:t>łącznie</w:t>
      </w:r>
      <w:r w:rsidRPr="00586DA8">
        <w:rPr>
          <w:lang w:eastAsia="zh-CN"/>
        </w:rPr>
        <w:t xml:space="preserve">. Mając na uwadze, że jak wskazał organ wagi naruszenia nie można było uznać za znikomą, brak było podstaw </w:t>
      </w:r>
      <w:r w:rsidRPr="00586DA8">
        <w:rPr>
          <w:lang w:eastAsia="zh-CN"/>
        </w:rPr>
        <w:br/>
        <w:t>do odstąpienia od wymierzenia od kary pieniężnej w trybie art. 189f § 1 pkt 1 kpa.</w:t>
      </w:r>
    </w:p>
    <w:p w14:paraId="173BB21E" w14:textId="27D7C2F8" w:rsidR="00586DA8" w:rsidRDefault="00586DA8" w:rsidP="00586DA8">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w:t>
      </w:r>
      <w:r w:rsidR="00D60189">
        <w:rPr>
          <w:szCs w:val="24"/>
          <w:lang w:eastAsia="zh-CN"/>
        </w:rPr>
        <w:t>DK.8361.35</w:t>
      </w:r>
      <w:r w:rsidR="004E0A49">
        <w:rPr>
          <w:szCs w:val="24"/>
          <w:lang w:eastAsia="zh-CN"/>
        </w:rPr>
        <w:t>.2023</w:t>
      </w:r>
      <w:r>
        <w:rPr>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117F2824" w14:textId="360252F1" w:rsidR="004E0A49" w:rsidRDefault="004E0A49" w:rsidP="004E0A49">
      <w:pPr>
        <w:tabs>
          <w:tab w:val="left" w:pos="708"/>
        </w:tabs>
        <w:suppressAutoHyphens/>
        <w:spacing w:before="120"/>
        <w:jc w:val="both"/>
        <w:rPr>
          <w:szCs w:val="24"/>
          <w:lang w:eastAsia="zh-CN"/>
        </w:rPr>
      </w:pPr>
      <w:r>
        <w:rPr>
          <w:szCs w:val="24"/>
          <w:lang w:eastAsia="zh-CN"/>
        </w:rPr>
        <w:t>Na stron</w:t>
      </w:r>
      <w:r w:rsidR="00D60189">
        <w:rPr>
          <w:szCs w:val="24"/>
          <w:lang w:eastAsia="zh-CN"/>
        </w:rPr>
        <w:t>y</w:t>
      </w:r>
      <w:r>
        <w:rPr>
          <w:szCs w:val="24"/>
          <w:lang w:eastAsia="zh-CN"/>
        </w:rPr>
        <w:t xml:space="preserve"> nie była nakładana uprzednio kara pieniężna. W tym okresie to pierwsze naruszenie przepisów w zakresie uwidaczniania cen i cen jednostkowych, a właściwym do jej wymierzenia jest Podkarpacki Wojewódzki Inspektor Inspekcji Handlowej.</w:t>
      </w:r>
    </w:p>
    <w:p w14:paraId="2DBE76D3" w14:textId="77777777" w:rsidR="00B23E53" w:rsidRDefault="00B23E53" w:rsidP="00B23E53">
      <w:pPr>
        <w:tabs>
          <w:tab w:val="left" w:pos="708"/>
        </w:tabs>
        <w:suppressAutoHyphens/>
        <w:spacing w:before="120"/>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7EE1433B" w14:textId="77777777" w:rsidR="00B23E53" w:rsidRDefault="00B23E53" w:rsidP="00B23E53">
      <w:pPr>
        <w:pStyle w:val="Akapitzlist"/>
        <w:numPr>
          <w:ilvl w:val="0"/>
          <w:numId w:val="42"/>
        </w:numPr>
        <w:tabs>
          <w:tab w:val="left" w:pos="426"/>
        </w:tabs>
        <w:suppressAutoHyphens/>
        <w:jc w:val="both"/>
        <w:rPr>
          <w:color w:val="000000"/>
          <w:lang w:eastAsia="zh-CN"/>
        </w:rPr>
      </w:pPr>
      <w:r>
        <w:rPr>
          <w:color w:val="000000"/>
          <w:lang w:eastAsia="zh-CN"/>
        </w:rPr>
        <w:t>usunięcie naruszenia prawa lub</w:t>
      </w:r>
    </w:p>
    <w:p w14:paraId="22DD32AF" w14:textId="77777777" w:rsidR="00B23E53" w:rsidRDefault="00B23E53" w:rsidP="00B23E53">
      <w:pPr>
        <w:pStyle w:val="Akapitzlist"/>
        <w:numPr>
          <w:ilvl w:val="0"/>
          <w:numId w:val="42"/>
        </w:numPr>
        <w:tabs>
          <w:tab w:val="left" w:pos="426"/>
        </w:tabs>
        <w:suppressAutoHyphens/>
        <w:jc w:val="both"/>
        <w:rPr>
          <w:color w:val="000000"/>
          <w:lang w:eastAsia="zh-CN"/>
        </w:rPr>
      </w:pPr>
      <w:r>
        <w:rPr>
          <w:color w:val="000000"/>
          <w:lang w:eastAsia="zh-CN"/>
        </w:rPr>
        <w:t>powiadomienie właściwych podmiotów o stwierdzonym naruszeniu prawa, określając termin i sposób powiadomienia.</w:t>
      </w:r>
    </w:p>
    <w:p w14:paraId="30B411CF" w14:textId="1234B7E1" w:rsidR="00586DA8" w:rsidRDefault="004E0A49" w:rsidP="00B23E53">
      <w:pPr>
        <w:tabs>
          <w:tab w:val="left" w:pos="708"/>
        </w:tabs>
        <w:suppressAutoHyphens/>
        <w:spacing w:before="120"/>
        <w:jc w:val="both"/>
        <w:rPr>
          <w:szCs w:val="24"/>
          <w:lang w:eastAsia="zh-CN"/>
        </w:rPr>
      </w:pPr>
      <w:r>
        <w:rPr>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r w:rsidR="00D60189">
        <w:rPr>
          <w:szCs w:val="24"/>
          <w:lang w:eastAsia="zh-CN"/>
        </w:rPr>
        <w:t>.</w:t>
      </w:r>
    </w:p>
    <w:p w14:paraId="4062DD2E" w14:textId="07F14472" w:rsidR="00001EBD" w:rsidRPr="00001EBD" w:rsidRDefault="004E0A49" w:rsidP="00B23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color w:val="FF0000"/>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t xml:space="preserve">z tym naruszeniem postępowanie mandatowe lub w przedmiocie wymierzenia administracyjnej </w:t>
      </w:r>
      <w:r>
        <w:rPr>
          <w:kern w:val="2"/>
          <w:szCs w:val="24"/>
          <w:lang w:eastAsia="zh-CN"/>
        </w:rPr>
        <w:lastRenderedPageBreak/>
        <w:t xml:space="preserve">kary pieniężnej, to na zasadach określonych w art. 21a Prawa przedsiębiorców, odstępuje się od nałożenia administracyjnej kary pieniężnej. Instytucja ta nie znajdzie zastosowania do stron, </w:t>
      </w:r>
      <w:r w:rsidR="00001EBD" w:rsidRPr="00001EBD">
        <w:rPr>
          <w:kern w:val="2"/>
          <w:szCs w:val="24"/>
          <w:lang w:eastAsia="zh-CN"/>
        </w:rPr>
        <w:t>bowiem strony</w:t>
      </w:r>
      <w:r w:rsidRPr="00001EBD">
        <w:rPr>
          <w:kern w:val="2"/>
          <w:szCs w:val="24"/>
          <w:lang w:eastAsia="zh-CN"/>
        </w:rPr>
        <w:t xml:space="preserve"> </w:t>
      </w:r>
      <w:r w:rsidR="00001EBD">
        <w:rPr>
          <w:iCs/>
          <w:szCs w:val="24"/>
          <w:lang w:eastAsia="zh-CN"/>
        </w:rPr>
        <w:t>prowadzą działalność gospodarczą od 2002 roku.</w:t>
      </w:r>
      <w:r w:rsidR="00001EBD" w:rsidRPr="00696FAB">
        <w:rPr>
          <w:iCs/>
          <w:szCs w:val="24"/>
          <w:lang w:eastAsia="zh-CN"/>
        </w:rPr>
        <w:t xml:space="preserve"> </w:t>
      </w:r>
    </w:p>
    <w:p w14:paraId="13BA1AE9" w14:textId="77777777" w:rsidR="004E0A49" w:rsidRDefault="004E0A49" w:rsidP="00B23E53">
      <w:pPr>
        <w:tabs>
          <w:tab w:val="left" w:pos="708"/>
        </w:tabs>
        <w:suppressAutoHyphens/>
        <w:spacing w:before="120"/>
        <w:jc w:val="both"/>
        <w:rPr>
          <w:szCs w:val="24"/>
          <w:lang w:eastAsia="zh-CN"/>
        </w:rPr>
      </w:pPr>
      <w:r>
        <w:rPr>
          <w:szCs w:val="24"/>
          <w:lang w:eastAsia="zh-CN"/>
        </w:rPr>
        <w:t>W związku z powyższym tutejszy organ Inspekcji orzekł jak w sentencji.</w:t>
      </w:r>
    </w:p>
    <w:p w14:paraId="1D7085EE" w14:textId="77777777" w:rsidR="00F910C5" w:rsidRDefault="00F910C5" w:rsidP="00B23E53">
      <w:pPr>
        <w:spacing w:before="120"/>
        <w:jc w:val="both"/>
        <w:rPr>
          <w:szCs w:val="24"/>
        </w:rPr>
      </w:pPr>
      <w:r>
        <w:rPr>
          <w:szCs w:val="24"/>
        </w:rPr>
        <w:t xml:space="preserve">Należy zaznaczyć, że </w:t>
      </w:r>
      <w:r w:rsidR="00533306" w:rsidRPr="00533306">
        <w:rPr>
          <w:szCs w:val="24"/>
        </w:rPr>
        <w:t xml:space="preserve">Podkarpacki Wojewódzki Inspektor Inspekcji Handlowej wydając przedmiotową decyzję oparł się na spójnym i jednoznacznym materiale dowodowym pozwalającym </w:t>
      </w:r>
      <w:r>
        <w:rPr>
          <w:szCs w:val="24"/>
        </w:rPr>
        <w:t xml:space="preserve">jednoznacznie na przyjęcie, że ustalony stan faktyczny uzasadnia wydanie powyższego rozstrzygnięcia. </w:t>
      </w:r>
    </w:p>
    <w:p w14:paraId="1545FAC7" w14:textId="77777777" w:rsidR="00533306" w:rsidRPr="00533306" w:rsidRDefault="00533306" w:rsidP="00B23E53">
      <w:pPr>
        <w:spacing w:before="120"/>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B23E53">
      <w:pPr>
        <w:spacing w:before="120"/>
        <w:jc w:val="center"/>
        <w:rPr>
          <w:b/>
          <w:color w:val="000000"/>
        </w:rPr>
      </w:pPr>
      <w:r>
        <w:rPr>
          <w:b/>
          <w:color w:val="000000"/>
        </w:rPr>
        <w:t>NBP O/O w Rzeszowie 67 1010 1528 0016 5822 3100 0000,</w:t>
      </w:r>
    </w:p>
    <w:p w14:paraId="2F1718A2" w14:textId="77777777" w:rsidR="00533306" w:rsidRDefault="00533306" w:rsidP="00B23E53">
      <w:pPr>
        <w:spacing w:before="120"/>
        <w:jc w:val="both"/>
        <w:rPr>
          <w:color w:val="000000"/>
        </w:rPr>
      </w:pPr>
      <w:r>
        <w:rPr>
          <w:color w:val="000000"/>
        </w:rPr>
        <w:t>w terminie 7 dni od dnia, w którym decyzja o wymierzeniu kary stała się ostateczna.</w:t>
      </w:r>
    </w:p>
    <w:p w14:paraId="669FE298" w14:textId="77777777" w:rsidR="00533306" w:rsidRPr="00F910C5" w:rsidRDefault="00533306" w:rsidP="00533306">
      <w:pPr>
        <w:spacing w:before="120"/>
        <w:jc w:val="both"/>
        <w:rPr>
          <w:b/>
          <w:color w:val="000000"/>
          <w:sz w:val="22"/>
          <w:szCs w:val="22"/>
        </w:rPr>
      </w:pPr>
      <w:r w:rsidRPr="00F910C5">
        <w:rPr>
          <w:b/>
          <w:color w:val="000000"/>
          <w:sz w:val="22"/>
          <w:szCs w:val="22"/>
          <w:u w:val="single"/>
        </w:rPr>
        <w:t>Pouczenie</w:t>
      </w:r>
      <w:r w:rsidRPr="00F910C5">
        <w:rPr>
          <w:b/>
          <w:color w:val="000000"/>
          <w:sz w:val="22"/>
          <w:szCs w:val="22"/>
        </w:rPr>
        <w:t>:</w:t>
      </w:r>
    </w:p>
    <w:p w14:paraId="1EC4CC98" w14:textId="77777777" w:rsidR="00533306" w:rsidRPr="00F910C5" w:rsidRDefault="00533306" w:rsidP="00B23E53">
      <w:pPr>
        <w:spacing w:before="120"/>
        <w:jc w:val="both"/>
        <w:rPr>
          <w:b/>
          <w:color w:val="000000"/>
          <w:sz w:val="22"/>
          <w:szCs w:val="22"/>
          <w:u w:val="single"/>
        </w:rPr>
      </w:pPr>
      <w:r w:rsidRPr="00F910C5">
        <w:rPr>
          <w:color w:val="000000"/>
          <w:sz w:val="22"/>
          <w:szCs w:val="22"/>
        </w:rPr>
        <w:t>Zgodnie z art. 127 § 1 i 2 Kodeksu postępowania administracyjnego, od niniejszej decyzji przysługuje stronie odwołanie, które zgodnie z art. 129 § 1 i 2 Kpa wnosi się do Prezesa Urzędu Ochrony Konkurencji</w:t>
      </w:r>
      <w:r w:rsidR="00B966E5" w:rsidRPr="00F910C5">
        <w:rPr>
          <w:color w:val="000000"/>
          <w:sz w:val="22"/>
          <w:szCs w:val="22"/>
        </w:rPr>
        <w:t xml:space="preserve"> </w:t>
      </w:r>
      <w:r w:rsidRPr="00F910C5">
        <w:rPr>
          <w:color w:val="000000"/>
          <w:sz w:val="22"/>
          <w:szCs w:val="22"/>
        </w:rPr>
        <w:t xml:space="preserve">i Konsumentów, Pl. Powstańców Warszawy 1, 00-950 Warszawa za pośrednictwem Podkarpackiego Wojewódzkiego Inspektora Inspekcji Handlowej w terminie 14 dni od dnia jej doręczenia. </w:t>
      </w:r>
    </w:p>
    <w:p w14:paraId="0C1DA0C9" w14:textId="555DC8F9" w:rsidR="00B23E53" w:rsidRPr="00B23E53" w:rsidRDefault="00B23E53" w:rsidP="00B23E53">
      <w:pPr>
        <w:suppressAutoHyphens/>
        <w:spacing w:before="120"/>
        <w:jc w:val="both"/>
        <w:rPr>
          <w:color w:val="000000"/>
          <w:sz w:val="22"/>
          <w:szCs w:val="22"/>
        </w:rPr>
      </w:pPr>
      <w:r w:rsidRPr="00B23E53">
        <w:rPr>
          <w:color w:val="000000"/>
          <w:sz w:val="22"/>
          <w:szCs w:val="22"/>
        </w:rPr>
        <w:t>Zgodnie z art. 127a Kodeksu postepowania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Pr>
          <w:color w:val="000000"/>
          <w:sz w:val="22"/>
          <w:szCs w:val="22"/>
        </w:rPr>
        <w:br/>
      </w:r>
      <w:r w:rsidRPr="00B23E53">
        <w:rPr>
          <w:color w:val="000000"/>
          <w:sz w:val="22"/>
          <w:szCs w:val="22"/>
        </w:rPr>
        <w:t>i prawomocna.</w:t>
      </w:r>
    </w:p>
    <w:p w14:paraId="63F34911" w14:textId="12CCE617" w:rsidR="00533306" w:rsidRPr="00F910C5" w:rsidRDefault="00533306" w:rsidP="00B23E53">
      <w:pPr>
        <w:suppressAutoHyphens/>
        <w:spacing w:before="120"/>
        <w:jc w:val="both"/>
        <w:rPr>
          <w:color w:val="000000"/>
          <w:sz w:val="22"/>
          <w:szCs w:val="22"/>
          <w:lang w:eastAsia="zh-CN"/>
        </w:rPr>
      </w:pPr>
      <w:r w:rsidRPr="00F910C5">
        <w:rPr>
          <w:color w:val="000000"/>
          <w:sz w:val="22"/>
          <w:szCs w:val="22"/>
          <w:lang w:eastAsia="zh-CN"/>
        </w:rPr>
        <w:t xml:space="preserve">Zgodnie z art. 130 § 1 i 2 Kodeksu postępowania administracyjnego </w:t>
      </w:r>
      <w:r w:rsidRPr="00F910C5">
        <w:rPr>
          <w:sz w:val="22"/>
          <w:szCs w:val="22"/>
          <w:lang w:eastAsia="zh-CN"/>
        </w:rPr>
        <w:t>przed upływem terminu do wniesienia odwołania decyzja nie ulega wykonaniu. Wniesienie odwołania w terminie wstrzymuje wykonanie decyzji.</w:t>
      </w:r>
    </w:p>
    <w:p w14:paraId="0746EA6B" w14:textId="70DADC57" w:rsidR="00533306" w:rsidRPr="00F910C5" w:rsidRDefault="00533306" w:rsidP="00B23E53">
      <w:pPr>
        <w:spacing w:before="120"/>
        <w:jc w:val="both"/>
        <w:rPr>
          <w:color w:val="000000"/>
          <w:sz w:val="22"/>
          <w:szCs w:val="22"/>
        </w:rPr>
      </w:pPr>
      <w:r w:rsidRPr="00F910C5">
        <w:rPr>
          <w:color w:val="000000"/>
          <w:sz w:val="22"/>
          <w:szCs w:val="22"/>
        </w:rPr>
        <w:t xml:space="preserve">Zgodnie z art. 8 ustawy o informowaniu o cenach towarów i usług do kar pieniężnych w zakresie nieuregulowanym w ustawie stosuje się odpowiednio przepisy działu III ustawy z dnia 29 sierpnia 1997r. Ordynacja podatkowa (tekst jednolity: Dz. U. z 2022 r. poz. 2651 </w:t>
      </w:r>
      <w:r w:rsidR="00F910C5">
        <w:rPr>
          <w:color w:val="000000"/>
          <w:sz w:val="22"/>
          <w:szCs w:val="22"/>
        </w:rPr>
        <w:t>ze zm.)</w:t>
      </w:r>
      <w:r w:rsidRPr="00F910C5">
        <w:rPr>
          <w:color w:val="000000"/>
          <w:sz w:val="22"/>
          <w:szCs w:val="22"/>
        </w:rPr>
        <w:t>. Kary pieniężne podlegają egzekucji w trybie przepisów o postępowaniu egzekucyjnym w administracji w zakresie egzekucji obowiązków o charakterze pieniężnym.</w:t>
      </w:r>
    </w:p>
    <w:p w14:paraId="2AB09F46" w14:textId="77777777" w:rsidR="00464811" w:rsidRDefault="00464811" w:rsidP="002E3E60">
      <w:pPr>
        <w:rPr>
          <w:b/>
          <w:szCs w:val="24"/>
        </w:rPr>
      </w:pPr>
    </w:p>
    <w:p w14:paraId="5F43BDBE" w14:textId="77777777" w:rsidR="00584550" w:rsidRPr="00464811" w:rsidRDefault="00584550" w:rsidP="00584550">
      <w:pPr>
        <w:jc w:val="both"/>
        <w:rPr>
          <w:sz w:val="22"/>
          <w:szCs w:val="22"/>
          <w:u w:val="single"/>
        </w:rPr>
      </w:pPr>
      <w:r w:rsidRPr="00464811">
        <w:rPr>
          <w:sz w:val="22"/>
          <w:szCs w:val="22"/>
          <w:u w:val="single"/>
        </w:rPr>
        <w:t xml:space="preserve">Otrzymują: </w:t>
      </w:r>
    </w:p>
    <w:p w14:paraId="44D30DC5" w14:textId="77AA137F" w:rsidR="00584550" w:rsidRPr="00464811" w:rsidRDefault="00CE72B2" w:rsidP="00584550">
      <w:pPr>
        <w:pStyle w:val="Akapitzlist"/>
        <w:numPr>
          <w:ilvl w:val="0"/>
          <w:numId w:val="41"/>
        </w:numPr>
        <w:autoSpaceDE w:val="0"/>
        <w:autoSpaceDN w:val="0"/>
        <w:adjustRightInd w:val="0"/>
        <w:ind w:left="284" w:hanging="284"/>
        <w:rPr>
          <w:bCs/>
          <w:sz w:val="22"/>
          <w:szCs w:val="22"/>
        </w:rPr>
      </w:pPr>
      <w:r>
        <w:rPr>
          <w:b/>
          <w:bCs/>
        </w:rPr>
        <w:t xml:space="preserve">(dane zanonimizowane) </w:t>
      </w:r>
      <w:r w:rsidR="00584550" w:rsidRPr="00464811">
        <w:rPr>
          <w:sz w:val="22"/>
          <w:szCs w:val="22"/>
        </w:rPr>
        <w:t>1/FIRMA HANDLOWO-USŁUGOWA ˝BAKRYS˝ S.C.</w:t>
      </w:r>
    </w:p>
    <w:p w14:paraId="6FC4200C" w14:textId="1A835AA9" w:rsidR="00584550" w:rsidRPr="00464811" w:rsidRDefault="00584550" w:rsidP="00584550">
      <w:pPr>
        <w:ind w:left="426" w:hanging="142"/>
        <w:rPr>
          <w:sz w:val="22"/>
          <w:szCs w:val="22"/>
        </w:rPr>
      </w:pPr>
      <w:r w:rsidRPr="00464811">
        <w:rPr>
          <w:i/>
          <w:sz w:val="22"/>
          <w:szCs w:val="22"/>
        </w:rPr>
        <w:t>adres do doręczeń:</w:t>
      </w:r>
      <w:r w:rsidRPr="00464811">
        <w:rPr>
          <w:sz w:val="22"/>
          <w:szCs w:val="22"/>
        </w:rPr>
        <w:t xml:space="preserve"> </w:t>
      </w:r>
      <w:r w:rsidR="00CE72B2">
        <w:rPr>
          <w:b/>
          <w:bCs/>
          <w:szCs w:val="24"/>
        </w:rPr>
        <w:t xml:space="preserve">(dane zanonimizowane) </w:t>
      </w:r>
      <w:r w:rsidRPr="00464811">
        <w:rPr>
          <w:sz w:val="22"/>
          <w:szCs w:val="22"/>
        </w:rPr>
        <w:t>Krosno;</w:t>
      </w:r>
    </w:p>
    <w:p w14:paraId="520E5243" w14:textId="4519688D" w:rsidR="00584550" w:rsidRPr="00464811" w:rsidRDefault="00CE72B2" w:rsidP="00584550">
      <w:pPr>
        <w:pStyle w:val="Akapitzlist"/>
        <w:numPr>
          <w:ilvl w:val="0"/>
          <w:numId w:val="41"/>
        </w:numPr>
        <w:ind w:left="284" w:hanging="284"/>
        <w:rPr>
          <w:sz w:val="22"/>
          <w:szCs w:val="22"/>
        </w:rPr>
      </w:pPr>
      <w:r>
        <w:rPr>
          <w:b/>
          <w:bCs/>
        </w:rPr>
        <w:t>(dane zanonimizowane)</w:t>
      </w:r>
      <w:r>
        <w:t xml:space="preserve"> </w:t>
      </w:r>
      <w:r w:rsidR="00584550" w:rsidRPr="00464811">
        <w:rPr>
          <w:sz w:val="22"/>
          <w:szCs w:val="22"/>
        </w:rPr>
        <w:t xml:space="preserve">Firma Handlowo-Usługowa ”BAKRYS” </w:t>
      </w:r>
      <w:proofErr w:type="spellStart"/>
      <w:r w:rsidR="00584550" w:rsidRPr="00464811">
        <w:rPr>
          <w:sz w:val="22"/>
          <w:szCs w:val="22"/>
        </w:rPr>
        <w:t>Mełech</w:t>
      </w:r>
      <w:proofErr w:type="spellEnd"/>
      <w:r w:rsidR="00584550" w:rsidRPr="00464811">
        <w:rPr>
          <w:sz w:val="22"/>
          <w:szCs w:val="22"/>
        </w:rPr>
        <w:t xml:space="preserve"> i </w:t>
      </w:r>
      <w:proofErr w:type="spellStart"/>
      <w:r w:rsidR="00584550" w:rsidRPr="00464811">
        <w:rPr>
          <w:sz w:val="22"/>
          <w:szCs w:val="22"/>
        </w:rPr>
        <w:t>Pojnar</w:t>
      </w:r>
      <w:proofErr w:type="spellEnd"/>
      <w:r w:rsidR="00584550" w:rsidRPr="00464811">
        <w:rPr>
          <w:sz w:val="22"/>
          <w:szCs w:val="22"/>
        </w:rPr>
        <w:t xml:space="preserve"> Spółka cywilna</w:t>
      </w:r>
    </w:p>
    <w:p w14:paraId="0A76AF62" w14:textId="4B483B5C" w:rsidR="00584550" w:rsidRDefault="00584550" w:rsidP="00584550">
      <w:pPr>
        <w:ind w:firstLine="284"/>
        <w:rPr>
          <w:sz w:val="22"/>
          <w:szCs w:val="22"/>
        </w:rPr>
      </w:pPr>
      <w:r w:rsidRPr="00464811">
        <w:rPr>
          <w:i/>
          <w:sz w:val="22"/>
          <w:szCs w:val="22"/>
        </w:rPr>
        <w:t>adres do doręczeń:</w:t>
      </w:r>
      <w:r w:rsidRPr="00464811">
        <w:rPr>
          <w:sz w:val="22"/>
          <w:szCs w:val="22"/>
        </w:rPr>
        <w:t xml:space="preserve"> </w:t>
      </w:r>
      <w:r w:rsidR="00CE72B2">
        <w:rPr>
          <w:b/>
          <w:bCs/>
          <w:szCs w:val="24"/>
        </w:rPr>
        <w:t xml:space="preserve">(dane zanonimizowane) </w:t>
      </w:r>
      <w:r w:rsidRPr="00464811">
        <w:rPr>
          <w:sz w:val="22"/>
          <w:szCs w:val="22"/>
        </w:rPr>
        <w:t>Zarszyn;</w:t>
      </w:r>
    </w:p>
    <w:p w14:paraId="1786EE1A" w14:textId="1B299B07" w:rsidR="00390F32" w:rsidRPr="00390F32" w:rsidRDefault="00390F32" w:rsidP="00390F32">
      <w:pPr>
        <w:pStyle w:val="Akapitzlist"/>
        <w:numPr>
          <w:ilvl w:val="0"/>
          <w:numId w:val="41"/>
        </w:numPr>
        <w:ind w:left="284" w:hanging="284"/>
        <w:rPr>
          <w:sz w:val="22"/>
          <w:szCs w:val="22"/>
        </w:rPr>
      </w:pPr>
      <w:r>
        <w:rPr>
          <w:sz w:val="22"/>
          <w:szCs w:val="22"/>
        </w:rPr>
        <w:t>Wydział BA</w:t>
      </w:r>
    </w:p>
    <w:p w14:paraId="0632EA51" w14:textId="5F762E4E" w:rsidR="00584550" w:rsidRPr="00464811" w:rsidRDefault="00B23E53" w:rsidP="00584550">
      <w:pPr>
        <w:pStyle w:val="Akapitzlist"/>
        <w:numPr>
          <w:ilvl w:val="0"/>
          <w:numId w:val="41"/>
        </w:numPr>
        <w:autoSpaceDE w:val="0"/>
        <w:autoSpaceDN w:val="0"/>
        <w:adjustRightInd w:val="0"/>
        <w:ind w:left="284" w:hanging="284"/>
        <w:rPr>
          <w:sz w:val="22"/>
          <w:szCs w:val="22"/>
          <w:lang w:val="pt-PT"/>
        </w:rPr>
      </w:pPr>
      <w:r w:rsidRPr="00B23E53">
        <w:rPr>
          <w:noProof/>
          <w:color w:val="000000"/>
        </w:rPr>
        <mc:AlternateContent>
          <mc:Choice Requires="wps">
            <w:drawing>
              <wp:anchor distT="45720" distB="45720" distL="114300" distR="114300" simplePos="0" relativeHeight="251663360" behindDoc="0" locked="0" layoutInCell="1" allowOverlap="1" wp14:anchorId="53DB5082" wp14:editId="655153BA">
                <wp:simplePos x="0" y="0"/>
                <wp:positionH relativeFrom="column">
                  <wp:posOffset>2557780</wp:posOffset>
                </wp:positionH>
                <wp:positionV relativeFrom="paragraph">
                  <wp:posOffset>210185</wp:posOffset>
                </wp:positionV>
                <wp:extent cx="3390900" cy="1404620"/>
                <wp:effectExtent l="0" t="0" r="0" b="6350"/>
                <wp:wrapSquare wrapText="bothSides"/>
                <wp:docPr id="209363555"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noFill/>
                          <a:miter lim="800000"/>
                          <a:headEnd/>
                          <a:tailEnd/>
                        </a:ln>
                      </wps:spPr>
                      <wps:txbx>
                        <w:txbxContent>
                          <w:p w14:paraId="7733DB84" w14:textId="77777777" w:rsidR="00B23E53" w:rsidRPr="001E7965" w:rsidRDefault="00B23E53" w:rsidP="00B23E53">
                            <w:pPr>
                              <w:jc w:val="center"/>
                            </w:pPr>
                            <w:r w:rsidRPr="001E7965">
                              <w:t>PODKARPACKI WOJEWÓDZKI INSPEKTOR</w:t>
                            </w:r>
                          </w:p>
                          <w:p w14:paraId="1B796073" w14:textId="77777777" w:rsidR="00B23E53" w:rsidRPr="001E7965" w:rsidRDefault="00B23E53" w:rsidP="00B23E53">
                            <w:pPr>
                              <w:jc w:val="center"/>
                            </w:pPr>
                            <w:r w:rsidRPr="001E7965">
                              <w:t>INSPEKCJI HANDLOWEJ</w:t>
                            </w:r>
                          </w:p>
                          <w:p w14:paraId="1A75DB3F" w14:textId="77777777" w:rsidR="00B23E53" w:rsidRPr="001E7965" w:rsidRDefault="00B23E53" w:rsidP="00B23E53">
                            <w:pPr>
                              <w:jc w:val="center"/>
                            </w:pPr>
                          </w:p>
                          <w:p w14:paraId="3668AD98" w14:textId="77777777" w:rsidR="00B23E53" w:rsidRDefault="00B23E53" w:rsidP="00B23E53">
                            <w:pPr>
                              <w:jc w:val="center"/>
                            </w:pPr>
                          </w:p>
                          <w:p w14:paraId="68D8726A" w14:textId="77777777" w:rsidR="00B23E53" w:rsidRDefault="00B23E53" w:rsidP="00B23E53">
                            <w:pPr>
                              <w:jc w:val="center"/>
                            </w:pPr>
                          </w:p>
                          <w:p w14:paraId="52AA3050" w14:textId="77777777" w:rsidR="00B23E53" w:rsidRPr="001E7965" w:rsidRDefault="00B23E53" w:rsidP="00B23E53">
                            <w:pPr>
                              <w:jc w:val="center"/>
                            </w:pPr>
                          </w:p>
                          <w:p w14:paraId="660C44CD" w14:textId="77777777" w:rsidR="00B23E53" w:rsidRPr="00C45417" w:rsidRDefault="00B23E53" w:rsidP="00B23E53">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3DB5082" id="_x0000_s1029" type="#_x0000_t202" style="position:absolute;left:0;text-align:left;margin-left:201.4pt;margin-top:16.55pt;width:26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" stroked="f">
                <v:textbox style="mso-fit-shape-to-text:t">
                  <w:txbxContent>
                    <w:p w14:paraId="7733DB84" w14:textId="77777777" w:rsidR="00B23E53" w:rsidRPr="001E7965" w:rsidRDefault="00B23E53" w:rsidP="00B23E53">
                      <w:pPr>
                        <w:jc w:val="center"/>
                      </w:pPr>
                      <w:r w:rsidRPr="001E7965">
                        <w:t>PODKARPACKI WOJEWÓDZKI INSPEKTOR</w:t>
                      </w:r>
                    </w:p>
                    <w:p w14:paraId="1B796073" w14:textId="77777777" w:rsidR="00B23E53" w:rsidRPr="001E7965" w:rsidRDefault="00B23E53" w:rsidP="00B23E53">
                      <w:pPr>
                        <w:jc w:val="center"/>
                      </w:pPr>
                      <w:r w:rsidRPr="001E7965">
                        <w:t>INSPEKCJI HANDLOWEJ</w:t>
                      </w:r>
                    </w:p>
                    <w:p w14:paraId="1A75DB3F" w14:textId="77777777" w:rsidR="00B23E53" w:rsidRPr="001E7965" w:rsidRDefault="00B23E53" w:rsidP="00B23E53">
                      <w:pPr>
                        <w:jc w:val="center"/>
                      </w:pPr>
                    </w:p>
                    <w:p w14:paraId="3668AD98" w14:textId="77777777" w:rsidR="00B23E53" w:rsidRDefault="00B23E53" w:rsidP="00B23E53">
                      <w:pPr>
                        <w:jc w:val="center"/>
                      </w:pPr>
                    </w:p>
                    <w:p w14:paraId="68D8726A" w14:textId="77777777" w:rsidR="00B23E53" w:rsidRDefault="00B23E53" w:rsidP="00B23E53">
                      <w:pPr>
                        <w:jc w:val="center"/>
                      </w:pPr>
                    </w:p>
                    <w:p w14:paraId="52AA3050" w14:textId="77777777" w:rsidR="00B23E53" w:rsidRPr="001E7965" w:rsidRDefault="00B23E53" w:rsidP="00B23E53">
                      <w:pPr>
                        <w:jc w:val="center"/>
                      </w:pPr>
                    </w:p>
                    <w:p w14:paraId="660C44CD" w14:textId="77777777" w:rsidR="00B23E53" w:rsidRPr="00C45417" w:rsidRDefault="00B23E53" w:rsidP="00B23E53">
                      <w:pPr>
                        <w:jc w:val="center"/>
                        <w:rPr>
                          <w:i/>
                          <w:iCs/>
                        </w:rPr>
                      </w:pPr>
                      <w:r w:rsidRPr="00C45417">
                        <w:rPr>
                          <w:i/>
                          <w:iCs/>
                        </w:rPr>
                        <w:t>Jerzy Szczepański</w:t>
                      </w:r>
                    </w:p>
                  </w:txbxContent>
                </v:textbox>
                <w10:wrap type="square"/>
              </v:shape>
            </w:pict>
          </mc:Fallback>
        </mc:AlternateContent>
      </w:r>
      <w:r w:rsidR="00584550" w:rsidRPr="00464811">
        <w:rPr>
          <w:sz w:val="22"/>
          <w:szCs w:val="22"/>
          <w:lang w:val="pt-PT"/>
        </w:rPr>
        <w:t xml:space="preserve">A/a (DK/B.C.; PO/M.O.). </w:t>
      </w:r>
    </w:p>
    <w:p w14:paraId="332BD317" w14:textId="0956841F" w:rsidR="001358E6" w:rsidRPr="00F910C5" w:rsidRDefault="001358E6" w:rsidP="00B966E5">
      <w:pPr>
        <w:tabs>
          <w:tab w:val="left" w:pos="708"/>
        </w:tabs>
        <w:suppressAutoHyphens/>
        <w:rPr>
          <w:color w:val="000000"/>
          <w:sz w:val="20"/>
        </w:rPr>
      </w:pPr>
    </w:p>
    <w:sectPr w:rsidR="001358E6" w:rsidRPr="00F910C5"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9634" w14:textId="77777777" w:rsidR="008F1EB9" w:rsidRDefault="008F1EB9" w:rsidP="0067717E">
      <w:r>
        <w:separator/>
      </w:r>
    </w:p>
  </w:endnote>
  <w:endnote w:type="continuationSeparator" w:id="0">
    <w:p w14:paraId="3465A4AD" w14:textId="77777777" w:rsidR="008F1EB9" w:rsidRDefault="008F1EB9"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DF6293" w:rsidRPr="00305032" w:rsidRDefault="00DF6293"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390F32">
      <w:rPr>
        <w:noProof/>
        <w:sz w:val="20"/>
        <w:szCs w:val="16"/>
      </w:rPr>
      <w:t>8</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390F32">
      <w:rPr>
        <w:noProof/>
        <w:sz w:val="20"/>
        <w:szCs w:val="16"/>
      </w:rPr>
      <w:t>9</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D962" w14:textId="77777777" w:rsidR="008F1EB9" w:rsidRDefault="008F1EB9" w:rsidP="0067717E">
      <w:r>
        <w:separator/>
      </w:r>
    </w:p>
  </w:footnote>
  <w:footnote w:type="continuationSeparator" w:id="0">
    <w:p w14:paraId="1E8DC17B" w14:textId="77777777" w:rsidR="008F1EB9" w:rsidRDefault="008F1EB9"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1B70E3"/>
    <w:multiLevelType w:val="hybridMultilevel"/>
    <w:tmpl w:val="96AA78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C0181F"/>
    <w:multiLevelType w:val="hybridMultilevel"/>
    <w:tmpl w:val="EC2859F0"/>
    <w:lvl w:ilvl="0" w:tplc="172AF67E">
      <w:start w:val="1"/>
      <w:numFmt w:val="upperRoman"/>
      <w:lvlText w:val="%1."/>
      <w:lvlJc w:val="left"/>
      <w:pPr>
        <w:ind w:left="1080" w:hanging="720"/>
      </w:pPr>
      <w:rPr>
        <w:rFonts w:eastAsiaTheme="minorHAns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A6AF9"/>
    <w:multiLevelType w:val="hybridMultilevel"/>
    <w:tmpl w:val="9D9CF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3"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AD721D"/>
    <w:multiLevelType w:val="hybridMultilevel"/>
    <w:tmpl w:val="BE66DC8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0"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8232EB"/>
    <w:multiLevelType w:val="hybridMultilevel"/>
    <w:tmpl w:val="51D6F458"/>
    <w:lvl w:ilvl="0" w:tplc="4D7ACDE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37475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262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6120500">
    <w:abstractNumId w:val="4"/>
  </w:num>
  <w:num w:numId="4" w16cid:durableId="1786996065">
    <w:abstractNumId w:val="11"/>
  </w:num>
  <w:num w:numId="5" w16cid:durableId="420566379">
    <w:abstractNumId w:val="24"/>
  </w:num>
  <w:num w:numId="6" w16cid:durableId="2085491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654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808222">
    <w:abstractNumId w:val="31"/>
  </w:num>
  <w:num w:numId="9" w16cid:durableId="67091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5287311">
    <w:abstractNumId w:val="30"/>
  </w:num>
  <w:num w:numId="11" w16cid:durableId="705909173">
    <w:abstractNumId w:val="20"/>
  </w:num>
  <w:num w:numId="12" w16cid:durableId="195775053">
    <w:abstractNumId w:val="33"/>
  </w:num>
  <w:num w:numId="13" w16cid:durableId="328801145">
    <w:abstractNumId w:val="0"/>
  </w:num>
  <w:num w:numId="14" w16cid:durableId="353001657">
    <w:abstractNumId w:val="12"/>
  </w:num>
  <w:num w:numId="15" w16cid:durableId="756050974">
    <w:abstractNumId w:val="5"/>
  </w:num>
  <w:num w:numId="16" w16cid:durableId="673729737">
    <w:abstractNumId w:val="26"/>
  </w:num>
  <w:num w:numId="17" w16cid:durableId="268006549">
    <w:abstractNumId w:val="23"/>
  </w:num>
  <w:num w:numId="18" w16cid:durableId="887453146">
    <w:abstractNumId w:val="2"/>
  </w:num>
  <w:num w:numId="19" w16cid:durableId="1794520870">
    <w:abstractNumId w:val="18"/>
  </w:num>
  <w:num w:numId="20" w16cid:durableId="1198738127">
    <w:abstractNumId w:val="1"/>
  </w:num>
  <w:num w:numId="21" w16cid:durableId="1455521446">
    <w:abstractNumId w:val="9"/>
  </w:num>
  <w:num w:numId="22" w16cid:durableId="1021978470">
    <w:abstractNumId w:val="10"/>
  </w:num>
  <w:num w:numId="23" w16cid:durableId="1258363034">
    <w:abstractNumId w:val="16"/>
  </w:num>
  <w:num w:numId="24" w16cid:durableId="827792078">
    <w:abstractNumId w:val="13"/>
  </w:num>
  <w:num w:numId="25" w16cid:durableId="1484660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43982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1399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244814">
    <w:abstractNumId w:val="35"/>
  </w:num>
  <w:num w:numId="29" w16cid:durableId="1963028368">
    <w:abstractNumId w:val="7"/>
  </w:num>
  <w:num w:numId="30" w16cid:durableId="1598562957">
    <w:abstractNumId w:val="6"/>
  </w:num>
  <w:num w:numId="31" w16cid:durableId="44568603">
    <w:abstractNumId w:val="3"/>
  </w:num>
  <w:num w:numId="32" w16cid:durableId="1157648429">
    <w:abstractNumId w:val="25"/>
  </w:num>
  <w:num w:numId="33" w16cid:durableId="481770947">
    <w:abstractNumId w:val="27"/>
  </w:num>
  <w:num w:numId="34" w16cid:durableId="292443914">
    <w:abstractNumId w:val="19"/>
  </w:num>
  <w:num w:numId="35" w16cid:durableId="1617565242">
    <w:abstractNumId w:val="32"/>
  </w:num>
  <w:num w:numId="36" w16cid:durableId="101078862">
    <w:abstractNumId w:val="14"/>
  </w:num>
  <w:num w:numId="37" w16cid:durableId="1788312979">
    <w:abstractNumId w:val="21"/>
  </w:num>
  <w:num w:numId="38" w16cid:durableId="2040816106">
    <w:abstractNumId w:val="15"/>
  </w:num>
  <w:num w:numId="39" w16cid:durableId="1736776238">
    <w:abstractNumId w:val="34"/>
  </w:num>
  <w:num w:numId="40" w16cid:durableId="1294171026">
    <w:abstractNumId w:val="28"/>
  </w:num>
  <w:num w:numId="41" w16cid:durableId="485586116">
    <w:abstractNumId w:val="8"/>
  </w:num>
  <w:num w:numId="42" w16cid:durableId="645665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1EBD"/>
    <w:rsid w:val="0000231B"/>
    <w:rsid w:val="00002769"/>
    <w:rsid w:val="000050A2"/>
    <w:rsid w:val="000076CF"/>
    <w:rsid w:val="00010894"/>
    <w:rsid w:val="00011EC1"/>
    <w:rsid w:val="000225AA"/>
    <w:rsid w:val="00022A56"/>
    <w:rsid w:val="000233AF"/>
    <w:rsid w:val="000268B4"/>
    <w:rsid w:val="00030816"/>
    <w:rsid w:val="0003094A"/>
    <w:rsid w:val="00032967"/>
    <w:rsid w:val="00034248"/>
    <w:rsid w:val="00035170"/>
    <w:rsid w:val="000411FF"/>
    <w:rsid w:val="00050AB2"/>
    <w:rsid w:val="000525BC"/>
    <w:rsid w:val="000546EA"/>
    <w:rsid w:val="00057B5E"/>
    <w:rsid w:val="00063814"/>
    <w:rsid w:val="00064986"/>
    <w:rsid w:val="00066A79"/>
    <w:rsid w:val="000679CE"/>
    <w:rsid w:val="0007140D"/>
    <w:rsid w:val="00072978"/>
    <w:rsid w:val="00073307"/>
    <w:rsid w:val="00081179"/>
    <w:rsid w:val="00081501"/>
    <w:rsid w:val="0008221C"/>
    <w:rsid w:val="0008447C"/>
    <w:rsid w:val="00086109"/>
    <w:rsid w:val="000910BB"/>
    <w:rsid w:val="00092FC2"/>
    <w:rsid w:val="00094246"/>
    <w:rsid w:val="0009524F"/>
    <w:rsid w:val="000962E7"/>
    <w:rsid w:val="000979A2"/>
    <w:rsid w:val="000A0A16"/>
    <w:rsid w:val="000A0C3C"/>
    <w:rsid w:val="000A1474"/>
    <w:rsid w:val="000A686E"/>
    <w:rsid w:val="000A7725"/>
    <w:rsid w:val="000B0450"/>
    <w:rsid w:val="000B25A0"/>
    <w:rsid w:val="000B3642"/>
    <w:rsid w:val="000C01A0"/>
    <w:rsid w:val="000C2649"/>
    <w:rsid w:val="000D3382"/>
    <w:rsid w:val="000D79A2"/>
    <w:rsid w:val="000F0F98"/>
    <w:rsid w:val="000F3384"/>
    <w:rsid w:val="000F4EEB"/>
    <w:rsid w:val="000F6F08"/>
    <w:rsid w:val="000F72F6"/>
    <w:rsid w:val="000F7788"/>
    <w:rsid w:val="00101B0F"/>
    <w:rsid w:val="00107D84"/>
    <w:rsid w:val="00107DDB"/>
    <w:rsid w:val="00112E21"/>
    <w:rsid w:val="00116249"/>
    <w:rsid w:val="00116415"/>
    <w:rsid w:val="001175AB"/>
    <w:rsid w:val="00126A12"/>
    <w:rsid w:val="00134446"/>
    <w:rsid w:val="0013511C"/>
    <w:rsid w:val="001358E6"/>
    <w:rsid w:val="00135C4D"/>
    <w:rsid w:val="00136D24"/>
    <w:rsid w:val="001400A1"/>
    <w:rsid w:val="00141794"/>
    <w:rsid w:val="00143754"/>
    <w:rsid w:val="00146BAD"/>
    <w:rsid w:val="001475EA"/>
    <w:rsid w:val="00150666"/>
    <w:rsid w:val="001541FE"/>
    <w:rsid w:val="0015453B"/>
    <w:rsid w:val="00160109"/>
    <w:rsid w:val="00163491"/>
    <w:rsid w:val="001672F1"/>
    <w:rsid w:val="00172506"/>
    <w:rsid w:val="00172E65"/>
    <w:rsid w:val="00173FC8"/>
    <w:rsid w:val="0017489A"/>
    <w:rsid w:val="00182959"/>
    <w:rsid w:val="0018732E"/>
    <w:rsid w:val="00193A1F"/>
    <w:rsid w:val="00196784"/>
    <w:rsid w:val="001A789B"/>
    <w:rsid w:val="001A7FC8"/>
    <w:rsid w:val="001B033E"/>
    <w:rsid w:val="001B50B7"/>
    <w:rsid w:val="001B52BF"/>
    <w:rsid w:val="001C0A2E"/>
    <w:rsid w:val="001C1577"/>
    <w:rsid w:val="001C2615"/>
    <w:rsid w:val="001C2D56"/>
    <w:rsid w:val="001C4FDA"/>
    <w:rsid w:val="001C67CB"/>
    <w:rsid w:val="001C6C7D"/>
    <w:rsid w:val="001D3759"/>
    <w:rsid w:val="001D544E"/>
    <w:rsid w:val="001E4D69"/>
    <w:rsid w:val="001E7E1A"/>
    <w:rsid w:val="001F3E95"/>
    <w:rsid w:val="001F4D4D"/>
    <w:rsid w:val="001F6992"/>
    <w:rsid w:val="00200A0A"/>
    <w:rsid w:val="00204046"/>
    <w:rsid w:val="00207E01"/>
    <w:rsid w:val="00211DE4"/>
    <w:rsid w:val="0021320C"/>
    <w:rsid w:val="00215AA5"/>
    <w:rsid w:val="00226214"/>
    <w:rsid w:val="002279C6"/>
    <w:rsid w:val="00230BE1"/>
    <w:rsid w:val="00231516"/>
    <w:rsid w:val="00231B7F"/>
    <w:rsid w:val="0023224A"/>
    <w:rsid w:val="0023227B"/>
    <w:rsid w:val="00232F4E"/>
    <w:rsid w:val="00233B70"/>
    <w:rsid w:val="00234972"/>
    <w:rsid w:val="002412FE"/>
    <w:rsid w:val="00241D4C"/>
    <w:rsid w:val="0024540F"/>
    <w:rsid w:val="00246BD0"/>
    <w:rsid w:val="002532F8"/>
    <w:rsid w:val="0025365D"/>
    <w:rsid w:val="0025598D"/>
    <w:rsid w:val="002563C6"/>
    <w:rsid w:val="002651C1"/>
    <w:rsid w:val="002701A4"/>
    <w:rsid w:val="0027407B"/>
    <w:rsid w:val="0028149F"/>
    <w:rsid w:val="00281EF7"/>
    <w:rsid w:val="00283D2E"/>
    <w:rsid w:val="002868FA"/>
    <w:rsid w:val="00291136"/>
    <w:rsid w:val="002927A3"/>
    <w:rsid w:val="00295274"/>
    <w:rsid w:val="002A2E08"/>
    <w:rsid w:val="002A6CD4"/>
    <w:rsid w:val="002A734A"/>
    <w:rsid w:val="002B11E0"/>
    <w:rsid w:val="002C538D"/>
    <w:rsid w:val="002D3DFA"/>
    <w:rsid w:val="002D4DDE"/>
    <w:rsid w:val="002D60A3"/>
    <w:rsid w:val="002D65D2"/>
    <w:rsid w:val="002E3E60"/>
    <w:rsid w:val="002E6D9D"/>
    <w:rsid w:val="002F3980"/>
    <w:rsid w:val="002F489F"/>
    <w:rsid w:val="002F614F"/>
    <w:rsid w:val="002F7D1D"/>
    <w:rsid w:val="003002BB"/>
    <w:rsid w:val="003007A6"/>
    <w:rsid w:val="00304048"/>
    <w:rsid w:val="00305032"/>
    <w:rsid w:val="003056A3"/>
    <w:rsid w:val="00307AD8"/>
    <w:rsid w:val="00311CD5"/>
    <w:rsid w:val="00314B8F"/>
    <w:rsid w:val="0031630B"/>
    <w:rsid w:val="00323CB8"/>
    <w:rsid w:val="00325CDB"/>
    <w:rsid w:val="00326ECF"/>
    <w:rsid w:val="00337B6F"/>
    <w:rsid w:val="00343CB1"/>
    <w:rsid w:val="00345510"/>
    <w:rsid w:val="003504C5"/>
    <w:rsid w:val="00357213"/>
    <w:rsid w:val="0035766E"/>
    <w:rsid w:val="00363AB9"/>
    <w:rsid w:val="0036420E"/>
    <w:rsid w:val="00366D59"/>
    <w:rsid w:val="00370068"/>
    <w:rsid w:val="00370BF9"/>
    <w:rsid w:val="00373A24"/>
    <w:rsid w:val="003746CB"/>
    <w:rsid w:val="00377A7A"/>
    <w:rsid w:val="00377C13"/>
    <w:rsid w:val="00380F06"/>
    <w:rsid w:val="00381B5D"/>
    <w:rsid w:val="003829C3"/>
    <w:rsid w:val="003835E8"/>
    <w:rsid w:val="003863F1"/>
    <w:rsid w:val="00390F32"/>
    <w:rsid w:val="0039152D"/>
    <w:rsid w:val="003920A4"/>
    <w:rsid w:val="00393652"/>
    <w:rsid w:val="003A3AB5"/>
    <w:rsid w:val="003B0FD1"/>
    <w:rsid w:val="003B1031"/>
    <w:rsid w:val="003B355B"/>
    <w:rsid w:val="003B49FC"/>
    <w:rsid w:val="003C11E9"/>
    <w:rsid w:val="003C5885"/>
    <w:rsid w:val="003C70B7"/>
    <w:rsid w:val="003C7259"/>
    <w:rsid w:val="003D53E3"/>
    <w:rsid w:val="003E1242"/>
    <w:rsid w:val="003E126F"/>
    <w:rsid w:val="003E2614"/>
    <w:rsid w:val="003F1BC5"/>
    <w:rsid w:val="0040164B"/>
    <w:rsid w:val="004076DD"/>
    <w:rsid w:val="00412913"/>
    <w:rsid w:val="004142CF"/>
    <w:rsid w:val="00431C22"/>
    <w:rsid w:val="00431EEC"/>
    <w:rsid w:val="00432CD6"/>
    <w:rsid w:val="00433674"/>
    <w:rsid w:val="00443111"/>
    <w:rsid w:val="00444F7E"/>
    <w:rsid w:val="00447F7B"/>
    <w:rsid w:val="00450020"/>
    <w:rsid w:val="00450F78"/>
    <w:rsid w:val="00454E41"/>
    <w:rsid w:val="004571FE"/>
    <w:rsid w:val="00464811"/>
    <w:rsid w:val="0046770F"/>
    <w:rsid w:val="00471E39"/>
    <w:rsid w:val="0047460C"/>
    <w:rsid w:val="00474DB7"/>
    <w:rsid w:val="00476A4A"/>
    <w:rsid w:val="00477450"/>
    <w:rsid w:val="00481419"/>
    <w:rsid w:val="004839B6"/>
    <w:rsid w:val="004875A1"/>
    <w:rsid w:val="00491406"/>
    <w:rsid w:val="00494635"/>
    <w:rsid w:val="004947A1"/>
    <w:rsid w:val="00497013"/>
    <w:rsid w:val="0049785F"/>
    <w:rsid w:val="004A041B"/>
    <w:rsid w:val="004A1F82"/>
    <w:rsid w:val="004A69D5"/>
    <w:rsid w:val="004B12D7"/>
    <w:rsid w:val="004B17AC"/>
    <w:rsid w:val="004B1FB7"/>
    <w:rsid w:val="004B2017"/>
    <w:rsid w:val="004B3603"/>
    <w:rsid w:val="004B44B1"/>
    <w:rsid w:val="004B4F48"/>
    <w:rsid w:val="004B6FE8"/>
    <w:rsid w:val="004C1B2C"/>
    <w:rsid w:val="004C2999"/>
    <w:rsid w:val="004C61C4"/>
    <w:rsid w:val="004C7A80"/>
    <w:rsid w:val="004E0A49"/>
    <w:rsid w:val="004E0C5D"/>
    <w:rsid w:val="004E255A"/>
    <w:rsid w:val="004E2C1E"/>
    <w:rsid w:val="004E7EF8"/>
    <w:rsid w:val="004F04C6"/>
    <w:rsid w:val="004F1A5A"/>
    <w:rsid w:val="004F1CE3"/>
    <w:rsid w:val="004F24EC"/>
    <w:rsid w:val="004F3230"/>
    <w:rsid w:val="005031C5"/>
    <w:rsid w:val="00513753"/>
    <w:rsid w:val="00530DC1"/>
    <w:rsid w:val="00533306"/>
    <w:rsid w:val="00545FB8"/>
    <w:rsid w:val="00553A2E"/>
    <w:rsid w:val="005546B3"/>
    <w:rsid w:val="00555224"/>
    <w:rsid w:val="005559CE"/>
    <w:rsid w:val="00560E68"/>
    <w:rsid w:val="00562A83"/>
    <w:rsid w:val="00565F7C"/>
    <w:rsid w:val="00566224"/>
    <w:rsid w:val="005725CB"/>
    <w:rsid w:val="00584550"/>
    <w:rsid w:val="00586129"/>
    <w:rsid w:val="00586244"/>
    <w:rsid w:val="005862F2"/>
    <w:rsid w:val="00586DA8"/>
    <w:rsid w:val="00587EF2"/>
    <w:rsid w:val="00597D03"/>
    <w:rsid w:val="00597DB2"/>
    <w:rsid w:val="005A3C05"/>
    <w:rsid w:val="005B1EF2"/>
    <w:rsid w:val="005B6223"/>
    <w:rsid w:val="005B6F27"/>
    <w:rsid w:val="005B73C4"/>
    <w:rsid w:val="005C7475"/>
    <w:rsid w:val="005D4940"/>
    <w:rsid w:val="005D5379"/>
    <w:rsid w:val="005F2885"/>
    <w:rsid w:val="005F2D5C"/>
    <w:rsid w:val="00601159"/>
    <w:rsid w:val="006035B5"/>
    <w:rsid w:val="00611D62"/>
    <w:rsid w:val="0061203E"/>
    <w:rsid w:val="006128D3"/>
    <w:rsid w:val="00613355"/>
    <w:rsid w:val="0061628C"/>
    <w:rsid w:val="00622253"/>
    <w:rsid w:val="0062409E"/>
    <w:rsid w:val="0062507C"/>
    <w:rsid w:val="00627466"/>
    <w:rsid w:val="00630A45"/>
    <w:rsid w:val="00633A09"/>
    <w:rsid w:val="00641AC8"/>
    <w:rsid w:val="00647A57"/>
    <w:rsid w:val="0065161E"/>
    <w:rsid w:val="0065696D"/>
    <w:rsid w:val="00656FF6"/>
    <w:rsid w:val="0065761F"/>
    <w:rsid w:val="00657685"/>
    <w:rsid w:val="00662151"/>
    <w:rsid w:val="00663D5A"/>
    <w:rsid w:val="006654A6"/>
    <w:rsid w:val="0067034D"/>
    <w:rsid w:val="00671810"/>
    <w:rsid w:val="00672FA8"/>
    <w:rsid w:val="00675F43"/>
    <w:rsid w:val="0067705B"/>
    <w:rsid w:val="0067717E"/>
    <w:rsid w:val="00684C8D"/>
    <w:rsid w:val="00686CA2"/>
    <w:rsid w:val="0069242B"/>
    <w:rsid w:val="0069325A"/>
    <w:rsid w:val="00696710"/>
    <w:rsid w:val="006A0F27"/>
    <w:rsid w:val="006B0486"/>
    <w:rsid w:val="006B223D"/>
    <w:rsid w:val="006B727B"/>
    <w:rsid w:val="006C01A9"/>
    <w:rsid w:val="006C6A79"/>
    <w:rsid w:val="006E0C78"/>
    <w:rsid w:val="006E5351"/>
    <w:rsid w:val="006F0580"/>
    <w:rsid w:val="006F266E"/>
    <w:rsid w:val="006F414A"/>
    <w:rsid w:val="006F45C4"/>
    <w:rsid w:val="007103EA"/>
    <w:rsid w:val="007108FA"/>
    <w:rsid w:val="007112C8"/>
    <w:rsid w:val="00711C9B"/>
    <w:rsid w:val="007156E7"/>
    <w:rsid w:val="00716AE2"/>
    <w:rsid w:val="007211DE"/>
    <w:rsid w:val="00722F33"/>
    <w:rsid w:val="00740761"/>
    <w:rsid w:val="00742B45"/>
    <w:rsid w:val="007534D1"/>
    <w:rsid w:val="0075431A"/>
    <w:rsid w:val="00754695"/>
    <w:rsid w:val="00767829"/>
    <w:rsid w:val="007827A2"/>
    <w:rsid w:val="00782D14"/>
    <w:rsid w:val="0079125B"/>
    <w:rsid w:val="007967CF"/>
    <w:rsid w:val="007A0461"/>
    <w:rsid w:val="007A63CB"/>
    <w:rsid w:val="007B0196"/>
    <w:rsid w:val="007B257B"/>
    <w:rsid w:val="007B2DC6"/>
    <w:rsid w:val="007B34BF"/>
    <w:rsid w:val="007C5643"/>
    <w:rsid w:val="007C61A5"/>
    <w:rsid w:val="007C741F"/>
    <w:rsid w:val="007D1807"/>
    <w:rsid w:val="007D32F6"/>
    <w:rsid w:val="007D3FA1"/>
    <w:rsid w:val="007D44D7"/>
    <w:rsid w:val="007E1594"/>
    <w:rsid w:val="007E1D02"/>
    <w:rsid w:val="007E1E6D"/>
    <w:rsid w:val="007E2FE3"/>
    <w:rsid w:val="007E6BB7"/>
    <w:rsid w:val="007E7BB6"/>
    <w:rsid w:val="0080619A"/>
    <w:rsid w:val="008137E7"/>
    <w:rsid w:val="00814B57"/>
    <w:rsid w:val="008206DB"/>
    <w:rsid w:val="008232C5"/>
    <w:rsid w:val="0083308B"/>
    <w:rsid w:val="00837765"/>
    <w:rsid w:val="00837BFF"/>
    <w:rsid w:val="0084106B"/>
    <w:rsid w:val="008458CB"/>
    <w:rsid w:val="008471AE"/>
    <w:rsid w:val="0085567D"/>
    <w:rsid w:val="00856527"/>
    <w:rsid w:val="00857BC8"/>
    <w:rsid w:val="008623CF"/>
    <w:rsid w:val="00862720"/>
    <w:rsid w:val="008631B9"/>
    <w:rsid w:val="00867FA4"/>
    <w:rsid w:val="008709D4"/>
    <w:rsid w:val="00870F48"/>
    <w:rsid w:val="008741A4"/>
    <w:rsid w:val="008822D5"/>
    <w:rsid w:val="00884759"/>
    <w:rsid w:val="0089092F"/>
    <w:rsid w:val="0089138D"/>
    <w:rsid w:val="00894F45"/>
    <w:rsid w:val="00896D33"/>
    <w:rsid w:val="008A5E05"/>
    <w:rsid w:val="008B63B4"/>
    <w:rsid w:val="008C0EE9"/>
    <w:rsid w:val="008C0F6C"/>
    <w:rsid w:val="008C6E5E"/>
    <w:rsid w:val="008D2E1E"/>
    <w:rsid w:val="008D3113"/>
    <w:rsid w:val="008E1548"/>
    <w:rsid w:val="008E2947"/>
    <w:rsid w:val="008E3A5F"/>
    <w:rsid w:val="008E3D0B"/>
    <w:rsid w:val="008E435A"/>
    <w:rsid w:val="008E6F6D"/>
    <w:rsid w:val="008F1EB9"/>
    <w:rsid w:val="008F50DA"/>
    <w:rsid w:val="008F79EA"/>
    <w:rsid w:val="00904ABF"/>
    <w:rsid w:val="00916E01"/>
    <w:rsid w:val="00916E1B"/>
    <w:rsid w:val="00920332"/>
    <w:rsid w:val="0092194D"/>
    <w:rsid w:val="00921E15"/>
    <w:rsid w:val="00927BD7"/>
    <w:rsid w:val="00930086"/>
    <w:rsid w:val="00933ECD"/>
    <w:rsid w:val="00935092"/>
    <w:rsid w:val="00936F64"/>
    <w:rsid w:val="0093723E"/>
    <w:rsid w:val="009403A0"/>
    <w:rsid w:val="00953E42"/>
    <w:rsid w:val="00970FE5"/>
    <w:rsid w:val="00973D88"/>
    <w:rsid w:val="00976742"/>
    <w:rsid w:val="00980C20"/>
    <w:rsid w:val="00983242"/>
    <w:rsid w:val="00987F60"/>
    <w:rsid w:val="00992124"/>
    <w:rsid w:val="009951B0"/>
    <w:rsid w:val="00996635"/>
    <w:rsid w:val="009971D3"/>
    <w:rsid w:val="009A51DB"/>
    <w:rsid w:val="009A66D1"/>
    <w:rsid w:val="009B0F00"/>
    <w:rsid w:val="009B1BDA"/>
    <w:rsid w:val="009B3FB5"/>
    <w:rsid w:val="009B7CB9"/>
    <w:rsid w:val="009D123D"/>
    <w:rsid w:val="009D2FBD"/>
    <w:rsid w:val="009D3F64"/>
    <w:rsid w:val="009D52BD"/>
    <w:rsid w:val="009D5498"/>
    <w:rsid w:val="009E2FBB"/>
    <w:rsid w:val="009E3257"/>
    <w:rsid w:val="009E3712"/>
    <w:rsid w:val="009E53CB"/>
    <w:rsid w:val="009F0AEE"/>
    <w:rsid w:val="009F0F21"/>
    <w:rsid w:val="009F46B4"/>
    <w:rsid w:val="009F538C"/>
    <w:rsid w:val="00A018F2"/>
    <w:rsid w:val="00A04185"/>
    <w:rsid w:val="00A0563D"/>
    <w:rsid w:val="00A07B86"/>
    <w:rsid w:val="00A212EC"/>
    <w:rsid w:val="00A310E7"/>
    <w:rsid w:val="00A31C82"/>
    <w:rsid w:val="00A3472E"/>
    <w:rsid w:val="00A47BB1"/>
    <w:rsid w:val="00A51E56"/>
    <w:rsid w:val="00A56738"/>
    <w:rsid w:val="00A60C5A"/>
    <w:rsid w:val="00A61003"/>
    <w:rsid w:val="00A61B7A"/>
    <w:rsid w:val="00A64589"/>
    <w:rsid w:val="00A646DB"/>
    <w:rsid w:val="00A6573C"/>
    <w:rsid w:val="00A72F98"/>
    <w:rsid w:val="00A7481A"/>
    <w:rsid w:val="00A75590"/>
    <w:rsid w:val="00A77037"/>
    <w:rsid w:val="00A77F5A"/>
    <w:rsid w:val="00A77F6B"/>
    <w:rsid w:val="00A80E3D"/>
    <w:rsid w:val="00A814F4"/>
    <w:rsid w:val="00A819D2"/>
    <w:rsid w:val="00A84AB1"/>
    <w:rsid w:val="00A859B3"/>
    <w:rsid w:val="00A86238"/>
    <w:rsid w:val="00A862E5"/>
    <w:rsid w:val="00A90E37"/>
    <w:rsid w:val="00A9186A"/>
    <w:rsid w:val="00A9751F"/>
    <w:rsid w:val="00AA1B18"/>
    <w:rsid w:val="00AA7653"/>
    <w:rsid w:val="00AB00B9"/>
    <w:rsid w:val="00AB1352"/>
    <w:rsid w:val="00AB3C53"/>
    <w:rsid w:val="00AB5A58"/>
    <w:rsid w:val="00AC3E55"/>
    <w:rsid w:val="00AC4226"/>
    <w:rsid w:val="00AD3027"/>
    <w:rsid w:val="00AD5213"/>
    <w:rsid w:val="00AD778A"/>
    <w:rsid w:val="00B066F5"/>
    <w:rsid w:val="00B11263"/>
    <w:rsid w:val="00B1280A"/>
    <w:rsid w:val="00B203A6"/>
    <w:rsid w:val="00B22AF8"/>
    <w:rsid w:val="00B23E53"/>
    <w:rsid w:val="00B25608"/>
    <w:rsid w:val="00B25E7E"/>
    <w:rsid w:val="00B342D8"/>
    <w:rsid w:val="00B376A6"/>
    <w:rsid w:val="00B411D5"/>
    <w:rsid w:val="00B569EC"/>
    <w:rsid w:val="00B61EB2"/>
    <w:rsid w:val="00B61FA3"/>
    <w:rsid w:val="00B63125"/>
    <w:rsid w:val="00B6568B"/>
    <w:rsid w:val="00B702DF"/>
    <w:rsid w:val="00B7067F"/>
    <w:rsid w:val="00B74515"/>
    <w:rsid w:val="00B752E9"/>
    <w:rsid w:val="00B80CE7"/>
    <w:rsid w:val="00B83BC5"/>
    <w:rsid w:val="00B84F0F"/>
    <w:rsid w:val="00B86323"/>
    <w:rsid w:val="00B86A3C"/>
    <w:rsid w:val="00B93CD0"/>
    <w:rsid w:val="00B966E5"/>
    <w:rsid w:val="00BA580B"/>
    <w:rsid w:val="00BB1847"/>
    <w:rsid w:val="00BB3FA0"/>
    <w:rsid w:val="00BB5629"/>
    <w:rsid w:val="00BC37B5"/>
    <w:rsid w:val="00BD3D55"/>
    <w:rsid w:val="00BD5EDB"/>
    <w:rsid w:val="00BD64A0"/>
    <w:rsid w:val="00BE6D17"/>
    <w:rsid w:val="00BE7273"/>
    <w:rsid w:val="00BF02BE"/>
    <w:rsid w:val="00C013FB"/>
    <w:rsid w:val="00C036EB"/>
    <w:rsid w:val="00C03E92"/>
    <w:rsid w:val="00C06459"/>
    <w:rsid w:val="00C11863"/>
    <w:rsid w:val="00C14691"/>
    <w:rsid w:val="00C15FD6"/>
    <w:rsid w:val="00C2024F"/>
    <w:rsid w:val="00C22AC9"/>
    <w:rsid w:val="00C2740A"/>
    <w:rsid w:val="00C274A8"/>
    <w:rsid w:val="00C3286E"/>
    <w:rsid w:val="00C32BB9"/>
    <w:rsid w:val="00C36075"/>
    <w:rsid w:val="00C4029E"/>
    <w:rsid w:val="00C50096"/>
    <w:rsid w:val="00C52D15"/>
    <w:rsid w:val="00C53930"/>
    <w:rsid w:val="00C53D54"/>
    <w:rsid w:val="00C56702"/>
    <w:rsid w:val="00C56F47"/>
    <w:rsid w:val="00C63F77"/>
    <w:rsid w:val="00C6790E"/>
    <w:rsid w:val="00C73D00"/>
    <w:rsid w:val="00C74BF3"/>
    <w:rsid w:val="00C7522D"/>
    <w:rsid w:val="00C8632D"/>
    <w:rsid w:val="00C91474"/>
    <w:rsid w:val="00C93662"/>
    <w:rsid w:val="00C93A0C"/>
    <w:rsid w:val="00C97895"/>
    <w:rsid w:val="00CA1A8D"/>
    <w:rsid w:val="00CA410E"/>
    <w:rsid w:val="00CA4C9A"/>
    <w:rsid w:val="00CA4E3E"/>
    <w:rsid w:val="00CA70F5"/>
    <w:rsid w:val="00CB689B"/>
    <w:rsid w:val="00CC54D5"/>
    <w:rsid w:val="00CC7741"/>
    <w:rsid w:val="00CD29D8"/>
    <w:rsid w:val="00CD7E8C"/>
    <w:rsid w:val="00CE0F7B"/>
    <w:rsid w:val="00CE1627"/>
    <w:rsid w:val="00CE27D3"/>
    <w:rsid w:val="00CE72B2"/>
    <w:rsid w:val="00CF1C1F"/>
    <w:rsid w:val="00CF346A"/>
    <w:rsid w:val="00D027FA"/>
    <w:rsid w:val="00D05538"/>
    <w:rsid w:val="00D05A53"/>
    <w:rsid w:val="00D05EAF"/>
    <w:rsid w:val="00D15AA0"/>
    <w:rsid w:val="00D25169"/>
    <w:rsid w:val="00D31B8B"/>
    <w:rsid w:val="00D31CE4"/>
    <w:rsid w:val="00D324DE"/>
    <w:rsid w:val="00D33E0A"/>
    <w:rsid w:val="00D34512"/>
    <w:rsid w:val="00D4578C"/>
    <w:rsid w:val="00D4715A"/>
    <w:rsid w:val="00D54476"/>
    <w:rsid w:val="00D547EA"/>
    <w:rsid w:val="00D60189"/>
    <w:rsid w:val="00D612F7"/>
    <w:rsid w:val="00D66BCA"/>
    <w:rsid w:val="00D71CCD"/>
    <w:rsid w:val="00D765EC"/>
    <w:rsid w:val="00D815C1"/>
    <w:rsid w:val="00D84079"/>
    <w:rsid w:val="00D873DA"/>
    <w:rsid w:val="00D934C0"/>
    <w:rsid w:val="00D94A64"/>
    <w:rsid w:val="00D971C7"/>
    <w:rsid w:val="00DA4970"/>
    <w:rsid w:val="00DA532D"/>
    <w:rsid w:val="00DA5705"/>
    <w:rsid w:val="00DB0913"/>
    <w:rsid w:val="00DC0931"/>
    <w:rsid w:val="00DC1221"/>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336BE"/>
    <w:rsid w:val="00E33F58"/>
    <w:rsid w:val="00E46F3C"/>
    <w:rsid w:val="00E515D1"/>
    <w:rsid w:val="00E558E7"/>
    <w:rsid w:val="00E559E3"/>
    <w:rsid w:val="00E62C0B"/>
    <w:rsid w:val="00E82C85"/>
    <w:rsid w:val="00E9526B"/>
    <w:rsid w:val="00EA018F"/>
    <w:rsid w:val="00EA3067"/>
    <w:rsid w:val="00EA5824"/>
    <w:rsid w:val="00EC0C5A"/>
    <w:rsid w:val="00EC388D"/>
    <w:rsid w:val="00EC4D53"/>
    <w:rsid w:val="00ED251B"/>
    <w:rsid w:val="00ED366E"/>
    <w:rsid w:val="00ED699A"/>
    <w:rsid w:val="00EE14FB"/>
    <w:rsid w:val="00EE352F"/>
    <w:rsid w:val="00EF2262"/>
    <w:rsid w:val="00EF34F3"/>
    <w:rsid w:val="00F05EF3"/>
    <w:rsid w:val="00F12100"/>
    <w:rsid w:val="00F16EFC"/>
    <w:rsid w:val="00F17E4D"/>
    <w:rsid w:val="00F213C4"/>
    <w:rsid w:val="00F21F9F"/>
    <w:rsid w:val="00F23C9B"/>
    <w:rsid w:val="00F23CB3"/>
    <w:rsid w:val="00F27B99"/>
    <w:rsid w:val="00F32755"/>
    <w:rsid w:val="00F44B48"/>
    <w:rsid w:val="00F46849"/>
    <w:rsid w:val="00F51D15"/>
    <w:rsid w:val="00F520BD"/>
    <w:rsid w:val="00F63BE9"/>
    <w:rsid w:val="00F70829"/>
    <w:rsid w:val="00F70F5A"/>
    <w:rsid w:val="00F71270"/>
    <w:rsid w:val="00F761A0"/>
    <w:rsid w:val="00F77FC9"/>
    <w:rsid w:val="00F8270F"/>
    <w:rsid w:val="00F833F5"/>
    <w:rsid w:val="00F86A79"/>
    <w:rsid w:val="00F90B33"/>
    <w:rsid w:val="00F910C5"/>
    <w:rsid w:val="00F9397D"/>
    <w:rsid w:val="00FA42EB"/>
    <w:rsid w:val="00FB0924"/>
    <w:rsid w:val="00FB22E6"/>
    <w:rsid w:val="00FB32CA"/>
    <w:rsid w:val="00FB5E79"/>
    <w:rsid w:val="00FD3308"/>
    <w:rsid w:val="00FD6E32"/>
    <w:rsid w:val="00FE0B19"/>
    <w:rsid w:val="00FE673A"/>
    <w:rsid w:val="00FF0EC2"/>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481892716">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47054871">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935483270">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325011916">
      <w:bodyDiv w:val="1"/>
      <w:marLeft w:val="0"/>
      <w:marRight w:val="0"/>
      <w:marTop w:val="0"/>
      <w:marBottom w:val="0"/>
      <w:divBdr>
        <w:top w:val="none" w:sz="0" w:space="0" w:color="auto"/>
        <w:left w:val="none" w:sz="0" w:space="0" w:color="auto"/>
        <w:bottom w:val="none" w:sz="0" w:space="0" w:color="auto"/>
        <w:right w:val="none" w:sz="0" w:space="0" w:color="auto"/>
      </w:divBdr>
    </w:div>
    <w:div w:id="1419252167">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4031270">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93B0-01AB-4831-BCA4-BAB5E0BC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4161</Words>
  <Characters>24970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Dk.8361.35.2023 z 12.06.2023 r. - Firma Handlowo-Usługowa ˝BAKRYS˝ S.C. - ceny</vt:lpstr>
    </vt:vector>
  </TitlesOfParts>
  <Company>PIH</Company>
  <LinksUpToDate>false</LinksUpToDate>
  <CharactersWithSpaces>29073</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Dk.8361.35.2023 z 12.06.2023 r. - Firma Handlowo-Usługowa ˝BAKRYS˝ S.C. - ceny</dc:title>
  <dc:subject/>
  <dc:creator>PWIIH</dc:creator>
  <cp:keywords>decyzja</cp:keywords>
  <cp:lastModifiedBy>Marcin Ożóg</cp:lastModifiedBy>
  <cp:revision>4</cp:revision>
  <cp:lastPrinted>2023-05-19T12:54:00Z</cp:lastPrinted>
  <dcterms:created xsi:type="dcterms:W3CDTF">2023-10-30T13:27:00Z</dcterms:created>
  <dcterms:modified xsi:type="dcterms:W3CDTF">2023-11-28T10:10:00Z</dcterms:modified>
</cp:coreProperties>
</file>