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78BC" w14:textId="77777777" w:rsidR="00431C22" w:rsidRDefault="00431C22" w:rsidP="00431C22">
      <w:pPr>
        <w:tabs>
          <w:tab w:val="right" w:pos="8789"/>
        </w:tabs>
        <w:suppressAutoHyphens/>
        <w:rPr>
          <w:color w:val="000000"/>
          <w:szCs w:val="24"/>
          <w:lang w:eastAsia="zh-CN"/>
        </w:rPr>
      </w:pPr>
    </w:p>
    <w:p w14:paraId="2360CB65" w14:textId="77777777" w:rsidR="00EE352F" w:rsidRDefault="00EE352F" w:rsidP="00EE352F">
      <w:pPr>
        <w:tabs>
          <w:tab w:val="right" w:pos="8789"/>
        </w:tabs>
        <w:suppressAutoHyphens/>
        <w:rPr>
          <w:color w:val="000000"/>
          <w:szCs w:val="24"/>
          <w:lang w:eastAsia="zh-CN"/>
        </w:rPr>
      </w:pPr>
    </w:p>
    <w:p w14:paraId="5367A859" w14:textId="77777777" w:rsidR="00EE352F" w:rsidRDefault="00EE352F" w:rsidP="00EE352F">
      <w:pPr>
        <w:tabs>
          <w:tab w:val="right" w:pos="8789"/>
        </w:tabs>
        <w:suppressAutoHyphens/>
        <w:rPr>
          <w:color w:val="000000"/>
          <w:szCs w:val="24"/>
          <w:lang w:eastAsia="zh-CN"/>
        </w:rPr>
      </w:pPr>
    </w:p>
    <w:p w14:paraId="4AB2432F" w14:textId="2655856C" w:rsidR="00EE352F" w:rsidRDefault="00EF525A" w:rsidP="00EE352F">
      <w:pPr>
        <w:jc w:val="right"/>
      </w:pPr>
      <w:r>
        <w:rPr>
          <w:noProof/>
        </w:rPr>
        <mc:AlternateContent>
          <mc:Choice Requires="wps">
            <w:drawing>
              <wp:anchor distT="45720" distB="45720" distL="114300" distR="114300" simplePos="0" relativeHeight="251659264" behindDoc="0" locked="1" layoutInCell="1" allowOverlap="1" wp14:anchorId="23C8C845" wp14:editId="06FCABBF">
                <wp:simplePos x="0" y="0"/>
                <wp:positionH relativeFrom="column">
                  <wp:posOffset>14605</wp:posOffset>
                </wp:positionH>
                <wp:positionV relativeFrom="page">
                  <wp:posOffset>1835150</wp:posOffset>
                </wp:positionV>
                <wp:extent cx="1590675" cy="441960"/>
                <wp:effectExtent l="0" t="0" r="0" b="0"/>
                <wp:wrapSquare wrapText="bothSides"/>
                <wp:docPr id="139264909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7AF1A14D" w14:textId="77777777" w:rsidR="00EE352F" w:rsidRDefault="00EE352F" w:rsidP="00EE352F">
                            <w:pPr>
                              <w:rPr>
                                <w:szCs w:val="24"/>
                              </w:rPr>
                            </w:pPr>
                            <w:permStart w:id="1571576049" w:edGrp="everyone"/>
                            <w:r>
                              <w:rPr>
                                <w:szCs w:val="24"/>
                              </w:rPr>
                              <w:t>KH.8361.</w:t>
                            </w:r>
                            <w:r w:rsidR="00863BB7">
                              <w:rPr>
                                <w:szCs w:val="24"/>
                              </w:rPr>
                              <w:t>28</w:t>
                            </w:r>
                            <w:r>
                              <w:rPr>
                                <w:szCs w:val="24"/>
                              </w:rPr>
                              <w:t>.202</w:t>
                            </w:r>
                            <w:r w:rsidR="00A77F5A">
                              <w:rPr>
                                <w:szCs w:val="24"/>
                              </w:rPr>
                              <w:t>3</w:t>
                            </w:r>
                          </w:p>
                          <w:permEnd w:id="1571576049"/>
                          <w:p w14:paraId="22C5F8CA" w14:textId="77777777" w:rsidR="00EE352F" w:rsidRPr="000966B7" w:rsidRDefault="00EE352F"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3C8C845" id="_x0000_t202" coordsize="21600,21600" o:spt="202" path="m,l,21600r21600,l21600,xe">
                <v:stroke joinstyle="miter"/>
                <v:path gradientshapeok="t" o:connecttype="rect"/>
              </v:shapetype>
              <v:shape id="Pole tekstowe 4" o:spid="_x0000_s1026" type="#_x0000_t202" style="position:absolute;left:0;text-align:left;margin-left:1.15pt;margin-top:144.5pt;width:125.2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7AF1A14D" w14:textId="77777777" w:rsidR="00EE352F" w:rsidRDefault="00EE352F" w:rsidP="00EE352F">
                      <w:pPr>
                        <w:rPr>
                          <w:szCs w:val="24"/>
                        </w:rPr>
                      </w:pPr>
                      <w:permStart w:id="1571576049" w:edGrp="everyone"/>
                      <w:r>
                        <w:rPr>
                          <w:szCs w:val="24"/>
                        </w:rPr>
                        <w:t>KH.8361.</w:t>
                      </w:r>
                      <w:r w:rsidR="00863BB7">
                        <w:rPr>
                          <w:szCs w:val="24"/>
                        </w:rPr>
                        <w:t>28</w:t>
                      </w:r>
                      <w:r>
                        <w:rPr>
                          <w:szCs w:val="24"/>
                        </w:rPr>
                        <w:t>.202</w:t>
                      </w:r>
                      <w:r w:rsidR="00A77F5A">
                        <w:rPr>
                          <w:szCs w:val="24"/>
                        </w:rPr>
                        <w:t>3</w:t>
                      </w:r>
                    </w:p>
                    <w:permEnd w:id="1571576049"/>
                    <w:p w14:paraId="22C5F8CA"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8B7D24F" wp14:editId="4325AF33">
                <wp:simplePos x="0" y="0"/>
                <wp:positionH relativeFrom="column">
                  <wp:posOffset>3491230</wp:posOffset>
                </wp:positionH>
                <wp:positionV relativeFrom="page">
                  <wp:posOffset>895350</wp:posOffset>
                </wp:positionV>
                <wp:extent cx="2264410" cy="266700"/>
                <wp:effectExtent l="0" t="0" r="0" b="0"/>
                <wp:wrapSquare wrapText="bothSides"/>
                <wp:docPr id="210127388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5D62DD11" w14:textId="7673C078" w:rsidR="00EE352F" w:rsidRPr="00562492" w:rsidRDefault="00EE352F" w:rsidP="00A77F5A">
                            <w:pPr>
                              <w:jc w:val="right"/>
                              <w:rPr>
                                <w:noProof/>
                                <w:szCs w:val="24"/>
                              </w:rPr>
                            </w:pPr>
                            <w:permStart w:id="1945790166" w:edGrp="everyone"/>
                            <w:r w:rsidRPr="00562492">
                              <w:rPr>
                                <w:szCs w:val="24"/>
                              </w:rPr>
                              <w:t>Rzeszów</w:t>
                            </w:r>
                            <w:r w:rsidR="002150DB">
                              <w:rPr>
                                <w:szCs w:val="24"/>
                              </w:rPr>
                              <w:t>, dnia 25</w:t>
                            </w:r>
                            <w:r w:rsidR="00E97D2D">
                              <w:rPr>
                                <w:szCs w:val="24"/>
                              </w:rPr>
                              <w:t xml:space="preserve"> </w:t>
                            </w:r>
                            <w:r w:rsidR="00E20322">
                              <w:rPr>
                                <w:szCs w:val="24"/>
                              </w:rPr>
                              <w:t>maja</w:t>
                            </w:r>
                            <w:r w:rsidR="00A77F5A">
                              <w:rPr>
                                <w:szCs w:val="24"/>
                              </w:rPr>
                              <w:t xml:space="preserve"> 2023</w:t>
                            </w:r>
                            <w:r>
                              <w:rPr>
                                <w:szCs w:val="24"/>
                              </w:rPr>
                              <w:t xml:space="preserve"> r.</w:t>
                            </w:r>
                            <w:permEnd w:id="194579016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B7D24F"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5D62DD11" w14:textId="7673C078" w:rsidR="00EE352F" w:rsidRPr="00562492" w:rsidRDefault="00EE352F" w:rsidP="00A77F5A">
                      <w:pPr>
                        <w:jc w:val="right"/>
                        <w:rPr>
                          <w:noProof/>
                          <w:szCs w:val="24"/>
                        </w:rPr>
                      </w:pPr>
                      <w:permStart w:id="1945790166" w:edGrp="everyone"/>
                      <w:r w:rsidRPr="00562492">
                        <w:rPr>
                          <w:szCs w:val="24"/>
                        </w:rPr>
                        <w:t>Rzeszów</w:t>
                      </w:r>
                      <w:r w:rsidR="002150DB">
                        <w:rPr>
                          <w:szCs w:val="24"/>
                        </w:rPr>
                        <w:t>, dnia 25</w:t>
                      </w:r>
                      <w:r w:rsidR="00E97D2D">
                        <w:rPr>
                          <w:szCs w:val="24"/>
                        </w:rPr>
                        <w:t xml:space="preserve"> </w:t>
                      </w:r>
                      <w:r w:rsidR="00E20322">
                        <w:rPr>
                          <w:szCs w:val="24"/>
                        </w:rPr>
                        <w:t>maja</w:t>
                      </w:r>
                      <w:r w:rsidR="00A77F5A">
                        <w:rPr>
                          <w:szCs w:val="24"/>
                        </w:rPr>
                        <w:t xml:space="preserve"> 2023</w:t>
                      </w:r>
                      <w:r>
                        <w:rPr>
                          <w:szCs w:val="24"/>
                        </w:rPr>
                        <w:t xml:space="preserve"> r.</w:t>
                      </w:r>
                      <w:permEnd w:id="1945790166"/>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6F0C1955" wp14:editId="65CC27E7">
                <wp:simplePos x="0" y="0"/>
                <wp:positionH relativeFrom="column">
                  <wp:posOffset>-385445</wp:posOffset>
                </wp:positionH>
                <wp:positionV relativeFrom="page">
                  <wp:posOffset>657225</wp:posOffset>
                </wp:positionV>
                <wp:extent cx="3455035" cy="1026160"/>
                <wp:effectExtent l="0" t="0" r="0" b="0"/>
                <wp:wrapSquare wrapText="bothSides"/>
                <wp:docPr id="71634376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026160"/>
                        </a:xfrm>
                        <a:prstGeom prst="rect">
                          <a:avLst/>
                        </a:prstGeom>
                        <a:solidFill>
                          <a:srgbClr val="FFFFFF"/>
                        </a:solidFill>
                        <a:ln w="9525">
                          <a:noFill/>
                          <a:miter lim="800000"/>
                          <a:headEnd/>
                          <a:tailEnd/>
                        </a:ln>
                      </wps:spPr>
                      <wps:txbx>
                        <w:txbxContent>
                          <w:p w14:paraId="6FAE0EC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037A4F00" w14:textId="77777777" w:rsidR="00EE352F" w:rsidRPr="004900F4" w:rsidRDefault="00EE352F" w:rsidP="00EE352F">
                            <w:pPr>
                              <w:jc w:val="center"/>
                              <w:rPr>
                                <w:lang w:eastAsia="zh-CN"/>
                              </w:rPr>
                            </w:pPr>
                            <w:r w:rsidRPr="004900F4">
                              <w:rPr>
                                <w:lang w:eastAsia="zh-CN"/>
                              </w:rPr>
                              <w:t>INSPEKCJI HANDLOWEJ</w:t>
                            </w:r>
                          </w:p>
                          <w:p w14:paraId="063570F8" w14:textId="77777777" w:rsidR="00EE352F" w:rsidRPr="004900F4" w:rsidRDefault="00EE352F" w:rsidP="00EE352F">
                            <w:pPr>
                              <w:jc w:val="center"/>
                              <w:rPr>
                                <w:sz w:val="20"/>
                                <w:lang w:eastAsia="zh-CN"/>
                              </w:rPr>
                            </w:pPr>
                            <w:r w:rsidRPr="004900F4">
                              <w:rPr>
                                <w:sz w:val="20"/>
                                <w:lang w:eastAsia="zh-CN"/>
                              </w:rPr>
                              <w:t>35-959 Rzeszów, ul. 8 Marca 5</w:t>
                            </w:r>
                          </w:p>
                          <w:p w14:paraId="4B3B95E3" w14:textId="77777777" w:rsidR="00EE352F" w:rsidRPr="004900F4" w:rsidRDefault="00EE352F" w:rsidP="00EE352F">
                            <w:pPr>
                              <w:jc w:val="center"/>
                              <w:rPr>
                                <w:sz w:val="20"/>
                                <w:lang w:eastAsia="zh-CN"/>
                              </w:rPr>
                            </w:pPr>
                            <w:r w:rsidRPr="004900F4">
                              <w:rPr>
                                <w:sz w:val="20"/>
                                <w:lang w:eastAsia="zh-CN"/>
                              </w:rPr>
                              <w:t>skrytka pocztowa 325</w:t>
                            </w:r>
                          </w:p>
                          <w:p w14:paraId="47F1FD5B"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991685F"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C1955" id="Pole tekstowe 2" o:spid="_x0000_s1028" type="#_x0000_t202" style="position:absolute;left:0;text-align:left;margin-left:-30.35pt;margin-top:51.75pt;width:272.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" stroked="f">
                <v:textbox style="mso-fit-shape-to-text:t">
                  <w:txbxContent>
                    <w:p w14:paraId="6FAE0EC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037A4F00" w14:textId="77777777" w:rsidR="00EE352F" w:rsidRPr="004900F4" w:rsidRDefault="00EE352F" w:rsidP="00EE352F">
                      <w:pPr>
                        <w:jc w:val="center"/>
                        <w:rPr>
                          <w:lang w:eastAsia="zh-CN"/>
                        </w:rPr>
                      </w:pPr>
                      <w:r w:rsidRPr="004900F4">
                        <w:rPr>
                          <w:lang w:eastAsia="zh-CN"/>
                        </w:rPr>
                        <w:t>INSPEKCJI HANDLOWEJ</w:t>
                      </w:r>
                    </w:p>
                    <w:p w14:paraId="063570F8" w14:textId="77777777" w:rsidR="00EE352F" w:rsidRPr="004900F4" w:rsidRDefault="00EE352F" w:rsidP="00EE352F">
                      <w:pPr>
                        <w:jc w:val="center"/>
                        <w:rPr>
                          <w:sz w:val="20"/>
                          <w:lang w:eastAsia="zh-CN"/>
                        </w:rPr>
                      </w:pPr>
                      <w:r w:rsidRPr="004900F4">
                        <w:rPr>
                          <w:sz w:val="20"/>
                          <w:lang w:eastAsia="zh-CN"/>
                        </w:rPr>
                        <w:t>35-959 Rzeszów, ul. 8 Marca 5</w:t>
                      </w:r>
                    </w:p>
                    <w:p w14:paraId="4B3B95E3" w14:textId="77777777" w:rsidR="00EE352F" w:rsidRPr="004900F4" w:rsidRDefault="00EE352F" w:rsidP="00EE352F">
                      <w:pPr>
                        <w:jc w:val="center"/>
                        <w:rPr>
                          <w:sz w:val="20"/>
                          <w:lang w:eastAsia="zh-CN"/>
                        </w:rPr>
                      </w:pPr>
                      <w:r w:rsidRPr="004900F4">
                        <w:rPr>
                          <w:sz w:val="20"/>
                          <w:lang w:eastAsia="zh-CN"/>
                        </w:rPr>
                        <w:t>skrytka pocztowa 325</w:t>
                      </w:r>
                    </w:p>
                    <w:p w14:paraId="47F1FD5B"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2991685F"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3C84EA5" w14:textId="77777777" w:rsidR="00EE352F" w:rsidRPr="007C3B8C" w:rsidRDefault="00EE352F" w:rsidP="00EE352F">
      <w:pPr>
        <w:jc w:val="right"/>
        <w:rPr>
          <w:b/>
          <w:bCs/>
        </w:rPr>
      </w:pPr>
    </w:p>
    <w:p w14:paraId="267DF15A" w14:textId="77777777" w:rsidR="00EE352F" w:rsidRPr="007C3B8C" w:rsidRDefault="00EE352F" w:rsidP="00EE352F">
      <w:pPr>
        <w:jc w:val="right"/>
        <w:rPr>
          <w:b/>
          <w:bCs/>
        </w:rPr>
      </w:pPr>
    </w:p>
    <w:p w14:paraId="48A0C244"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5A4989DC"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1C4FFF33" w14:textId="77777777" w:rsidR="00DA04A9" w:rsidRDefault="00DA04A9"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DA04A9">
        <w:rPr>
          <w:rFonts w:eastAsia="Calibri"/>
          <w:b/>
          <w:bCs/>
          <w:sz w:val="28"/>
          <w:szCs w:val="28"/>
          <w:lang w:eastAsia="en-US"/>
        </w:rPr>
        <w:t>(dane zanonimizowane)</w:t>
      </w:r>
    </w:p>
    <w:p w14:paraId="30A49B40" w14:textId="1BB57B83" w:rsidR="003A5B9D" w:rsidRPr="007A5568" w:rsidRDefault="003A5B9D"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Pr>
          <w:rFonts w:eastAsia="Calibri"/>
          <w:lang w:eastAsia="en-US"/>
        </w:rPr>
        <w:t>prowadzący działalność gospodarczą pod firmą</w:t>
      </w:r>
      <w:r>
        <w:rPr>
          <w:rFonts w:eastAsia="Calibri"/>
          <w:szCs w:val="28"/>
          <w:lang w:eastAsia="en-US"/>
        </w:rPr>
        <w:t xml:space="preserve"> </w:t>
      </w:r>
      <w:proofErr w:type="spellStart"/>
      <w:r w:rsidRPr="007A5568">
        <w:rPr>
          <w:rFonts w:eastAsia="Calibri"/>
          <w:b/>
          <w:bCs/>
          <w:sz w:val="28"/>
          <w:szCs w:val="28"/>
          <w:lang w:eastAsia="en-US"/>
        </w:rPr>
        <w:t>Complex</w:t>
      </w:r>
      <w:proofErr w:type="spellEnd"/>
      <w:r w:rsidRPr="007A5568">
        <w:rPr>
          <w:rFonts w:eastAsia="Calibri"/>
          <w:b/>
          <w:bCs/>
          <w:sz w:val="28"/>
          <w:szCs w:val="28"/>
          <w:lang w:eastAsia="en-US"/>
        </w:rPr>
        <w:t xml:space="preserve"> Jerzy Janik</w:t>
      </w:r>
    </w:p>
    <w:p w14:paraId="73B9FE6E" w14:textId="77777777" w:rsidR="00DA04A9" w:rsidRDefault="00DA04A9"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DA04A9">
        <w:rPr>
          <w:rFonts w:eastAsia="Calibri"/>
          <w:b/>
          <w:bCs/>
          <w:sz w:val="28"/>
          <w:szCs w:val="28"/>
          <w:lang w:eastAsia="en-US"/>
        </w:rPr>
        <w:t>(dane zanonimizowane)</w:t>
      </w:r>
    </w:p>
    <w:p w14:paraId="35E4A8B6" w14:textId="3C9E319F" w:rsidR="003A5B9D" w:rsidRPr="007A5568" w:rsidRDefault="003A5B9D"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r w:rsidRPr="007A5568">
        <w:rPr>
          <w:rFonts w:eastAsia="Calibri"/>
          <w:b/>
          <w:bCs/>
          <w:sz w:val="28"/>
          <w:szCs w:val="28"/>
          <w:lang w:eastAsia="en-US"/>
        </w:rPr>
        <w:t xml:space="preserve">Hyżne </w:t>
      </w:r>
      <w:r w:rsidR="00DA04A9" w:rsidRPr="00DA04A9">
        <w:rPr>
          <w:rFonts w:eastAsia="Calibri"/>
          <w:b/>
          <w:bCs/>
          <w:sz w:val="28"/>
          <w:szCs w:val="28"/>
          <w:lang w:eastAsia="en-US"/>
        </w:rPr>
        <w:t>(dane zanonimizowane)</w:t>
      </w:r>
    </w:p>
    <w:p w14:paraId="20292C61" w14:textId="77777777" w:rsidR="003A5B9D" w:rsidRDefault="003A5B9D" w:rsidP="003A5B9D">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lang w:eastAsia="zh-CN"/>
        </w:rPr>
      </w:pPr>
    </w:p>
    <w:p w14:paraId="66984C0B" w14:textId="77777777" w:rsidR="002150DB" w:rsidRDefault="002150DB" w:rsidP="003A5B9D">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lang w:eastAsia="zh-CN"/>
        </w:rPr>
      </w:pPr>
    </w:p>
    <w:p w14:paraId="7BAA34C8" w14:textId="77777777" w:rsidR="002150DB" w:rsidRDefault="002150DB" w:rsidP="003A5B9D">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Cs w:val="28"/>
          <w:lang w:eastAsia="zh-CN"/>
        </w:rPr>
      </w:pPr>
    </w:p>
    <w:p w14:paraId="4BB7E759" w14:textId="77777777" w:rsidR="003A5B9D" w:rsidRDefault="003A5B9D" w:rsidP="003A5B9D">
      <w:pPr>
        <w:jc w:val="center"/>
        <w:rPr>
          <w:b/>
          <w:color w:val="000000"/>
          <w:szCs w:val="28"/>
        </w:rPr>
      </w:pPr>
    </w:p>
    <w:p w14:paraId="69332390" w14:textId="77777777" w:rsidR="003A5B9D" w:rsidRDefault="003A5B9D" w:rsidP="003A5B9D">
      <w:pPr>
        <w:spacing w:line="276" w:lineRule="auto"/>
        <w:jc w:val="center"/>
        <w:rPr>
          <w:b/>
          <w:color w:val="000000"/>
          <w:spacing w:val="20"/>
          <w:szCs w:val="24"/>
        </w:rPr>
      </w:pPr>
      <w:r>
        <w:rPr>
          <w:b/>
          <w:color w:val="000000"/>
          <w:spacing w:val="20"/>
        </w:rPr>
        <w:t>DECYZJA</w:t>
      </w:r>
    </w:p>
    <w:p w14:paraId="69E82A2B" w14:textId="77777777" w:rsidR="003A5B9D" w:rsidRDefault="003A5B9D" w:rsidP="007A5568">
      <w:pPr>
        <w:spacing w:after="120" w:line="276" w:lineRule="auto"/>
        <w:jc w:val="center"/>
        <w:rPr>
          <w:b/>
          <w:color w:val="000000"/>
          <w:spacing w:val="20"/>
        </w:rPr>
      </w:pPr>
      <w:r>
        <w:rPr>
          <w:b/>
          <w:color w:val="000000"/>
          <w:spacing w:val="20"/>
        </w:rPr>
        <w:t>o wymierzeniu kary pieniężnej</w:t>
      </w:r>
    </w:p>
    <w:p w14:paraId="0AA6B22E" w14:textId="6DD4F019" w:rsidR="003A5B9D" w:rsidRDefault="003A5B9D" w:rsidP="007A5568">
      <w:pPr>
        <w:suppressAutoHyphens/>
        <w:spacing w:before="120" w:line="276" w:lineRule="auto"/>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 xml:space="preserve">oraz art. 104 § 1 ustawy z dnia 14 czerwca 1960 r. – Kodeks postępowania administracyjnego (tekst jednolity: Dz. U. z 2023 r., poz. 775 ze zm.) po przeprowadzeniu postępowania administracyjnego wszczętego z urzędu, Podkarpacki Wojewódzki Inspektor Inspekcji Handlowej wymierza przedsiębiorcy, </w:t>
      </w:r>
      <w:r w:rsidR="00DA04A9">
        <w:rPr>
          <w:b/>
          <w:bCs/>
        </w:rPr>
        <w:t>(dane zanonimizowane)</w:t>
      </w:r>
      <w:r w:rsidR="00DA04A9">
        <w:rPr>
          <w:b/>
          <w:bCs/>
        </w:rPr>
        <w:t xml:space="preserve"> </w:t>
      </w:r>
      <w:r>
        <w:rPr>
          <w:color w:val="000000"/>
        </w:rPr>
        <w:t xml:space="preserve">prowadzącemu działalność gospodarczą pod firmą </w:t>
      </w:r>
      <w:proofErr w:type="spellStart"/>
      <w:r>
        <w:rPr>
          <w:b/>
          <w:bCs/>
          <w:color w:val="000000"/>
        </w:rPr>
        <w:t>Complex</w:t>
      </w:r>
      <w:proofErr w:type="spellEnd"/>
      <w:r>
        <w:rPr>
          <w:b/>
          <w:bCs/>
          <w:color w:val="000000"/>
        </w:rPr>
        <w:t xml:space="preserve"> Jerzy Janik,</w:t>
      </w:r>
      <w:r w:rsidR="00E97D2D">
        <w:rPr>
          <w:b/>
          <w:bCs/>
          <w:color w:val="000000"/>
        </w:rPr>
        <w:t xml:space="preserve"> </w:t>
      </w:r>
      <w:r w:rsidR="00DA04A9">
        <w:rPr>
          <w:b/>
          <w:bCs/>
        </w:rPr>
        <w:t>(dane zanonimizowane)</w:t>
      </w:r>
      <w:r w:rsidR="00DA04A9">
        <w:rPr>
          <w:b/>
          <w:bCs/>
        </w:rPr>
        <w:t xml:space="preserve"> </w:t>
      </w:r>
      <w:r>
        <w:rPr>
          <w:b/>
          <w:bCs/>
          <w:color w:val="000000"/>
        </w:rPr>
        <w:t>Hyżne</w:t>
      </w:r>
      <w:r w:rsidR="007A5568">
        <w:rPr>
          <w:color w:val="000000"/>
        </w:rPr>
        <w:t xml:space="preserve">, </w:t>
      </w:r>
      <w:r>
        <w:rPr>
          <w:bCs/>
        </w:rPr>
        <w:t>karę</w:t>
      </w:r>
      <w:r>
        <w:t xml:space="preserve"> pieniężną w wysokości </w:t>
      </w:r>
      <w:r>
        <w:rPr>
          <w:b/>
          <w:bCs/>
        </w:rPr>
        <w:t>800 zł</w:t>
      </w:r>
      <w:r>
        <w:rPr>
          <w:b/>
          <w:bCs/>
          <w:color w:val="FF0000"/>
        </w:rPr>
        <w:t xml:space="preserve"> </w:t>
      </w:r>
      <w:r>
        <w:t>(słownie:</w:t>
      </w:r>
      <w:r>
        <w:rPr>
          <w:b/>
          <w:bCs/>
        </w:rPr>
        <w:t xml:space="preserve"> </w:t>
      </w:r>
      <w:r w:rsidRPr="007A5568">
        <w:rPr>
          <w:b/>
          <w:bCs/>
        </w:rPr>
        <w:t>osiemset złotych</w:t>
      </w:r>
      <w:r>
        <w:t>)</w:t>
      </w:r>
      <w:r>
        <w:rPr>
          <w:b/>
          <w:bCs/>
        </w:rPr>
        <w:t xml:space="preserve"> </w:t>
      </w:r>
      <w:r>
        <w:t xml:space="preserve">za niewykonanie </w:t>
      </w:r>
      <w:r>
        <w:rPr>
          <w:lang w:eastAsia="zh-CN"/>
        </w:rPr>
        <w:t xml:space="preserve">w dniu </w:t>
      </w:r>
      <w:r>
        <w:t xml:space="preserve">12 kwietnia 2023 r. w należącej do ww. przedsiębiorcy sklepie </w:t>
      </w:r>
      <w:r w:rsidR="00DA04A9">
        <w:rPr>
          <w:b/>
          <w:bCs/>
        </w:rPr>
        <w:t>(dane zanonimizowane)</w:t>
      </w:r>
      <w:r w:rsidR="00DA04A9">
        <w:rPr>
          <w:b/>
          <w:bCs/>
        </w:rPr>
        <w:t xml:space="preserve"> </w:t>
      </w:r>
      <w:r>
        <w:t xml:space="preserve">zlokalizowanym w Rzeszowie, ul. </w:t>
      </w:r>
      <w:r w:rsidR="00DA04A9">
        <w:rPr>
          <w:b/>
          <w:bCs/>
        </w:rPr>
        <w:t>(dane zanonimizowane)</w:t>
      </w:r>
      <w:r>
        <w:t>, wynikającego z art. 4 ust. 1 ustawy</w:t>
      </w:r>
      <w:r>
        <w:rPr>
          <w:color w:val="000000"/>
        </w:rPr>
        <w:t xml:space="preserve"> o informowaniu o cenach towarów i usług</w:t>
      </w:r>
      <w:r>
        <w:t xml:space="preserve">, obowiązku uwidocznienia dla konsumenta </w:t>
      </w:r>
      <w:r>
        <w:rPr>
          <w:color w:val="000000"/>
        </w:rPr>
        <w:t xml:space="preserve">w miejscu sprzedaży detalicznej </w:t>
      </w:r>
      <w:r>
        <w:t>informacji dotyczącej cen jednostkowych w sposób jednoznaczny, niebudzący wątpliwości oraz umożliwiający ich porównanie dla 20 towarów będących w ofercie handlowej sklepu.</w:t>
      </w:r>
    </w:p>
    <w:p w14:paraId="380E3A2C" w14:textId="77777777" w:rsidR="003A5B9D" w:rsidRDefault="003A5B9D" w:rsidP="007A5568">
      <w:pPr>
        <w:spacing w:before="120" w:line="276" w:lineRule="auto"/>
        <w:rPr>
          <w:b/>
          <w:color w:val="000000"/>
          <w:spacing w:val="20"/>
        </w:rPr>
      </w:pPr>
    </w:p>
    <w:p w14:paraId="14DA6AF3" w14:textId="77777777" w:rsidR="007A5568" w:rsidRDefault="007A5568" w:rsidP="007A5568">
      <w:pPr>
        <w:spacing w:before="120" w:line="276" w:lineRule="auto"/>
        <w:rPr>
          <w:b/>
          <w:color w:val="000000"/>
          <w:spacing w:val="20"/>
        </w:rPr>
      </w:pPr>
    </w:p>
    <w:p w14:paraId="1A45B243" w14:textId="77777777" w:rsidR="003A5B9D" w:rsidRDefault="003A5B9D" w:rsidP="003A5B9D">
      <w:pPr>
        <w:spacing w:before="120" w:line="276" w:lineRule="auto"/>
        <w:jc w:val="center"/>
        <w:rPr>
          <w:b/>
          <w:color w:val="000000"/>
          <w:spacing w:val="20"/>
        </w:rPr>
      </w:pPr>
      <w:r>
        <w:rPr>
          <w:b/>
          <w:color w:val="000000"/>
          <w:spacing w:val="20"/>
        </w:rPr>
        <w:t>UZASADNIENIE</w:t>
      </w:r>
    </w:p>
    <w:p w14:paraId="7ED480D7" w14:textId="16439AE7" w:rsidR="003A5B9D" w:rsidRDefault="003A5B9D" w:rsidP="003A5B9D">
      <w:pPr>
        <w:spacing w:before="120" w:line="276" w:lineRule="auto"/>
        <w:jc w:val="both"/>
        <w:rPr>
          <w:color w:val="000000"/>
        </w:rPr>
      </w:pPr>
      <w:r>
        <w:rPr>
          <w:color w:val="000000"/>
        </w:rPr>
        <w:t xml:space="preserve">Na podstawie art. 3 ust. 1 pkt 1 i 6 ustawy z dnia 15 grudnia 2000 r. o Inspekcji Handlowej </w:t>
      </w:r>
      <w:r>
        <w:rPr>
          <w:color w:val="000000"/>
        </w:rPr>
        <w:br/>
        <w:t>(tekst jednolity: Dz. U. z 2020 r., poz. 1706 ze zm.)</w:t>
      </w:r>
      <w:r>
        <w:t xml:space="preserve"> </w:t>
      </w:r>
      <w:r>
        <w:rPr>
          <w:color w:val="000000"/>
        </w:rPr>
        <w:t xml:space="preserve">inspektorzy z Wojewódzkiego Inspektoratu Inspekcji Handlowej w Rzeszowie przeprowadzili w dniach 12 i 14 kwietnia 2023 r. kontrolę w </w:t>
      </w:r>
      <w:r>
        <w:rPr>
          <w:lang w:eastAsia="zh-CN"/>
        </w:rPr>
        <w:t xml:space="preserve">sklepie </w:t>
      </w:r>
      <w:r w:rsidR="00DA04A9">
        <w:rPr>
          <w:b/>
          <w:bCs/>
        </w:rPr>
        <w:t>(dane zanonimizowane)</w:t>
      </w:r>
      <w:r w:rsidR="00DA04A9">
        <w:rPr>
          <w:b/>
          <w:bCs/>
        </w:rPr>
        <w:t xml:space="preserve"> </w:t>
      </w:r>
      <w:r>
        <w:t xml:space="preserve">zlokalizowanym w Rzeszowie przy ul. </w:t>
      </w:r>
      <w:r w:rsidR="00DA04A9">
        <w:rPr>
          <w:b/>
          <w:bCs/>
        </w:rPr>
        <w:t>(dane zanonimizowane)</w:t>
      </w:r>
      <w:r>
        <w:t xml:space="preserve">, </w:t>
      </w:r>
      <w:r>
        <w:rPr>
          <w:color w:val="000000"/>
        </w:rPr>
        <w:t xml:space="preserve">należącym do </w:t>
      </w:r>
      <w:r>
        <w:rPr>
          <w:bCs/>
        </w:rPr>
        <w:t xml:space="preserve">przedsiębiorcy </w:t>
      </w:r>
      <w:r w:rsidR="00DA04A9">
        <w:rPr>
          <w:b/>
          <w:bCs/>
        </w:rPr>
        <w:t>(dane zanonimizowane)</w:t>
      </w:r>
      <w:r w:rsidR="00DA04A9">
        <w:rPr>
          <w:b/>
          <w:bCs/>
        </w:rPr>
        <w:t xml:space="preserve"> </w:t>
      </w:r>
      <w:r>
        <w:rPr>
          <w:bCs/>
        </w:rPr>
        <w:t>prowadzącego działalność gospodarczą pod</w:t>
      </w:r>
      <w:r w:rsidR="002150DB">
        <w:rPr>
          <w:bCs/>
        </w:rPr>
        <w:t> </w:t>
      </w:r>
      <w:r>
        <w:rPr>
          <w:bCs/>
        </w:rPr>
        <w:t xml:space="preserve">firmą </w:t>
      </w:r>
      <w:proofErr w:type="spellStart"/>
      <w:r>
        <w:rPr>
          <w:bCs/>
        </w:rPr>
        <w:t>Complex</w:t>
      </w:r>
      <w:proofErr w:type="spellEnd"/>
      <w:r>
        <w:rPr>
          <w:bCs/>
        </w:rPr>
        <w:t xml:space="preserve"> Jerzy Janik, </w:t>
      </w:r>
      <w:r w:rsidR="00DA04A9">
        <w:rPr>
          <w:b/>
          <w:bCs/>
        </w:rPr>
        <w:t>(dane zanonimizowane)</w:t>
      </w:r>
      <w:r w:rsidR="00DA04A9">
        <w:rPr>
          <w:b/>
          <w:bCs/>
        </w:rPr>
        <w:t xml:space="preserve"> </w:t>
      </w:r>
      <w:r>
        <w:rPr>
          <w:bCs/>
        </w:rPr>
        <w:t xml:space="preserve">Hyżne </w:t>
      </w:r>
      <w:r>
        <w:rPr>
          <w:color w:val="000000"/>
        </w:rPr>
        <w:t>– zwanego dalej także „</w:t>
      </w:r>
      <w:r>
        <w:rPr>
          <w:i/>
          <w:color w:val="000000"/>
        </w:rPr>
        <w:t>przedsiębiorcą</w:t>
      </w:r>
      <w:r>
        <w:rPr>
          <w:color w:val="000000"/>
        </w:rPr>
        <w:t>”, „</w:t>
      </w:r>
      <w:r>
        <w:rPr>
          <w:i/>
          <w:color w:val="000000"/>
        </w:rPr>
        <w:t>kontrolowanym</w:t>
      </w:r>
      <w:r>
        <w:rPr>
          <w:color w:val="000000"/>
        </w:rPr>
        <w:t>” lub „</w:t>
      </w:r>
      <w:r>
        <w:rPr>
          <w:i/>
          <w:color w:val="000000"/>
        </w:rPr>
        <w:t>stroną</w:t>
      </w:r>
      <w:r>
        <w:rPr>
          <w:color w:val="000000"/>
        </w:rPr>
        <w:t>”.</w:t>
      </w:r>
    </w:p>
    <w:p w14:paraId="395FA367" w14:textId="77777777" w:rsidR="003A5B9D" w:rsidRDefault="003A5B9D" w:rsidP="003A5B9D">
      <w:pPr>
        <w:suppressAutoHyphens/>
        <w:spacing w:before="120" w:line="276" w:lineRule="auto"/>
        <w:jc w:val="both"/>
        <w:rPr>
          <w:color w:val="000000"/>
          <w:lang w:eastAsia="zh-CN"/>
        </w:rPr>
      </w:pPr>
      <w:r>
        <w:rPr>
          <w:color w:val="000000"/>
          <w:lang w:eastAsia="zh-CN"/>
        </w:rPr>
        <w:lastRenderedPageBreak/>
        <w:t xml:space="preserve">Kontrolę poprzedzono skierowaniem do przedsiębiorcy </w:t>
      </w:r>
      <w:r>
        <w:rPr>
          <w:lang w:eastAsia="zh-CN"/>
        </w:rPr>
        <w:t>na podstawie art. 48 ust. 1 ustawy z dnia 6 marca 2018 r. Prawo przedsiębiorców (tekst jednolity: Dz. U. z 2023 r., poz. 221 ze</w:t>
      </w:r>
      <w:r w:rsidR="002150DB">
        <w:rPr>
          <w:lang w:eastAsia="zh-CN"/>
        </w:rPr>
        <w:t> </w:t>
      </w:r>
      <w:r>
        <w:rPr>
          <w:lang w:eastAsia="zh-CN"/>
        </w:rPr>
        <w:t>zm.)</w:t>
      </w:r>
      <w:r>
        <w:rPr>
          <w:color w:val="000000"/>
          <w:lang w:eastAsia="zh-CN"/>
        </w:rPr>
        <w:t xml:space="preserve"> „Zawiadomienia o zamiarze wszczęcia kontroli” sygn. KH.8361.28.2023 z dnia 29</w:t>
      </w:r>
      <w:r w:rsidR="002150DB">
        <w:rPr>
          <w:color w:val="000000"/>
          <w:lang w:eastAsia="zh-CN"/>
        </w:rPr>
        <w:t> </w:t>
      </w:r>
      <w:r>
        <w:rPr>
          <w:color w:val="000000"/>
          <w:lang w:eastAsia="zh-CN"/>
        </w:rPr>
        <w:t>marca 2023 r., które zostało doręczone mu za pośrednictwem Poczty Polskiej w dniu 31</w:t>
      </w:r>
      <w:r w:rsidR="002150DB">
        <w:rPr>
          <w:color w:val="000000"/>
          <w:lang w:eastAsia="zh-CN"/>
        </w:rPr>
        <w:t> </w:t>
      </w:r>
      <w:r>
        <w:rPr>
          <w:color w:val="000000"/>
          <w:lang w:eastAsia="zh-CN"/>
        </w:rPr>
        <w:t>marca 2023 r.</w:t>
      </w:r>
    </w:p>
    <w:p w14:paraId="250C8474" w14:textId="77777777" w:rsidR="003A5B9D" w:rsidRDefault="003A5B9D" w:rsidP="003A5B9D">
      <w:pPr>
        <w:spacing w:before="120" w:line="276" w:lineRule="auto"/>
        <w:jc w:val="both"/>
        <w:rPr>
          <w:color w:val="000000"/>
        </w:rPr>
      </w:pPr>
      <w:r>
        <w:rPr>
          <w:color w:val="000000"/>
        </w:rPr>
        <w:t xml:space="preserve">W trakcie kontroli sprawdzano przestrzeganie przez przedsiębiorcę obowiązku informowania o cenach i cenach jednostkowych oferowanych towarów. W dniu 12 kwietnia 2023 r. inspektorzy sprawdzili prawidłowość uwidaczniania informacji w powyższym zakresie dla 100 przypadkowo wybranych towarów, </w:t>
      </w:r>
      <w:r>
        <w:t xml:space="preserve">stwierdzając </w:t>
      </w:r>
      <w:r>
        <w:rPr>
          <w:rFonts w:eastAsia="Calibri"/>
          <w:bCs/>
          <w:lang w:eastAsia="en-US"/>
        </w:rPr>
        <w:t>brak uwidocznienia ceny jednostkowej</w:t>
      </w:r>
      <w:r>
        <w:t xml:space="preserve"> </w:t>
      </w:r>
      <w:r>
        <w:rPr>
          <w:color w:val="000000"/>
        </w:rPr>
        <w:t>dla 20 z nich, to jest dla produktów</w:t>
      </w:r>
      <w:r>
        <w:rPr>
          <w:rFonts w:eastAsia="Calibri"/>
          <w:b/>
          <w:bCs/>
          <w:lang w:eastAsia="en-US"/>
        </w:rPr>
        <w:t>:</w:t>
      </w:r>
    </w:p>
    <w:p w14:paraId="6C422E67" w14:textId="77777777" w:rsidR="003A5B9D" w:rsidRDefault="003A5B9D" w:rsidP="003A5B9D">
      <w:pPr>
        <w:numPr>
          <w:ilvl w:val="0"/>
          <w:numId w:val="32"/>
        </w:numPr>
        <w:spacing w:line="276" w:lineRule="auto"/>
        <w:jc w:val="both"/>
        <w:rPr>
          <w:iCs/>
        </w:rPr>
      </w:pPr>
      <w:r>
        <w:rPr>
          <w:iCs/>
        </w:rPr>
        <w:t>Draże rodzynki w polewie kakaowej (20%) Skawa masa netto: 70 g,</w:t>
      </w:r>
    </w:p>
    <w:p w14:paraId="41FB2492" w14:textId="77777777" w:rsidR="003A5B9D" w:rsidRDefault="003A5B9D" w:rsidP="003A5B9D">
      <w:pPr>
        <w:pStyle w:val="Akapitzlist"/>
        <w:numPr>
          <w:ilvl w:val="0"/>
          <w:numId w:val="32"/>
        </w:numPr>
        <w:spacing w:line="276" w:lineRule="auto"/>
        <w:jc w:val="both"/>
        <w:rPr>
          <w:iCs/>
        </w:rPr>
      </w:pPr>
      <w:r>
        <w:rPr>
          <w:iCs/>
        </w:rPr>
        <w:t>Wafel przekładany kremem kakaowym w czekoladzie Mega Grześki Goplana 48 g,</w:t>
      </w:r>
    </w:p>
    <w:p w14:paraId="5AB6D851" w14:textId="77777777" w:rsidR="003A5B9D" w:rsidRDefault="003A5B9D" w:rsidP="003A5B9D">
      <w:pPr>
        <w:pStyle w:val="Akapitzlist"/>
        <w:numPr>
          <w:ilvl w:val="0"/>
          <w:numId w:val="32"/>
        </w:numPr>
        <w:spacing w:line="276" w:lineRule="auto"/>
        <w:jc w:val="both"/>
        <w:rPr>
          <w:iCs/>
        </w:rPr>
      </w:pPr>
      <w:r>
        <w:rPr>
          <w:iCs/>
        </w:rPr>
        <w:t>Wafel o smaku kakaowym bez dodatku cukru Wawel masa netto: 30 g,</w:t>
      </w:r>
    </w:p>
    <w:p w14:paraId="33958F1E" w14:textId="77777777" w:rsidR="003A5B9D" w:rsidRDefault="003A5B9D" w:rsidP="003A5B9D">
      <w:pPr>
        <w:pStyle w:val="Akapitzlist"/>
        <w:numPr>
          <w:ilvl w:val="0"/>
          <w:numId w:val="32"/>
        </w:numPr>
        <w:spacing w:line="276" w:lineRule="auto"/>
        <w:jc w:val="both"/>
        <w:rPr>
          <w:iCs/>
        </w:rPr>
      </w:pPr>
      <w:r>
        <w:rPr>
          <w:iCs/>
        </w:rPr>
        <w:t xml:space="preserve">Wafel przekładany kremem kokosowym oblany białą czekoladą </w:t>
      </w:r>
      <w:proofErr w:type="spellStart"/>
      <w:r>
        <w:rPr>
          <w:iCs/>
        </w:rPr>
        <w:t>Princessa</w:t>
      </w:r>
      <w:proofErr w:type="spellEnd"/>
      <w:r>
        <w:rPr>
          <w:iCs/>
        </w:rPr>
        <w:t xml:space="preserve"> kokosowa </w:t>
      </w:r>
      <w:proofErr w:type="spellStart"/>
      <w:r>
        <w:rPr>
          <w:iCs/>
        </w:rPr>
        <w:t>longa</w:t>
      </w:r>
      <w:proofErr w:type="spellEnd"/>
      <w:r>
        <w:rPr>
          <w:iCs/>
        </w:rPr>
        <w:t xml:space="preserve"> masa netto: 44 g,</w:t>
      </w:r>
    </w:p>
    <w:p w14:paraId="0BA036C3" w14:textId="77777777" w:rsidR="003A5B9D" w:rsidRDefault="003A5B9D" w:rsidP="003A5B9D">
      <w:pPr>
        <w:pStyle w:val="Akapitzlist"/>
        <w:numPr>
          <w:ilvl w:val="0"/>
          <w:numId w:val="32"/>
        </w:numPr>
        <w:spacing w:line="276" w:lineRule="auto"/>
        <w:jc w:val="both"/>
        <w:rPr>
          <w:iCs/>
        </w:rPr>
      </w:pPr>
      <w:r>
        <w:rPr>
          <w:iCs/>
        </w:rPr>
        <w:t xml:space="preserve">Ciastko biszkoptowe z nadzieniem truskawkowym </w:t>
      </w:r>
      <w:proofErr w:type="spellStart"/>
      <w:r>
        <w:rPr>
          <w:iCs/>
        </w:rPr>
        <w:t>yoo</w:t>
      </w:r>
      <w:proofErr w:type="spellEnd"/>
      <w:r>
        <w:rPr>
          <w:iCs/>
        </w:rPr>
        <w:t xml:space="preserve">! </w:t>
      </w:r>
      <w:proofErr w:type="spellStart"/>
      <w:r>
        <w:rPr>
          <w:iCs/>
        </w:rPr>
        <w:t>hoo</w:t>
      </w:r>
      <w:proofErr w:type="spellEnd"/>
      <w:r>
        <w:rPr>
          <w:iCs/>
        </w:rPr>
        <w:t xml:space="preserve"> 50 g,</w:t>
      </w:r>
    </w:p>
    <w:p w14:paraId="1C61878C" w14:textId="2CDC7CE0" w:rsidR="003A5B9D" w:rsidRDefault="003A5B9D" w:rsidP="003A5B9D">
      <w:pPr>
        <w:pStyle w:val="Akapitzlist"/>
        <w:numPr>
          <w:ilvl w:val="0"/>
          <w:numId w:val="32"/>
        </w:numPr>
        <w:spacing w:line="276" w:lineRule="auto"/>
        <w:jc w:val="both"/>
        <w:rPr>
          <w:iCs/>
        </w:rPr>
      </w:pPr>
      <w:r>
        <w:rPr>
          <w:iCs/>
        </w:rPr>
        <w:t>Baton zbożowy z suszoną żurawiną,</w:t>
      </w:r>
      <w:r w:rsidR="00E97D2D">
        <w:rPr>
          <w:iCs/>
        </w:rPr>
        <w:t xml:space="preserve"> </w:t>
      </w:r>
      <w:r>
        <w:rPr>
          <w:iCs/>
        </w:rPr>
        <w:t>skórką pomarańczową oraz polewą o smaku jogurtowym BA! masa netto: 40 g,</w:t>
      </w:r>
    </w:p>
    <w:p w14:paraId="6499BBE1" w14:textId="77777777" w:rsidR="003A5B9D" w:rsidRDefault="003A5B9D" w:rsidP="003A5B9D">
      <w:pPr>
        <w:pStyle w:val="Akapitzlist"/>
        <w:numPr>
          <w:ilvl w:val="0"/>
          <w:numId w:val="32"/>
        </w:numPr>
        <w:spacing w:line="276" w:lineRule="auto"/>
        <w:jc w:val="both"/>
        <w:rPr>
          <w:iCs/>
        </w:rPr>
      </w:pPr>
      <w:r>
        <w:rPr>
          <w:iCs/>
        </w:rPr>
        <w:t>Baton z czekolady mlecznej z nadzieniem (47%) o smaku truskawkowo-jogurtowym i biszkoptem (18%) 50 g,</w:t>
      </w:r>
    </w:p>
    <w:p w14:paraId="78C9A584" w14:textId="77777777" w:rsidR="003A5B9D" w:rsidRDefault="003A5B9D" w:rsidP="003A5B9D">
      <w:pPr>
        <w:pStyle w:val="Akapitzlist"/>
        <w:numPr>
          <w:ilvl w:val="0"/>
          <w:numId w:val="32"/>
        </w:numPr>
        <w:spacing w:line="276" w:lineRule="auto"/>
        <w:jc w:val="both"/>
        <w:rPr>
          <w:iCs/>
        </w:rPr>
      </w:pPr>
      <w:r>
        <w:rPr>
          <w:iCs/>
        </w:rPr>
        <w:t xml:space="preserve">Płatki śniadaniowe </w:t>
      </w:r>
      <w:proofErr w:type="spellStart"/>
      <w:r>
        <w:rPr>
          <w:iCs/>
        </w:rPr>
        <w:t>musli</w:t>
      </w:r>
      <w:proofErr w:type="spellEnd"/>
      <w:r>
        <w:rPr>
          <w:iCs/>
        </w:rPr>
        <w:t xml:space="preserve"> w formie batonika z mleczną czekoladą </w:t>
      </w:r>
      <w:proofErr w:type="spellStart"/>
      <w:r>
        <w:rPr>
          <w:iCs/>
        </w:rPr>
        <w:t>Musli</w:t>
      </w:r>
      <w:proofErr w:type="spellEnd"/>
      <w:r>
        <w:rPr>
          <w:iCs/>
        </w:rPr>
        <w:t xml:space="preserve"> </w:t>
      </w:r>
      <w:proofErr w:type="spellStart"/>
      <w:r>
        <w:rPr>
          <w:iCs/>
        </w:rPr>
        <w:t>Chocolate</w:t>
      </w:r>
      <w:proofErr w:type="spellEnd"/>
      <w:r>
        <w:rPr>
          <w:iCs/>
        </w:rPr>
        <w:t xml:space="preserve"> Nestle 35 g,</w:t>
      </w:r>
    </w:p>
    <w:p w14:paraId="6ADF9FAD" w14:textId="77777777" w:rsidR="003A5B9D" w:rsidRDefault="003A5B9D" w:rsidP="003A5B9D">
      <w:pPr>
        <w:pStyle w:val="Akapitzlist"/>
        <w:numPr>
          <w:ilvl w:val="0"/>
          <w:numId w:val="32"/>
        </w:numPr>
        <w:spacing w:line="276" w:lineRule="auto"/>
        <w:jc w:val="both"/>
        <w:rPr>
          <w:iCs/>
        </w:rPr>
      </w:pPr>
      <w:r>
        <w:rPr>
          <w:iCs/>
        </w:rPr>
        <w:t>Wafelek w obwodowej polewie kakaowej z kremowym nadzieniem (71%) mlecznym Góralki mleczne 45 g,</w:t>
      </w:r>
    </w:p>
    <w:p w14:paraId="1FFDB140" w14:textId="77777777" w:rsidR="003A5B9D" w:rsidRDefault="003A5B9D" w:rsidP="003A5B9D">
      <w:pPr>
        <w:pStyle w:val="Akapitzlist"/>
        <w:numPr>
          <w:ilvl w:val="0"/>
          <w:numId w:val="32"/>
        </w:numPr>
        <w:spacing w:line="276" w:lineRule="auto"/>
        <w:jc w:val="both"/>
        <w:rPr>
          <w:iCs/>
        </w:rPr>
      </w:pPr>
      <w:r>
        <w:rPr>
          <w:iCs/>
        </w:rPr>
        <w:t>Pierniki w czekoladzie Katarzynki masa netto: 56 g,</w:t>
      </w:r>
    </w:p>
    <w:p w14:paraId="6285B266" w14:textId="77777777" w:rsidR="003A5B9D" w:rsidRDefault="003A5B9D" w:rsidP="003A5B9D">
      <w:pPr>
        <w:pStyle w:val="Akapitzlist"/>
        <w:numPr>
          <w:ilvl w:val="0"/>
          <w:numId w:val="32"/>
        </w:numPr>
        <w:spacing w:line="276" w:lineRule="auto"/>
        <w:jc w:val="both"/>
        <w:rPr>
          <w:iCs/>
        </w:rPr>
      </w:pPr>
      <w:r>
        <w:rPr>
          <w:iCs/>
        </w:rPr>
        <w:t xml:space="preserve">Ciastka kakaowe z nadzieniem o smaku waniliowym (29%) </w:t>
      </w:r>
      <w:proofErr w:type="spellStart"/>
      <w:r>
        <w:rPr>
          <w:iCs/>
        </w:rPr>
        <w:t>Oreo</w:t>
      </w:r>
      <w:proofErr w:type="spellEnd"/>
      <w:r>
        <w:rPr>
          <w:iCs/>
        </w:rPr>
        <w:t xml:space="preserve"> 44 g,</w:t>
      </w:r>
    </w:p>
    <w:p w14:paraId="3E19DE34" w14:textId="77777777" w:rsidR="003A5B9D" w:rsidRDefault="003A5B9D" w:rsidP="003A5B9D">
      <w:pPr>
        <w:pStyle w:val="Akapitzlist"/>
        <w:numPr>
          <w:ilvl w:val="0"/>
          <w:numId w:val="32"/>
        </w:numPr>
        <w:spacing w:line="276" w:lineRule="auto"/>
        <w:jc w:val="both"/>
        <w:rPr>
          <w:iCs/>
        </w:rPr>
      </w:pPr>
      <w:r>
        <w:rPr>
          <w:iCs/>
        </w:rPr>
        <w:t>Sok z owoców i warzyw częściowo z soku zagęszczonego z dodatkiem witaminy C Kubuś 100% Jabłko marchew malina 300 ml,</w:t>
      </w:r>
    </w:p>
    <w:p w14:paraId="016E40FE" w14:textId="77777777" w:rsidR="003A5B9D" w:rsidRDefault="003A5B9D" w:rsidP="003A5B9D">
      <w:pPr>
        <w:pStyle w:val="Akapitzlist"/>
        <w:numPr>
          <w:ilvl w:val="0"/>
          <w:numId w:val="32"/>
        </w:numPr>
        <w:spacing w:line="276" w:lineRule="auto"/>
        <w:jc w:val="both"/>
        <w:rPr>
          <w:iCs/>
        </w:rPr>
      </w:pPr>
      <w:r>
        <w:rPr>
          <w:iCs/>
        </w:rPr>
        <w:t xml:space="preserve">Smoothie </w:t>
      </w:r>
      <w:proofErr w:type="spellStart"/>
      <w:r>
        <w:rPr>
          <w:iCs/>
        </w:rPr>
        <w:t>Owolovo</w:t>
      </w:r>
      <w:proofErr w:type="spellEnd"/>
      <w:r>
        <w:rPr>
          <w:iCs/>
        </w:rPr>
        <w:t xml:space="preserve"> Jabłko-Jagoda-Burak 250 ml,</w:t>
      </w:r>
    </w:p>
    <w:p w14:paraId="7DC00A6A" w14:textId="77777777" w:rsidR="003A5B9D" w:rsidRDefault="003A5B9D" w:rsidP="003A5B9D">
      <w:pPr>
        <w:pStyle w:val="Akapitzlist"/>
        <w:numPr>
          <w:ilvl w:val="0"/>
          <w:numId w:val="32"/>
        </w:numPr>
        <w:spacing w:line="276" w:lineRule="auto"/>
        <w:jc w:val="both"/>
        <w:rPr>
          <w:iCs/>
        </w:rPr>
      </w:pPr>
      <w:r>
        <w:rPr>
          <w:iCs/>
        </w:rPr>
        <w:t xml:space="preserve">Drażetki o smaku pomarańczowym </w:t>
      </w:r>
      <w:proofErr w:type="spellStart"/>
      <w:r>
        <w:rPr>
          <w:iCs/>
        </w:rPr>
        <w:t>Tic</w:t>
      </w:r>
      <w:proofErr w:type="spellEnd"/>
      <w:r>
        <w:rPr>
          <w:iCs/>
        </w:rPr>
        <w:t xml:space="preserve"> Tac 18 g,</w:t>
      </w:r>
    </w:p>
    <w:p w14:paraId="4B5C82EA" w14:textId="63CDC708" w:rsidR="003A5B9D" w:rsidRDefault="003A5B9D" w:rsidP="003A5B9D">
      <w:pPr>
        <w:pStyle w:val="Akapitzlist"/>
        <w:numPr>
          <w:ilvl w:val="0"/>
          <w:numId w:val="32"/>
        </w:numPr>
        <w:spacing w:line="276" w:lineRule="auto"/>
        <w:jc w:val="both"/>
        <w:rPr>
          <w:iCs/>
        </w:rPr>
      </w:pPr>
      <w:r>
        <w:rPr>
          <w:iCs/>
        </w:rPr>
        <w:t xml:space="preserve">Bezcukrowa zawierająca substancje słodzące o smaku miętowym guma do żucia </w:t>
      </w:r>
      <w:proofErr w:type="spellStart"/>
      <w:r>
        <w:rPr>
          <w:iCs/>
        </w:rPr>
        <w:t>Wrigley’s</w:t>
      </w:r>
      <w:proofErr w:type="spellEnd"/>
      <w:r>
        <w:rPr>
          <w:iCs/>
        </w:rPr>
        <w:t xml:space="preserve"> Orbit</w:t>
      </w:r>
      <w:r w:rsidR="00E97D2D">
        <w:rPr>
          <w:iCs/>
        </w:rPr>
        <w:t xml:space="preserve"> </w:t>
      </w:r>
      <w:r>
        <w:rPr>
          <w:iCs/>
        </w:rPr>
        <w:t>35 g,</w:t>
      </w:r>
    </w:p>
    <w:p w14:paraId="37171A82" w14:textId="77777777" w:rsidR="003A5B9D" w:rsidRDefault="003A5B9D" w:rsidP="003A5B9D">
      <w:pPr>
        <w:pStyle w:val="Akapitzlist"/>
        <w:numPr>
          <w:ilvl w:val="0"/>
          <w:numId w:val="32"/>
        </w:numPr>
        <w:spacing w:line="276" w:lineRule="auto"/>
        <w:jc w:val="both"/>
        <w:rPr>
          <w:iCs/>
        </w:rPr>
      </w:pPr>
      <w:r>
        <w:rPr>
          <w:iCs/>
        </w:rPr>
        <w:t xml:space="preserve">Żelki o smaku owocowym </w:t>
      </w:r>
      <w:proofErr w:type="spellStart"/>
      <w:r>
        <w:rPr>
          <w:iCs/>
        </w:rPr>
        <w:t>Zozole</w:t>
      </w:r>
      <w:proofErr w:type="spellEnd"/>
      <w:r>
        <w:rPr>
          <w:iCs/>
        </w:rPr>
        <w:t xml:space="preserve"> Mieszko 75 g,</w:t>
      </w:r>
    </w:p>
    <w:p w14:paraId="0C60BC5B" w14:textId="77777777" w:rsidR="003A5B9D" w:rsidRDefault="003A5B9D" w:rsidP="003A5B9D">
      <w:pPr>
        <w:pStyle w:val="Akapitzlist"/>
        <w:numPr>
          <w:ilvl w:val="0"/>
          <w:numId w:val="32"/>
        </w:numPr>
        <w:spacing w:line="276" w:lineRule="auto"/>
        <w:jc w:val="both"/>
        <w:rPr>
          <w:iCs/>
        </w:rPr>
      </w:pPr>
      <w:r>
        <w:rPr>
          <w:iCs/>
        </w:rPr>
        <w:t xml:space="preserve">Nadziewane żelki owocowe wzbogacone witaminami </w:t>
      </w:r>
      <w:proofErr w:type="spellStart"/>
      <w:r>
        <w:rPr>
          <w:iCs/>
        </w:rPr>
        <w:t>Śmiejżelki</w:t>
      </w:r>
      <w:proofErr w:type="spellEnd"/>
      <w:r>
        <w:rPr>
          <w:iCs/>
        </w:rPr>
        <w:t xml:space="preserve"> Nimm2 90 g,</w:t>
      </w:r>
    </w:p>
    <w:p w14:paraId="76269B57" w14:textId="77777777" w:rsidR="003A5B9D" w:rsidRDefault="003A5B9D" w:rsidP="003A5B9D">
      <w:pPr>
        <w:pStyle w:val="Akapitzlist"/>
        <w:numPr>
          <w:ilvl w:val="0"/>
          <w:numId w:val="32"/>
        </w:numPr>
        <w:spacing w:line="276" w:lineRule="auto"/>
        <w:jc w:val="both"/>
        <w:rPr>
          <w:iCs/>
        </w:rPr>
      </w:pPr>
      <w:r>
        <w:rPr>
          <w:iCs/>
        </w:rPr>
        <w:t xml:space="preserve">Galaretka o smaku owocowym w cukrze </w:t>
      </w:r>
      <w:proofErr w:type="spellStart"/>
      <w:r>
        <w:rPr>
          <w:iCs/>
        </w:rPr>
        <w:t>Makarena</w:t>
      </w:r>
      <w:proofErr w:type="spellEnd"/>
      <w:r>
        <w:rPr>
          <w:iCs/>
        </w:rPr>
        <w:t xml:space="preserve"> masa netto: 200 g,</w:t>
      </w:r>
    </w:p>
    <w:p w14:paraId="42223FDB" w14:textId="77777777" w:rsidR="003A5B9D" w:rsidRDefault="003A5B9D" w:rsidP="003A5B9D">
      <w:pPr>
        <w:pStyle w:val="Akapitzlist"/>
        <w:numPr>
          <w:ilvl w:val="0"/>
          <w:numId w:val="32"/>
        </w:numPr>
        <w:spacing w:line="276" w:lineRule="auto"/>
        <w:jc w:val="both"/>
        <w:rPr>
          <w:iCs/>
        </w:rPr>
      </w:pPr>
      <w:r>
        <w:rPr>
          <w:iCs/>
        </w:rPr>
        <w:t>Paluszki z solą Beskidzkie masa netto: 70 g,</w:t>
      </w:r>
    </w:p>
    <w:p w14:paraId="36F89A16" w14:textId="77777777" w:rsidR="003A5B9D" w:rsidRDefault="003A5B9D" w:rsidP="003A5B9D">
      <w:pPr>
        <w:pStyle w:val="Akapitzlist"/>
        <w:numPr>
          <w:ilvl w:val="0"/>
          <w:numId w:val="32"/>
        </w:numPr>
        <w:spacing w:line="276" w:lineRule="auto"/>
        <w:jc w:val="both"/>
        <w:rPr>
          <w:iCs/>
        </w:rPr>
      </w:pPr>
      <w:r>
        <w:rPr>
          <w:iCs/>
        </w:rPr>
        <w:t>Cukier puder masa netto: 500 g,</w:t>
      </w:r>
    </w:p>
    <w:p w14:paraId="7A3C1C8C" w14:textId="77777777" w:rsidR="003A5B9D" w:rsidRDefault="003A5B9D" w:rsidP="003A5B9D">
      <w:pPr>
        <w:spacing w:line="276" w:lineRule="auto"/>
        <w:jc w:val="both"/>
        <w:rPr>
          <w:rFonts w:eastAsia="Calibri"/>
          <w:szCs w:val="24"/>
          <w:lang w:eastAsia="en-US"/>
        </w:rPr>
      </w:pPr>
      <w:r>
        <w:rPr>
          <w:rFonts w:eastAsia="Calibri"/>
          <w:color w:val="000000"/>
          <w:lang w:eastAsia="en-US"/>
        </w:rPr>
        <w:t xml:space="preserve">co naruszało </w:t>
      </w:r>
      <w:r>
        <w:rPr>
          <w:rFonts w:eastAsia="Calibri"/>
          <w:lang w:eastAsia="en-US"/>
        </w:rPr>
        <w:t xml:space="preserve">art. 4 ust. 1 ustawy </w:t>
      </w:r>
      <w:r>
        <w:rPr>
          <w:color w:val="000000"/>
        </w:rPr>
        <w:t>o informowaniu o cenach towarów i usług (tekst jednolity: Dz. U. z 2023 r., poz. 168)</w:t>
      </w:r>
      <w:r>
        <w:t xml:space="preserve"> - zwanej dalej </w:t>
      </w:r>
      <w:r>
        <w:rPr>
          <w:i/>
          <w:iCs/>
        </w:rPr>
        <w:t>„ustawą”</w:t>
      </w:r>
      <w:r>
        <w:t xml:space="preserve"> - </w:t>
      </w:r>
      <w:r>
        <w:rPr>
          <w:rFonts w:eastAsia="Calibri"/>
          <w:lang w:eastAsia="en-US"/>
        </w:rPr>
        <w:t xml:space="preserve">oraz § 3 rozporządzenia Ministra Rozwoju i Technologii z dnia </w:t>
      </w:r>
      <w:r>
        <w:t>19 grudnia 2022</w:t>
      </w:r>
      <w:r>
        <w:rPr>
          <w:rFonts w:eastAsia="Calibri"/>
          <w:lang w:eastAsia="en-US"/>
        </w:rPr>
        <w:t xml:space="preserve"> r. w sprawie uwidaczniania cen towarów i</w:t>
      </w:r>
      <w:r w:rsidR="002150DB">
        <w:rPr>
          <w:rFonts w:eastAsia="Calibri"/>
          <w:lang w:eastAsia="en-US"/>
        </w:rPr>
        <w:t> </w:t>
      </w:r>
      <w:r>
        <w:rPr>
          <w:rFonts w:eastAsia="Calibri"/>
          <w:lang w:eastAsia="en-US"/>
        </w:rPr>
        <w:t>usług (</w:t>
      </w:r>
      <w:r>
        <w:t>Dz. U. z 2022 r., poz. 2776</w:t>
      </w:r>
      <w:r>
        <w:rPr>
          <w:rFonts w:eastAsia="Calibri"/>
          <w:lang w:eastAsia="en-US"/>
        </w:rPr>
        <w:t>) – zwanego dalej „</w:t>
      </w:r>
      <w:r>
        <w:rPr>
          <w:rFonts w:eastAsia="Calibri"/>
          <w:i/>
          <w:lang w:eastAsia="en-US"/>
        </w:rPr>
        <w:t>rozporządzeniem</w:t>
      </w:r>
      <w:r>
        <w:rPr>
          <w:rFonts w:eastAsia="Calibri"/>
          <w:lang w:eastAsia="en-US"/>
        </w:rPr>
        <w:t>”.</w:t>
      </w:r>
    </w:p>
    <w:p w14:paraId="6F202FE7" w14:textId="77777777" w:rsidR="003A5B9D" w:rsidRDefault="003A5B9D" w:rsidP="003A5B9D">
      <w:pPr>
        <w:spacing w:before="120" w:line="276" w:lineRule="auto"/>
        <w:jc w:val="both"/>
        <w:rPr>
          <w:color w:val="000000"/>
        </w:rPr>
      </w:pPr>
      <w:r>
        <w:rPr>
          <w:color w:val="000000"/>
        </w:rPr>
        <w:t>Ustalenia kontroli udokumentowano w protokole kontroli KH.8361.28.2023 z dnia 12</w:t>
      </w:r>
      <w:r w:rsidR="002150DB">
        <w:rPr>
          <w:color w:val="000000"/>
        </w:rPr>
        <w:t> </w:t>
      </w:r>
      <w:r>
        <w:rPr>
          <w:color w:val="000000"/>
        </w:rPr>
        <w:t>kwietnia 2023 r. wraz z załącznikami, do którego kontrolowany przedsiębiorca nie wniósł uwag.</w:t>
      </w:r>
    </w:p>
    <w:p w14:paraId="40DA934D" w14:textId="0D58EC2A" w:rsidR="003A5B9D" w:rsidRDefault="003A5B9D" w:rsidP="003A5B9D">
      <w:pPr>
        <w:spacing w:before="120" w:line="276" w:lineRule="auto"/>
        <w:jc w:val="both"/>
        <w:rPr>
          <w:color w:val="000000"/>
        </w:rPr>
      </w:pPr>
      <w:r>
        <w:rPr>
          <w:color w:val="000000"/>
        </w:rPr>
        <w:lastRenderedPageBreak/>
        <w:t>W związku z ustaleniami kontroli, Podkarpacki Wojewódzki Inspektor Inspekcji Handlowej</w:t>
      </w:r>
      <w:r>
        <w:rPr>
          <w:i/>
          <w:color w:val="000000"/>
        </w:rPr>
        <w:t xml:space="preserve"> </w:t>
      </w:r>
      <w:r>
        <w:rPr>
          <w:color w:val="000000"/>
        </w:rPr>
        <w:t xml:space="preserve">pismem z dnia 26 kwietnia 2023 r. zawiadomił </w:t>
      </w:r>
      <w:r w:rsidR="00DA04A9">
        <w:rPr>
          <w:b/>
          <w:bCs/>
        </w:rPr>
        <w:t>(dane zanonimizowane)</w:t>
      </w:r>
      <w:r w:rsidR="00DA04A9">
        <w:rPr>
          <w:b/>
          <w:bCs/>
        </w:rPr>
        <w:t xml:space="preserve"> </w:t>
      </w:r>
      <w:r>
        <w:rPr>
          <w:color w:val="000000"/>
        </w:rPr>
        <w:t xml:space="preserve">prowadzącego działalność gospodarczą pod firmą </w:t>
      </w:r>
      <w:proofErr w:type="spellStart"/>
      <w:r>
        <w:rPr>
          <w:bCs/>
          <w:color w:val="000000"/>
        </w:rPr>
        <w:t>Complex</w:t>
      </w:r>
      <w:proofErr w:type="spellEnd"/>
      <w:r>
        <w:rPr>
          <w:bCs/>
          <w:color w:val="000000"/>
        </w:rPr>
        <w:t xml:space="preserve"> Jerzy Janik</w:t>
      </w:r>
      <w:r>
        <w:rPr>
          <w:b/>
          <w:bCs/>
          <w:color w:val="000000"/>
        </w:rPr>
        <w:t xml:space="preserve"> </w:t>
      </w:r>
      <w:r>
        <w:rPr>
          <w:color w:val="000000"/>
        </w:rPr>
        <w:t>o wszczęciu z urzędu postępowania w trybie art.</w:t>
      </w:r>
      <w:r w:rsidR="002150DB">
        <w:rPr>
          <w:color w:val="000000"/>
        </w:rPr>
        <w:t> </w:t>
      </w:r>
      <w:r>
        <w:rPr>
          <w:color w:val="000000"/>
        </w:rPr>
        <w:t xml:space="preserve">6 ust. 1 ustawy, w związku ze stwierdzeniem nieprawidłowości w uwidacznianiu informacji o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(doręczone stronie w dniu </w:t>
      </w:r>
      <w:r>
        <w:t>28 kwietnia 2023</w:t>
      </w:r>
      <w:r>
        <w:rPr>
          <w:color w:val="000000"/>
        </w:rPr>
        <w:t xml:space="preserve"> r.). Stronę wezwano także do przedstawienia wielkości obrotów i przychodu za rok 2022. </w:t>
      </w:r>
    </w:p>
    <w:p w14:paraId="1C51B77C" w14:textId="77777777" w:rsidR="003A5B9D" w:rsidRDefault="003A5B9D" w:rsidP="003A5B9D">
      <w:pPr>
        <w:spacing w:line="276" w:lineRule="auto"/>
        <w:jc w:val="both"/>
        <w:rPr>
          <w:color w:val="000000"/>
        </w:rPr>
      </w:pPr>
      <w:r>
        <w:rPr>
          <w:color w:val="000000"/>
        </w:rPr>
        <w:t>W odpowiedzi na powyższe, pismem z dnia 4 maja 2023 r. (wpływ do Wojewódzkiego Inspektoratu Inspekcji Handlowej: 8 maja 2023 r.) Strona poinformowała organ o wysokości przychodu za rok rozliczeniowy 2022 oraz wnios</w:t>
      </w:r>
      <w:r w:rsidR="002150DB">
        <w:rPr>
          <w:color w:val="000000"/>
        </w:rPr>
        <w:t>ła o odstąpienie od karania lub </w:t>
      </w:r>
      <w:r>
        <w:rPr>
          <w:color w:val="000000"/>
        </w:rPr>
        <w:t>o</w:t>
      </w:r>
      <w:r w:rsidR="002150DB">
        <w:rPr>
          <w:color w:val="000000"/>
        </w:rPr>
        <w:t> </w:t>
      </w:r>
      <w:r>
        <w:rPr>
          <w:color w:val="000000"/>
        </w:rPr>
        <w:t xml:space="preserve">wymierzenie kary w niskim wymiarze. Wniosek umotywowała powodami osobistymi, organizacyjnymi, a także sytuacją rynkową. </w:t>
      </w:r>
    </w:p>
    <w:p w14:paraId="05F8C09B" w14:textId="516300E0" w:rsidR="003A5B9D" w:rsidRDefault="003A5B9D" w:rsidP="003A5B9D">
      <w:pPr>
        <w:spacing w:line="276" w:lineRule="auto"/>
        <w:jc w:val="both"/>
        <w:rPr>
          <w:color w:val="000000"/>
        </w:rPr>
      </w:pPr>
      <w:r>
        <w:rPr>
          <w:color w:val="000000"/>
        </w:rPr>
        <w:t xml:space="preserve">Przedsiębiorca wskazał w nim, że w ofercie sklepu </w:t>
      </w:r>
      <w:r w:rsidR="00DA04A9">
        <w:rPr>
          <w:b/>
          <w:bCs/>
        </w:rPr>
        <w:t>(dane zanonimizowane)</w:t>
      </w:r>
      <w:r w:rsidR="00DA04A9">
        <w:rPr>
          <w:b/>
          <w:bCs/>
        </w:rPr>
        <w:t xml:space="preserve"> </w:t>
      </w:r>
      <w:r>
        <w:rPr>
          <w:color w:val="000000"/>
        </w:rPr>
        <w:t>w Rzeszowie znajduje się ok.</w:t>
      </w:r>
      <w:r w:rsidR="002150DB">
        <w:rPr>
          <w:color w:val="000000"/>
        </w:rPr>
        <w:t> </w:t>
      </w:r>
      <w:r>
        <w:rPr>
          <w:color w:val="000000"/>
        </w:rPr>
        <w:t>1 800 produktów. Jest tam zatrudnionych dwie osoby na średnio 11 godzinny czas otwarcia sklepu.</w:t>
      </w:r>
    </w:p>
    <w:p w14:paraId="3301A265" w14:textId="77777777" w:rsidR="003A5B9D" w:rsidRDefault="003A5B9D" w:rsidP="003A5B9D">
      <w:pPr>
        <w:spacing w:line="276" w:lineRule="auto"/>
        <w:jc w:val="both"/>
        <w:rPr>
          <w:color w:val="000000"/>
        </w:rPr>
      </w:pPr>
      <w:r>
        <w:rPr>
          <w:color w:val="000000"/>
        </w:rPr>
        <w:t>Jako przyczynę stwierdzonych przez inspektorów w trakcie kontroli nieprawidłowości Strona wskazała ciągłe zmiany cen, małą obsadę pracowniczą, brak skrupulatności i chorobę właściciela ograniczającą możliwość nadzoru nad pracownikami. Zmiany cen towarów wymuszają na pracownikach sklepu ich ciągłe przeliczanie, a dodatkowym utrudnieniem jest konieczność ręcznego poprawiania „</w:t>
      </w:r>
      <w:proofErr w:type="spellStart"/>
      <w:r>
        <w:rPr>
          <w:color w:val="000000"/>
        </w:rPr>
        <w:t>cenówek</w:t>
      </w:r>
      <w:proofErr w:type="spellEnd"/>
      <w:r>
        <w:rPr>
          <w:color w:val="000000"/>
        </w:rPr>
        <w:t xml:space="preserve">”. Z uwagi na sytuację finansową firmy </w:t>
      </w:r>
      <w:r>
        <w:rPr>
          <w:iCs/>
          <w:color w:val="000000"/>
        </w:rPr>
        <w:t>oraz</w:t>
      </w:r>
      <w:r w:rsidR="0035761D">
        <w:rPr>
          <w:iCs/>
          <w:color w:val="000000"/>
        </w:rPr>
        <w:t> </w:t>
      </w:r>
      <w:r>
        <w:rPr>
          <w:iCs/>
          <w:color w:val="000000"/>
        </w:rPr>
        <w:t xml:space="preserve">zastój w małym handlu brak możliwości zatrudnienia dodatkowej osoby mogącej pomóc przy takich czynnościach. </w:t>
      </w:r>
    </w:p>
    <w:p w14:paraId="60BFDD59" w14:textId="77777777" w:rsidR="003A5B9D" w:rsidRDefault="003A5B9D" w:rsidP="003A5B9D">
      <w:pPr>
        <w:spacing w:line="276" w:lineRule="auto"/>
        <w:jc w:val="both"/>
        <w:rPr>
          <w:iCs/>
          <w:color w:val="000000"/>
        </w:rPr>
      </w:pPr>
      <w:r>
        <w:rPr>
          <w:iCs/>
          <w:color w:val="000000"/>
        </w:rPr>
        <w:t>Strona podniosła także, iż handel detaliczny obecnie to balansowanie na granicy opłacalności w związku z ogromną konkurencją z tanimi dyskontami i nałożona kara mogłaby w znaczący sposób nadwyrężyć rentowność prowadzonej przeze nią działalności. Jednocześnie podniosła, że ceny jednostkowe na wszystkich produktach były prawidłowe, a wszystkie niedociągnięcia zostały niezwłocznie poprawione. Nadto pracownicy zostali poinformowani o konieczności pilnowania przeliczników cen.</w:t>
      </w:r>
    </w:p>
    <w:p w14:paraId="3B9B854F" w14:textId="77777777" w:rsidR="003A5B9D" w:rsidRDefault="003A5B9D" w:rsidP="003A5B9D">
      <w:pPr>
        <w:spacing w:before="120" w:line="276" w:lineRule="auto"/>
        <w:jc w:val="both"/>
        <w:rPr>
          <w:color w:val="000000"/>
        </w:rPr>
      </w:pPr>
      <w:r>
        <w:rPr>
          <w:b/>
          <w:color w:val="000000"/>
        </w:rPr>
        <w:t>Podkarpacki Wojewódzki Inspektor Inspekcji Handlowej ustalił i stwierdził,</w:t>
      </w:r>
      <w:r>
        <w:rPr>
          <w:b/>
          <w:color w:val="000000"/>
        </w:rPr>
        <w:br/>
        <w:t>co następuje:</w:t>
      </w:r>
    </w:p>
    <w:p w14:paraId="585609B4" w14:textId="77777777" w:rsidR="003A5B9D" w:rsidRDefault="003A5B9D" w:rsidP="0035761D">
      <w:pPr>
        <w:spacing w:before="120" w:after="120" w:line="276" w:lineRule="auto"/>
        <w:jc w:val="both"/>
        <w:rPr>
          <w:color w:val="000000"/>
        </w:rPr>
      </w:pPr>
      <w:r>
        <w:rPr>
          <w:color w:val="000000"/>
        </w:rPr>
        <w:t>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Rzeszowie (woj. podkarpackie), właściwym do prowadzenia postępowania i nałożenia kary jest Podkarpacki Wojewódzki Inspektor Inspekcji Handlowej.</w:t>
      </w:r>
    </w:p>
    <w:p w14:paraId="77BF2EB4" w14:textId="77777777" w:rsidR="003A5B9D" w:rsidRDefault="003A5B9D" w:rsidP="003A5B9D">
      <w:pPr>
        <w:spacing w:line="276" w:lineRule="auto"/>
        <w:jc w:val="both"/>
      </w:pPr>
      <w: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7C6FBA4E" w14:textId="77777777" w:rsidR="003A5B9D" w:rsidRDefault="003A5B9D" w:rsidP="003A5B9D">
      <w:pPr>
        <w:spacing w:line="276" w:lineRule="auto"/>
        <w:jc w:val="both"/>
      </w:pPr>
      <w:r>
        <w:lastRenderedPageBreak/>
        <w:t>Zgodnie z art. 3 ustawy prawo przedsiębiorców, działalność gospodarcza to zorganizowana działalność zarobkowa, wykonywana we własnym imieniu i w sposób ciągły.</w:t>
      </w:r>
    </w:p>
    <w:p w14:paraId="654B398B" w14:textId="77777777" w:rsidR="003A5B9D" w:rsidRDefault="003A5B9D" w:rsidP="003A5B9D">
      <w:pPr>
        <w:spacing w:line="276" w:lineRule="auto"/>
        <w:jc w:val="both"/>
        <w:rPr>
          <w:shd w:val="clear" w:color="auto" w:fill="FFFFFF"/>
        </w:rPr>
      </w:pPr>
      <w:r>
        <w:rPr>
          <w:color w:val="000000"/>
        </w:rPr>
        <w:t>Zgodnie z art. 4 ust. 1 ustawy w miejscu sprzedaży detalicznej i świadczenia usług uwidacznia się cenę oraz cenę jednostkową towaru (usługi) w sposób jednoznaczny, niebudzący wątpliwości oraz umożliwiający porównanie cen.</w:t>
      </w:r>
    </w:p>
    <w:p w14:paraId="11EB8967" w14:textId="77777777" w:rsidR="003A5B9D" w:rsidRDefault="003A5B9D" w:rsidP="003A5B9D">
      <w:pPr>
        <w:tabs>
          <w:tab w:val="left" w:pos="708"/>
        </w:tabs>
        <w:spacing w:line="276" w:lineRule="auto"/>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p>
    <w:p w14:paraId="1402EA38" w14:textId="77777777" w:rsidR="003A5B9D" w:rsidRDefault="003A5B9D" w:rsidP="003A5B9D">
      <w:pPr>
        <w:tabs>
          <w:tab w:val="left" w:pos="708"/>
        </w:tabs>
        <w:spacing w:line="276" w:lineRule="auto"/>
        <w:jc w:val="both"/>
        <w:rPr>
          <w:color w:val="000000"/>
        </w:rPr>
      </w:pPr>
      <w:r>
        <w:rPr>
          <w:color w:val="000000"/>
        </w:rPr>
        <w:t>Cena jednostkowa towaru (usługi) to cena ustalona za jednostkę określonego towaru (usługi), którego ilość lub liczba jest wyrażona w jednostkach miar w rozumieniu przepisów o miarach (art. 3 ust. 1 pkt 2 ustawy).</w:t>
      </w:r>
    </w:p>
    <w:p w14:paraId="4EE029DB" w14:textId="77777777" w:rsidR="003A5B9D" w:rsidRDefault="003A5B9D" w:rsidP="003A5B9D">
      <w:pPr>
        <w:tabs>
          <w:tab w:val="left" w:pos="708"/>
        </w:tabs>
        <w:spacing w:line="276" w:lineRule="auto"/>
        <w:jc w:val="both"/>
        <w:rPr>
          <w:color w:val="000000"/>
        </w:rPr>
      </w:pPr>
      <w:r>
        <w:rPr>
          <w:color w:val="000000"/>
        </w:rPr>
        <w:t>§ 3 ust. 1 rozporządzenia stanowi, że cenę, cenę jednostkową lub informacje o obniżonej cenie uwidacznia się na danym towarze, bezpośrednio przy towarze lub w bliskości towaru, którego dotyczy cena, cena jednostkowa lub informacja o obniżonej cenie, w miejscu ogólnodostępnym i dobrze widocznym dla konsumentów.</w:t>
      </w:r>
    </w:p>
    <w:p w14:paraId="08B2834A" w14:textId="77777777" w:rsidR="003A5B9D" w:rsidRDefault="003A5B9D" w:rsidP="003A5B9D">
      <w:pPr>
        <w:tabs>
          <w:tab w:val="left" w:pos="708"/>
        </w:tabs>
        <w:spacing w:before="120" w:line="276" w:lineRule="auto"/>
        <w:jc w:val="both"/>
        <w:rPr>
          <w:color w:val="000000"/>
        </w:rPr>
      </w:pPr>
      <w:r>
        <w:rPr>
          <w:color w:val="000000"/>
        </w:rPr>
        <w:t>§ 3 ust. 2 rozporządzenia mówi, że cenę, cenę jednostkową lub informację o obniżonej cenie uwidacznia się w szczególności: 1) na wywieszce, która może mieć formę wyświetlacza elektronicznego; 2) w cenniku; 3) w katalogu; 4) na obwolucie; 5) w postaci nadruku lub</w:t>
      </w:r>
      <w:r w:rsidR="00272865">
        <w:rPr>
          <w:color w:val="000000"/>
        </w:rPr>
        <w:t> </w:t>
      </w:r>
      <w:r>
        <w:rPr>
          <w:color w:val="000000"/>
        </w:rPr>
        <w:t>napisu na towarze lub opakowaniu.</w:t>
      </w:r>
    </w:p>
    <w:p w14:paraId="4363615C" w14:textId="77777777" w:rsidR="003A5B9D" w:rsidRDefault="003A5B9D" w:rsidP="003A5B9D">
      <w:pPr>
        <w:tabs>
          <w:tab w:val="left" w:pos="708"/>
        </w:tabs>
        <w:spacing w:before="120" w:line="276" w:lineRule="auto"/>
        <w:jc w:val="both"/>
        <w:rPr>
          <w:color w:val="000000"/>
        </w:rPr>
      </w:pPr>
      <w:r>
        <w:rPr>
          <w:color w:val="000000"/>
        </w:rPr>
        <w:t>Pod pojęciem wywieszki, rozporządzenie rozumie etykietę, metkę, tabliczkę lub plakat (§ 2 pkt 4 rozporządzenia).</w:t>
      </w:r>
    </w:p>
    <w:p w14:paraId="569AD818" w14:textId="77777777" w:rsidR="003A5B9D" w:rsidRDefault="003A5B9D" w:rsidP="003A5B9D">
      <w:pPr>
        <w:tabs>
          <w:tab w:val="left" w:pos="708"/>
        </w:tabs>
        <w:spacing w:before="120" w:line="276" w:lineRule="auto"/>
        <w:jc w:val="both"/>
        <w:rPr>
          <w:color w:val="000000"/>
        </w:rPr>
      </w:pPr>
      <w:r>
        <w:rPr>
          <w:color w:val="000000"/>
        </w:rPr>
        <w:t>Zgodnie natomiast z § 4 ust. 1 rozporządzenia cena jednostkowa winna dotyczyć odpowiednio ceny za:</w:t>
      </w:r>
    </w:p>
    <w:p w14:paraId="0D60EA1D" w14:textId="77777777" w:rsidR="003A5B9D" w:rsidRDefault="003A5B9D" w:rsidP="003A5B9D">
      <w:pPr>
        <w:numPr>
          <w:ilvl w:val="0"/>
          <w:numId w:val="33"/>
        </w:numPr>
        <w:tabs>
          <w:tab w:val="left" w:pos="708"/>
        </w:tabs>
        <w:spacing w:line="276" w:lineRule="auto"/>
        <w:ind w:left="709" w:hanging="425"/>
        <w:jc w:val="both"/>
        <w:rPr>
          <w:color w:val="000000"/>
        </w:rPr>
      </w:pPr>
      <w:r>
        <w:rPr>
          <w:color w:val="000000"/>
        </w:rPr>
        <w:t>litr lub metr sześcienny – dla towaru przeznaczonego do sprzedaży według objętości,</w:t>
      </w:r>
    </w:p>
    <w:p w14:paraId="5A020265" w14:textId="77777777" w:rsidR="003A5B9D" w:rsidRDefault="003A5B9D" w:rsidP="003A5B9D">
      <w:pPr>
        <w:numPr>
          <w:ilvl w:val="0"/>
          <w:numId w:val="33"/>
        </w:numPr>
        <w:tabs>
          <w:tab w:val="left" w:pos="708"/>
        </w:tabs>
        <w:spacing w:line="276" w:lineRule="auto"/>
        <w:ind w:left="709" w:hanging="425"/>
        <w:jc w:val="both"/>
        <w:rPr>
          <w:color w:val="000000"/>
        </w:rPr>
      </w:pPr>
      <w:r>
        <w:rPr>
          <w:color w:val="000000"/>
        </w:rPr>
        <w:t>kilogram lub tonę – dla towaru przeznaczonego do sprzedaży według masy,</w:t>
      </w:r>
    </w:p>
    <w:p w14:paraId="1A22CECF" w14:textId="77777777" w:rsidR="003A5B9D" w:rsidRDefault="003A5B9D" w:rsidP="003A5B9D">
      <w:pPr>
        <w:numPr>
          <w:ilvl w:val="0"/>
          <w:numId w:val="33"/>
        </w:numPr>
        <w:tabs>
          <w:tab w:val="left" w:pos="708"/>
        </w:tabs>
        <w:spacing w:line="276" w:lineRule="auto"/>
        <w:ind w:left="709" w:hanging="425"/>
        <w:jc w:val="both"/>
        <w:rPr>
          <w:color w:val="000000"/>
        </w:rPr>
      </w:pPr>
      <w:r>
        <w:rPr>
          <w:color w:val="000000"/>
        </w:rPr>
        <w:t>metr – dla towaru sprzedawanego według długości,</w:t>
      </w:r>
    </w:p>
    <w:p w14:paraId="4464A72D" w14:textId="77777777" w:rsidR="003A5B9D" w:rsidRDefault="003A5B9D" w:rsidP="003A5B9D">
      <w:pPr>
        <w:numPr>
          <w:ilvl w:val="0"/>
          <w:numId w:val="33"/>
        </w:numPr>
        <w:tabs>
          <w:tab w:val="left" w:pos="708"/>
        </w:tabs>
        <w:spacing w:line="276" w:lineRule="auto"/>
        <w:ind w:left="709" w:hanging="425"/>
        <w:jc w:val="both"/>
        <w:rPr>
          <w:color w:val="000000"/>
        </w:rPr>
      </w:pPr>
      <w:r>
        <w:rPr>
          <w:color w:val="000000"/>
        </w:rPr>
        <w:t>metr kwadratowy – dla towaru sprzedawanego według powierzchni,</w:t>
      </w:r>
    </w:p>
    <w:p w14:paraId="646E4A3A" w14:textId="77777777" w:rsidR="003A5B9D" w:rsidRDefault="003A5B9D" w:rsidP="003A5B9D">
      <w:pPr>
        <w:numPr>
          <w:ilvl w:val="0"/>
          <w:numId w:val="33"/>
        </w:numPr>
        <w:tabs>
          <w:tab w:val="left" w:pos="708"/>
        </w:tabs>
        <w:spacing w:line="276" w:lineRule="auto"/>
        <w:ind w:left="709" w:hanging="425"/>
        <w:jc w:val="both"/>
        <w:rPr>
          <w:color w:val="000000"/>
        </w:rPr>
      </w:pPr>
      <w:r>
        <w:rPr>
          <w:color w:val="000000"/>
        </w:rPr>
        <w:t>sztukę – dla towarów przeznaczonych do sprzedaży na sztuki.</w:t>
      </w:r>
    </w:p>
    <w:p w14:paraId="76228DF3" w14:textId="77777777" w:rsidR="003A5B9D" w:rsidRDefault="003A5B9D" w:rsidP="003A5B9D">
      <w:pPr>
        <w:tabs>
          <w:tab w:val="left" w:pos="708"/>
        </w:tabs>
        <w:spacing w:before="120" w:line="276" w:lineRule="auto"/>
        <w:jc w:val="both"/>
      </w:pPr>
      <w:r>
        <w:t>§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6AC9F49" w14:textId="77777777" w:rsidR="003A5B9D" w:rsidRDefault="003A5B9D" w:rsidP="003A5B9D">
      <w:pPr>
        <w:tabs>
          <w:tab w:val="left" w:pos="708"/>
        </w:tabs>
        <w:spacing w:before="120" w:line="276" w:lineRule="auto"/>
        <w:jc w:val="both"/>
        <w:rPr>
          <w:color w:val="000000"/>
        </w:rPr>
      </w:pPr>
      <w:r>
        <w:rPr>
          <w:color w:val="000000"/>
        </w:rPr>
        <w:t>Zgodnie z § 4 ust. 3 rozporządzenia w przypadku towaru pakowanego oznaczonego liczbą sztuk dopuszcza się stosowanie przeliczenia na cenę jednostkową za sztukę lub za dziesiętną wielokrotność liczby sztuk.</w:t>
      </w:r>
    </w:p>
    <w:p w14:paraId="47677EAC" w14:textId="77777777" w:rsidR="003A5B9D" w:rsidRDefault="003A5B9D" w:rsidP="003A5B9D">
      <w:pPr>
        <w:shd w:val="clear" w:color="auto" w:fill="FFFFFF"/>
        <w:tabs>
          <w:tab w:val="left" w:pos="708"/>
        </w:tabs>
        <w:spacing w:before="120" w:line="276" w:lineRule="auto"/>
        <w:jc w:val="both"/>
        <w:rPr>
          <w:color w:val="000000"/>
        </w:rPr>
      </w:pPr>
      <w:r>
        <w:rPr>
          <w:color w:val="000000"/>
        </w:rPr>
        <w:t>Zgodnie z art. 6 ust. 1 ustawy, jeżeli przedsiębiorca nie wykonuje obowiązków, o których mowa w art. 4 ustawy, wojewódzki inspektor Inspekcji Handlowej nakłada na niego, w</w:t>
      </w:r>
      <w:r w:rsidR="00272865">
        <w:rPr>
          <w:color w:val="000000"/>
        </w:rPr>
        <w:t> </w:t>
      </w:r>
      <w:r>
        <w:rPr>
          <w:color w:val="000000"/>
        </w:rPr>
        <w:t>drodze decyzji, karę pieniężną do wysokości 20 000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8736D70" w14:textId="77777777" w:rsidR="003A5B9D" w:rsidRDefault="003A5B9D" w:rsidP="003A5B9D">
      <w:pPr>
        <w:tabs>
          <w:tab w:val="left" w:pos="0"/>
        </w:tabs>
        <w:spacing w:before="120" w:line="276" w:lineRule="auto"/>
        <w:jc w:val="both"/>
        <w:rPr>
          <w:iCs/>
          <w:color w:val="000000"/>
        </w:rPr>
      </w:pPr>
      <w:r>
        <w:rPr>
          <w:iCs/>
          <w:color w:val="000000"/>
        </w:rPr>
        <w:lastRenderedPageBreak/>
        <w:t>Dowiedzenie, że podmiot nie wykonał powyższego obowiązku powoduje konieczność nałożenia kary pieniężnej, która jest karą administracyjną. Jednocześnie w myśl art. 6 ust. 3 ustawy, przy ustalaniu wysokości kary pieniężnej uwzględnia się:</w:t>
      </w:r>
    </w:p>
    <w:p w14:paraId="2F3A638A" w14:textId="77777777" w:rsidR="003A5B9D" w:rsidRDefault="003A5B9D" w:rsidP="003A5B9D">
      <w:pPr>
        <w:shd w:val="clear" w:color="auto" w:fill="FFFFFF"/>
        <w:spacing w:line="276" w:lineRule="auto"/>
        <w:ind w:left="567" w:hanging="283"/>
        <w:jc w:val="both"/>
      </w:pPr>
      <w:r>
        <w:t>1) stopień naruszenia obowiązków, o których mowa w art. 4 ust. 1-5, w tym charakter, wagę, skalę i czas trwania naruszenia tych obowiązków;</w:t>
      </w:r>
    </w:p>
    <w:p w14:paraId="6E0976A7" w14:textId="77777777" w:rsidR="003A5B9D" w:rsidRDefault="003A5B9D" w:rsidP="003A5B9D">
      <w:pPr>
        <w:shd w:val="clear" w:color="auto" w:fill="FFFFFF"/>
        <w:spacing w:line="276" w:lineRule="auto"/>
        <w:ind w:left="567" w:hanging="283"/>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7C19D67B" w14:textId="77777777" w:rsidR="003A5B9D" w:rsidRDefault="003A5B9D" w:rsidP="003A5B9D">
      <w:pPr>
        <w:shd w:val="clear" w:color="auto" w:fill="FFFFFF"/>
        <w:spacing w:line="276" w:lineRule="auto"/>
        <w:ind w:left="567" w:hanging="283"/>
        <w:jc w:val="both"/>
      </w:pPr>
      <w:r>
        <w:t>3) wielkość obrotów i przychodu przedsiębiorcy;</w:t>
      </w:r>
    </w:p>
    <w:p w14:paraId="06462998" w14:textId="77777777" w:rsidR="003A5B9D" w:rsidRDefault="003A5B9D" w:rsidP="003A5B9D">
      <w:pPr>
        <w:shd w:val="clear" w:color="auto" w:fill="FFFFFF"/>
        <w:tabs>
          <w:tab w:val="left" w:pos="284"/>
          <w:tab w:val="left" w:pos="426"/>
        </w:tabs>
        <w:spacing w:line="276" w:lineRule="auto"/>
        <w:ind w:left="567" w:hanging="283"/>
        <w:jc w:val="both"/>
      </w:pPr>
      <w:r>
        <w:t>4) sankcje nałożone na przedsiębiorcę za to samo naruszenie w innych państwach członkowskich Unii Europejskiej w sprawach transgranicznych, jeżeli informacje o</w:t>
      </w:r>
      <w:r w:rsidR="00272865">
        <w:t> </w:t>
      </w:r>
      <w:r>
        <w:t xml:space="preserve">takich sankcjach są dostępne w ramach mechanizmu ustanowionego </w:t>
      </w:r>
      <w:hyperlink r:id="rId8" w:anchor="/document/68999347?cm=DOCUMENT" w:tgtFrame="_blank" w:history="1">
        <w:r w:rsidRPr="00272865">
          <w:rPr>
            <w:rStyle w:val="Hipercze"/>
            <w:color w:val="auto"/>
            <w:u w:val="none"/>
          </w:rPr>
          <w:t>rozporządzeniem</w:t>
        </w:r>
      </w:hyperlink>
      <w:r w:rsidRPr="00272865">
        <w:t xml:space="preserve"> </w:t>
      </w:r>
      <w: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4CB657E7" w14:textId="5E3EFBF0" w:rsidR="003A5B9D" w:rsidRDefault="003A5B9D" w:rsidP="003A5B9D">
      <w:pPr>
        <w:tabs>
          <w:tab w:val="left" w:pos="0"/>
        </w:tabs>
        <w:spacing w:before="120" w:line="276" w:lineRule="auto"/>
        <w:jc w:val="both"/>
        <w:rPr>
          <w:iCs/>
          <w:color w:val="000000"/>
        </w:rPr>
      </w:pPr>
      <w:r>
        <w:rPr>
          <w:iCs/>
          <w:color w:val="000000"/>
        </w:rPr>
        <w:t xml:space="preserve">W przedmiotowej sprawie w trakcie kontroli przeprowadzonej w miejscu sprzedaży detalicznej, to jest </w:t>
      </w:r>
      <w:r>
        <w:rPr>
          <w:color w:val="000000"/>
        </w:rPr>
        <w:t xml:space="preserve">w </w:t>
      </w:r>
      <w:r>
        <w:t xml:space="preserve">sklepie </w:t>
      </w:r>
      <w:r w:rsidR="00DA04A9">
        <w:rPr>
          <w:b/>
          <w:bCs/>
        </w:rPr>
        <w:t>(dane zanonimizowane)</w:t>
      </w:r>
      <w:r>
        <w:t xml:space="preserve"> zlokalizowanym w Rzeszowie przy ul. </w:t>
      </w:r>
      <w:r w:rsidR="00DA04A9">
        <w:rPr>
          <w:b/>
          <w:bCs/>
        </w:rPr>
        <w:t>(dane zanonimizowane)</w:t>
      </w:r>
      <w:r>
        <w:t xml:space="preserve">, </w:t>
      </w:r>
      <w:r>
        <w:rPr>
          <w:color w:val="000000"/>
        </w:rPr>
        <w:t>należącym do </w:t>
      </w:r>
      <w:r>
        <w:rPr>
          <w:bCs/>
        </w:rPr>
        <w:t xml:space="preserve">przedsiębiorcy </w:t>
      </w:r>
      <w:r w:rsidR="00DA04A9">
        <w:rPr>
          <w:b/>
          <w:bCs/>
        </w:rPr>
        <w:t>(dane zanonimizowane)</w:t>
      </w:r>
      <w:r w:rsidR="00DA04A9">
        <w:rPr>
          <w:b/>
          <w:bCs/>
        </w:rPr>
        <w:t xml:space="preserve"> </w:t>
      </w:r>
      <w:r>
        <w:rPr>
          <w:bCs/>
        </w:rPr>
        <w:t xml:space="preserve">działającego pod firmą </w:t>
      </w:r>
      <w:proofErr w:type="spellStart"/>
      <w:r>
        <w:rPr>
          <w:bCs/>
        </w:rPr>
        <w:t>Complex</w:t>
      </w:r>
      <w:proofErr w:type="spellEnd"/>
      <w:r>
        <w:rPr>
          <w:bCs/>
        </w:rPr>
        <w:t xml:space="preserve"> Jerzy Janik, </w:t>
      </w:r>
      <w:r w:rsidR="00DA04A9">
        <w:rPr>
          <w:b/>
          <w:bCs/>
        </w:rPr>
        <w:t>(dane zanonimizowane)</w:t>
      </w:r>
      <w:r>
        <w:rPr>
          <w:bCs/>
        </w:rPr>
        <w:t xml:space="preserve"> Hyżne</w:t>
      </w:r>
      <w:r>
        <w:rPr>
          <w:bCs/>
          <w:color w:val="000000"/>
        </w:rPr>
        <w:t>,</w:t>
      </w:r>
      <w:r>
        <w:rPr>
          <w:iCs/>
          <w:color w:val="000000"/>
        </w:rPr>
        <w:t xml:space="preserve"> inspektorzy z Wojewódzkiego Inspektoratu Inspekcji Handlowej w</w:t>
      </w:r>
      <w:r w:rsidR="00272865">
        <w:rPr>
          <w:iCs/>
          <w:color w:val="000000"/>
        </w:rPr>
        <w:t> </w:t>
      </w:r>
      <w:r>
        <w:rPr>
          <w:iCs/>
          <w:color w:val="000000"/>
        </w:rPr>
        <w:t>Rzeszowie stwierdzili, że prowadzący tam działalność gospodarczą przedsiębiorca nie</w:t>
      </w:r>
      <w:r w:rsidR="00272865">
        <w:rPr>
          <w:iCs/>
          <w:color w:val="000000"/>
        </w:rPr>
        <w:t> </w:t>
      </w:r>
      <w:r>
        <w:rPr>
          <w:iCs/>
          <w:color w:val="000000"/>
        </w:rPr>
        <w:t>wykonał ciążących na nim obowiązków dotyczących uwidaczniania cen jednostkowych w</w:t>
      </w:r>
      <w:r w:rsidR="00272865">
        <w:rPr>
          <w:iCs/>
          <w:color w:val="000000"/>
        </w:rPr>
        <w:t> </w:t>
      </w:r>
      <w:r>
        <w:rPr>
          <w:iCs/>
          <w:color w:val="000000"/>
        </w:rPr>
        <w:t>sposób jednoznaczny, niebudzący wątpliwości oraz umożliwiający ich porównanie dla 20 spośród 100 ocenianych towarów.</w:t>
      </w:r>
    </w:p>
    <w:p w14:paraId="0A570ECA" w14:textId="77777777" w:rsidR="003A5B9D" w:rsidRDefault="003A5B9D" w:rsidP="003A5B9D">
      <w:pPr>
        <w:tabs>
          <w:tab w:val="left" w:pos="708"/>
        </w:tabs>
        <w:spacing w:before="120" w:line="276" w:lineRule="auto"/>
        <w:jc w:val="both"/>
      </w:pPr>
      <w:r>
        <w:t>Nieuwidocznienie w miejscu sprzedaży detalicznej cen jednostkowych towarów stanowiło naruszenie art. 4 ust. 1 ustawy oraz § 3 rozporządzenia.</w:t>
      </w:r>
    </w:p>
    <w:p w14:paraId="48DF1501" w14:textId="77777777" w:rsidR="003A5B9D" w:rsidRDefault="003A5B9D" w:rsidP="003A5B9D">
      <w:pPr>
        <w:spacing w:before="120" w:line="276" w:lineRule="auto"/>
        <w:jc w:val="both"/>
        <w:rPr>
          <w:iCs/>
          <w:color w:val="000000"/>
        </w:rPr>
      </w:pPr>
      <w:r>
        <w:rPr>
          <w:iCs/>
          <w:color w:val="000000"/>
        </w:rPr>
        <w:t>W związku z powyższym spełnione zostały przesłanki do nałożenia przez Podkarpackiego Wojewódzkiego Inspektora Inspekcji Handlowej na ww. przedsiębiorcę kary pieniężnej przewidzianej w art. 6 ust. 1 ustawy.</w:t>
      </w:r>
    </w:p>
    <w:p w14:paraId="313594FD" w14:textId="77777777" w:rsidR="003A5B9D" w:rsidRDefault="003A5B9D" w:rsidP="003A5B9D">
      <w:pPr>
        <w:spacing w:before="120" w:line="276" w:lineRule="auto"/>
        <w:jc w:val="both"/>
        <w:rPr>
          <w:b/>
          <w:bCs/>
          <w:iCs/>
        </w:rPr>
      </w:pPr>
      <w:r>
        <w:rPr>
          <w:iCs/>
          <w:color w:val="000000"/>
        </w:rPr>
        <w:t>W powyższej sprawie Podkarpacki Wojewódzki Inspektor Inspekcji Handlowej wymierzył stronie karę pieniężną w wysokości</w:t>
      </w:r>
      <w:r>
        <w:rPr>
          <w:b/>
          <w:iCs/>
          <w:color w:val="FF0000"/>
        </w:rPr>
        <w:t xml:space="preserve"> </w:t>
      </w:r>
      <w:r>
        <w:rPr>
          <w:b/>
          <w:iCs/>
        </w:rPr>
        <w:t>800 zł</w:t>
      </w:r>
      <w:r>
        <w:rPr>
          <w:iCs/>
        </w:rPr>
        <w:t>.</w:t>
      </w:r>
    </w:p>
    <w:p w14:paraId="6FA18EA4" w14:textId="77777777" w:rsidR="003A5B9D" w:rsidRDefault="003A5B9D" w:rsidP="003A5B9D">
      <w:pPr>
        <w:spacing w:before="120" w:line="276" w:lineRule="auto"/>
        <w:jc w:val="both"/>
        <w:rPr>
          <w:iCs/>
          <w:color w:val="000000"/>
        </w:rPr>
      </w:pPr>
      <w:r>
        <w:rPr>
          <w:iCs/>
          <w:color w:val="000000"/>
        </w:rPr>
        <w:t>Wymierzając ją wziął pod uwagę, zgodnie z art. 6 ust. 3 ustawy:</w:t>
      </w:r>
    </w:p>
    <w:p w14:paraId="23EA1687" w14:textId="77777777" w:rsidR="003A5B9D" w:rsidRDefault="003A5B9D" w:rsidP="003A5B9D">
      <w:pPr>
        <w:numPr>
          <w:ilvl w:val="0"/>
          <w:numId w:val="34"/>
        </w:numPr>
        <w:suppressAutoHyphens/>
        <w:spacing w:line="276" w:lineRule="auto"/>
        <w:ind w:left="284" w:hanging="284"/>
        <w:contextualSpacing/>
        <w:jc w:val="both"/>
      </w:pPr>
      <w:r>
        <w:rPr>
          <w:b/>
          <w:bCs/>
          <w:iCs/>
          <w:color w:val="000000"/>
        </w:rPr>
        <w:t>Stopień naruszenia obowiązków</w:t>
      </w:r>
      <w:r>
        <w:rPr>
          <w:iCs/>
          <w:color w:val="000000"/>
        </w:rPr>
        <w:t xml:space="preserve">: </w:t>
      </w:r>
      <w:r>
        <w:t>Przedsiębiorca nie uwidaczniając cen jednostkowych towarów, naruszył obowiązek określony w art. 4 ust. 1 ustawy, a tym samym prawo konsumentów do rzet</w:t>
      </w:r>
      <w:r w:rsidR="00272865">
        <w:t>elnej informacji w tym zakresie</w:t>
      </w:r>
      <w:r>
        <w:t xml:space="preserve"> i podjęcia świadomej decyzji dotyczącej zawarcia określonej umowy. </w:t>
      </w:r>
    </w:p>
    <w:p w14:paraId="666EF0B6" w14:textId="77777777" w:rsidR="003A5B9D" w:rsidRDefault="003A5B9D" w:rsidP="003A5B9D">
      <w:pPr>
        <w:suppressAutoHyphens/>
        <w:spacing w:line="276" w:lineRule="auto"/>
        <w:ind w:left="284"/>
        <w:contextualSpacing/>
        <w:jc w:val="both"/>
        <w:rPr>
          <w:iCs/>
        </w:rPr>
      </w:pPr>
      <w:r>
        <w:t xml:space="preserve">Brak uwidocznienia cen jednostkowych uniemożliwia kupującym porównanie cen towarów z cenami towarów podobnych, lecz o innej masie czy objętości, a przez to utrudnia im dokonanie optymalnego i właściwego dla nich wyboru towaru, naruszając ich interesy ekonomiczne. </w:t>
      </w:r>
      <w:r>
        <w:rPr>
          <w:iCs/>
        </w:rPr>
        <w:t xml:space="preserve">Nieprawidłowości polegające na braku ceny jednostkowej stwierdzono </w:t>
      </w:r>
      <w:r>
        <w:t xml:space="preserve">w odniesieniu do </w:t>
      </w:r>
      <w:r>
        <w:rPr>
          <w:b/>
          <w:bCs/>
        </w:rPr>
        <w:t>20</w:t>
      </w:r>
      <w:r>
        <w:t xml:space="preserve"> ze </w:t>
      </w:r>
      <w:r>
        <w:rPr>
          <w:b/>
          <w:bCs/>
        </w:rPr>
        <w:t>100</w:t>
      </w:r>
      <w:r>
        <w:t xml:space="preserve"> sprawdzonych przypadkowo towarów, co</w:t>
      </w:r>
      <w:r w:rsidR="00272865">
        <w:t> </w:t>
      </w:r>
      <w:r>
        <w:t xml:space="preserve">stanowiło </w:t>
      </w:r>
      <w:r>
        <w:rPr>
          <w:b/>
          <w:color w:val="000000"/>
        </w:rPr>
        <w:t>20 %</w:t>
      </w:r>
      <w:r>
        <w:rPr>
          <w:color w:val="000000"/>
        </w:rPr>
        <w:t xml:space="preserve"> </w:t>
      </w:r>
      <w:r>
        <w:lastRenderedPageBreak/>
        <w:t xml:space="preserve">skontrolowanych produktów. Na podstawie zgromadzonego w aktach kontroli materiału dowodowego, organ wydający decyzję przyjął, że czas trwania naruszenia rozpoczął się w dniu stwierdzenia nieprawidłowości, który jednocześnie był pierwszym dniem kontroli, tj. </w:t>
      </w:r>
      <w:r>
        <w:rPr>
          <w:iCs/>
        </w:rPr>
        <w:t>12 kwietnia 2023 r.</w:t>
      </w:r>
      <w:r>
        <w:t xml:space="preserve">, a zakończył się w momencie usunięcia przez kontrolowanego stwierdzonych nieprawidłowości, co miało miejsce w trakcie trwania kontroli i stwierdzone zostało w dniu </w:t>
      </w:r>
      <w:r>
        <w:rPr>
          <w:iCs/>
        </w:rPr>
        <w:t>14 kwietnia 2023 r.</w:t>
      </w:r>
    </w:p>
    <w:p w14:paraId="491574BF" w14:textId="77777777" w:rsidR="003A5B9D" w:rsidRDefault="003A5B9D" w:rsidP="003A5B9D">
      <w:pPr>
        <w:suppressAutoHyphens/>
        <w:spacing w:line="276" w:lineRule="auto"/>
        <w:ind w:left="284"/>
        <w:contextualSpacing/>
        <w:jc w:val="both"/>
      </w:pP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572C9C2D" w14:textId="77777777" w:rsidR="00272865" w:rsidRPr="00272865" w:rsidRDefault="003A5B9D" w:rsidP="003A5B9D">
      <w:pPr>
        <w:numPr>
          <w:ilvl w:val="0"/>
          <w:numId w:val="34"/>
        </w:numPr>
        <w:suppressAutoHyphens/>
        <w:spacing w:line="276" w:lineRule="auto"/>
        <w:ind w:left="284" w:hanging="284"/>
        <w:contextualSpacing/>
        <w:jc w:val="both"/>
        <w:rPr>
          <w:rFonts w:eastAsia="Calibri"/>
          <w:bCs/>
          <w:iCs/>
        </w:rPr>
      </w:pPr>
      <w:r>
        <w:rPr>
          <w:iCs/>
          <w:color w:val="000000"/>
        </w:rPr>
        <w:t xml:space="preserve">Oceniając </w:t>
      </w:r>
      <w:r>
        <w:rPr>
          <w:b/>
          <w:bCs/>
          <w:iCs/>
          <w:color w:val="000000"/>
        </w:rPr>
        <w:t>dotychczasową działalność przedsiębiorcy</w:t>
      </w:r>
      <w:r>
        <w:rPr>
          <w:iCs/>
          <w:color w:val="000000"/>
        </w:rPr>
        <w:t>, organ wziął pod uwagę fakt, że</w:t>
      </w:r>
      <w:r w:rsidR="00272865">
        <w:rPr>
          <w:iCs/>
          <w:color w:val="000000"/>
        </w:rPr>
        <w:t> </w:t>
      </w:r>
      <w:r>
        <w:rPr>
          <w:iCs/>
          <w:color w:val="000000"/>
        </w:rPr>
        <w:t xml:space="preserve">jest to </w:t>
      </w:r>
      <w:r>
        <w:rPr>
          <w:iCs/>
        </w:rPr>
        <w:t xml:space="preserve">pierwsze, stwierdzone przez Podkarpackiego Wojewódzkiego Inspektora Inspekcji Handlowej, </w:t>
      </w:r>
      <w:r>
        <w:rPr>
          <w:bCs/>
          <w:iCs/>
        </w:rPr>
        <w:t>naruszenie</w:t>
      </w:r>
      <w:r>
        <w:rPr>
          <w:iCs/>
        </w:rPr>
        <w:t xml:space="preserve"> przez przedsiębiorcę przepisów w zakresie uwidaczniania cen jednostkowych towarów</w:t>
      </w:r>
      <w:r>
        <w:rPr>
          <w:iCs/>
          <w:color w:val="000000"/>
        </w:rPr>
        <w:t>. Analizując przedmiotową przesłankę organ uwzględnił również okoliczność, że Strona prowadzi działalność gospodarczą od 2020 r. i jako profesjonalista</w:t>
      </w:r>
      <w:r>
        <w:t xml:space="preserve"> winna wykazać się znajomością podstawowych przepisów dotyczących tej działalności oraz je stosować. </w:t>
      </w:r>
    </w:p>
    <w:p w14:paraId="65704D8D" w14:textId="77777777" w:rsidR="00272865" w:rsidRDefault="003A5B9D" w:rsidP="00272865">
      <w:pPr>
        <w:suppressAutoHyphens/>
        <w:spacing w:line="276" w:lineRule="auto"/>
        <w:ind w:left="284"/>
        <w:contextualSpacing/>
        <w:jc w:val="both"/>
      </w:pPr>
      <w:r>
        <w:t>Jednocześnie organ prow</w:t>
      </w:r>
      <w:r w:rsidR="00272865">
        <w:t>adzący postępowanie przyjął, iż </w:t>
      </w:r>
      <w:r>
        <w:t>z</w:t>
      </w:r>
      <w:r w:rsidR="00272865">
        <w:t> </w:t>
      </w:r>
      <w:r>
        <w:t>uwagi na charakter stwierdzonej nieprawidłowości oraz materiał dowodowy zebrany w</w:t>
      </w:r>
      <w:r w:rsidR="00272865">
        <w:t> </w:t>
      </w:r>
      <w:r>
        <w:t xml:space="preserve">sprawie, nie posiada wiedzy na temat uzyskanych przez stronę korzyści majątkowych lub strat. </w:t>
      </w:r>
    </w:p>
    <w:p w14:paraId="205C06F2" w14:textId="77777777" w:rsidR="003A5B9D" w:rsidRDefault="003A5B9D" w:rsidP="00272865">
      <w:pPr>
        <w:suppressAutoHyphens/>
        <w:spacing w:line="276" w:lineRule="auto"/>
        <w:ind w:left="284"/>
        <w:contextualSpacing/>
        <w:jc w:val="both"/>
        <w:rPr>
          <w:rFonts w:eastAsia="Calibri"/>
          <w:bCs/>
          <w:iCs/>
        </w:rPr>
      </w:pPr>
      <w:r>
        <w:rPr>
          <w:rFonts w:eastAsia="Calibri"/>
          <w:bCs/>
          <w:iCs/>
        </w:rPr>
        <w:t>Wymierzając karę organ wziął także pod uwagę fakt usunięcia w trakcie kontroli przez</w:t>
      </w:r>
      <w:r w:rsidR="00272865">
        <w:rPr>
          <w:rFonts w:eastAsia="Calibri"/>
          <w:bCs/>
          <w:iCs/>
        </w:rPr>
        <w:t> </w:t>
      </w:r>
      <w:r>
        <w:rPr>
          <w:rFonts w:eastAsia="Calibri"/>
          <w:bCs/>
          <w:iCs/>
        </w:rPr>
        <w:t xml:space="preserve">przedsiębiorcę stwierdzonych nieprawidłowości. Były to jednak działania następcze, prowadzone w wyniku ujawnienia przez inspektorów Inspekcji Handlowej nieprawidłowości podczas kontroli. </w:t>
      </w:r>
    </w:p>
    <w:p w14:paraId="05833AE6" w14:textId="77777777" w:rsidR="003A5B9D" w:rsidRDefault="003A5B9D" w:rsidP="003A5B9D">
      <w:pPr>
        <w:numPr>
          <w:ilvl w:val="0"/>
          <w:numId w:val="34"/>
        </w:numPr>
        <w:suppressAutoHyphens/>
        <w:spacing w:line="276" w:lineRule="auto"/>
        <w:ind w:left="284" w:hanging="284"/>
        <w:jc w:val="both"/>
      </w:pPr>
      <w:r>
        <w:rPr>
          <w:b/>
          <w:iCs/>
          <w:color w:val="000000"/>
        </w:rPr>
        <w:t>Wielkość obrotów i przychodu</w:t>
      </w:r>
      <w:r>
        <w:rPr>
          <w:iCs/>
          <w:color w:val="000000"/>
        </w:rPr>
        <w:t xml:space="preserve"> </w:t>
      </w:r>
      <w:r>
        <w:rPr>
          <w:b/>
          <w:iCs/>
          <w:color w:val="000000"/>
        </w:rPr>
        <w:t>przedsiębiorcy</w:t>
      </w:r>
      <w:r>
        <w:rPr>
          <w:iCs/>
          <w:color w:val="000000"/>
        </w:rPr>
        <w:t xml:space="preserve"> w roku </w:t>
      </w:r>
      <w:r>
        <w:rPr>
          <w:iCs/>
        </w:rPr>
        <w:t>2022 – ustalone na podstawie pisma kontrolowanego z dnia 4 maja 2023 r.</w:t>
      </w:r>
    </w:p>
    <w:p w14:paraId="167739E3" w14:textId="77777777" w:rsidR="003A5B9D" w:rsidRDefault="003A5B9D" w:rsidP="003A5B9D">
      <w:pPr>
        <w:numPr>
          <w:ilvl w:val="0"/>
          <w:numId w:val="34"/>
        </w:numPr>
        <w:suppressAutoHyphens/>
        <w:spacing w:line="276" w:lineRule="auto"/>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76F47302" w14:textId="77777777" w:rsidR="003A5B9D" w:rsidRDefault="003A5B9D" w:rsidP="003A5B9D">
      <w:pPr>
        <w:tabs>
          <w:tab w:val="left" w:pos="708"/>
        </w:tabs>
        <w:spacing w:before="120" w:line="276" w:lineRule="auto"/>
        <w:jc w:val="both"/>
      </w:pPr>
      <w:r>
        <w:t xml:space="preserve">Biorąc pod uwagę wymienione kryteria, nałożenie kary pieniężnej w kwocie </w:t>
      </w:r>
      <w:r>
        <w:rPr>
          <w:b/>
          <w:bCs/>
        </w:rPr>
        <w:t>800 zł</w:t>
      </w:r>
      <w:r>
        <w:rPr>
          <w:b/>
          <w:color w:val="FF0000"/>
        </w:rPr>
        <w:br/>
      </w:r>
      <w:r>
        <w:t>w stosunku do przewidzianej w ustawie kary określo</w:t>
      </w:r>
      <w:r w:rsidR="00272865">
        <w:t xml:space="preserve">nej w maksymalnej wysokości tj. </w:t>
      </w:r>
      <w:r>
        <w:t>20</w:t>
      </w:r>
      <w:r w:rsidR="00272865">
        <w:t> </w:t>
      </w:r>
      <w: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będzie skuteczna, proporcjonalna i odstraszająca.</w:t>
      </w:r>
    </w:p>
    <w:p w14:paraId="1AED00C0" w14:textId="77777777" w:rsidR="003A5B9D" w:rsidRDefault="003A5B9D" w:rsidP="003A5B9D">
      <w:pPr>
        <w:suppressAutoHyphens/>
        <w:spacing w:before="120" w:line="276" w:lineRule="auto"/>
        <w:jc w:val="both"/>
        <w:rPr>
          <w:color w:val="000000"/>
          <w:lang w:eastAsia="zh-CN"/>
        </w:rPr>
      </w:pPr>
      <w:r>
        <w:rPr>
          <w:color w:val="000000"/>
          <w:lang w:eastAsia="zh-CN"/>
        </w:rPr>
        <w:t>Podkarpacki Wojewódzki Inspektor Inspekcji Handlowej wydając decyzję oparł się na</w:t>
      </w:r>
      <w:r w:rsidR="003407B6">
        <w:rPr>
          <w:color w:val="000000"/>
          <w:lang w:eastAsia="zh-CN"/>
        </w:rPr>
        <w:t> </w:t>
      </w:r>
      <w:r>
        <w:rPr>
          <w:color w:val="000000"/>
          <w:lang w:eastAsia="zh-CN"/>
        </w:rPr>
        <w:t>następujących dowodach: zawiadomieniu o zamiarze wszczęcia kontroli KH.8361.28.2023 z dnia 29 marca 2023 r., upoważnieniu do przeprowadzenia kontroli nr KH.8361.28.2023 z</w:t>
      </w:r>
      <w:r w:rsidR="007A5568">
        <w:rPr>
          <w:color w:val="000000"/>
          <w:lang w:eastAsia="zh-CN"/>
        </w:rPr>
        <w:t> </w:t>
      </w:r>
      <w:r>
        <w:rPr>
          <w:color w:val="000000"/>
          <w:lang w:eastAsia="zh-CN"/>
        </w:rPr>
        <w:t>dnia 12 kwietnia 2023 r., protokole kontroli KH.8361.28.2023 z dnia 14 kwietnia 2023 r. wraz z załącznikami, zawiadomieniu o wszczęciu postępowania z urzędu z dnia 26 kwietnia 2023 r., piśmie kontrolowanego z dnia 4 maja 2023 r. z załącznikami, informacji z CEIDG dotyczącej strony.</w:t>
      </w:r>
    </w:p>
    <w:p w14:paraId="11428451" w14:textId="2D6C9179" w:rsidR="003A5B9D" w:rsidRDefault="003A5B9D" w:rsidP="003A5B9D">
      <w:pPr>
        <w:suppressAutoHyphens/>
        <w:spacing w:before="120" w:line="276" w:lineRule="auto"/>
        <w:jc w:val="both"/>
      </w:pPr>
      <w:r>
        <w:rPr>
          <w:iCs/>
          <w:lang w:eastAsia="zh-CN"/>
        </w:rPr>
        <w:t xml:space="preserve">Na podstawie powyższych dowodów Podkarpacki Wojewódzki Inspektor Inspekcji Handlowej uznał za udowodniony fakt, że w dniu 12 kwietnia 2023 r. </w:t>
      </w:r>
      <w:r>
        <w:rPr>
          <w:color w:val="000000"/>
        </w:rPr>
        <w:t xml:space="preserve">w </w:t>
      </w:r>
      <w:r>
        <w:rPr>
          <w:lang w:eastAsia="zh-CN"/>
        </w:rPr>
        <w:t xml:space="preserve">sklepie </w:t>
      </w:r>
      <w:r w:rsidR="00E97D2D">
        <w:rPr>
          <w:b/>
          <w:bCs/>
        </w:rPr>
        <w:t>(dane zanonimizowane)</w:t>
      </w:r>
      <w:r>
        <w:rPr>
          <w:lang w:eastAsia="zh-CN"/>
        </w:rPr>
        <w:t xml:space="preserve"> </w:t>
      </w:r>
      <w:r>
        <w:lastRenderedPageBreak/>
        <w:t>w</w:t>
      </w:r>
      <w:r w:rsidR="003407B6">
        <w:t> </w:t>
      </w:r>
      <w:r>
        <w:t xml:space="preserve">Rzeszowie przy </w:t>
      </w:r>
      <w:r w:rsidR="00E97D2D">
        <w:rPr>
          <w:b/>
          <w:bCs/>
        </w:rPr>
        <w:t>(dane zanonimizowane)</w:t>
      </w:r>
      <w:r>
        <w:t xml:space="preserve">, </w:t>
      </w:r>
      <w:r>
        <w:rPr>
          <w:color w:val="000000"/>
        </w:rPr>
        <w:t xml:space="preserve">należącym do </w:t>
      </w:r>
      <w:r>
        <w:rPr>
          <w:bCs/>
        </w:rPr>
        <w:t xml:space="preserve">przedsiębiorcy </w:t>
      </w:r>
      <w:r w:rsidR="00E97D2D">
        <w:rPr>
          <w:b/>
          <w:bCs/>
        </w:rPr>
        <w:t>(dane zanonimizowane)</w:t>
      </w:r>
      <w:r w:rsidR="00E97D2D">
        <w:rPr>
          <w:b/>
          <w:bCs/>
        </w:rPr>
        <w:t xml:space="preserve"> </w:t>
      </w:r>
      <w:r>
        <w:rPr>
          <w:bCs/>
        </w:rPr>
        <w:t xml:space="preserve">prowadzącego działalność gospodarczą pod firmą </w:t>
      </w:r>
      <w:proofErr w:type="spellStart"/>
      <w:r>
        <w:rPr>
          <w:bCs/>
        </w:rPr>
        <w:t>Complex</w:t>
      </w:r>
      <w:proofErr w:type="spellEnd"/>
      <w:r>
        <w:rPr>
          <w:bCs/>
        </w:rPr>
        <w:t xml:space="preserve"> Jerzy Janik, </w:t>
      </w:r>
      <w:r w:rsidR="00E97D2D">
        <w:rPr>
          <w:b/>
          <w:bCs/>
        </w:rPr>
        <w:t>(dane zanonimizowane)</w:t>
      </w:r>
      <w:r w:rsidR="00E97D2D">
        <w:rPr>
          <w:b/>
          <w:bCs/>
        </w:rPr>
        <w:t xml:space="preserve"> </w:t>
      </w:r>
      <w:r>
        <w:rPr>
          <w:bCs/>
        </w:rPr>
        <w:t>Hyżne</w:t>
      </w:r>
      <w:r>
        <w:rPr>
          <w:iCs/>
          <w:lang w:eastAsia="zh-CN"/>
        </w:rPr>
        <w:t xml:space="preserve">, brak </w:t>
      </w:r>
      <w:r>
        <w:t>było uwidocznienia wymaganych prawem informacji w zakresie cen jednostkowych dla 20 towarów.</w:t>
      </w:r>
    </w:p>
    <w:p w14:paraId="3FDAE49A" w14:textId="77777777" w:rsidR="003A5B9D" w:rsidRDefault="003A5B9D" w:rsidP="003A5B9D">
      <w:pPr>
        <w:suppressAutoHyphens/>
        <w:spacing w:before="120" w:line="276" w:lineRule="auto"/>
        <w:jc w:val="both"/>
        <w:rPr>
          <w:color w:val="000000"/>
          <w:lang w:eastAsia="zh-CN"/>
        </w:rPr>
      </w:pPr>
      <w:r>
        <w:rPr>
          <w:color w:val="000000"/>
          <w:lang w:eastAsia="zh-CN"/>
        </w:rPr>
        <w:t>Odnosząc się do pisma przedsiębiorcy z dnia 4 maja 2023 r. Podkarpacki Wojewódzki Inspektor Inspekcji Handlowej zauważa, że stwierdzone w trakcie kontroli nieprawidłowości w zakresie uwidaczniania cen jednostkowych odnosiły się do 20 % zbadanych produktów. Kontrolą objęto 100 produktów, dlatego też organ prowadzący postępowanie może odnieść się jedynie do tej ilości (jako udokumentowanej), a nie do wszystkich wyrobów znajdujących się w sprzedaży (według Strony</w:t>
      </w:r>
      <w:r w:rsidR="003407B6">
        <w:rPr>
          <w:color w:val="000000"/>
          <w:lang w:eastAsia="zh-CN"/>
        </w:rPr>
        <w:t xml:space="preserve"> było to</w:t>
      </w:r>
      <w:r>
        <w:rPr>
          <w:color w:val="000000"/>
          <w:lang w:eastAsia="zh-CN"/>
        </w:rPr>
        <w:t xml:space="preserve"> ok. 1.800</w:t>
      </w:r>
      <w:r w:rsidR="003407B6">
        <w:rPr>
          <w:color w:val="000000"/>
          <w:lang w:eastAsia="zh-CN"/>
        </w:rPr>
        <w:t xml:space="preserve"> produktów</w:t>
      </w:r>
      <w:r>
        <w:rPr>
          <w:color w:val="000000"/>
          <w:lang w:eastAsia="zh-CN"/>
        </w:rPr>
        <w:t>). Nadto przypomnieć należy, iż</w:t>
      </w:r>
      <w:r w:rsidR="003407B6">
        <w:rPr>
          <w:color w:val="000000"/>
          <w:lang w:eastAsia="zh-CN"/>
        </w:rPr>
        <w:t> </w:t>
      </w:r>
      <w:r>
        <w:rPr>
          <w:color w:val="000000"/>
          <w:lang w:eastAsia="zh-CN"/>
        </w:rPr>
        <w:t>kontrola została zapowiedziana zawiadomieniem o zamiarze wszczęcia kontroli z</w:t>
      </w:r>
      <w:r w:rsidR="003407B6">
        <w:rPr>
          <w:color w:val="000000"/>
          <w:lang w:eastAsia="zh-CN"/>
        </w:rPr>
        <w:t> </w:t>
      </w:r>
      <w:r>
        <w:rPr>
          <w:color w:val="000000"/>
          <w:lang w:eastAsia="zh-CN"/>
        </w:rPr>
        <w:t>ponadtygodniowym wyprzedzeniem.</w:t>
      </w:r>
    </w:p>
    <w:p w14:paraId="4B80C53B" w14:textId="77777777" w:rsidR="003A5B9D" w:rsidRDefault="003A5B9D" w:rsidP="003A5B9D">
      <w:pPr>
        <w:suppressAutoHyphens/>
        <w:spacing w:before="120" w:line="276" w:lineRule="auto"/>
        <w:jc w:val="both"/>
        <w:rPr>
          <w:strike/>
          <w:color w:val="000000"/>
          <w:lang w:eastAsia="zh-CN"/>
        </w:rPr>
      </w:pPr>
      <w:r>
        <w:rPr>
          <w:lang w:eastAsia="zh-CN"/>
        </w:rPr>
        <w:t>Art. 6 ust. 1 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w:t>
      </w:r>
      <w:r w:rsidR="007A5568">
        <w:rPr>
          <w:lang w:eastAsia="zh-CN"/>
        </w:rPr>
        <w:t> </w:t>
      </w:r>
      <w:r>
        <w:rPr>
          <w:lang w:eastAsia="zh-CN"/>
        </w:rPr>
        <w:t xml:space="preserve">II OSK 1079/12). Oznacza to, że przesłanką tej odpowiedzialności jest stwierdzenie nieprzestrzegania przez określony podmiot nałożonych prawem obowiązków. </w:t>
      </w:r>
    </w:p>
    <w:p w14:paraId="261B47BF" w14:textId="77777777" w:rsidR="003407B6" w:rsidRDefault="003A5B9D" w:rsidP="003A5B9D">
      <w:pPr>
        <w:suppressAutoHyphens/>
        <w:spacing w:before="120" w:line="276" w:lineRule="auto"/>
        <w:jc w:val="both"/>
        <w:rPr>
          <w:iCs/>
          <w:lang w:eastAsia="zh-CN"/>
        </w:rPr>
      </w:pPr>
      <w:r>
        <w:rPr>
          <w:iCs/>
          <w:lang w:eastAsia="zh-CN"/>
        </w:rPr>
        <w:t>Odpowiedzialność administracyjna nie opiera się natomiast na zasadzie winy. Dlatego też bez znaczenia pozostaje, czy nieprawidłowości powstały z niewłaściwego wykonywania obowiązków przez pracown</w:t>
      </w:r>
      <w:r w:rsidR="003407B6">
        <w:rPr>
          <w:iCs/>
          <w:lang w:eastAsia="zh-CN"/>
        </w:rPr>
        <w:t xml:space="preserve">ików, ich braku staranności lub niedociągnięć. </w:t>
      </w:r>
    </w:p>
    <w:p w14:paraId="7F9C1FA8" w14:textId="77777777" w:rsidR="003A5B9D" w:rsidRDefault="003A5B9D" w:rsidP="003A5B9D">
      <w:pPr>
        <w:suppressAutoHyphens/>
        <w:spacing w:before="120" w:line="276" w:lineRule="auto"/>
        <w:jc w:val="both"/>
        <w:rPr>
          <w:color w:val="000000"/>
        </w:rPr>
      </w:pPr>
      <w:r>
        <w:rPr>
          <w:iCs/>
          <w:lang w:eastAsia="zh-CN"/>
        </w:rPr>
        <w:t xml:space="preserve">Bez znaczenia dla zaistnienia przesłanek odpowiedzialności z art. 6 ust. 1 ustawy pozostaje organizacja pracy przedsiębiorstwa, w tym czas otwarcia sklepu, liczba zatrudnionych osób i sposób </w:t>
      </w:r>
      <w:r>
        <w:rPr>
          <w:color w:val="000000"/>
        </w:rPr>
        <w:t>przeliczania i poprawiania „</w:t>
      </w:r>
      <w:proofErr w:type="spellStart"/>
      <w:r>
        <w:rPr>
          <w:color w:val="000000"/>
        </w:rPr>
        <w:t>cenówek</w:t>
      </w:r>
      <w:proofErr w:type="spellEnd"/>
      <w:r>
        <w:rPr>
          <w:color w:val="000000"/>
        </w:rPr>
        <w:t>”.</w:t>
      </w:r>
      <w:r w:rsidR="00C3407D">
        <w:rPr>
          <w:color w:val="000000"/>
        </w:rPr>
        <w:t xml:space="preserve"> </w:t>
      </w:r>
    </w:p>
    <w:p w14:paraId="237775DB" w14:textId="77777777" w:rsidR="003A5B9D" w:rsidRDefault="003A5B9D" w:rsidP="00C3407D">
      <w:pPr>
        <w:suppressAutoHyphens/>
        <w:spacing w:line="276" w:lineRule="auto"/>
        <w:jc w:val="both"/>
        <w:rPr>
          <w:iCs/>
          <w:lang w:eastAsia="zh-CN"/>
        </w:rPr>
      </w:pPr>
      <w:r>
        <w:rPr>
          <w:iCs/>
          <w:color w:val="000000"/>
        </w:rPr>
        <w:t>Strona podniosła także, iż handel detaliczny obecnie to balansowanie na granicy opłacalności w związku z ogromną konkurencją tanich dyskontów i nałożona kara mogłaby w znaczący sposób nadwyrężyć rentowność prowadzonej przeze nią działalności.</w:t>
      </w:r>
    </w:p>
    <w:p w14:paraId="38F115EB" w14:textId="77777777" w:rsidR="003A5B9D" w:rsidRDefault="003A5B9D" w:rsidP="00C3407D">
      <w:pPr>
        <w:suppressAutoHyphens/>
        <w:spacing w:line="276" w:lineRule="auto"/>
        <w:jc w:val="both"/>
        <w:rPr>
          <w:iCs/>
          <w:lang w:eastAsia="zh-CN"/>
        </w:rPr>
      </w:pPr>
      <w:r>
        <w:rPr>
          <w:iCs/>
          <w:lang w:eastAsia="zh-CN"/>
        </w:rPr>
        <w:t xml:space="preserve">Organ zauważa jednak, że sytuacja rynkowa oraz konkurencja na rynku nie stanowi czynnika wpływającym na powstanie nieprawidłowości oraz miarkowanie kary. </w:t>
      </w:r>
    </w:p>
    <w:p w14:paraId="13E2BD87" w14:textId="77777777" w:rsidR="003A5B9D" w:rsidRDefault="003A5B9D" w:rsidP="003A5B9D">
      <w:pPr>
        <w:suppressAutoHyphens/>
        <w:spacing w:before="120" w:line="276" w:lineRule="auto"/>
        <w:jc w:val="both"/>
        <w:rPr>
          <w:iCs/>
          <w:lang w:eastAsia="zh-CN"/>
        </w:rPr>
      </w:pPr>
      <w:r>
        <w:rPr>
          <w:iCs/>
          <w:lang w:eastAsia="zh-CN"/>
        </w:rPr>
        <w:t>Natomiast sytuacja finansowa firmy, a w szczególności wielkość obrotów i przychodu przedsiębiorcy mają wpływ na określenie wysokości kary.</w:t>
      </w:r>
    </w:p>
    <w:p w14:paraId="7C8D9FC2" w14:textId="77777777" w:rsidR="003A5B9D" w:rsidRDefault="003A5B9D" w:rsidP="003A5B9D">
      <w:pPr>
        <w:suppressAutoHyphens/>
        <w:spacing w:before="120" w:line="276" w:lineRule="auto"/>
        <w:jc w:val="both"/>
        <w:rPr>
          <w:iCs/>
          <w:lang w:eastAsia="zh-CN"/>
        </w:rPr>
      </w:pPr>
      <w:r>
        <w:rPr>
          <w:iCs/>
          <w:lang w:eastAsia="zh-CN"/>
        </w:rPr>
        <w:t xml:space="preserve">Bez względu na wielkość sklepu, ilość zatrudnionych pracowników oraz sytuację finansową przedsiębiorcy winien on jednak przestrzegać norm prawnych regulujących jego działalność. </w:t>
      </w:r>
    </w:p>
    <w:p w14:paraId="6036CCC3" w14:textId="11C34BFD" w:rsidR="003A5B9D" w:rsidRDefault="003A5B9D" w:rsidP="003A5B9D">
      <w:pPr>
        <w:tabs>
          <w:tab w:val="left" w:pos="0"/>
        </w:tabs>
        <w:spacing w:before="120" w:line="276" w:lineRule="auto"/>
        <w:jc w:val="both"/>
      </w:pPr>
      <w:r>
        <w:rPr>
          <w:color w:val="000000"/>
        </w:rPr>
        <w:t xml:space="preserve">Należy również pamiętać, iż przedsiębiorca prowadząc działalność handlową staje się profesjonalistą w swojej dziedzinie. Oznacza to, iż sposób jego działania oceniany jest z uwzględnieniem zawodowego charakteru i pod kątem spełnienia przesłanek zachowania należytej staranności, co tym bardziej ma znaczenie w przedmiotowej sprawie, iż dotyczy ona umów zawieranych z przeciętnymi konsumentami, którzy w relacji z profesjonalnym podmiotem stoją na słabszej pozycji rynkowej. W ocenie Podkarpackiego Wojewódzkiego Inspektora Inspekcji Handlowej okres ponad 2,5 roku prowadzenia działalności gospodarczej stanowi wystarczający przedział czasowy, aby prowadzoną działalność gospodarczą </w:t>
      </w:r>
      <w:r>
        <w:rPr>
          <w:color w:val="000000"/>
        </w:rPr>
        <w:lastRenderedPageBreak/>
        <w:t xml:space="preserve">przystosować organizacyjnie do wymogu prawidłowego uwidaczniania cen jednostkowych. </w:t>
      </w:r>
      <w:r w:rsidR="007A5568">
        <w:rPr>
          <w:color w:val="000000"/>
        </w:rPr>
        <w:t xml:space="preserve">Odnosząc się do argumentu strony, iż </w:t>
      </w:r>
      <w:r w:rsidR="00BF001E">
        <w:rPr>
          <w:color w:val="000000"/>
        </w:rPr>
        <w:t xml:space="preserve">ujawnione podczas kontroli nieprawidłowości mogły być wynikiem długotrwałej nieobecności przedsiębiorcy spowodowanego chorobą, a co za tym idzie brakiem możliwości sprawowania nadzoru nad pracownikami organ prowadzący postępowanie zauważa, że fakt ten nie wpłyną na zawieszenie prowadzenia działalności gospodarczej w sklepie </w:t>
      </w:r>
      <w:r w:rsidR="00E97D2D">
        <w:rPr>
          <w:b/>
          <w:bCs/>
        </w:rPr>
        <w:t>(dane zanonimizowane)</w:t>
      </w:r>
      <w:r w:rsidR="00BF001E">
        <w:rPr>
          <w:color w:val="000000"/>
        </w:rPr>
        <w:t xml:space="preserve"> w Rzeszowie. Skoro więc Strona podjęła decyzję o kontunuowaniu sprzedaży towarów w tym punkcie handlowym, działalność ta powinna być prowadzona zgodnie z przepisami. Dlatego też choroba Strony nie może być podstawą do</w:t>
      </w:r>
      <w:r w:rsidR="00C3407D">
        <w:rPr>
          <w:color w:val="000000"/>
        </w:rPr>
        <w:t> odstąpienia od nałożenia kary.</w:t>
      </w:r>
    </w:p>
    <w:p w14:paraId="315A3546" w14:textId="77777777" w:rsidR="003A5B9D" w:rsidRDefault="003A5B9D" w:rsidP="003A5B9D">
      <w:pPr>
        <w:spacing w:before="120" w:after="120" w:line="276" w:lineRule="auto"/>
        <w:jc w:val="both"/>
        <w:rPr>
          <w:color w:val="000000"/>
          <w:highlight w:val="yellow"/>
        </w:rPr>
      </w:pPr>
      <w:r>
        <w:rPr>
          <w:iCs/>
          <w:color w:val="000000"/>
        </w:rPr>
        <w:t>Jednocześnie Podkarpacki Wojewódzki Inspektor Inspekcji Handlowej nie neguje faktu, iż nieprawidłowości dotyczyły jedynie uwidaczniania cen jednostkowych towarów i objęły 20</w:t>
      </w:r>
      <w:r w:rsidR="00353E53">
        <w:rPr>
          <w:iCs/>
          <w:color w:val="000000"/>
        </w:rPr>
        <w:t> </w:t>
      </w:r>
      <w:r>
        <w:rPr>
          <w:iCs/>
          <w:color w:val="000000"/>
        </w:rPr>
        <w:t xml:space="preserve">% sprawdzanych towarów. Organ zgadza się także ze Stroną, iż po ujawnieniu nieprawidłowości w powyższym zakresie zostały one usunięte. Przesłanki te uwzględnione zostały przez wojewódzkiego inspektora Inspekcji Handlowej przy ustalaniu wysokości kary, co wynika wprost z art. 6 ust. 3 pkt. 1 i 2 ustawy. </w:t>
      </w:r>
    </w:p>
    <w:p w14:paraId="6CBA8F80" w14:textId="77777777" w:rsidR="003A5B9D" w:rsidRDefault="003A5B9D" w:rsidP="003A5B9D">
      <w:pPr>
        <w:spacing w:line="276" w:lineRule="auto"/>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w:t>
      </w:r>
      <w:r w:rsidR="00353E53">
        <w:rPr>
          <w:shd w:val="clear" w:color="auto" w:fill="FFFFFF"/>
        </w:rPr>
        <w:t> </w:t>
      </w:r>
      <w:r>
        <w:rPr>
          <w:shd w:val="clear" w:color="auto" w:fill="FFFFFF"/>
        </w:rPr>
        <w:t xml:space="preserve">działu IVA „Administracyjne kary pieniężne” Kodeksu postępowania administracyjnego). </w:t>
      </w:r>
    </w:p>
    <w:p w14:paraId="4C200FDE" w14:textId="77777777" w:rsidR="003A5B9D" w:rsidRDefault="003A5B9D" w:rsidP="003A5B9D">
      <w:pPr>
        <w:spacing w:line="276" w:lineRule="auto"/>
        <w:jc w:val="both"/>
      </w:pPr>
      <w:r>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050DA6EC" w14:textId="77777777" w:rsidR="003A5B9D" w:rsidRDefault="003A5B9D" w:rsidP="003A5B9D">
      <w:pPr>
        <w:spacing w:after="120" w:line="276" w:lineRule="auto"/>
        <w:jc w:val="both"/>
      </w:pP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„Administracyjne kary pieniężne” Kodeksu postępowania administracyjnego w tym zakresie nie stosuje się. </w:t>
      </w:r>
    </w:p>
    <w:p w14:paraId="77C95517" w14:textId="77777777" w:rsidR="003A5B9D" w:rsidRDefault="003A5B9D" w:rsidP="003A5B9D">
      <w:pPr>
        <w:tabs>
          <w:tab w:val="left" w:pos="708"/>
        </w:tabs>
        <w:spacing w:before="120" w:line="276" w:lineRule="auto"/>
        <w:jc w:val="both"/>
        <w:rPr>
          <w:color w:val="000000"/>
          <w:lang w:eastAsia="zh-CN"/>
        </w:rPr>
      </w:pPr>
      <w:r>
        <w:rPr>
          <w:bCs/>
          <w:lang w:eastAsia="zh-CN"/>
        </w:rPr>
        <w:t xml:space="preserve">Z uwagi na brak w ustawie </w:t>
      </w:r>
      <w:r>
        <w:rPr>
          <w:bCs/>
          <w:shd w:val="clear" w:color="auto" w:fill="FFFFFF"/>
        </w:rPr>
        <w:t>o informowaniu o cenach towarów i usług</w:t>
      </w:r>
      <w:r>
        <w:rPr>
          <w:bCs/>
          <w:i/>
          <w:shd w:val="clear" w:color="auto" w:fill="FFFFFF"/>
        </w:rPr>
        <w:t xml:space="preserve"> </w:t>
      </w:r>
      <w:r>
        <w:rPr>
          <w:bCs/>
          <w:shd w:val="clear" w:color="auto" w:fill="FFFFFF"/>
        </w:rPr>
        <w:t xml:space="preserve">przepisów regulujących </w:t>
      </w:r>
      <w:r>
        <w:rPr>
          <w:shd w:val="clear" w:color="auto" w:fill="FFFFFF"/>
        </w:rPr>
        <w:t xml:space="preserve">odstąpienie od nałożenia administracyjnej kary pieniężnej lub udzielenie pouczenia, w przedmiotowej sprawie zastosowanie mają przepisy </w:t>
      </w:r>
      <w:r>
        <w:rPr>
          <w:bCs/>
          <w:lang w:eastAsia="zh-CN"/>
        </w:rPr>
        <w:t>art. 189e Kpa (siła wyższa) i art. 189f Kpa (</w:t>
      </w:r>
      <w:r>
        <w:rPr>
          <w:bCs/>
          <w:shd w:val="clear" w:color="auto" w:fill="FFFFFF"/>
        </w:rPr>
        <w:t>odstąpienie od nałożenia administracyjnej kary pieniężnej)</w:t>
      </w:r>
      <w:r>
        <w:rPr>
          <w:bCs/>
          <w:lang w:eastAsia="zh-CN"/>
        </w:rPr>
        <w:t>.</w:t>
      </w:r>
    </w:p>
    <w:p w14:paraId="01D25DC1" w14:textId="77777777" w:rsidR="003A5B9D" w:rsidRDefault="003A5B9D" w:rsidP="003A5B9D">
      <w:pPr>
        <w:tabs>
          <w:tab w:val="left" w:pos="708"/>
        </w:tabs>
        <w:spacing w:before="120" w:line="276" w:lineRule="auto"/>
        <w:jc w:val="both"/>
        <w:rPr>
          <w:color w:val="000000"/>
          <w:lang w:eastAsia="zh-CN"/>
        </w:rPr>
      </w:pPr>
      <w:r>
        <w:rPr>
          <w:color w:val="000000"/>
          <w:lang w:eastAsia="zh-CN"/>
        </w:rPr>
        <w:t xml:space="preserve">Zgodnie z art. 189e Kpa, w przypadku, gdy do naruszenia prawa doszło wskutek działania siły wyższej, strona nie podlega ukaraniu. Pojęcie to wprawdzie nie zostało zdefiniowane </w:t>
      </w:r>
      <w:r>
        <w:rPr>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lang w:eastAsia="zh-CN"/>
        </w:rPr>
        <w:t>MoP</w:t>
      </w:r>
      <w:proofErr w:type="spellEnd"/>
      <w:r>
        <w:rPr>
          <w:color w:val="000000"/>
          <w:lang w:eastAsia="zh-CN"/>
        </w:rPr>
        <w:t xml:space="preserve"> 2005, Nr 6). „Siłę wyższą odróżnia od zwykłego przypadku (casus) to, że jest to zdarzenie nadzwyczajne, zewnętrzne</w:t>
      </w:r>
      <w:r>
        <w:rPr>
          <w:color w:val="000000"/>
          <w:lang w:eastAsia="zh-CN"/>
        </w:rPr>
        <w:br/>
        <w:t xml:space="preserve">i niemożliwe do zapobieżenia (vis </w:t>
      </w:r>
      <w:proofErr w:type="spellStart"/>
      <w:r>
        <w:rPr>
          <w:color w:val="000000"/>
          <w:lang w:eastAsia="zh-CN"/>
        </w:rPr>
        <w:t>cui</w:t>
      </w:r>
      <w:proofErr w:type="spellEnd"/>
      <w:r>
        <w:rPr>
          <w:color w:val="000000"/>
          <w:lang w:eastAsia="zh-CN"/>
        </w:rPr>
        <w:t xml:space="preserve"> </w:t>
      </w:r>
      <w:proofErr w:type="spellStart"/>
      <w:r>
        <w:rPr>
          <w:color w:val="000000"/>
          <w:lang w:eastAsia="zh-CN"/>
        </w:rPr>
        <w:t>humana</w:t>
      </w:r>
      <w:proofErr w:type="spellEnd"/>
      <w:r>
        <w:rPr>
          <w:color w:val="000000"/>
          <w:lang w:eastAsia="zh-CN"/>
        </w:rPr>
        <w:t xml:space="preserve"> </w:t>
      </w:r>
      <w:proofErr w:type="spellStart"/>
      <w:r>
        <w:rPr>
          <w:color w:val="000000"/>
          <w:lang w:eastAsia="zh-CN"/>
        </w:rPr>
        <w:t>infirmitas</w:t>
      </w:r>
      <w:proofErr w:type="spellEnd"/>
      <w:r>
        <w:rPr>
          <w:color w:val="000000"/>
          <w:lang w:eastAsia="zh-CN"/>
        </w:rPr>
        <w:t xml:space="preserve"> </w:t>
      </w:r>
      <w:proofErr w:type="spellStart"/>
      <w:r>
        <w:rPr>
          <w:color w:val="000000"/>
          <w:lang w:eastAsia="zh-CN"/>
        </w:rPr>
        <w:t>resistere</w:t>
      </w:r>
      <w:proofErr w:type="spellEnd"/>
      <w:r>
        <w:rPr>
          <w:color w:val="000000"/>
          <w:lang w:eastAsia="zh-CN"/>
        </w:rPr>
        <w:t xml:space="preserve"> non </w:t>
      </w:r>
      <w:proofErr w:type="spellStart"/>
      <w:r>
        <w:rPr>
          <w:color w:val="000000"/>
          <w:lang w:eastAsia="zh-CN"/>
        </w:rPr>
        <w:t>potest</w:t>
      </w:r>
      <w:proofErr w:type="spellEnd"/>
      <w:r>
        <w:rPr>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lang w:eastAsia="zh-CN"/>
        </w:rPr>
        <w:br/>
        <w:t xml:space="preserve">(A. </w:t>
      </w:r>
      <w:proofErr w:type="spellStart"/>
      <w:r>
        <w:rPr>
          <w:color w:val="000000"/>
          <w:lang w:eastAsia="zh-CN"/>
        </w:rPr>
        <w:t>Kidyba</w:t>
      </w:r>
      <w:proofErr w:type="spellEnd"/>
      <w:r>
        <w:rPr>
          <w:color w:val="000000"/>
          <w:lang w:eastAsia="zh-CN"/>
        </w:rPr>
        <w:t>: Kodeks cywilny. Komentarz. T. 3. Zobowiązania – część ogólna. Warszawa 2016, art. 124).</w:t>
      </w:r>
    </w:p>
    <w:p w14:paraId="7E63551B" w14:textId="466B4D5A" w:rsidR="003A5B9D" w:rsidRDefault="003A5B9D" w:rsidP="003A5B9D">
      <w:pPr>
        <w:tabs>
          <w:tab w:val="left" w:pos="0"/>
        </w:tabs>
        <w:spacing w:after="120" w:line="276" w:lineRule="auto"/>
        <w:jc w:val="both"/>
        <w:rPr>
          <w:iCs/>
          <w:lang w:eastAsia="zh-CN"/>
        </w:rPr>
      </w:pPr>
      <w:r>
        <w:rPr>
          <w:iCs/>
          <w:lang w:eastAsia="zh-CN"/>
        </w:rPr>
        <w:lastRenderedPageBreak/>
        <w:t xml:space="preserve">W ocenie Podkarpackiego Wojewódzkiego Inspektora Inspekcji Handlowej, na gruncie niniejszej sprawy brak jest podstaw do uznania, iż do naruszenia prawa doszło w wyniku bezpośredniego działania siły wyższej. </w:t>
      </w:r>
      <w:r>
        <w:rPr>
          <w:color w:val="000000"/>
          <w:lang w:eastAsia="zh-CN"/>
        </w:rPr>
        <w:t>Nie można bowiem uznać za działanie siły wyższej organizacji działania sklepu, sposobu wypełniania obowiązków przez pracowników kontrolowanego przedsiębiorcy (ich omyłek), ruchu cen, zastoju w małym handlu i</w:t>
      </w:r>
      <w:r w:rsidR="00353E53">
        <w:rPr>
          <w:color w:val="000000"/>
          <w:lang w:eastAsia="zh-CN"/>
        </w:rPr>
        <w:t> </w:t>
      </w:r>
      <w:r>
        <w:rPr>
          <w:color w:val="000000"/>
          <w:lang w:eastAsia="zh-CN"/>
        </w:rPr>
        <w:t>konkurencji ze strony sklepów dyskontowych. Za działanie siły wyższej nie może zostać uznana także choroba przedsiębiorcy.</w:t>
      </w:r>
      <w:r w:rsidR="00E97D2D">
        <w:rPr>
          <w:color w:val="000000"/>
          <w:lang w:eastAsia="zh-CN"/>
        </w:rPr>
        <w:t xml:space="preserve"> </w:t>
      </w:r>
    </w:p>
    <w:p w14:paraId="43C4DC28" w14:textId="77777777" w:rsidR="003A5B9D" w:rsidRDefault="003A5B9D" w:rsidP="003A5B9D">
      <w:pPr>
        <w:tabs>
          <w:tab w:val="left" w:pos="0"/>
        </w:tabs>
        <w:spacing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723EB1EF" w14:textId="77777777" w:rsidR="003A5B9D" w:rsidRDefault="003A5B9D" w:rsidP="003A5B9D">
      <w:pPr>
        <w:tabs>
          <w:tab w:val="left" w:pos="708"/>
        </w:tabs>
        <w:suppressAutoHyphens/>
        <w:spacing w:before="120" w:line="276" w:lineRule="auto"/>
        <w:jc w:val="both"/>
        <w:rPr>
          <w:color w:val="000000"/>
          <w:lang w:eastAsia="zh-CN"/>
        </w:rPr>
      </w:pPr>
      <w:r>
        <w:rPr>
          <w:color w:val="000000"/>
          <w:lang w:eastAsia="zh-CN"/>
        </w:rPr>
        <w:t>Art. 189f § 1 Kpa stanowi, że organ administracji publicznej, w drodze decyzji, odstępuje od nałożenia administracyjnej kary pieniężnej i poprzestaje na pouczeniu, jeżeli:</w:t>
      </w:r>
    </w:p>
    <w:p w14:paraId="6A3D21FF" w14:textId="77777777" w:rsidR="003A5B9D" w:rsidRDefault="003A5B9D" w:rsidP="003A5B9D">
      <w:pPr>
        <w:pStyle w:val="Akapitzlist"/>
        <w:numPr>
          <w:ilvl w:val="1"/>
          <w:numId w:val="35"/>
        </w:numPr>
        <w:tabs>
          <w:tab w:val="left" w:pos="426"/>
        </w:tabs>
        <w:suppressAutoHyphens/>
        <w:spacing w:line="276" w:lineRule="auto"/>
        <w:jc w:val="both"/>
        <w:rPr>
          <w:color w:val="000000"/>
          <w:lang w:eastAsia="zh-CN"/>
        </w:rPr>
      </w:pPr>
      <w:r>
        <w:rPr>
          <w:color w:val="000000"/>
          <w:lang w:eastAsia="zh-CN"/>
        </w:rPr>
        <w:t>waga naruszenia prawa jest znikoma, a strona zaprzestała naruszania prawa lub</w:t>
      </w:r>
    </w:p>
    <w:p w14:paraId="464E1D5C" w14:textId="77777777" w:rsidR="003A5B9D" w:rsidRDefault="003A5B9D" w:rsidP="003A5B9D">
      <w:pPr>
        <w:pStyle w:val="Akapitzlist"/>
        <w:numPr>
          <w:ilvl w:val="1"/>
          <w:numId w:val="35"/>
        </w:numPr>
        <w:tabs>
          <w:tab w:val="left" w:pos="426"/>
        </w:tabs>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DC93793" w14:textId="77777777" w:rsidR="003A5B9D" w:rsidRDefault="003A5B9D" w:rsidP="003A5B9D">
      <w:pPr>
        <w:tabs>
          <w:tab w:val="left" w:pos="708"/>
        </w:tabs>
        <w:suppressAutoHyphens/>
        <w:spacing w:before="120" w:line="276" w:lineRule="auto"/>
        <w:ind w:right="-2"/>
        <w:jc w:val="both"/>
        <w:rPr>
          <w:szCs w:val="24"/>
          <w:lang w:eastAsia="zh-CN"/>
        </w:rPr>
      </w:pPr>
      <w:r>
        <w:rPr>
          <w:lang w:eastAsia="zh-CN"/>
        </w:rPr>
        <w:t>W dniu 12 kwietnia 2023 r. podjęte zostały przez kontrolowanego dobrowolne działania naprawcze polegające na usunięciu ujawnionych w trakci</w:t>
      </w:r>
      <w:r w:rsidR="00353E53">
        <w:rPr>
          <w:lang w:eastAsia="zh-CN"/>
        </w:rPr>
        <w:t>e kontroli nieprawidłowości, a </w:t>
      </w:r>
      <w:r>
        <w:rPr>
          <w:lang w:eastAsia="zh-CN"/>
        </w:rPr>
        <w:t>w</w:t>
      </w:r>
      <w:r w:rsidR="00353E53">
        <w:rPr>
          <w:lang w:eastAsia="zh-CN"/>
        </w:rPr>
        <w:t> </w:t>
      </w:r>
      <w:r>
        <w:rPr>
          <w:lang w:eastAsia="zh-CN"/>
        </w:rPr>
        <w:t xml:space="preserve">dniu 14 kwietnia 2023 r. kontrolowany złożył oświadczenie, iż wszystkie nieprawidłowości stwierdzone podczas kontroli zostały usunięte. Tym samym można uznać, iż strona zaprzestała naruszania prawa w zakresie ujawnionych podczas kontroli KH.8361.28.2023 nieprawidłowości w uwidacznianiu cen jednostkowych. </w:t>
      </w:r>
    </w:p>
    <w:p w14:paraId="6B65E47B" w14:textId="77777777" w:rsidR="003A5B9D" w:rsidRDefault="003A5B9D" w:rsidP="003A5B9D">
      <w:pPr>
        <w:tabs>
          <w:tab w:val="left" w:pos="708"/>
        </w:tabs>
        <w:suppressAutoHyphens/>
        <w:spacing w:before="120" w:line="276" w:lineRule="auto"/>
        <w:ind w:right="-2"/>
        <w:jc w:val="both"/>
        <w:rPr>
          <w:lang w:eastAsia="zh-CN"/>
        </w:rPr>
      </w:pPr>
      <w:r>
        <w:rPr>
          <w:lang w:eastAsia="zh-CN"/>
        </w:rPr>
        <w:t xml:space="preserve">Należy jednak wskazać, że obie przesłanki odstąpienia od nałożenia administracyjnej kary pieniężnej, o których mowa w art. 189f § 1 pkt 1 Kpa, to jest znikoma </w:t>
      </w:r>
      <w:r>
        <w:rPr>
          <w:color w:val="000000"/>
          <w:lang w:eastAsia="zh-CN"/>
        </w:rPr>
        <w:t xml:space="preserve">waga naruszenia prawa oraz zaprzestanie naruszania prawa </w:t>
      </w:r>
      <w:r>
        <w:rPr>
          <w:lang w:eastAsia="zh-CN"/>
        </w:rPr>
        <w:t xml:space="preserve">muszą wystąpić łącznie, co na gruncie przedmiotowej sprawy oznacza, że nawet zaprzestanie przez Stronę naruszania prawa nie może skutkować odstąpieniem przez organ administracyjny od wymierzenia kary. </w:t>
      </w:r>
    </w:p>
    <w:p w14:paraId="3EFB39F8" w14:textId="77777777" w:rsidR="003A5B9D" w:rsidRPr="00144E3C" w:rsidRDefault="003A5B9D" w:rsidP="003A5B9D">
      <w:pPr>
        <w:tabs>
          <w:tab w:val="left" w:pos="708"/>
        </w:tabs>
        <w:suppressAutoHyphens/>
        <w:spacing w:before="120" w:line="276" w:lineRule="auto"/>
        <w:ind w:right="-2"/>
        <w:jc w:val="both"/>
        <w:rPr>
          <w:color w:val="000000"/>
          <w:lang w:eastAsia="zh-CN"/>
        </w:rPr>
      </w:pPr>
      <w:r>
        <w:rPr>
          <w:color w:val="000000"/>
          <w:lang w:eastAsia="zh-CN"/>
        </w:rPr>
        <w:t>W ocenie tutejszego organu Inspekcji wagi naruszenia prawa przez Stronę nie można uznać</w:t>
      </w:r>
      <w:r>
        <w:rPr>
          <w:color w:val="000000"/>
          <w:lang w:eastAsia="zh-CN"/>
        </w:rPr>
        <w:br/>
        <w:t xml:space="preserve">za znikomą, gdyż nieuwidocznienie wymaganych informacji o cenach jednostkowych towarów stwierdzono łącznie </w:t>
      </w:r>
      <w:r>
        <w:rPr>
          <w:lang w:eastAsia="zh-CN"/>
        </w:rPr>
        <w:t>dla 20 %</w:t>
      </w:r>
      <w:r>
        <w:rPr>
          <w:color w:val="000000"/>
          <w:lang w:eastAsia="zh-CN"/>
        </w:rPr>
        <w:t xml:space="preserve"> spośród sprawdzonych w toku kontroli. Uchybienia w</w:t>
      </w:r>
      <w:r w:rsidR="00353E53">
        <w:rPr>
          <w:color w:val="000000"/>
          <w:lang w:eastAsia="zh-CN"/>
        </w:rPr>
        <w:t> </w:t>
      </w:r>
      <w:r>
        <w:rPr>
          <w:color w:val="000000"/>
          <w:lang w:eastAsia="zh-CN"/>
        </w:rPr>
        <w:t>powyższym zakresie naruszały prawo konsumentów do rzetelnej i pełnej informacji oraz</w:t>
      </w:r>
      <w:r w:rsidR="00353E53">
        <w:rPr>
          <w:color w:val="000000"/>
          <w:lang w:eastAsia="zh-CN"/>
        </w:rPr>
        <w:t> </w:t>
      </w:r>
      <w:r>
        <w:rPr>
          <w:color w:val="000000"/>
          <w:lang w:eastAsia="zh-CN"/>
        </w:rPr>
        <w:t xml:space="preserve">ograniczały ich prawo do świadomego wyboru oferty. </w:t>
      </w:r>
      <w:r>
        <w:rPr>
          <w:lang w:eastAsia="zh-CN"/>
        </w:rPr>
        <w:t xml:space="preserve">Mając na uwadze, że wagi naruszenia nie można było uznać za znikomą, tym samym brak jest podstaw do odstąpienia od nałożenia administracyjnej kary pieniężnej przewidzianego w art. 189f § 1 pkt 1 Kpa. </w:t>
      </w:r>
    </w:p>
    <w:p w14:paraId="46EBBF87" w14:textId="77777777" w:rsidR="003A5B9D" w:rsidRDefault="00144E3C" w:rsidP="003A5B9D">
      <w:pPr>
        <w:tabs>
          <w:tab w:val="left" w:pos="708"/>
          <w:tab w:val="num" w:pos="3720"/>
        </w:tabs>
        <w:spacing w:before="120" w:line="276" w:lineRule="auto"/>
        <w:ind w:right="-2"/>
        <w:jc w:val="both"/>
      </w:pPr>
      <w:r>
        <w:t>W niniejszej sprawie n</w:t>
      </w:r>
      <w:r w:rsidR="003A5B9D">
        <w:t xml:space="preserve">ie można również było zastosować alternatywy, która umożliwiałaby zastosowanie instytucji odstąpienia wskazanej w przepisie art. </w:t>
      </w:r>
      <w:r w:rsidR="003A5B9D">
        <w:rPr>
          <w:kern w:val="2"/>
          <w:lang w:eastAsia="zh-CN"/>
        </w:rPr>
        <w:t>189f § 1 pkt 2 Kpa.</w:t>
      </w:r>
      <w:r w:rsidR="003A5B9D">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5D1F6F1D" w14:textId="77777777" w:rsidR="003A5B9D" w:rsidRDefault="003A5B9D" w:rsidP="003A5B9D">
      <w:pPr>
        <w:tabs>
          <w:tab w:val="left" w:pos="708"/>
          <w:tab w:val="num" w:pos="3720"/>
        </w:tabs>
        <w:spacing w:line="276" w:lineRule="auto"/>
        <w:jc w:val="both"/>
      </w:pPr>
      <w:r>
        <w:t xml:space="preserve">W okresie ostatnich 12 miesiącach na stronę nie była nakładana kara pieniężna w trybie art. 6 ust. 1 ustawy. </w:t>
      </w:r>
      <w:r w:rsidR="00144E3C">
        <w:t xml:space="preserve">Jest to </w:t>
      </w:r>
      <w:r>
        <w:t xml:space="preserve">pierwsze naruszenie przepisów w zakresie uwidaczniania cen </w:t>
      </w:r>
      <w:r>
        <w:lastRenderedPageBreak/>
        <w:t xml:space="preserve">jednostkowych, a właściwym do wymierzenia </w:t>
      </w:r>
      <w:r w:rsidR="00144E3C">
        <w:t xml:space="preserve">kary </w:t>
      </w:r>
      <w:r>
        <w:t>jest Podkarpacki Wojewódzki Inspektor Inspekcji Handlowej.</w:t>
      </w:r>
    </w:p>
    <w:p w14:paraId="19F699E8" w14:textId="77777777" w:rsidR="003A5B9D" w:rsidRDefault="003A5B9D" w:rsidP="003A5B9D">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w:t>
      </w:r>
      <w:r w:rsidR="00144E3C">
        <w:rPr>
          <w:color w:val="000000"/>
          <w:lang w:eastAsia="zh-CN"/>
        </w:rPr>
        <w:t> </w:t>
      </w:r>
      <w:r>
        <w:rPr>
          <w:color w:val="000000"/>
          <w:lang w:eastAsia="zh-CN"/>
        </w:rPr>
        <w:t>2 Kpa, w myśl którego w przypadkach innych niż wymienione w § 1, jeżeli pozwoli</w:t>
      </w:r>
      <w:r>
        <w:rPr>
          <w:color w:val="000000"/>
          <w:lang w:eastAsia="zh-CN"/>
        </w:rPr>
        <w:br/>
        <w:t>to na spełnienie celów, dla których miałaby być nałożona administracyjna kara pieniężna, organ administracji publicznej, w drodze postanowienia, może wyznaczyć stronie termin</w:t>
      </w:r>
      <w:r>
        <w:rPr>
          <w:color w:val="000000"/>
          <w:lang w:eastAsia="zh-CN"/>
        </w:rPr>
        <w:br/>
        <w:t xml:space="preserve">do przedstawienia dowodów potwierdzających: </w:t>
      </w:r>
    </w:p>
    <w:p w14:paraId="247B221D" w14:textId="77777777" w:rsidR="003A5B9D" w:rsidRDefault="003A5B9D" w:rsidP="003A5B9D">
      <w:pPr>
        <w:pStyle w:val="Akapitzlist"/>
        <w:numPr>
          <w:ilvl w:val="0"/>
          <w:numId w:val="36"/>
        </w:numPr>
        <w:tabs>
          <w:tab w:val="left" w:pos="426"/>
        </w:tabs>
        <w:suppressAutoHyphens/>
        <w:spacing w:line="276" w:lineRule="auto"/>
        <w:contextualSpacing w:val="0"/>
        <w:jc w:val="both"/>
        <w:rPr>
          <w:color w:val="000000"/>
          <w:lang w:eastAsia="zh-CN"/>
        </w:rPr>
      </w:pPr>
      <w:r>
        <w:rPr>
          <w:color w:val="000000"/>
          <w:lang w:eastAsia="zh-CN"/>
        </w:rPr>
        <w:t>usunięcie naruszenia prawa lub</w:t>
      </w:r>
    </w:p>
    <w:p w14:paraId="22D87B4B" w14:textId="77777777" w:rsidR="003A5B9D" w:rsidRDefault="003A5B9D" w:rsidP="003A5B9D">
      <w:pPr>
        <w:pStyle w:val="Akapitzlist"/>
        <w:numPr>
          <w:ilvl w:val="0"/>
          <w:numId w:val="36"/>
        </w:numPr>
        <w:tabs>
          <w:tab w:val="left" w:pos="426"/>
        </w:tabs>
        <w:suppressAutoHyphens/>
        <w:spacing w:line="276" w:lineRule="auto"/>
        <w:contextualSpacing w:val="0"/>
        <w:jc w:val="both"/>
        <w:rPr>
          <w:color w:val="000000"/>
          <w:lang w:eastAsia="zh-CN"/>
        </w:rPr>
      </w:pPr>
      <w:r>
        <w:rPr>
          <w:color w:val="000000"/>
          <w:lang w:eastAsia="zh-CN"/>
        </w:rPr>
        <w:t>powiadomienie właściwych podmiotów o stwierdzonym naruszeniu prawa, określając termin i sposób powiadomienia.</w:t>
      </w:r>
    </w:p>
    <w:p w14:paraId="65FEAE08" w14:textId="77777777" w:rsidR="003A5B9D" w:rsidRDefault="003A5B9D" w:rsidP="003A5B9D">
      <w:pPr>
        <w:tabs>
          <w:tab w:val="left" w:pos="708"/>
        </w:tabs>
        <w:spacing w:before="120" w:line="276" w:lineRule="auto"/>
        <w:jc w:val="both"/>
        <w:rPr>
          <w:szCs w:val="24"/>
        </w:rPr>
      </w:pPr>
      <w:r>
        <w:t>W ocenie tutejszego organu Inspekcji odstąpienie od nałożenia kary na tej podstawie byłoby pozbawione podstawy faktycznej, jak i nie było</w:t>
      </w:r>
      <w:r w:rsidR="00144E3C">
        <w:t>by</w:t>
      </w:r>
      <w:r>
        <w:t xml:space="preserve"> celowe. Odwołać się przy tym należy </w:t>
      </w:r>
      <w:r>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7667552D" w14:textId="77777777" w:rsidR="003A5B9D" w:rsidRDefault="003A5B9D" w:rsidP="003A5B9D">
      <w:pPr>
        <w:suppressAutoHyphens/>
        <w:spacing w:before="120" w:line="276" w:lineRule="auto"/>
        <w:jc w:val="both"/>
        <w:rPr>
          <w:iCs/>
          <w:lang w:eastAsia="zh-CN"/>
        </w:rPr>
      </w:pPr>
      <w:r>
        <w:rPr>
          <w:iCs/>
          <w:lang w:eastAsia="zh-CN"/>
        </w:rPr>
        <w:t>Należy zwrócić uwagę na fakt, iż strona pismem KH.8360.28.2023 z dnia 29 marca 2023 r. (doręczonym za pośrednictwem Poczty Polskiej w dniu 31 marca 2023 r.) została powiadomiona o zamiarze wszczęcia kontroli oraz jej zakresie przedmiotowym, a kontrolę wszczęto 12 kwietnia 2023 r., tym samym strona miała wystarczająco dużo czasu, aby podjąć działania eliminujące ewentualne nieprawidłowości, czego przed rozpoczęciem kontroli nie</w:t>
      </w:r>
      <w:r w:rsidR="00144E3C">
        <w:rPr>
          <w:iCs/>
          <w:lang w:eastAsia="zh-CN"/>
        </w:rPr>
        <w:t> </w:t>
      </w:r>
      <w:r>
        <w:rPr>
          <w:iCs/>
          <w:lang w:eastAsia="zh-CN"/>
        </w:rPr>
        <w:t>uczyniła.</w:t>
      </w:r>
    </w:p>
    <w:p w14:paraId="753B8B3E" w14:textId="77777777" w:rsidR="003A5B9D" w:rsidRDefault="003A5B9D"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lang w:eastAsia="zh-CN"/>
        </w:rPr>
      </w:pPr>
      <w:r>
        <w:rPr>
          <w:kern w:val="2"/>
          <w:lang w:eastAsia="zh-CN"/>
        </w:rPr>
        <w:t>Z dniem 1 stycznia 2020 r. wszedł w życie art. 61 ustawy z dnia 31 lipca 2019 r. o zmianie niektórych ustaw w celu ograniczenia obciążeń regulacyjnych (Dz. U. z 2019 r.</w:t>
      </w:r>
      <w:r w:rsidR="00144E3C">
        <w:rPr>
          <w:kern w:val="2"/>
          <w:lang w:eastAsia="zh-CN"/>
        </w:rPr>
        <w:t>,</w:t>
      </w:r>
      <w:r>
        <w:rPr>
          <w:kern w:val="2"/>
          <w:lang w:eastAsia="zh-CN"/>
        </w:rPr>
        <w:t xml:space="preserve">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Pr>
          <w:lang w:eastAsia="zh-CN"/>
        </w:rPr>
        <w:t xml:space="preserve">Instytucja ta nie znajdzie zastosowania do Strony, bowiem jak wynika z wpisu do CEIDG kontrolowany prowadzi działalność gospodarczą od </w:t>
      </w:r>
      <w:r w:rsidR="00144E3C">
        <w:rPr>
          <w:lang w:eastAsia="zh-CN"/>
        </w:rPr>
        <w:t xml:space="preserve">dnia </w:t>
      </w:r>
      <w:r>
        <w:rPr>
          <w:lang w:eastAsia="zh-CN"/>
        </w:rPr>
        <w:t>9 września 2020 r.</w:t>
      </w:r>
    </w:p>
    <w:p w14:paraId="0859B8F2" w14:textId="77777777" w:rsidR="003A5B9D" w:rsidRDefault="003A5B9D" w:rsidP="003A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p>
    <w:p w14:paraId="7518D348" w14:textId="72C85214" w:rsidR="003A5B9D" w:rsidRDefault="003A5B9D" w:rsidP="003A5B9D">
      <w:pPr>
        <w:spacing w:before="120" w:after="120" w:line="276" w:lineRule="auto"/>
        <w:jc w:val="both"/>
      </w:pPr>
      <w:r>
        <w:t xml:space="preserve">Podkarpacki Wojewódzki Inspektor Inspekcji Handlowej wydając przedmiotową decyzję oparł się na spójnym i jednoznacznym materiale dowodowym pozwalającym na uznanie za udowodnione, że strona, </w:t>
      </w:r>
      <w:r w:rsidR="00E97D2D">
        <w:rPr>
          <w:b/>
          <w:bCs/>
        </w:rPr>
        <w:t>(dane zanonimizowane)</w:t>
      </w:r>
      <w:r>
        <w:rPr>
          <w:bCs/>
        </w:rPr>
        <w:t xml:space="preserve">prowadzący działalność gospodarczą pod firmą </w:t>
      </w:r>
      <w:proofErr w:type="spellStart"/>
      <w:r>
        <w:rPr>
          <w:bCs/>
        </w:rPr>
        <w:t>Complex</w:t>
      </w:r>
      <w:proofErr w:type="spellEnd"/>
      <w:r>
        <w:rPr>
          <w:bCs/>
        </w:rPr>
        <w:t xml:space="preserve"> Jerzy Janik, </w:t>
      </w:r>
      <w:r w:rsidR="00E97D2D">
        <w:rPr>
          <w:b/>
          <w:bCs/>
        </w:rPr>
        <w:t>(dane zanonimizowane)</w:t>
      </w:r>
      <w:r w:rsidR="00E97D2D">
        <w:rPr>
          <w:b/>
          <w:bCs/>
        </w:rPr>
        <w:t xml:space="preserve"> </w:t>
      </w:r>
      <w:r>
        <w:rPr>
          <w:bCs/>
        </w:rPr>
        <w:t xml:space="preserve">Hyżne </w:t>
      </w:r>
      <w:r>
        <w:rPr>
          <w:iCs/>
          <w:lang w:eastAsia="zh-CN"/>
        </w:rPr>
        <w:t xml:space="preserve">nie uwidoczniła </w:t>
      </w:r>
      <w:r>
        <w:rPr>
          <w:color w:val="000000"/>
        </w:rPr>
        <w:t xml:space="preserve">w </w:t>
      </w:r>
      <w:r>
        <w:rPr>
          <w:lang w:eastAsia="zh-CN"/>
        </w:rPr>
        <w:t xml:space="preserve">sklepie zlokalizowanym </w:t>
      </w:r>
      <w:r>
        <w:t xml:space="preserve">w Rzeszowie </w:t>
      </w:r>
      <w:r w:rsidR="00C3407D">
        <w:t>przy</w:t>
      </w:r>
      <w:r>
        <w:t xml:space="preserve"> ul. </w:t>
      </w:r>
      <w:r w:rsidR="00E97D2D">
        <w:rPr>
          <w:b/>
          <w:bCs/>
        </w:rPr>
        <w:t>(dane zanonimizowane)</w:t>
      </w:r>
      <w:r>
        <w:t xml:space="preserve">, wymaganych prawem informacji w zakresie cen jednostkowych dla 20 towarów. </w:t>
      </w:r>
    </w:p>
    <w:p w14:paraId="546E7A46" w14:textId="77777777" w:rsidR="003A5B9D" w:rsidRDefault="003A5B9D" w:rsidP="003A5B9D">
      <w:pPr>
        <w:spacing w:before="120" w:line="276" w:lineRule="auto"/>
        <w:jc w:val="both"/>
        <w:rPr>
          <w:color w:val="000000"/>
        </w:rPr>
      </w:pPr>
      <w:r>
        <w:rPr>
          <w:color w:val="000000"/>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p>
    <w:p w14:paraId="2D55B8DB" w14:textId="77777777" w:rsidR="003A5B9D" w:rsidRDefault="003A5B9D" w:rsidP="00144E3C">
      <w:pPr>
        <w:spacing w:before="120" w:line="276" w:lineRule="auto"/>
        <w:jc w:val="center"/>
        <w:rPr>
          <w:b/>
          <w:color w:val="000000"/>
        </w:rPr>
      </w:pPr>
      <w:r>
        <w:rPr>
          <w:b/>
          <w:color w:val="000000"/>
        </w:rPr>
        <w:t>NBP O/O w Rzeszowie 67 1010 1528 0016 5822 3100 0000,</w:t>
      </w:r>
    </w:p>
    <w:p w14:paraId="4CA172D7" w14:textId="77777777" w:rsidR="003A5B9D" w:rsidRDefault="003A5B9D" w:rsidP="00C34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bCs/>
          <w:sz w:val="28"/>
          <w:szCs w:val="28"/>
          <w:lang w:eastAsia="en-US"/>
        </w:rPr>
      </w:pPr>
      <w:r>
        <w:rPr>
          <w:color w:val="000000"/>
        </w:rPr>
        <w:t>w terminie 7 dni od dnia, w którym decyzja o wymierzeniu kary stała się ostateczna</w:t>
      </w:r>
    </w:p>
    <w:p w14:paraId="68BF6E4E" w14:textId="77777777" w:rsidR="003A5B9D" w:rsidRDefault="003A5B9D" w:rsidP="007E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12F79C20" w14:textId="77777777" w:rsidR="003E146C" w:rsidRDefault="003E146C" w:rsidP="003E146C">
      <w:pPr>
        <w:spacing w:before="120" w:line="276" w:lineRule="auto"/>
        <w:jc w:val="both"/>
        <w:rPr>
          <w:b/>
          <w:color w:val="000000"/>
          <w:sz w:val="20"/>
          <w:u w:val="single"/>
        </w:rPr>
      </w:pPr>
    </w:p>
    <w:p w14:paraId="402D3FC8" w14:textId="77777777" w:rsidR="003E146C" w:rsidRPr="00B966E5" w:rsidRDefault="003E146C" w:rsidP="003E146C">
      <w:pPr>
        <w:spacing w:before="120"/>
        <w:jc w:val="both"/>
        <w:rPr>
          <w:b/>
          <w:color w:val="000000"/>
          <w:szCs w:val="24"/>
        </w:rPr>
      </w:pPr>
      <w:r w:rsidRPr="00B966E5">
        <w:rPr>
          <w:b/>
          <w:color w:val="000000"/>
          <w:szCs w:val="24"/>
          <w:u w:val="single"/>
        </w:rPr>
        <w:t>Pouczenie</w:t>
      </w:r>
      <w:r w:rsidRPr="00B966E5">
        <w:rPr>
          <w:b/>
          <w:color w:val="000000"/>
          <w:szCs w:val="24"/>
        </w:rPr>
        <w:t>:</w:t>
      </w:r>
    </w:p>
    <w:p w14:paraId="22F4B26D" w14:textId="77777777" w:rsidR="003E146C" w:rsidRPr="00B966E5" w:rsidRDefault="003E146C" w:rsidP="003E146C">
      <w:pPr>
        <w:spacing w:before="120" w:line="276" w:lineRule="auto"/>
        <w:jc w:val="both"/>
        <w:rPr>
          <w:b/>
          <w:color w:val="000000"/>
          <w:szCs w:val="24"/>
          <w:u w:val="single"/>
        </w:rPr>
      </w:pPr>
      <w:r w:rsidRPr="00B966E5">
        <w:rPr>
          <w:color w:val="000000"/>
          <w:szCs w:val="24"/>
        </w:rPr>
        <w:t>Zgodnie z art. 127 § 1 i 2 Kodeksu postępowania administracyjnego, od niniejszej decyzji przysługuje stronie odwołanie, które zgodnie z art. 129 § 1 i 2 Kpa wnosi się do Prezesa Urzędu Ochrony Konkurencji</w:t>
      </w:r>
      <w:r>
        <w:rPr>
          <w:color w:val="000000"/>
          <w:szCs w:val="24"/>
        </w:rPr>
        <w:t xml:space="preserve"> </w:t>
      </w:r>
      <w:r w:rsidRPr="00B966E5">
        <w:rPr>
          <w:color w:val="000000"/>
          <w:szCs w:val="24"/>
        </w:rPr>
        <w:t xml:space="preserve">i Konsumentów, Pl. Powstańców Warszawy 1, 00-950 Warszawa za pośrednictwem Podkarpackiego Wojewódzkiego Inspektora Inspekcji Handlowej w terminie 14 dni od dnia jej doręczenia. </w:t>
      </w:r>
    </w:p>
    <w:p w14:paraId="206DC01D" w14:textId="77777777" w:rsidR="001235C8" w:rsidRPr="001235C8" w:rsidRDefault="003E146C" w:rsidP="001235C8">
      <w:pPr>
        <w:spacing w:before="120" w:line="276" w:lineRule="auto"/>
        <w:jc w:val="both"/>
        <w:rPr>
          <w:szCs w:val="24"/>
        </w:rPr>
      </w:pPr>
      <w:r w:rsidRPr="001235C8">
        <w:rPr>
          <w:szCs w:val="24"/>
        </w:rPr>
        <w:t xml:space="preserve">Zgodnie z art. 127a Kpa </w:t>
      </w:r>
      <w:r w:rsidR="001235C8" w:rsidRPr="001235C8">
        <w:rPr>
          <w:szCs w:val="24"/>
        </w:rPr>
        <w:t>przed upływem terminu do wniesienia odwołania strona może zrzec się prawa do wniesienia odwołania wobec organu administracji publicznej, który wydał decyzję (§ 1). Z dniem doręczenia organowi administracji publicznej oświadczenia o zrzeczeniu się prawa do wniesienia odwołania przez ostatnią ze stron postępowania, decyzja staje się ostateczna i prawomocna (§ 2).</w:t>
      </w:r>
    </w:p>
    <w:p w14:paraId="2D6FDB13" w14:textId="77777777" w:rsidR="003E146C" w:rsidRPr="00B966E5" w:rsidRDefault="003E146C" w:rsidP="003E146C">
      <w:pPr>
        <w:suppressAutoHyphens/>
        <w:spacing w:before="120" w:line="276" w:lineRule="auto"/>
        <w:jc w:val="both"/>
        <w:rPr>
          <w:color w:val="000000"/>
          <w:szCs w:val="24"/>
          <w:lang w:eastAsia="zh-CN"/>
        </w:rPr>
      </w:pPr>
      <w:r w:rsidRPr="00B966E5">
        <w:rPr>
          <w:color w:val="000000"/>
          <w:szCs w:val="24"/>
          <w:lang w:eastAsia="zh-CN"/>
        </w:rPr>
        <w:t xml:space="preserve">Zgodnie z art. 130 § 1 i 2 Kodeksu postępowania administracyjnego </w:t>
      </w:r>
      <w:r w:rsidRPr="00B966E5">
        <w:rPr>
          <w:szCs w:val="24"/>
          <w:lang w:eastAsia="zh-CN"/>
        </w:rPr>
        <w:t>przed upływem terminu do wniesienia odwołania decyzja nie ulega wykonaniu. Wniesienie odwołania w terminie wstrzymuje wykonanie decyzji.</w:t>
      </w:r>
    </w:p>
    <w:p w14:paraId="373426C5" w14:textId="77777777" w:rsidR="003E146C" w:rsidRPr="00B966E5" w:rsidRDefault="003E146C" w:rsidP="003E146C">
      <w:pPr>
        <w:spacing w:before="120" w:line="276" w:lineRule="auto"/>
        <w:jc w:val="both"/>
        <w:rPr>
          <w:color w:val="000000"/>
          <w:szCs w:val="24"/>
        </w:rPr>
      </w:pPr>
      <w:r w:rsidRPr="00B966E5">
        <w:rPr>
          <w:color w:val="000000"/>
          <w:szCs w:val="24"/>
        </w:rPr>
        <w:t>Zgodnie z art. 8 ustawy o informowaniu o cenach towarów i usług do kar pieniężnych w zakresie nieuregulowanym w ustawie stosuje się odpowiednio przepisy działu III ustawy z dnia 29 sierpnia 1997 r. Ordynacja podatkowa (tekst jednolity: Dz. U. z 202</w:t>
      </w:r>
      <w:r w:rsidR="001235C8">
        <w:rPr>
          <w:color w:val="000000"/>
          <w:szCs w:val="24"/>
        </w:rPr>
        <w:t>2</w:t>
      </w:r>
      <w:r w:rsidRPr="00B966E5">
        <w:rPr>
          <w:color w:val="000000"/>
          <w:szCs w:val="24"/>
        </w:rPr>
        <w:t xml:space="preserve"> r. poz. 2651 </w:t>
      </w:r>
      <w:r w:rsidR="001235C8">
        <w:rPr>
          <w:color w:val="000000"/>
          <w:szCs w:val="24"/>
        </w:rPr>
        <w:t>ze zm.</w:t>
      </w:r>
      <w:r w:rsidRPr="00B966E5">
        <w:rPr>
          <w:color w:val="000000"/>
          <w:szCs w:val="24"/>
        </w:rPr>
        <w:t>). Kary pieniężne podlegają egzekucji w trybie przepisów o postępowaniu egzekucyjnym w administracji w zakresie egzekucji obowiązków o charakterze pieniężnym.</w:t>
      </w:r>
    </w:p>
    <w:p w14:paraId="66C01640" w14:textId="77777777" w:rsidR="003E146C" w:rsidRDefault="003E146C" w:rsidP="00B61EB2">
      <w:pPr>
        <w:spacing w:before="120" w:line="276" w:lineRule="auto"/>
        <w:rPr>
          <w:b/>
          <w:color w:val="000000"/>
          <w:sz w:val="20"/>
          <w:u w:val="single"/>
        </w:rPr>
      </w:pPr>
    </w:p>
    <w:p w14:paraId="72228869" w14:textId="77777777" w:rsidR="007A5568" w:rsidRDefault="007A5568" w:rsidP="007A5568">
      <w:pPr>
        <w:ind w:left="4253"/>
        <w:jc w:val="center"/>
        <w:rPr>
          <w:b/>
          <w:color w:val="000000"/>
          <w:szCs w:val="24"/>
        </w:rPr>
      </w:pPr>
    </w:p>
    <w:p w14:paraId="31D82B51" w14:textId="77777777" w:rsidR="007A5568" w:rsidRPr="007A5568" w:rsidRDefault="007A5568" w:rsidP="007A5568">
      <w:pPr>
        <w:ind w:left="4253"/>
        <w:jc w:val="center"/>
        <w:rPr>
          <w:b/>
          <w:color w:val="000000"/>
          <w:szCs w:val="24"/>
        </w:rPr>
      </w:pPr>
      <w:r w:rsidRPr="007A5568">
        <w:rPr>
          <w:b/>
          <w:color w:val="000000"/>
          <w:szCs w:val="24"/>
        </w:rPr>
        <w:t>Zastępca</w:t>
      </w:r>
    </w:p>
    <w:p w14:paraId="4D028FFA" w14:textId="77777777" w:rsidR="00A40128" w:rsidRPr="007A5568" w:rsidRDefault="007A5568" w:rsidP="007A5568">
      <w:pPr>
        <w:ind w:left="4253"/>
        <w:jc w:val="center"/>
        <w:rPr>
          <w:b/>
          <w:color w:val="000000"/>
          <w:szCs w:val="24"/>
        </w:rPr>
      </w:pPr>
      <w:r w:rsidRPr="007A5568">
        <w:rPr>
          <w:b/>
          <w:color w:val="000000"/>
          <w:szCs w:val="24"/>
        </w:rPr>
        <w:t>Podkarpackiego Wojewódzkiego Inspektora</w:t>
      </w:r>
    </w:p>
    <w:p w14:paraId="765A4395" w14:textId="77777777" w:rsidR="007A5568" w:rsidRDefault="007A5568" w:rsidP="007A5568">
      <w:pPr>
        <w:ind w:left="4253"/>
        <w:jc w:val="center"/>
        <w:rPr>
          <w:b/>
          <w:color w:val="000000"/>
          <w:szCs w:val="24"/>
        </w:rPr>
      </w:pPr>
      <w:r w:rsidRPr="007A5568">
        <w:rPr>
          <w:b/>
          <w:color w:val="000000"/>
          <w:szCs w:val="24"/>
        </w:rPr>
        <w:t>Inspekcji Handlowej</w:t>
      </w:r>
    </w:p>
    <w:p w14:paraId="7FDF9C31" w14:textId="77777777" w:rsidR="007A5568" w:rsidRDefault="007A5568" w:rsidP="007A5568">
      <w:pPr>
        <w:ind w:left="4253"/>
        <w:jc w:val="center"/>
        <w:rPr>
          <w:b/>
          <w:color w:val="000000"/>
          <w:szCs w:val="24"/>
        </w:rPr>
      </w:pPr>
    </w:p>
    <w:p w14:paraId="407807C0" w14:textId="77777777" w:rsidR="007A5568" w:rsidRPr="007A5568" w:rsidRDefault="007A5568" w:rsidP="007A5568">
      <w:pPr>
        <w:ind w:left="4253"/>
        <w:jc w:val="center"/>
        <w:rPr>
          <w:b/>
          <w:color w:val="000000"/>
          <w:szCs w:val="24"/>
        </w:rPr>
      </w:pPr>
    </w:p>
    <w:p w14:paraId="57CE25A5" w14:textId="77777777" w:rsidR="007A5568" w:rsidRPr="007A5568" w:rsidRDefault="007A5568" w:rsidP="007A5568">
      <w:pPr>
        <w:ind w:left="4253"/>
        <w:jc w:val="center"/>
        <w:rPr>
          <w:b/>
          <w:color w:val="000000"/>
          <w:szCs w:val="24"/>
        </w:rPr>
      </w:pPr>
    </w:p>
    <w:p w14:paraId="1A86FD11" w14:textId="77777777" w:rsidR="007A5568" w:rsidRPr="007A5568" w:rsidRDefault="007A5568" w:rsidP="007A5568">
      <w:pPr>
        <w:ind w:left="4253"/>
        <w:jc w:val="center"/>
        <w:rPr>
          <w:b/>
          <w:i/>
          <w:color w:val="000000"/>
          <w:spacing w:val="20"/>
          <w:szCs w:val="24"/>
        </w:rPr>
      </w:pPr>
      <w:r w:rsidRPr="007A5568">
        <w:rPr>
          <w:b/>
          <w:i/>
          <w:color w:val="000000"/>
          <w:spacing w:val="20"/>
          <w:szCs w:val="24"/>
        </w:rPr>
        <w:t>Elżbieta Małecka</w:t>
      </w:r>
    </w:p>
    <w:p w14:paraId="47A72BA6" w14:textId="4016CB68" w:rsidR="00C3407D" w:rsidRDefault="00EF525A" w:rsidP="00C3407D">
      <w:pPr>
        <w:spacing w:before="120" w:line="276" w:lineRule="auto"/>
        <w:rPr>
          <w:b/>
          <w:color w:val="000000"/>
          <w:szCs w:val="24"/>
          <w:u w:val="single"/>
        </w:rPr>
      </w:pPr>
      <w:r w:rsidRPr="00696710">
        <w:rPr>
          <w:noProof/>
          <w:sz w:val="20"/>
        </w:rPr>
        <mc:AlternateContent>
          <mc:Choice Requires="wps">
            <w:drawing>
              <wp:anchor distT="45720" distB="45720" distL="114300" distR="114300" simplePos="0" relativeHeight="251656192" behindDoc="0" locked="0" layoutInCell="1" allowOverlap="1" wp14:anchorId="3E34BCA7" wp14:editId="7D1F97FD">
                <wp:simplePos x="0" y="0"/>
                <wp:positionH relativeFrom="column">
                  <wp:posOffset>2338070</wp:posOffset>
                </wp:positionH>
                <wp:positionV relativeFrom="paragraph">
                  <wp:posOffset>157480</wp:posOffset>
                </wp:positionV>
                <wp:extent cx="3371850" cy="1143000"/>
                <wp:effectExtent l="0" t="0" r="0" b="0"/>
                <wp:wrapSquare wrapText="bothSides"/>
                <wp:docPr id="33652008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43000"/>
                        </a:xfrm>
                        <a:prstGeom prst="rect">
                          <a:avLst/>
                        </a:prstGeom>
                        <a:solidFill>
                          <a:srgbClr val="FFFFFF"/>
                        </a:solidFill>
                        <a:ln w="9525">
                          <a:noFill/>
                          <a:miter lim="800000"/>
                          <a:headEnd/>
                          <a:tailEnd/>
                        </a:ln>
                      </wps:spPr>
                      <wps:txbx>
                        <w:txbxContent>
                          <w:p w14:paraId="0CE602DB" w14:textId="77777777" w:rsidR="00B61EB2" w:rsidRDefault="00B61EB2" w:rsidP="00B61EB2">
                            <w:pPr>
                              <w:tabs>
                                <w:tab w:val="num" w:pos="0"/>
                              </w:tabs>
                              <w:jc w:val="center"/>
                            </w:pPr>
                          </w:p>
                          <w:p w14:paraId="6F083FC8" w14:textId="77777777" w:rsidR="001235C8" w:rsidRDefault="001235C8" w:rsidP="00B61EB2">
                            <w:pPr>
                              <w:tabs>
                                <w:tab w:val="num" w:pos="0"/>
                              </w:tabs>
                              <w:jc w:val="center"/>
                            </w:pPr>
                          </w:p>
                          <w:p w14:paraId="2A83CCA6" w14:textId="77777777" w:rsidR="001235C8" w:rsidRDefault="001235C8" w:rsidP="00B61EB2">
                            <w:pPr>
                              <w:tabs>
                                <w:tab w:val="num" w:pos="0"/>
                              </w:tabs>
                              <w:jc w:val="center"/>
                            </w:pPr>
                          </w:p>
                          <w:p w14:paraId="1D4ED2D9" w14:textId="77777777" w:rsidR="001235C8" w:rsidRDefault="001235C8" w:rsidP="00B61EB2">
                            <w:pPr>
                              <w:tabs>
                                <w:tab w:val="num" w:pos="0"/>
                              </w:tabs>
                              <w:jc w:val="center"/>
                            </w:pPr>
                          </w:p>
                          <w:p w14:paraId="73FBA0CD" w14:textId="77777777" w:rsidR="00B61EB2" w:rsidRDefault="00B61EB2" w:rsidP="00B61EB2">
                            <w:pPr>
                              <w:tabs>
                                <w:tab w:val="num" w:pos="0"/>
                              </w:tabs>
                              <w:jc w:val="center"/>
                            </w:pPr>
                          </w:p>
                          <w:p w14:paraId="1754CDBD" w14:textId="77777777" w:rsidR="007E2FE3" w:rsidRDefault="007E2FE3"/>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34BCA7" id="Pole tekstowe 1" o:spid="_x0000_s1029" type="#_x0000_t202" style="position:absolute;margin-left:184.1pt;margin-top:12.4pt;width:265.5pt;height:90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" stroked="f">
                <v:textbox style="mso-fit-shape-to-text:t">
                  <w:txbxContent>
                    <w:p w14:paraId="0CE602DB" w14:textId="77777777" w:rsidR="00B61EB2" w:rsidRDefault="00B61EB2" w:rsidP="00B61EB2">
                      <w:pPr>
                        <w:tabs>
                          <w:tab w:val="num" w:pos="0"/>
                        </w:tabs>
                        <w:jc w:val="center"/>
                      </w:pPr>
                    </w:p>
                    <w:p w14:paraId="6F083FC8" w14:textId="77777777" w:rsidR="001235C8" w:rsidRDefault="001235C8" w:rsidP="00B61EB2">
                      <w:pPr>
                        <w:tabs>
                          <w:tab w:val="num" w:pos="0"/>
                        </w:tabs>
                        <w:jc w:val="center"/>
                      </w:pPr>
                    </w:p>
                    <w:p w14:paraId="2A83CCA6" w14:textId="77777777" w:rsidR="001235C8" w:rsidRDefault="001235C8" w:rsidP="00B61EB2">
                      <w:pPr>
                        <w:tabs>
                          <w:tab w:val="num" w:pos="0"/>
                        </w:tabs>
                        <w:jc w:val="center"/>
                      </w:pPr>
                    </w:p>
                    <w:p w14:paraId="1D4ED2D9" w14:textId="77777777" w:rsidR="001235C8" w:rsidRDefault="001235C8" w:rsidP="00B61EB2">
                      <w:pPr>
                        <w:tabs>
                          <w:tab w:val="num" w:pos="0"/>
                        </w:tabs>
                        <w:jc w:val="center"/>
                      </w:pPr>
                    </w:p>
                    <w:p w14:paraId="73FBA0CD" w14:textId="77777777" w:rsidR="00B61EB2" w:rsidRDefault="00B61EB2" w:rsidP="00B61EB2">
                      <w:pPr>
                        <w:tabs>
                          <w:tab w:val="num" w:pos="0"/>
                        </w:tabs>
                        <w:jc w:val="center"/>
                      </w:pPr>
                    </w:p>
                    <w:p w14:paraId="1754CDBD" w14:textId="77777777" w:rsidR="007E2FE3" w:rsidRDefault="007E2FE3"/>
                  </w:txbxContent>
                </v:textbox>
                <w10:wrap type="square"/>
              </v:shape>
            </w:pict>
          </mc:Fallback>
        </mc:AlternateContent>
      </w:r>
    </w:p>
    <w:p w14:paraId="73425B2A" w14:textId="77777777" w:rsidR="003E146C" w:rsidRPr="000233AF" w:rsidRDefault="003E146C" w:rsidP="00C3407D">
      <w:pPr>
        <w:spacing w:before="120" w:line="276" w:lineRule="auto"/>
        <w:ind w:firstLine="426"/>
        <w:rPr>
          <w:color w:val="000000"/>
          <w:szCs w:val="24"/>
          <w:u w:val="single"/>
        </w:rPr>
      </w:pPr>
      <w:r w:rsidRPr="000233AF">
        <w:rPr>
          <w:b/>
          <w:color w:val="000000"/>
          <w:szCs w:val="24"/>
          <w:u w:val="single"/>
        </w:rPr>
        <w:t xml:space="preserve">Otrzymują: </w:t>
      </w:r>
    </w:p>
    <w:p w14:paraId="53B04E9F" w14:textId="77777777" w:rsidR="003E146C" w:rsidRDefault="007A5568" w:rsidP="007A5568">
      <w:pPr>
        <w:numPr>
          <w:ilvl w:val="0"/>
          <w:numId w:val="31"/>
        </w:numPr>
        <w:tabs>
          <w:tab w:val="left" w:pos="284"/>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0"/>
        <w:rPr>
          <w:rFonts w:eastAsia="Calibri"/>
          <w:bCs/>
          <w:szCs w:val="24"/>
          <w:lang w:eastAsia="en-US"/>
        </w:rPr>
      </w:pPr>
      <w:r>
        <w:rPr>
          <w:rFonts w:eastAsia="Calibri"/>
          <w:bCs/>
          <w:szCs w:val="24"/>
          <w:lang w:eastAsia="en-US"/>
        </w:rPr>
        <w:t xml:space="preserve"> Pan </w:t>
      </w:r>
      <w:r w:rsidR="003E146C">
        <w:rPr>
          <w:rFonts w:eastAsia="Calibri"/>
          <w:bCs/>
          <w:szCs w:val="24"/>
          <w:lang w:eastAsia="en-US"/>
        </w:rPr>
        <w:t>Jerzy Janik</w:t>
      </w:r>
    </w:p>
    <w:p w14:paraId="2DC5070D" w14:textId="7A45A10F" w:rsidR="003E146C" w:rsidRDefault="00E97D2D" w:rsidP="007A556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rFonts w:eastAsia="Calibri"/>
          <w:bCs/>
          <w:szCs w:val="24"/>
          <w:lang w:eastAsia="en-US"/>
        </w:rPr>
      </w:pPr>
      <w:r>
        <w:rPr>
          <w:rFonts w:eastAsia="Calibri"/>
          <w:bCs/>
          <w:szCs w:val="24"/>
          <w:lang w:eastAsia="en-US"/>
        </w:rPr>
        <w:t xml:space="preserve"> </w:t>
      </w:r>
      <w:proofErr w:type="spellStart"/>
      <w:r w:rsidR="003E146C">
        <w:rPr>
          <w:rFonts w:eastAsia="Calibri"/>
          <w:bCs/>
          <w:szCs w:val="24"/>
          <w:lang w:eastAsia="en-US"/>
        </w:rPr>
        <w:t>Complex</w:t>
      </w:r>
      <w:proofErr w:type="spellEnd"/>
      <w:r w:rsidR="003E146C">
        <w:rPr>
          <w:rFonts w:eastAsia="Calibri"/>
          <w:bCs/>
          <w:szCs w:val="24"/>
          <w:lang w:eastAsia="en-US"/>
        </w:rPr>
        <w:t xml:space="preserve"> Jerzy Janik</w:t>
      </w:r>
    </w:p>
    <w:p w14:paraId="7AAC36AA" w14:textId="1D2CE346" w:rsidR="003E146C" w:rsidRPr="000233AF" w:rsidRDefault="00E97D2D" w:rsidP="007A556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Cs/>
          <w:szCs w:val="24"/>
          <w:lang w:eastAsia="zh-CN"/>
        </w:rPr>
      </w:pPr>
      <w:r>
        <w:rPr>
          <w:rFonts w:eastAsia="Calibri"/>
          <w:bCs/>
          <w:szCs w:val="24"/>
          <w:lang w:eastAsia="en-US"/>
        </w:rPr>
        <w:t xml:space="preserve"> </w:t>
      </w:r>
      <w:r>
        <w:rPr>
          <w:b/>
          <w:bCs/>
        </w:rPr>
        <w:t>(dane zanonimizowane)</w:t>
      </w:r>
    </w:p>
    <w:p w14:paraId="3BBA19C2" w14:textId="77777777" w:rsidR="003E146C" w:rsidRPr="000233AF" w:rsidRDefault="003E146C" w:rsidP="007A5568">
      <w:pPr>
        <w:numPr>
          <w:ilvl w:val="0"/>
          <w:numId w:val="31"/>
        </w:numPr>
        <w:tabs>
          <w:tab w:val="left" w:pos="284"/>
          <w:tab w:val="left" w:pos="708"/>
        </w:tabs>
        <w:suppressAutoHyphens/>
        <w:ind w:left="426" w:firstLine="0"/>
        <w:rPr>
          <w:color w:val="000000"/>
          <w:szCs w:val="24"/>
        </w:rPr>
      </w:pPr>
      <w:r w:rsidRPr="000233AF">
        <w:rPr>
          <w:color w:val="000000"/>
          <w:szCs w:val="24"/>
        </w:rPr>
        <w:t xml:space="preserve">Wydział BA; </w:t>
      </w:r>
    </w:p>
    <w:p w14:paraId="6D7B0702" w14:textId="77777777" w:rsidR="007E2FE3" w:rsidRPr="00A40128" w:rsidRDefault="003E146C" w:rsidP="007A5568">
      <w:pPr>
        <w:numPr>
          <w:ilvl w:val="0"/>
          <w:numId w:val="31"/>
        </w:numPr>
        <w:tabs>
          <w:tab w:val="left" w:pos="284"/>
          <w:tab w:val="left" w:pos="708"/>
        </w:tabs>
        <w:suppressAutoHyphens/>
        <w:ind w:left="426" w:firstLine="0"/>
        <w:rPr>
          <w:color w:val="000000"/>
          <w:szCs w:val="24"/>
        </w:rPr>
      </w:pPr>
      <w:r w:rsidRPr="000233AF">
        <w:rPr>
          <w:color w:val="000000"/>
          <w:szCs w:val="24"/>
        </w:rPr>
        <w:t>aa (</w:t>
      </w:r>
      <w:proofErr w:type="spellStart"/>
      <w:r w:rsidRPr="000233AF">
        <w:rPr>
          <w:color w:val="000000"/>
          <w:szCs w:val="24"/>
        </w:rPr>
        <w:t>kh</w:t>
      </w:r>
      <w:proofErr w:type="spellEnd"/>
      <w:r w:rsidRPr="000233AF">
        <w:rPr>
          <w:color w:val="000000"/>
          <w:szCs w:val="24"/>
        </w:rPr>
        <w:t>/</w:t>
      </w:r>
      <w:proofErr w:type="spellStart"/>
      <w:r w:rsidRPr="000233AF">
        <w:rPr>
          <w:color w:val="000000"/>
          <w:szCs w:val="24"/>
        </w:rPr>
        <w:t>rt</w:t>
      </w:r>
      <w:proofErr w:type="spellEnd"/>
      <w:r w:rsidRPr="000233AF">
        <w:rPr>
          <w:color w:val="000000"/>
          <w:szCs w:val="24"/>
        </w:rPr>
        <w:t xml:space="preserve">, </w:t>
      </w:r>
      <w:proofErr w:type="spellStart"/>
      <w:r w:rsidRPr="000233AF">
        <w:rPr>
          <w:color w:val="000000"/>
          <w:szCs w:val="24"/>
        </w:rPr>
        <w:t>PO</w:t>
      </w:r>
      <w:r w:rsidRPr="000233AF">
        <w:rPr>
          <w:color w:val="000000"/>
          <w:szCs w:val="24"/>
          <w:vertAlign w:val="superscript"/>
        </w:rPr>
        <w:t>z</w:t>
      </w:r>
      <w:proofErr w:type="spellEnd"/>
      <w:r w:rsidRPr="000233AF">
        <w:rPr>
          <w:color w:val="000000"/>
          <w:szCs w:val="24"/>
        </w:rPr>
        <w:t>).</w:t>
      </w:r>
    </w:p>
    <w:sectPr w:rsidR="007E2FE3" w:rsidRPr="00A40128"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AB51" w14:textId="77777777" w:rsidR="009E1858" w:rsidRDefault="009E1858" w:rsidP="0067717E">
      <w:r>
        <w:separator/>
      </w:r>
    </w:p>
  </w:endnote>
  <w:endnote w:type="continuationSeparator" w:id="0">
    <w:p w14:paraId="40A6F885" w14:textId="77777777" w:rsidR="009E1858" w:rsidRDefault="009E1858"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4F0F" w14:textId="41D50F83" w:rsidR="007A5568" w:rsidRPr="007A5568" w:rsidRDefault="007A5568">
    <w:pPr>
      <w:pStyle w:val="Stopka"/>
      <w:jc w:val="right"/>
      <w:rPr>
        <w:szCs w:val="24"/>
      </w:rPr>
    </w:pPr>
    <w:r>
      <w:rPr>
        <w:szCs w:val="24"/>
      </w:rPr>
      <w:t>S</w:t>
    </w:r>
    <w:r w:rsidRPr="007A5568">
      <w:rPr>
        <w:szCs w:val="24"/>
      </w:rPr>
      <w:t>trona</w:t>
    </w:r>
    <w:r w:rsidR="00E97D2D">
      <w:rPr>
        <w:szCs w:val="24"/>
      </w:rPr>
      <w:t xml:space="preserve"> </w:t>
    </w:r>
    <w:r w:rsidRPr="007A5568">
      <w:rPr>
        <w:szCs w:val="24"/>
      </w:rPr>
      <w:fldChar w:fldCharType="begin"/>
    </w:r>
    <w:r w:rsidRPr="007A5568">
      <w:rPr>
        <w:szCs w:val="24"/>
      </w:rPr>
      <w:instrText>PAGE    \* MERGEFORMAT</w:instrText>
    </w:r>
    <w:r w:rsidRPr="007A5568">
      <w:rPr>
        <w:szCs w:val="24"/>
      </w:rPr>
      <w:fldChar w:fldCharType="separate"/>
    </w:r>
    <w:r w:rsidR="00C3407D">
      <w:rPr>
        <w:noProof/>
        <w:szCs w:val="24"/>
      </w:rPr>
      <w:t>11</w:t>
    </w:r>
    <w:r w:rsidRPr="007A5568">
      <w:rPr>
        <w:szCs w:val="24"/>
      </w:rPr>
      <w:fldChar w:fldCharType="end"/>
    </w:r>
    <w:r w:rsidRPr="007A5568">
      <w:rPr>
        <w:szCs w:val="24"/>
      </w:rPr>
      <w:t xml:space="preserve"> / 11</w:t>
    </w:r>
  </w:p>
  <w:p w14:paraId="5A1EBD9A" w14:textId="77777777" w:rsidR="007A5568" w:rsidRPr="007A5568" w:rsidRDefault="007A5568">
    <w:pPr>
      <w:pStyle w:val="Stopk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0361" w14:textId="77777777" w:rsidR="009E1858" w:rsidRDefault="009E1858" w:rsidP="0067717E">
      <w:r>
        <w:separator/>
      </w:r>
    </w:p>
  </w:footnote>
  <w:footnote w:type="continuationSeparator" w:id="0">
    <w:p w14:paraId="0936990E" w14:textId="77777777" w:rsidR="009E1858" w:rsidRDefault="009E1858"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310C7"/>
    <w:multiLevelType w:val="hybridMultilevel"/>
    <w:tmpl w:val="4C222E6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97386"/>
    <w:multiLevelType w:val="hybridMultilevel"/>
    <w:tmpl w:val="72EE891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48302A"/>
    <w:multiLevelType w:val="hybridMultilevel"/>
    <w:tmpl w:val="D9763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01792"/>
    <w:multiLevelType w:val="hybridMultilevel"/>
    <w:tmpl w:val="00AACD52"/>
    <w:lvl w:ilvl="0" w:tplc="41FA82B8">
      <w:start w:val="1"/>
      <w:numFmt w:val="decimal"/>
      <w:lvlText w:val="%1."/>
      <w:lvlJc w:val="left"/>
      <w:pPr>
        <w:ind w:left="644" w:hanging="360"/>
      </w:pPr>
      <w:rPr>
        <w:i w:val="0"/>
        <w:iCs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36081E0D"/>
    <w:multiLevelType w:val="hybridMultilevel"/>
    <w:tmpl w:val="3856B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5F260E5F"/>
    <w:multiLevelType w:val="hybridMultilevel"/>
    <w:tmpl w:val="FA3C6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6"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B2E5A"/>
    <w:multiLevelType w:val="hybridMultilevel"/>
    <w:tmpl w:val="C29C516A"/>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0"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6622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23016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184219">
    <w:abstractNumId w:val="5"/>
  </w:num>
  <w:num w:numId="4" w16cid:durableId="317657191">
    <w:abstractNumId w:val="12"/>
  </w:num>
  <w:num w:numId="5" w16cid:durableId="1999187522">
    <w:abstractNumId w:val="22"/>
  </w:num>
  <w:num w:numId="6" w16cid:durableId="1368212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914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70921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8906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6861409">
    <w:abstractNumId w:val="26"/>
  </w:num>
  <w:num w:numId="11" w16cid:durableId="1389957527">
    <w:abstractNumId w:val="19"/>
  </w:num>
  <w:num w:numId="12" w16cid:durableId="118185928">
    <w:abstractNumId w:val="28"/>
  </w:num>
  <w:num w:numId="13" w16cid:durableId="1214972299">
    <w:abstractNumId w:val="0"/>
  </w:num>
  <w:num w:numId="14" w16cid:durableId="1643925940">
    <w:abstractNumId w:val="13"/>
  </w:num>
  <w:num w:numId="15" w16cid:durableId="694304014">
    <w:abstractNumId w:val="7"/>
  </w:num>
  <w:num w:numId="16" w16cid:durableId="353191195">
    <w:abstractNumId w:val="23"/>
  </w:num>
  <w:num w:numId="17" w16cid:durableId="1716539790">
    <w:abstractNumId w:val="21"/>
  </w:num>
  <w:num w:numId="18" w16cid:durableId="71584835">
    <w:abstractNumId w:val="2"/>
  </w:num>
  <w:num w:numId="19" w16cid:durableId="1557279683">
    <w:abstractNumId w:val="18"/>
  </w:num>
  <w:num w:numId="20" w16cid:durableId="62915332">
    <w:abstractNumId w:val="1"/>
  </w:num>
  <w:num w:numId="21" w16cid:durableId="539171822">
    <w:abstractNumId w:val="10"/>
  </w:num>
  <w:num w:numId="22" w16cid:durableId="554703454">
    <w:abstractNumId w:val="11"/>
  </w:num>
  <w:num w:numId="23" w16cid:durableId="965354830">
    <w:abstractNumId w:val="14"/>
  </w:num>
  <w:num w:numId="24" w16cid:durableId="134165725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3760226">
    <w:abstractNumId w:val="30"/>
  </w:num>
  <w:num w:numId="26" w16cid:durableId="1666660891">
    <w:abstractNumId w:val="8"/>
  </w:num>
  <w:num w:numId="27" w16cid:durableId="1445731725">
    <w:abstractNumId w:val="4"/>
  </w:num>
  <w:num w:numId="28" w16cid:durableId="1397823205">
    <w:abstractNumId w:val="15"/>
  </w:num>
  <w:num w:numId="29" w16cid:durableId="157111662">
    <w:abstractNumId w:val="24"/>
  </w:num>
  <w:num w:numId="30" w16cid:durableId="819345129">
    <w:abstractNumId w:val="6"/>
  </w:num>
  <w:num w:numId="31" w16cid:durableId="1408964174">
    <w:abstractNumId w:val="3"/>
  </w:num>
  <w:num w:numId="32" w16cid:durableId="17023161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58983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1840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359257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18385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0C08"/>
    <w:rsid w:val="0000231B"/>
    <w:rsid w:val="00002769"/>
    <w:rsid w:val="000076CF"/>
    <w:rsid w:val="00011EC1"/>
    <w:rsid w:val="000225AA"/>
    <w:rsid w:val="00022A56"/>
    <w:rsid w:val="000268B4"/>
    <w:rsid w:val="00030816"/>
    <w:rsid w:val="0003094A"/>
    <w:rsid w:val="00032967"/>
    <w:rsid w:val="00034248"/>
    <w:rsid w:val="00035170"/>
    <w:rsid w:val="000411FF"/>
    <w:rsid w:val="00050AB2"/>
    <w:rsid w:val="000525BC"/>
    <w:rsid w:val="000546EA"/>
    <w:rsid w:val="00057B5E"/>
    <w:rsid w:val="00064986"/>
    <w:rsid w:val="0007140D"/>
    <w:rsid w:val="00072978"/>
    <w:rsid w:val="00073307"/>
    <w:rsid w:val="00081501"/>
    <w:rsid w:val="0008447C"/>
    <w:rsid w:val="000910BB"/>
    <w:rsid w:val="00092FC2"/>
    <w:rsid w:val="00094246"/>
    <w:rsid w:val="000962E7"/>
    <w:rsid w:val="000979A2"/>
    <w:rsid w:val="000A0A16"/>
    <w:rsid w:val="000A0C3C"/>
    <w:rsid w:val="000A1474"/>
    <w:rsid w:val="000A686E"/>
    <w:rsid w:val="000A7725"/>
    <w:rsid w:val="000B0450"/>
    <w:rsid w:val="000B25A0"/>
    <w:rsid w:val="000B55E1"/>
    <w:rsid w:val="000C01A0"/>
    <w:rsid w:val="000C2649"/>
    <w:rsid w:val="000C4095"/>
    <w:rsid w:val="000D2A10"/>
    <w:rsid w:val="000D3382"/>
    <w:rsid w:val="000D79A2"/>
    <w:rsid w:val="000F0F98"/>
    <w:rsid w:val="000F3384"/>
    <w:rsid w:val="000F72F6"/>
    <w:rsid w:val="000F7788"/>
    <w:rsid w:val="00101B0F"/>
    <w:rsid w:val="00107D84"/>
    <w:rsid w:val="00107DDB"/>
    <w:rsid w:val="001121CD"/>
    <w:rsid w:val="00112E21"/>
    <w:rsid w:val="00116249"/>
    <w:rsid w:val="001175AB"/>
    <w:rsid w:val="001235C8"/>
    <w:rsid w:val="00134446"/>
    <w:rsid w:val="0013511C"/>
    <w:rsid w:val="00135C4D"/>
    <w:rsid w:val="00136D24"/>
    <w:rsid w:val="00141794"/>
    <w:rsid w:val="00143754"/>
    <w:rsid w:val="00144E3C"/>
    <w:rsid w:val="00146BAD"/>
    <w:rsid w:val="001475EA"/>
    <w:rsid w:val="00150666"/>
    <w:rsid w:val="0015453B"/>
    <w:rsid w:val="00163491"/>
    <w:rsid w:val="001672F1"/>
    <w:rsid w:val="00172506"/>
    <w:rsid w:val="00172E65"/>
    <w:rsid w:val="00173FC8"/>
    <w:rsid w:val="0017489A"/>
    <w:rsid w:val="00182959"/>
    <w:rsid w:val="00193A1F"/>
    <w:rsid w:val="00196784"/>
    <w:rsid w:val="001A1BA6"/>
    <w:rsid w:val="001A6FA9"/>
    <w:rsid w:val="001A789B"/>
    <w:rsid w:val="001A7FC8"/>
    <w:rsid w:val="001B033E"/>
    <w:rsid w:val="001B50B7"/>
    <w:rsid w:val="001B52BF"/>
    <w:rsid w:val="001C0A2E"/>
    <w:rsid w:val="001C1577"/>
    <w:rsid w:val="001C2615"/>
    <w:rsid w:val="001C2D56"/>
    <w:rsid w:val="001C4FDA"/>
    <w:rsid w:val="001C67CB"/>
    <w:rsid w:val="001D3759"/>
    <w:rsid w:val="001D544E"/>
    <w:rsid w:val="001E4D69"/>
    <w:rsid w:val="001E7DAA"/>
    <w:rsid w:val="001E7E1A"/>
    <w:rsid w:val="001F3E95"/>
    <w:rsid w:val="001F4D4D"/>
    <w:rsid w:val="001F6223"/>
    <w:rsid w:val="00200A0A"/>
    <w:rsid w:val="00204046"/>
    <w:rsid w:val="00207E01"/>
    <w:rsid w:val="00211DE4"/>
    <w:rsid w:val="0021320C"/>
    <w:rsid w:val="0021483E"/>
    <w:rsid w:val="002150DB"/>
    <w:rsid w:val="00215AA5"/>
    <w:rsid w:val="00223888"/>
    <w:rsid w:val="00226214"/>
    <w:rsid w:val="002279C6"/>
    <w:rsid w:val="00230BE1"/>
    <w:rsid w:val="0023224A"/>
    <w:rsid w:val="0023227B"/>
    <w:rsid w:val="00232F4E"/>
    <w:rsid w:val="00233B70"/>
    <w:rsid w:val="00234972"/>
    <w:rsid w:val="002412FE"/>
    <w:rsid w:val="00241D4C"/>
    <w:rsid w:val="0025365D"/>
    <w:rsid w:val="0025598D"/>
    <w:rsid w:val="002563C6"/>
    <w:rsid w:val="002651C1"/>
    <w:rsid w:val="002701A4"/>
    <w:rsid w:val="00272865"/>
    <w:rsid w:val="0027407B"/>
    <w:rsid w:val="00283D2E"/>
    <w:rsid w:val="002868FA"/>
    <w:rsid w:val="00291136"/>
    <w:rsid w:val="002927A3"/>
    <w:rsid w:val="00297308"/>
    <w:rsid w:val="002A2240"/>
    <w:rsid w:val="002A2E08"/>
    <w:rsid w:val="002A6CD4"/>
    <w:rsid w:val="002A734A"/>
    <w:rsid w:val="002B31B7"/>
    <w:rsid w:val="002C538D"/>
    <w:rsid w:val="002D3DFA"/>
    <w:rsid w:val="002D4DDE"/>
    <w:rsid w:val="002D60A3"/>
    <w:rsid w:val="002E6D9D"/>
    <w:rsid w:val="002F3980"/>
    <w:rsid w:val="002F614F"/>
    <w:rsid w:val="002F7D1D"/>
    <w:rsid w:val="003002BB"/>
    <w:rsid w:val="00304048"/>
    <w:rsid w:val="00307AD8"/>
    <w:rsid w:val="00311CD5"/>
    <w:rsid w:val="00314B8F"/>
    <w:rsid w:val="0031630B"/>
    <w:rsid w:val="0032185A"/>
    <w:rsid w:val="00323CB8"/>
    <w:rsid w:val="00325CDB"/>
    <w:rsid w:val="00326ECF"/>
    <w:rsid w:val="00337B6F"/>
    <w:rsid w:val="003407B6"/>
    <w:rsid w:val="00343CB1"/>
    <w:rsid w:val="00345510"/>
    <w:rsid w:val="00353E53"/>
    <w:rsid w:val="00357213"/>
    <w:rsid w:val="0035761D"/>
    <w:rsid w:val="00363AB9"/>
    <w:rsid w:val="0036420E"/>
    <w:rsid w:val="00366D59"/>
    <w:rsid w:val="00370068"/>
    <w:rsid w:val="00370BF9"/>
    <w:rsid w:val="003746CB"/>
    <w:rsid w:val="00377A7A"/>
    <w:rsid w:val="00377C13"/>
    <w:rsid w:val="00380F06"/>
    <w:rsid w:val="00381B5D"/>
    <w:rsid w:val="003835E8"/>
    <w:rsid w:val="003863F1"/>
    <w:rsid w:val="00386E7A"/>
    <w:rsid w:val="003920A4"/>
    <w:rsid w:val="003A3AB5"/>
    <w:rsid w:val="003A5B9D"/>
    <w:rsid w:val="003B0FD1"/>
    <w:rsid w:val="003B1031"/>
    <w:rsid w:val="003B355B"/>
    <w:rsid w:val="003B49FC"/>
    <w:rsid w:val="003C0080"/>
    <w:rsid w:val="003C11E9"/>
    <w:rsid w:val="003C70B7"/>
    <w:rsid w:val="003C7259"/>
    <w:rsid w:val="003D53E3"/>
    <w:rsid w:val="003E126F"/>
    <w:rsid w:val="003E146C"/>
    <w:rsid w:val="003E2614"/>
    <w:rsid w:val="003F0FB2"/>
    <w:rsid w:val="003F1BC5"/>
    <w:rsid w:val="00400917"/>
    <w:rsid w:val="0040164B"/>
    <w:rsid w:val="004076DD"/>
    <w:rsid w:val="00412913"/>
    <w:rsid w:val="00413A52"/>
    <w:rsid w:val="004142CF"/>
    <w:rsid w:val="00431C22"/>
    <w:rsid w:val="00432CD6"/>
    <w:rsid w:val="00433674"/>
    <w:rsid w:val="00443111"/>
    <w:rsid w:val="00447F7B"/>
    <w:rsid w:val="00450020"/>
    <w:rsid w:val="004502FF"/>
    <w:rsid w:val="00454E41"/>
    <w:rsid w:val="004571FE"/>
    <w:rsid w:val="0046770F"/>
    <w:rsid w:val="00471E39"/>
    <w:rsid w:val="0047460C"/>
    <w:rsid w:val="00474DB7"/>
    <w:rsid w:val="00476A4A"/>
    <w:rsid w:val="00481419"/>
    <w:rsid w:val="004839B6"/>
    <w:rsid w:val="00491406"/>
    <w:rsid w:val="00494635"/>
    <w:rsid w:val="0049785F"/>
    <w:rsid w:val="004A041B"/>
    <w:rsid w:val="004A1F82"/>
    <w:rsid w:val="004A69D5"/>
    <w:rsid w:val="004B12D7"/>
    <w:rsid w:val="004B17AC"/>
    <w:rsid w:val="004B2017"/>
    <w:rsid w:val="004B3603"/>
    <w:rsid w:val="004B44B1"/>
    <w:rsid w:val="004B6FE8"/>
    <w:rsid w:val="004C1B2C"/>
    <w:rsid w:val="004C61C4"/>
    <w:rsid w:val="004C7A80"/>
    <w:rsid w:val="004E0C5D"/>
    <w:rsid w:val="004E737E"/>
    <w:rsid w:val="004F04C6"/>
    <w:rsid w:val="004F1CE3"/>
    <w:rsid w:val="004F24EC"/>
    <w:rsid w:val="004F3230"/>
    <w:rsid w:val="005031C5"/>
    <w:rsid w:val="00513753"/>
    <w:rsid w:val="00545FB8"/>
    <w:rsid w:val="00553A2E"/>
    <w:rsid w:val="005546B3"/>
    <w:rsid w:val="005559CE"/>
    <w:rsid w:val="00560E68"/>
    <w:rsid w:val="00565F7C"/>
    <w:rsid w:val="00586129"/>
    <w:rsid w:val="00586244"/>
    <w:rsid w:val="005862F2"/>
    <w:rsid w:val="00587EF2"/>
    <w:rsid w:val="00597D03"/>
    <w:rsid w:val="00597DB2"/>
    <w:rsid w:val="005A3C05"/>
    <w:rsid w:val="005B1EF2"/>
    <w:rsid w:val="005B6223"/>
    <w:rsid w:val="005C7475"/>
    <w:rsid w:val="005D4940"/>
    <w:rsid w:val="005D5379"/>
    <w:rsid w:val="005F2885"/>
    <w:rsid w:val="005F2D5C"/>
    <w:rsid w:val="00601159"/>
    <w:rsid w:val="00611D62"/>
    <w:rsid w:val="0061203E"/>
    <w:rsid w:val="006128D3"/>
    <w:rsid w:val="0061628C"/>
    <w:rsid w:val="0062409E"/>
    <w:rsid w:val="0062507C"/>
    <w:rsid w:val="00630A45"/>
    <w:rsid w:val="00633A09"/>
    <w:rsid w:val="00641AC8"/>
    <w:rsid w:val="00647A57"/>
    <w:rsid w:val="0065161E"/>
    <w:rsid w:val="0065696D"/>
    <w:rsid w:val="00656FF6"/>
    <w:rsid w:val="0065761F"/>
    <w:rsid w:val="00657685"/>
    <w:rsid w:val="00662151"/>
    <w:rsid w:val="006654A6"/>
    <w:rsid w:val="00671810"/>
    <w:rsid w:val="00672FA8"/>
    <w:rsid w:val="00675F43"/>
    <w:rsid w:val="0067717E"/>
    <w:rsid w:val="00684C8D"/>
    <w:rsid w:val="00686CA2"/>
    <w:rsid w:val="0069325A"/>
    <w:rsid w:val="0069408A"/>
    <w:rsid w:val="00696710"/>
    <w:rsid w:val="006B0486"/>
    <w:rsid w:val="006B223D"/>
    <w:rsid w:val="006E0C78"/>
    <w:rsid w:val="006E5351"/>
    <w:rsid w:val="006F0580"/>
    <w:rsid w:val="006F414A"/>
    <w:rsid w:val="006F45C4"/>
    <w:rsid w:val="007103EA"/>
    <w:rsid w:val="007108FA"/>
    <w:rsid w:val="00711C9B"/>
    <w:rsid w:val="00714FE3"/>
    <w:rsid w:val="007156E7"/>
    <w:rsid w:val="00716AE2"/>
    <w:rsid w:val="007211DE"/>
    <w:rsid w:val="0073566C"/>
    <w:rsid w:val="00740761"/>
    <w:rsid w:val="007534D1"/>
    <w:rsid w:val="0075431A"/>
    <w:rsid w:val="00767829"/>
    <w:rsid w:val="0078648B"/>
    <w:rsid w:val="0079125B"/>
    <w:rsid w:val="00794E9C"/>
    <w:rsid w:val="007967CF"/>
    <w:rsid w:val="007A0461"/>
    <w:rsid w:val="007A5568"/>
    <w:rsid w:val="007A63CB"/>
    <w:rsid w:val="007B0196"/>
    <w:rsid w:val="007B257B"/>
    <w:rsid w:val="007B2DC6"/>
    <w:rsid w:val="007B34BF"/>
    <w:rsid w:val="007C0868"/>
    <w:rsid w:val="007C61A5"/>
    <w:rsid w:val="007C741F"/>
    <w:rsid w:val="007D1807"/>
    <w:rsid w:val="007D32F6"/>
    <w:rsid w:val="007D3FA1"/>
    <w:rsid w:val="007D44D7"/>
    <w:rsid w:val="007E1594"/>
    <w:rsid w:val="007E1D02"/>
    <w:rsid w:val="007E1E6D"/>
    <w:rsid w:val="007E2FE3"/>
    <w:rsid w:val="007E6BB7"/>
    <w:rsid w:val="007F19BB"/>
    <w:rsid w:val="0080619A"/>
    <w:rsid w:val="008137E7"/>
    <w:rsid w:val="00814B57"/>
    <w:rsid w:val="008206DB"/>
    <w:rsid w:val="0083308B"/>
    <w:rsid w:val="00837765"/>
    <w:rsid w:val="00837BFF"/>
    <w:rsid w:val="0084106B"/>
    <w:rsid w:val="008458CB"/>
    <w:rsid w:val="00857BC8"/>
    <w:rsid w:val="008631B9"/>
    <w:rsid w:val="00863BB7"/>
    <w:rsid w:val="00867FA4"/>
    <w:rsid w:val="008709D4"/>
    <w:rsid w:val="00870F48"/>
    <w:rsid w:val="008741A4"/>
    <w:rsid w:val="008822D5"/>
    <w:rsid w:val="00884759"/>
    <w:rsid w:val="0089092F"/>
    <w:rsid w:val="008946B1"/>
    <w:rsid w:val="00894F45"/>
    <w:rsid w:val="00896D33"/>
    <w:rsid w:val="008B63B4"/>
    <w:rsid w:val="008C0F6C"/>
    <w:rsid w:val="008C6E5E"/>
    <w:rsid w:val="008E2947"/>
    <w:rsid w:val="008E3D0B"/>
    <w:rsid w:val="008E6F6D"/>
    <w:rsid w:val="008F50DA"/>
    <w:rsid w:val="008F79EA"/>
    <w:rsid w:val="00916E01"/>
    <w:rsid w:val="00920332"/>
    <w:rsid w:val="00921E15"/>
    <w:rsid w:val="00927BD7"/>
    <w:rsid w:val="00930086"/>
    <w:rsid w:val="00933ECD"/>
    <w:rsid w:val="00935092"/>
    <w:rsid w:val="009403A0"/>
    <w:rsid w:val="00953E42"/>
    <w:rsid w:val="00961278"/>
    <w:rsid w:val="00970FE5"/>
    <w:rsid w:val="00973D88"/>
    <w:rsid w:val="00980C20"/>
    <w:rsid w:val="00983242"/>
    <w:rsid w:val="00987F60"/>
    <w:rsid w:val="00992124"/>
    <w:rsid w:val="00994CC1"/>
    <w:rsid w:val="009951B0"/>
    <w:rsid w:val="00996635"/>
    <w:rsid w:val="009971D3"/>
    <w:rsid w:val="009A51DB"/>
    <w:rsid w:val="009A66D1"/>
    <w:rsid w:val="009B0F00"/>
    <w:rsid w:val="009B3FB5"/>
    <w:rsid w:val="009B7CB9"/>
    <w:rsid w:val="009D2FBD"/>
    <w:rsid w:val="009D3157"/>
    <w:rsid w:val="009D3F64"/>
    <w:rsid w:val="009D52BD"/>
    <w:rsid w:val="009E1858"/>
    <w:rsid w:val="009E2FBB"/>
    <w:rsid w:val="009E3257"/>
    <w:rsid w:val="009E3712"/>
    <w:rsid w:val="009E51CA"/>
    <w:rsid w:val="009E53CB"/>
    <w:rsid w:val="009F0AEE"/>
    <w:rsid w:val="009F0F21"/>
    <w:rsid w:val="009F46B4"/>
    <w:rsid w:val="00A018F2"/>
    <w:rsid w:val="00A04185"/>
    <w:rsid w:val="00A0563D"/>
    <w:rsid w:val="00A212EC"/>
    <w:rsid w:val="00A2130B"/>
    <w:rsid w:val="00A310E7"/>
    <w:rsid w:val="00A31C82"/>
    <w:rsid w:val="00A3472E"/>
    <w:rsid w:val="00A40128"/>
    <w:rsid w:val="00A47BB1"/>
    <w:rsid w:val="00A51E56"/>
    <w:rsid w:val="00A56738"/>
    <w:rsid w:val="00A61003"/>
    <w:rsid w:val="00A61B7A"/>
    <w:rsid w:val="00A646DB"/>
    <w:rsid w:val="00A6573C"/>
    <w:rsid w:val="00A717A1"/>
    <w:rsid w:val="00A72F98"/>
    <w:rsid w:val="00A7481A"/>
    <w:rsid w:val="00A77037"/>
    <w:rsid w:val="00A77F5A"/>
    <w:rsid w:val="00A814F4"/>
    <w:rsid w:val="00A859B3"/>
    <w:rsid w:val="00A86238"/>
    <w:rsid w:val="00A862E5"/>
    <w:rsid w:val="00A9186A"/>
    <w:rsid w:val="00A94D23"/>
    <w:rsid w:val="00AB00B9"/>
    <w:rsid w:val="00AB1352"/>
    <w:rsid w:val="00AB3C53"/>
    <w:rsid w:val="00AB5A58"/>
    <w:rsid w:val="00AC3E55"/>
    <w:rsid w:val="00AC4226"/>
    <w:rsid w:val="00AD3027"/>
    <w:rsid w:val="00AD778A"/>
    <w:rsid w:val="00B11263"/>
    <w:rsid w:val="00B1280A"/>
    <w:rsid w:val="00B22AF8"/>
    <w:rsid w:val="00B25E7E"/>
    <w:rsid w:val="00B342D8"/>
    <w:rsid w:val="00B411D5"/>
    <w:rsid w:val="00B543A5"/>
    <w:rsid w:val="00B569EC"/>
    <w:rsid w:val="00B61EB2"/>
    <w:rsid w:val="00B63125"/>
    <w:rsid w:val="00B702DF"/>
    <w:rsid w:val="00B7067F"/>
    <w:rsid w:val="00B74515"/>
    <w:rsid w:val="00B752E9"/>
    <w:rsid w:val="00B83BC5"/>
    <w:rsid w:val="00B86323"/>
    <w:rsid w:val="00B86A3C"/>
    <w:rsid w:val="00B93CD0"/>
    <w:rsid w:val="00BA4160"/>
    <w:rsid w:val="00BA580B"/>
    <w:rsid w:val="00BB1847"/>
    <w:rsid w:val="00BB3FA0"/>
    <w:rsid w:val="00BC37B5"/>
    <w:rsid w:val="00BC7ECB"/>
    <w:rsid w:val="00BD3D55"/>
    <w:rsid w:val="00BD5EDB"/>
    <w:rsid w:val="00BD64A0"/>
    <w:rsid w:val="00BE597A"/>
    <w:rsid w:val="00BE7273"/>
    <w:rsid w:val="00BF001E"/>
    <w:rsid w:val="00C036EB"/>
    <w:rsid w:val="00C03E92"/>
    <w:rsid w:val="00C06459"/>
    <w:rsid w:val="00C11863"/>
    <w:rsid w:val="00C14691"/>
    <w:rsid w:val="00C15FD6"/>
    <w:rsid w:val="00C22AC9"/>
    <w:rsid w:val="00C2740A"/>
    <w:rsid w:val="00C274A8"/>
    <w:rsid w:val="00C3286E"/>
    <w:rsid w:val="00C32BB9"/>
    <w:rsid w:val="00C3407D"/>
    <w:rsid w:val="00C36075"/>
    <w:rsid w:val="00C50096"/>
    <w:rsid w:val="00C52D15"/>
    <w:rsid w:val="00C53930"/>
    <w:rsid w:val="00C53D54"/>
    <w:rsid w:val="00C56F47"/>
    <w:rsid w:val="00C63F77"/>
    <w:rsid w:val="00C6790E"/>
    <w:rsid w:val="00C73D00"/>
    <w:rsid w:val="00C74BF3"/>
    <w:rsid w:val="00C7522D"/>
    <w:rsid w:val="00C858C0"/>
    <w:rsid w:val="00C93662"/>
    <w:rsid w:val="00C97895"/>
    <w:rsid w:val="00CA1A8D"/>
    <w:rsid w:val="00CA410E"/>
    <w:rsid w:val="00CA4C9A"/>
    <w:rsid w:val="00CA4E3E"/>
    <w:rsid w:val="00CA70F5"/>
    <w:rsid w:val="00CB689B"/>
    <w:rsid w:val="00CC54D5"/>
    <w:rsid w:val="00CD29D8"/>
    <w:rsid w:val="00CD7E8C"/>
    <w:rsid w:val="00CE0F7B"/>
    <w:rsid w:val="00CE1627"/>
    <w:rsid w:val="00CE27D3"/>
    <w:rsid w:val="00CF1C1F"/>
    <w:rsid w:val="00CF346A"/>
    <w:rsid w:val="00CF7D6C"/>
    <w:rsid w:val="00D027FA"/>
    <w:rsid w:val="00D05A53"/>
    <w:rsid w:val="00D05EAF"/>
    <w:rsid w:val="00D15AA0"/>
    <w:rsid w:val="00D31CE4"/>
    <w:rsid w:val="00D324DE"/>
    <w:rsid w:val="00D34512"/>
    <w:rsid w:val="00D4578C"/>
    <w:rsid w:val="00D46B48"/>
    <w:rsid w:val="00D4715A"/>
    <w:rsid w:val="00D54476"/>
    <w:rsid w:val="00D66BCA"/>
    <w:rsid w:val="00D765EC"/>
    <w:rsid w:val="00D815C1"/>
    <w:rsid w:val="00D84079"/>
    <w:rsid w:val="00D873DA"/>
    <w:rsid w:val="00D934C0"/>
    <w:rsid w:val="00D94A64"/>
    <w:rsid w:val="00D971C7"/>
    <w:rsid w:val="00DA04A9"/>
    <w:rsid w:val="00DA4970"/>
    <w:rsid w:val="00DA532D"/>
    <w:rsid w:val="00DB0913"/>
    <w:rsid w:val="00DB2185"/>
    <w:rsid w:val="00DC0931"/>
    <w:rsid w:val="00DC1221"/>
    <w:rsid w:val="00DC3F53"/>
    <w:rsid w:val="00DD1179"/>
    <w:rsid w:val="00DD1838"/>
    <w:rsid w:val="00DD2DC4"/>
    <w:rsid w:val="00DD5252"/>
    <w:rsid w:val="00DD5727"/>
    <w:rsid w:val="00DE2CCA"/>
    <w:rsid w:val="00DE3ED7"/>
    <w:rsid w:val="00DF10AA"/>
    <w:rsid w:val="00DF4AF3"/>
    <w:rsid w:val="00E0015F"/>
    <w:rsid w:val="00E00779"/>
    <w:rsid w:val="00E01071"/>
    <w:rsid w:val="00E12404"/>
    <w:rsid w:val="00E20322"/>
    <w:rsid w:val="00E27598"/>
    <w:rsid w:val="00E336BE"/>
    <w:rsid w:val="00E33F58"/>
    <w:rsid w:val="00E46F3C"/>
    <w:rsid w:val="00E5144C"/>
    <w:rsid w:val="00E515D1"/>
    <w:rsid w:val="00E558E7"/>
    <w:rsid w:val="00E62C0B"/>
    <w:rsid w:val="00E65363"/>
    <w:rsid w:val="00E82C85"/>
    <w:rsid w:val="00E9526B"/>
    <w:rsid w:val="00E97D2D"/>
    <w:rsid w:val="00EA018F"/>
    <w:rsid w:val="00EA5824"/>
    <w:rsid w:val="00EC0C5A"/>
    <w:rsid w:val="00EC388D"/>
    <w:rsid w:val="00EC4D53"/>
    <w:rsid w:val="00ED251B"/>
    <w:rsid w:val="00ED366E"/>
    <w:rsid w:val="00ED699A"/>
    <w:rsid w:val="00EE082A"/>
    <w:rsid w:val="00EE14FB"/>
    <w:rsid w:val="00EE352F"/>
    <w:rsid w:val="00EF2262"/>
    <w:rsid w:val="00EF525A"/>
    <w:rsid w:val="00F029A4"/>
    <w:rsid w:val="00F05EF3"/>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8270F"/>
    <w:rsid w:val="00F833F5"/>
    <w:rsid w:val="00F90B33"/>
    <w:rsid w:val="00F9397D"/>
    <w:rsid w:val="00FA42EB"/>
    <w:rsid w:val="00FB22E6"/>
    <w:rsid w:val="00FB5E79"/>
    <w:rsid w:val="00FD49E8"/>
    <w:rsid w:val="00FD6E32"/>
    <w:rsid w:val="00FE0B19"/>
    <w:rsid w:val="00FE6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84B57"/>
  <w15:chartTrackingRefBased/>
  <w15:docId w15:val="{DD88E532-49AF-43E1-8AB4-8181E33E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3A5B9D"/>
    <w:rPr>
      <w:sz w:val="24"/>
      <w:szCs w:val="24"/>
    </w:rPr>
  </w:style>
  <w:style w:type="paragraph" w:styleId="Nagwek">
    <w:name w:val="header"/>
    <w:basedOn w:val="Normalny"/>
    <w:link w:val="NagwekZnak"/>
    <w:rsid w:val="007A5568"/>
    <w:pPr>
      <w:tabs>
        <w:tab w:val="center" w:pos="4536"/>
        <w:tab w:val="right" w:pos="9072"/>
      </w:tabs>
    </w:pPr>
  </w:style>
  <w:style w:type="character" w:customStyle="1" w:styleId="NagwekZnak">
    <w:name w:val="Nagłówek Znak"/>
    <w:link w:val="Nagwek"/>
    <w:rsid w:val="007A5568"/>
    <w:rPr>
      <w:sz w:val="24"/>
    </w:rPr>
  </w:style>
  <w:style w:type="paragraph" w:styleId="Stopka">
    <w:name w:val="footer"/>
    <w:basedOn w:val="Normalny"/>
    <w:link w:val="StopkaZnak"/>
    <w:uiPriority w:val="99"/>
    <w:rsid w:val="007A5568"/>
    <w:pPr>
      <w:tabs>
        <w:tab w:val="center" w:pos="4536"/>
        <w:tab w:val="right" w:pos="9072"/>
      </w:tabs>
    </w:pPr>
  </w:style>
  <w:style w:type="character" w:customStyle="1" w:styleId="StopkaZnak">
    <w:name w:val="Stopka Znak"/>
    <w:link w:val="Stopka"/>
    <w:uiPriority w:val="99"/>
    <w:rsid w:val="007A55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5459">
      <w:bodyDiv w:val="1"/>
      <w:marLeft w:val="0"/>
      <w:marRight w:val="0"/>
      <w:marTop w:val="0"/>
      <w:marBottom w:val="0"/>
      <w:divBdr>
        <w:top w:val="none" w:sz="0" w:space="0" w:color="auto"/>
        <w:left w:val="none" w:sz="0" w:space="0" w:color="auto"/>
        <w:bottom w:val="none" w:sz="0" w:space="0" w:color="auto"/>
        <w:right w:val="none" w:sz="0" w:space="0" w:color="auto"/>
      </w:divBdr>
    </w:div>
    <w:div w:id="268398377">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94362819">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79746276">
      <w:bodyDiv w:val="1"/>
      <w:marLeft w:val="0"/>
      <w:marRight w:val="0"/>
      <w:marTop w:val="0"/>
      <w:marBottom w:val="0"/>
      <w:divBdr>
        <w:top w:val="none" w:sz="0" w:space="0" w:color="auto"/>
        <w:left w:val="none" w:sz="0" w:space="0" w:color="auto"/>
        <w:bottom w:val="none" w:sz="0" w:space="0" w:color="auto"/>
        <w:right w:val="none" w:sz="0" w:space="0" w:color="auto"/>
      </w:divBdr>
      <w:divsChild>
        <w:div w:id="785587039">
          <w:marLeft w:val="0"/>
          <w:marRight w:val="0"/>
          <w:marTop w:val="72"/>
          <w:marBottom w:val="0"/>
          <w:divBdr>
            <w:top w:val="none" w:sz="0" w:space="0" w:color="auto"/>
            <w:left w:val="none" w:sz="0" w:space="0" w:color="auto"/>
            <w:bottom w:val="none" w:sz="0" w:space="0" w:color="auto"/>
            <w:right w:val="none" w:sz="0" w:space="0" w:color="auto"/>
          </w:divBdr>
          <w:divsChild>
            <w:div w:id="2030912938">
              <w:marLeft w:val="0"/>
              <w:marRight w:val="0"/>
              <w:marTop w:val="0"/>
              <w:marBottom w:val="0"/>
              <w:divBdr>
                <w:top w:val="none" w:sz="0" w:space="0" w:color="auto"/>
                <w:left w:val="none" w:sz="0" w:space="0" w:color="auto"/>
                <w:bottom w:val="none" w:sz="0" w:space="0" w:color="auto"/>
                <w:right w:val="none" w:sz="0" w:space="0" w:color="auto"/>
              </w:divBdr>
            </w:div>
          </w:divsChild>
        </w:div>
        <w:div w:id="1301571357">
          <w:marLeft w:val="0"/>
          <w:marRight w:val="0"/>
          <w:marTop w:val="72"/>
          <w:marBottom w:val="0"/>
          <w:divBdr>
            <w:top w:val="none" w:sz="0" w:space="0" w:color="auto"/>
            <w:left w:val="none" w:sz="0" w:space="0" w:color="auto"/>
            <w:bottom w:val="none" w:sz="0" w:space="0" w:color="auto"/>
            <w:right w:val="none" w:sz="0" w:space="0" w:color="auto"/>
          </w:divBdr>
        </w:div>
      </w:divsChild>
    </w:div>
    <w:div w:id="1240483596">
      <w:bodyDiv w:val="1"/>
      <w:marLeft w:val="0"/>
      <w:marRight w:val="0"/>
      <w:marTop w:val="0"/>
      <w:marBottom w:val="0"/>
      <w:divBdr>
        <w:top w:val="none" w:sz="0" w:space="0" w:color="auto"/>
        <w:left w:val="none" w:sz="0" w:space="0" w:color="auto"/>
        <w:bottom w:val="none" w:sz="0" w:space="0" w:color="auto"/>
        <w:right w:val="none" w:sz="0" w:space="0" w:color="auto"/>
      </w:divBdr>
    </w:div>
    <w:div w:id="1446071992">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E615C-825F-432A-9E2D-E99D7FA5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4721</Words>
  <Characters>28330</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KH.8361.28.2023 z 25.05.2023 r. - Complex Jerzy Janik - ceny</vt:lpstr>
    </vt:vector>
  </TitlesOfParts>
  <Company>PIH</Company>
  <LinksUpToDate>false</LinksUpToDate>
  <CharactersWithSpaces>32986</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KH.8361.28.2023 z 25.05.2023 r. - Complex Jerzy Janik - ceny</dc:title>
  <dc:subject/>
  <dc:creator>PWIIH</dc:creator>
  <cp:keywords>decyzja</cp:keywords>
  <cp:lastModifiedBy>Marcin Ożóg</cp:lastModifiedBy>
  <cp:revision>4</cp:revision>
  <cp:lastPrinted>2023-05-16T05:10:00Z</cp:lastPrinted>
  <dcterms:created xsi:type="dcterms:W3CDTF">2023-10-30T10:34:00Z</dcterms:created>
  <dcterms:modified xsi:type="dcterms:W3CDTF">2023-11-07T14:01:00Z</dcterms:modified>
</cp:coreProperties>
</file>