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B1FD3" w14:textId="65577364" w:rsidR="002033D1" w:rsidRDefault="00E22673" w:rsidP="002033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8361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50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ermEnd w:id="1333005240"/>
                          <w:p w14:paraId="7F650AC3" w14:textId="173BA023" w:rsidR="006B783B" w:rsidRPr="000966B7" w:rsidRDefault="006B783B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657B1FD3" w14:textId="65577364" w:rsidR="002033D1" w:rsidRDefault="00E22673" w:rsidP="002033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8361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50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ermEnd w:id="1333005240"/>
                    <w:p w14:paraId="7F650AC3" w14:textId="173BA023" w:rsidR="006B783B" w:rsidRPr="000966B7" w:rsidRDefault="006B783B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9FE8FB3">
                <wp:simplePos x="0" y="0"/>
                <wp:positionH relativeFrom="column">
                  <wp:posOffset>3776980</wp:posOffset>
                </wp:positionH>
                <wp:positionV relativeFrom="page">
                  <wp:posOffset>895350</wp:posOffset>
                </wp:positionV>
                <wp:extent cx="20554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1A4051E4" w:rsidR="006B783B" w:rsidRPr="00562492" w:rsidRDefault="006B783B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90A57" w:rsidRPr="00845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84534D" w:rsidRPr="00845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190A57" w:rsidRPr="00845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maja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E22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97.4pt;margin-top:70.5pt;width:161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" stroked="f">
                <v:textbox style="mso-fit-shape-to-text:t">
                  <w:txbxContent>
                    <w:p w14:paraId="5269C88D" w14:textId="1A4051E4" w:rsidR="006B783B" w:rsidRPr="00562492" w:rsidRDefault="006B783B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190A57" w:rsidRPr="008453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84534D" w:rsidRPr="008453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190A57" w:rsidRPr="008453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maja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</w:t>
                      </w:r>
                      <w:r w:rsidR="00E22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DEA3755" w14:textId="2D598787" w:rsidR="002033D1" w:rsidRDefault="002033D1" w:rsidP="006B783B">
      <w:pPr>
        <w:jc w:val="right"/>
        <w:rPr>
          <w:rFonts w:ascii="Times New Roman" w:hAnsi="Times New Roman" w:cs="Times New Roman"/>
          <w:sz w:val="24"/>
        </w:rPr>
      </w:pPr>
    </w:p>
    <w:p w14:paraId="7E0CA0EB" w14:textId="77777777" w:rsidR="00F2459D" w:rsidRDefault="00F2459D" w:rsidP="005071F7">
      <w:pPr>
        <w:tabs>
          <w:tab w:val="left" w:pos="5109"/>
        </w:tabs>
        <w:ind w:left="411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245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76C6CB52" w14:textId="01ADA7D7" w:rsidR="00190A57" w:rsidRPr="00190A57" w:rsidRDefault="00190A57" w:rsidP="005071F7">
      <w:pPr>
        <w:tabs>
          <w:tab w:val="left" w:pos="5109"/>
        </w:tabs>
        <w:ind w:left="4111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90A5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prowadzący dział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al</w:t>
      </w:r>
      <w:r w:rsidRPr="00190A5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ność gospodarczą pod firmą </w:t>
      </w:r>
    </w:p>
    <w:p w14:paraId="0A47D92F" w14:textId="77777777" w:rsidR="005071F7" w:rsidRDefault="005071F7" w:rsidP="005071F7">
      <w:pPr>
        <w:tabs>
          <w:tab w:val="left" w:pos="5109"/>
        </w:tabs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Sklep spożywczo-przemysłowy</w:t>
      </w:r>
    </w:p>
    <w:p w14:paraId="23ED970D" w14:textId="0F0D3C13" w:rsidR="00190A57" w:rsidRDefault="00190A57" w:rsidP="005071F7">
      <w:pPr>
        <w:tabs>
          <w:tab w:val="left" w:pos="5109"/>
        </w:tabs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Zbigniew Lasek</w:t>
      </w:r>
    </w:p>
    <w:p w14:paraId="7453C88E" w14:textId="77777777" w:rsidR="00F2459D" w:rsidRDefault="00F2459D" w:rsidP="0084534D">
      <w:pPr>
        <w:tabs>
          <w:tab w:val="left" w:pos="5109"/>
        </w:tabs>
        <w:ind w:left="411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245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25B497B0" w14:textId="1AD4E4A2" w:rsidR="00E22673" w:rsidRPr="0084534D" w:rsidRDefault="005071F7" w:rsidP="0084534D">
      <w:pPr>
        <w:tabs>
          <w:tab w:val="left" w:pos="5109"/>
        </w:tabs>
        <w:ind w:left="411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Baranów Sandomierski</w:t>
      </w:r>
    </w:p>
    <w:p w14:paraId="2F892AFC" w14:textId="77777777" w:rsidR="00E22673" w:rsidRDefault="00E22673" w:rsidP="00E22673">
      <w:pPr>
        <w:tabs>
          <w:tab w:val="left" w:pos="51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C42C709" w14:textId="77777777" w:rsidR="00E22673" w:rsidRDefault="00E22673" w:rsidP="003965C4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112930063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 E C Y Z J A</w:t>
      </w:r>
    </w:p>
    <w:bookmarkEnd w:id="0"/>
    <w:p w14:paraId="46A0A65E" w14:textId="4621EE6F" w:rsidR="007F719E" w:rsidRDefault="007F719E" w:rsidP="003965C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6 ust. 1 ustawy z dnia 9 maja 2014 r. </w:t>
      </w:r>
      <w:bookmarkStart w:id="1" w:name="_Hlk52274278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informowaniu o cenach towarów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usług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 Dz.</w:t>
      </w:r>
      <w:r w:rsidR="00D61E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U. z 2023r., poz. 168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 - zwanej dalej „ustawą”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oraz art. 104 § 1 ustawy z dnia 14 czerwca 1960 r.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Kodeks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 Dz. U. z 202</w:t>
      </w:r>
      <w:r w:rsidR="001F16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1F16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775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po przeprowadzeniu postępowania administracyjnego wszczętego z urzędu, Podkarpacki Wojewódzki Inspektor Inspekcji Handlowej wymierza przedsiębiorcy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– </w:t>
      </w:r>
      <w:bookmarkStart w:id="2" w:name="_Hlk111542175"/>
      <w:r w:rsidR="00F2459D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1F16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F16A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prowadzącemu działalność gospodarczą pod firmą: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Sklep spożywczo-przemysłowy</w:t>
      </w:r>
      <w:r w:rsidR="001F16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Zbigniew Lasek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F2459D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F2459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Baranów Sandomierski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karę pieniężną w wysokości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1000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tysiąc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złotych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za niewykonanie </w:t>
      </w:r>
      <w:r w:rsidR="001F16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22 marca 2023 r.,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F16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należącym do ww. przedsiębiorcy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sklepie </w:t>
      </w:r>
      <w:bookmarkStart w:id="3" w:name="_Hlk112923612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spożywczo-przemysłowy, </w:t>
      </w:r>
      <w:r w:rsidR="00F2459D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F2459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Baranów Sandomierski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wynikającego z art. 4 ust. 1 ustawy, obowiązku uwidocznienia cen oraz cen jednostkowych, w sposób jednoznaczny, niebudzący wątpliwości oraz umożliwiający porównanie cen, dla 32 partii towarów</w:t>
      </w:r>
      <w:r w:rsidR="00F245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opakowaniach jednostkowych (na 101 sprawdzonych), poprzez:</w:t>
      </w:r>
    </w:p>
    <w:p w14:paraId="1C1B4170" w14:textId="77777777" w:rsidR="007F719E" w:rsidRDefault="007F719E" w:rsidP="003965C4">
      <w:pPr>
        <w:numPr>
          <w:ilvl w:val="0"/>
          <w:numId w:val="40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nieuwidocznienie ceny oraz ceny jednostkowej dla 8 partii towarów,</w:t>
      </w:r>
    </w:p>
    <w:p w14:paraId="5CAA1EA2" w14:textId="77777777" w:rsidR="007F719E" w:rsidRDefault="007F719E" w:rsidP="003965C4">
      <w:pPr>
        <w:numPr>
          <w:ilvl w:val="0"/>
          <w:numId w:val="40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nieuwidocznienie ceny jednostkowej dla 11 partii towarów,</w:t>
      </w:r>
    </w:p>
    <w:p w14:paraId="0566087E" w14:textId="77777777" w:rsidR="007F719E" w:rsidRDefault="007F719E" w:rsidP="003965C4">
      <w:pPr>
        <w:numPr>
          <w:ilvl w:val="0"/>
          <w:numId w:val="40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nieprawidłowo wyliczone ceny jednostkowe dla środków spożywczych w stanie stałym znajdujących się w środku płynnym dla 13 partii produktów.</w:t>
      </w:r>
    </w:p>
    <w:p w14:paraId="366082DF" w14:textId="77777777" w:rsidR="007F719E" w:rsidRDefault="007F719E" w:rsidP="003965C4">
      <w:pPr>
        <w:tabs>
          <w:tab w:val="left" w:pos="1465"/>
        </w:tabs>
        <w:suppressAutoHyphens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F896839" w14:textId="77777777" w:rsidR="007F719E" w:rsidRDefault="007F719E" w:rsidP="003965C4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UZASADNIENIE</w:t>
      </w:r>
    </w:p>
    <w:p w14:paraId="457029EC" w14:textId="77777777" w:rsidR="007F719E" w:rsidRDefault="007F719E" w:rsidP="003965C4">
      <w:pPr>
        <w:suppressAutoHyphens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14:paraId="7B052D0E" w14:textId="1A1B026F" w:rsidR="007F719E" w:rsidRDefault="007F719E" w:rsidP="003965C4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art. 3 ust. 1 pkt 1 i 6 ustawy z dnia 15 grudnia 2000 r. o Inspekcji Handlowej (tekst jednolity: Dz. U. z 2020, poz. 1706</w:t>
      </w:r>
      <w:r w:rsidR="00D968A9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>
        <w:rPr>
          <w:rFonts w:ascii="Times New Roman" w:eastAsia="Calibri" w:hAnsi="Times New Roman" w:cs="Times New Roman"/>
          <w:sz w:val="24"/>
          <w:szCs w:val="24"/>
        </w:rPr>
        <w:t>), inspektorzy z Delegatury w Tarnobrzegu Wojewódzkiego Inspektoratu Inspekcji Handlowej w Rzeszowie przeprowadzili w dniach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22 i 29 marca 2023 r. kontrolę </w:t>
      </w:r>
      <w:bookmarkStart w:id="4" w:name="_Hlk111548915"/>
      <w:bookmarkStart w:id="5" w:name="_Hlk132092694"/>
      <w:r>
        <w:rPr>
          <w:rFonts w:ascii="Times New Roman" w:eastAsia="Calibri" w:hAnsi="Times New Roman" w:cs="Times New Roman"/>
          <w:sz w:val="24"/>
          <w:szCs w:val="24"/>
        </w:rPr>
        <w:t>w sklepie</w:t>
      </w:r>
      <w:bookmarkEnd w:id="4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spożywczo-przemysłowym, </w:t>
      </w:r>
      <w:r w:rsidR="00F2459D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F2459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Baranów Sandomierski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należącym 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2459D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1F16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F16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prowadzącego tam działalność gospodarczą pod firmą: </w:t>
      </w:r>
      <w:r w:rsidR="001F16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klep spożywczo-przemysłowy</w:t>
      </w:r>
      <w:r w:rsidR="001F16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Zbigniew Lasek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F2459D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F2459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Baranów Sandomierski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zwanego dalej również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„kontrolowanym” lub „stroną”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109E68A0" w14:textId="77777777" w:rsidR="007F719E" w:rsidRDefault="007F719E" w:rsidP="003965C4">
      <w:pPr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</w:pPr>
    </w:p>
    <w:p w14:paraId="28208364" w14:textId="77777777" w:rsidR="007F719E" w:rsidRDefault="007F719E" w:rsidP="003965C4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Kontrolę przeprowadzono po uprzednim zawiadomieniu przedsiębiorcy o zamiarze wszczęcia kontroli w zakresie uwidaczniania cen towarów, na podstawie 48 ust. 1 ustawy z dnia 6 marca 2018 r. Prawo Przedsiębiorców (</w:t>
      </w:r>
      <w:r>
        <w:rPr>
          <w:rFonts w:ascii="Times New Roman" w:hAnsi="Times New Roman"/>
          <w:sz w:val="24"/>
          <w:szCs w:val="24"/>
        </w:rPr>
        <w:t>tekst jednolity: Dz. U. z 2023 r., poz. 221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pismem sygn.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DT.8361.21.2023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 27 lutego 2023 r., doręczonym w dniu 28 lutego 2023 r.</w:t>
      </w:r>
    </w:p>
    <w:p w14:paraId="50A5B0AB" w14:textId="4B7D8D2C" w:rsidR="007F719E" w:rsidRDefault="007F719E" w:rsidP="003965C4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trakcie kontroli sprawdzano przestrzeganie przez przedsiębiorcę obowiązku </w:t>
      </w:r>
      <w:r w:rsidR="001F16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informowania o cenach 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cen jednostkowych</w:t>
      </w:r>
      <w:r w:rsidR="001F16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oferowanych do sprzedaży towarów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FA51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22 marca 2023 r. inspektorzy sprawdzili </w:t>
      </w:r>
      <w:r w:rsidR="00FA510F">
        <w:rPr>
          <w:rFonts w:ascii="Times New Roman" w:eastAsia="Times New Roman" w:hAnsi="Times New Roman" w:cs="Times New Roman"/>
          <w:sz w:val="24"/>
          <w:szCs w:val="24"/>
          <w:lang w:eastAsia="zh-CN"/>
        </w:rPr>
        <w:t>prawidłowość uwidaczniania informacji 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powyższym zakresie</w:t>
      </w:r>
      <w:r w:rsidR="00F245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podstawie 101 wyrywkowo wybranych z oferty sklepu produktów, </w:t>
      </w:r>
      <w:r w:rsidR="00FA51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stwierdzając nieprawidłowości </w:t>
      </w:r>
      <w:r w:rsidR="00FA5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łącznie</w:t>
      </w:r>
      <w:r w:rsidR="00FA51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A51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32 </w:t>
      </w:r>
      <w:r w:rsidR="00FA5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partii produktów w opakowaniach </w:t>
      </w:r>
      <w:r w:rsidR="003C1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jednostkowych</w:t>
      </w:r>
      <w:r w:rsidR="003C1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oferowanych</w:t>
      </w:r>
      <w:r w:rsidR="00FA51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sprzedaży, to jest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7F777CEA" w14:textId="77777777" w:rsidR="007F719E" w:rsidRDefault="007F719E" w:rsidP="003965C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  <w:t>I. Brak uwidocznienia ceny i ceny jednostkowej:</w:t>
      </w:r>
    </w:p>
    <w:p w14:paraId="26002A53" w14:textId="77777777" w:rsidR="007F719E" w:rsidRDefault="007F719E" w:rsidP="003965C4">
      <w:pPr>
        <w:pStyle w:val="Akapitzlist"/>
        <w:numPr>
          <w:ilvl w:val="0"/>
          <w:numId w:val="2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Żelki Malinki o smaku owocowym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Blublo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masa netto 80g,</w:t>
      </w:r>
    </w:p>
    <w:p w14:paraId="6F647BCE" w14:textId="77777777" w:rsidR="007F719E" w:rsidRDefault="007F719E" w:rsidP="003965C4">
      <w:pPr>
        <w:pStyle w:val="Akapitzlist"/>
        <w:numPr>
          <w:ilvl w:val="0"/>
          <w:numId w:val="2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Konserwa wieprzowa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Golonkowa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Krakus masa netto: 300g</w:t>
      </w:r>
    </w:p>
    <w:p w14:paraId="7CEE7CE0" w14:textId="77777777" w:rsidR="007F719E" w:rsidRDefault="007F719E" w:rsidP="003965C4">
      <w:pPr>
        <w:pStyle w:val="Akapitzlist"/>
        <w:numPr>
          <w:ilvl w:val="0"/>
          <w:numId w:val="2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Bułka tarta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Cenos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masa netto: 400g,</w:t>
      </w:r>
    </w:p>
    <w:p w14:paraId="6439A511" w14:textId="77777777" w:rsidR="007F719E" w:rsidRDefault="007F719E" w:rsidP="003965C4">
      <w:pPr>
        <w:pStyle w:val="Akapitzlist"/>
        <w:numPr>
          <w:ilvl w:val="0"/>
          <w:numId w:val="2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Chrzan tarty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Polonaise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masa netto: 180g</w:t>
      </w:r>
    </w:p>
    <w:p w14:paraId="127E7B95" w14:textId="77777777" w:rsidR="007F719E" w:rsidRDefault="007F719E" w:rsidP="003965C4">
      <w:pPr>
        <w:pStyle w:val="Akapitzlist"/>
        <w:numPr>
          <w:ilvl w:val="0"/>
          <w:numId w:val="2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Rosół Drobiowy kostki Winiary masa netto: 120g,</w:t>
      </w:r>
    </w:p>
    <w:p w14:paraId="1957C704" w14:textId="77777777" w:rsidR="007F719E" w:rsidRDefault="007F719E" w:rsidP="003965C4">
      <w:pPr>
        <w:pStyle w:val="Akapitzlist"/>
        <w:numPr>
          <w:ilvl w:val="0"/>
          <w:numId w:val="2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Popcorn ziarno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Helio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masa netto: 250g,</w:t>
      </w:r>
    </w:p>
    <w:p w14:paraId="577AADA8" w14:textId="77777777" w:rsidR="007F719E" w:rsidRDefault="007F719E" w:rsidP="003965C4">
      <w:pPr>
        <w:pStyle w:val="Akapitzlist"/>
        <w:numPr>
          <w:ilvl w:val="0"/>
          <w:numId w:val="2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Podpłomyki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Mlenijne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masa netto: 80g,</w:t>
      </w:r>
    </w:p>
    <w:p w14:paraId="1864F1A2" w14:textId="77777777" w:rsidR="007F719E" w:rsidRDefault="007F719E" w:rsidP="003965C4">
      <w:pPr>
        <w:pStyle w:val="Akapitzlist"/>
        <w:numPr>
          <w:ilvl w:val="0"/>
          <w:numId w:val="2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Liście Laurowe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Galeo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masa netto: 5g,</w:t>
      </w:r>
    </w:p>
    <w:p w14:paraId="73968108" w14:textId="51A34D6D" w:rsidR="007F719E" w:rsidRDefault="007F719E" w:rsidP="003965C4">
      <w:pPr>
        <w:pStyle w:val="Preformatted"/>
        <w:jc w:val="both"/>
        <w:rPr>
          <w:rFonts w:ascii="Times New Roman" w:hAnsi="Times New Roman"/>
          <w:sz w:val="24"/>
          <w:szCs w:val="24"/>
        </w:rPr>
      </w:pPr>
      <w:bookmarkStart w:id="6" w:name="_Hlk129766885"/>
      <w:bookmarkStart w:id="7" w:name="_Hlk115772050"/>
      <w:r>
        <w:rPr>
          <w:rFonts w:ascii="Times New Roman" w:hAnsi="Times New Roman"/>
          <w:sz w:val="24"/>
          <w:szCs w:val="24"/>
        </w:rPr>
        <w:t xml:space="preserve">- </w:t>
      </w:r>
      <w:r w:rsidR="00FA510F">
        <w:rPr>
          <w:rFonts w:ascii="Times New Roman" w:hAnsi="Times New Roman"/>
          <w:sz w:val="24"/>
          <w:szCs w:val="24"/>
        </w:rPr>
        <w:t xml:space="preserve">co naruszało </w:t>
      </w:r>
      <w:r>
        <w:rPr>
          <w:rFonts w:ascii="Times New Roman" w:hAnsi="Times New Roman"/>
          <w:sz w:val="24"/>
          <w:szCs w:val="24"/>
        </w:rPr>
        <w:t>art. 4 ust. 1 ustawy oraz § 3 rozporządzenia Ministra Rozwoju i Technologii</w:t>
      </w:r>
      <w:r w:rsidR="00F24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dnia 19 grudnia 2022 r. w sprawie uwidaczniania cen towarów i usług (Dz. U. z 2022 r.,</w:t>
      </w:r>
      <w:r w:rsidR="00F24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poz. 2776) – zwanego dalej </w:t>
      </w:r>
      <w:r w:rsidR="00FA510F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rozporządzeniem</w:t>
      </w:r>
      <w:r w:rsidR="00FA510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6FE0FE0C" w14:textId="2E9D72DE" w:rsidR="007F719E" w:rsidRDefault="007F719E" w:rsidP="003965C4">
      <w:pPr>
        <w:pStyle w:val="Preformatte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Brak podania ceny jednostkowej:</w:t>
      </w:r>
    </w:p>
    <w:p w14:paraId="257F132A" w14:textId="77777777" w:rsidR="007F719E" w:rsidRDefault="007F719E" w:rsidP="003965C4">
      <w:pPr>
        <w:pStyle w:val="Preformatted"/>
        <w:numPr>
          <w:ilvl w:val="0"/>
          <w:numId w:val="29"/>
        </w:numPr>
        <w:snapToGrid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Konserwa Gulasz angielski masa netto: 290g</w:t>
      </w:r>
      <w:r>
        <w:rPr>
          <w:rFonts w:ascii="Times New Roman" w:hAnsi="Times New Roman"/>
          <w:sz w:val="24"/>
          <w:szCs w:val="24"/>
        </w:rPr>
        <w:t>;</w:t>
      </w:r>
    </w:p>
    <w:p w14:paraId="170EEF07" w14:textId="77777777" w:rsidR="007F719E" w:rsidRDefault="007F719E" w:rsidP="003965C4">
      <w:pPr>
        <w:pStyle w:val="Preformatted"/>
        <w:numPr>
          <w:ilvl w:val="0"/>
          <w:numId w:val="29"/>
        </w:numPr>
        <w:snapToGrid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Konserwa Gulasz angielski masa netto: 160g,</w:t>
      </w:r>
    </w:p>
    <w:p w14:paraId="32F49EEF" w14:textId="77777777" w:rsidR="007F719E" w:rsidRDefault="007F719E" w:rsidP="003965C4">
      <w:pPr>
        <w:pStyle w:val="Preformatted"/>
        <w:numPr>
          <w:ilvl w:val="0"/>
          <w:numId w:val="29"/>
        </w:numPr>
        <w:snapToGrid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Konserwa Dobrońskie Smaki Karczek masa netto: 300g,</w:t>
      </w:r>
    </w:p>
    <w:p w14:paraId="6D8203EC" w14:textId="77777777" w:rsidR="007F719E" w:rsidRDefault="007F719E" w:rsidP="003965C4">
      <w:pPr>
        <w:pStyle w:val="Preformatted"/>
        <w:numPr>
          <w:ilvl w:val="0"/>
          <w:numId w:val="29"/>
        </w:numPr>
        <w:snapToGrid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Konserwa Dobrońskie Smaki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łaopatkw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w sosie własnym masa netto: 300g,</w:t>
      </w:r>
    </w:p>
    <w:p w14:paraId="2FDD716B" w14:textId="77777777" w:rsidR="007F719E" w:rsidRDefault="007F719E" w:rsidP="003965C4">
      <w:pPr>
        <w:pStyle w:val="Preformatted"/>
        <w:numPr>
          <w:ilvl w:val="0"/>
          <w:numId w:val="29"/>
        </w:numPr>
        <w:snapToGrid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Konserwa Smalec z mięsem i cebulką masa netto: 160g,</w:t>
      </w:r>
    </w:p>
    <w:p w14:paraId="5D54D2F0" w14:textId="77777777" w:rsidR="007F719E" w:rsidRDefault="007F719E" w:rsidP="003965C4">
      <w:pPr>
        <w:pStyle w:val="Preformatted"/>
        <w:numPr>
          <w:ilvl w:val="0"/>
          <w:numId w:val="29"/>
        </w:numPr>
        <w:snapToGrid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Konserwa Pasztet Firmowy drobiowo-wieprzowy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Profi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masa netto: 160g</w:t>
      </w:r>
    </w:p>
    <w:p w14:paraId="1A2D1C74" w14:textId="77777777" w:rsidR="007F719E" w:rsidRDefault="007F719E" w:rsidP="003965C4">
      <w:pPr>
        <w:pStyle w:val="Preformatted"/>
        <w:numPr>
          <w:ilvl w:val="0"/>
          <w:numId w:val="29"/>
        </w:numPr>
        <w:snapToGrid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Pasztet z pieczarkami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Profi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masa netto: 250g,</w:t>
      </w:r>
    </w:p>
    <w:p w14:paraId="4FA94AC2" w14:textId="77777777" w:rsidR="007F719E" w:rsidRDefault="007F719E" w:rsidP="003965C4">
      <w:pPr>
        <w:pStyle w:val="Preformatted"/>
        <w:numPr>
          <w:ilvl w:val="0"/>
          <w:numId w:val="29"/>
        </w:numPr>
        <w:snapToGrid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Szynka Polska mielona masa netto: 110g,</w:t>
      </w:r>
    </w:p>
    <w:p w14:paraId="2CA5CC4B" w14:textId="77777777" w:rsidR="007F719E" w:rsidRDefault="007F719E" w:rsidP="003965C4">
      <w:pPr>
        <w:pStyle w:val="Preformatted"/>
        <w:numPr>
          <w:ilvl w:val="0"/>
          <w:numId w:val="29"/>
        </w:numPr>
        <w:snapToGrid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Konserwa mielonka wieprzowa łopatka Krakus masa netto: 300g,</w:t>
      </w:r>
    </w:p>
    <w:p w14:paraId="6F9B2E96" w14:textId="77777777" w:rsidR="007F719E" w:rsidRDefault="007F719E" w:rsidP="003965C4">
      <w:pPr>
        <w:pStyle w:val="Preformatted"/>
        <w:numPr>
          <w:ilvl w:val="0"/>
          <w:numId w:val="29"/>
        </w:numPr>
        <w:snapToGrid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Konserwa Turystyczna drobiowa z dodatkiem wieprzowiny Laur masa netto: 300g,</w:t>
      </w:r>
    </w:p>
    <w:p w14:paraId="2F572C6D" w14:textId="77777777" w:rsidR="007F719E" w:rsidRPr="00DC41CB" w:rsidRDefault="007F719E" w:rsidP="003965C4">
      <w:pPr>
        <w:pStyle w:val="Preformatted"/>
        <w:numPr>
          <w:ilvl w:val="0"/>
          <w:numId w:val="29"/>
        </w:numPr>
        <w:snapToGrid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DC41CB">
        <w:rPr>
          <w:rFonts w:ascii="Times New Roman" w:hAnsi="Times New Roman"/>
          <w:i/>
          <w:iCs/>
          <w:sz w:val="24"/>
          <w:szCs w:val="24"/>
          <w:lang w:val="en-US"/>
        </w:rPr>
        <w:t xml:space="preserve">Cukier </w:t>
      </w:r>
      <w:proofErr w:type="spellStart"/>
      <w:r w:rsidRPr="00DC41CB">
        <w:rPr>
          <w:rFonts w:ascii="Times New Roman" w:hAnsi="Times New Roman"/>
          <w:i/>
          <w:iCs/>
          <w:sz w:val="24"/>
          <w:szCs w:val="24"/>
          <w:lang w:val="en-US"/>
        </w:rPr>
        <w:t>puder</w:t>
      </w:r>
      <w:proofErr w:type="spellEnd"/>
      <w:r w:rsidRPr="00DC41CB">
        <w:rPr>
          <w:rFonts w:ascii="Times New Roman" w:hAnsi="Times New Roman"/>
          <w:i/>
          <w:iCs/>
          <w:sz w:val="24"/>
          <w:szCs w:val="24"/>
          <w:lang w:val="en-US"/>
        </w:rPr>
        <w:t xml:space="preserve"> Diamant masa netto:400g,</w:t>
      </w:r>
    </w:p>
    <w:p w14:paraId="3E5015DC" w14:textId="10CB19F8" w:rsidR="007F719E" w:rsidRDefault="00FA510F" w:rsidP="003965C4">
      <w:pPr>
        <w:pStyle w:val="Preformatted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co naruszało </w:t>
      </w:r>
      <w:r w:rsidR="007F719E" w:rsidRPr="00DC12A6">
        <w:rPr>
          <w:rFonts w:ascii="Times New Roman" w:hAnsi="Times New Roman"/>
          <w:sz w:val="24"/>
          <w:szCs w:val="24"/>
        </w:rPr>
        <w:t>art. 4 ust. 1 ustawy oraz § 3 rozporządzenia</w:t>
      </w:r>
      <w:r w:rsidR="007F719E">
        <w:rPr>
          <w:rFonts w:ascii="Times New Roman" w:hAnsi="Times New Roman"/>
          <w:sz w:val="24"/>
          <w:szCs w:val="24"/>
          <w:u w:val="single"/>
        </w:rPr>
        <w:t>.</w:t>
      </w:r>
    </w:p>
    <w:p w14:paraId="21635E9B" w14:textId="694C6F02" w:rsidR="007F719E" w:rsidRDefault="007F719E" w:rsidP="003965C4">
      <w:pPr>
        <w:pStyle w:val="Preformatte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Nieprawidłowo wyliczone ceny jednostkowe dla środków spożywczych w stanie stałym znajdujących się w środku płynnym:</w:t>
      </w:r>
    </w:p>
    <w:p w14:paraId="7C31374C" w14:textId="77777777" w:rsidR="007F719E" w:rsidRDefault="007F719E" w:rsidP="003965C4">
      <w:pPr>
        <w:pStyle w:val="Preformatted"/>
        <w:numPr>
          <w:ilvl w:val="0"/>
          <w:numId w:val="30"/>
        </w:numPr>
        <w:snapToGrid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Kukurydza konserwowa Vernet masa netto:340g, masa netto po odsączeniu: 285g, pojemność opakowania 425ml</w:t>
      </w:r>
      <w:r>
        <w:rPr>
          <w:rFonts w:ascii="Times New Roman" w:hAnsi="Times New Roman"/>
          <w:sz w:val="24"/>
          <w:szCs w:val="24"/>
        </w:rPr>
        <w:t>;</w:t>
      </w:r>
    </w:p>
    <w:p w14:paraId="07235A65" w14:textId="77777777" w:rsidR="007F719E" w:rsidRDefault="007F719E" w:rsidP="003965C4">
      <w:pPr>
        <w:pStyle w:val="Preformatted"/>
        <w:numPr>
          <w:ilvl w:val="0"/>
          <w:numId w:val="30"/>
        </w:numPr>
        <w:snapToGrid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Kukurydza konserwowa Słoneczny Ogród masa netto: 400g, masa netto po odsączeniu: 220g</w:t>
      </w:r>
      <w:r>
        <w:rPr>
          <w:rFonts w:ascii="Times New Roman" w:hAnsi="Times New Roman"/>
          <w:sz w:val="24"/>
          <w:szCs w:val="24"/>
        </w:rPr>
        <w:t>;</w:t>
      </w:r>
    </w:p>
    <w:p w14:paraId="724F8ADD" w14:textId="77777777" w:rsidR="007F719E" w:rsidRDefault="007F719E" w:rsidP="003965C4">
      <w:pPr>
        <w:pStyle w:val="Preformatted"/>
        <w:numPr>
          <w:ilvl w:val="0"/>
          <w:numId w:val="30"/>
        </w:numPr>
        <w:snapToGrid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Fasola czerwona Słoneczny Ogród masa netto: 400g, masa netto po odsączeniu: 200g</w:t>
      </w:r>
      <w:r>
        <w:rPr>
          <w:rFonts w:ascii="Times New Roman" w:hAnsi="Times New Roman"/>
          <w:sz w:val="24"/>
          <w:szCs w:val="24"/>
        </w:rPr>
        <w:t>;</w:t>
      </w:r>
    </w:p>
    <w:p w14:paraId="708F26A2" w14:textId="77777777" w:rsidR="007F719E" w:rsidRDefault="007F719E" w:rsidP="003965C4">
      <w:pPr>
        <w:pStyle w:val="Preformatted"/>
        <w:numPr>
          <w:ilvl w:val="0"/>
          <w:numId w:val="30"/>
        </w:numPr>
        <w:snapToGrid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Fasola Biała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Dawtona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masa netto:400g, masa netto po odsączeniu: 240g, pojemność opakowania 400 ml,</w:t>
      </w:r>
    </w:p>
    <w:p w14:paraId="3ECA19DA" w14:textId="77777777" w:rsidR="007F719E" w:rsidRDefault="007F719E" w:rsidP="003965C4">
      <w:pPr>
        <w:pStyle w:val="Preformatted"/>
        <w:numPr>
          <w:ilvl w:val="0"/>
          <w:numId w:val="30"/>
        </w:numPr>
        <w:snapToGrid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Pomidory całe bez skórki w soku pomidorowym Słoneczny Ogród masa netto: 400g, masa netto po odsączeniu zalewy: 240g</w:t>
      </w:r>
      <w:r>
        <w:rPr>
          <w:rFonts w:ascii="Times New Roman" w:hAnsi="Times New Roman"/>
          <w:sz w:val="24"/>
          <w:szCs w:val="24"/>
        </w:rPr>
        <w:t>;</w:t>
      </w:r>
    </w:p>
    <w:p w14:paraId="6A4E838E" w14:textId="77777777" w:rsidR="007F719E" w:rsidRDefault="007F719E" w:rsidP="003965C4">
      <w:pPr>
        <w:pStyle w:val="Preformatted"/>
        <w:numPr>
          <w:ilvl w:val="0"/>
          <w:numId w:val="30"/>
        </w:numPr>
        <w:snapToGrid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Groszek konserwowy Słoneczny Ogród masa netto: 400g, masa netto po odsączeniu zalewy: 240g</w:t>
      </w:r>
      <w:r>
        <w:rPr>
          <w:rFonts w:ascii="Times New Roman" w:hAnsi="Times New Roman"/>
          <w:sz w:val="24"/>
          <w:szCs w:val="24"/>
        </w:rPr>
        <w:t>;</w:t>
      </w:r>
    </w:p>
    <w:p w14:paraId="6119C3BD" w14:textId="77777777" w:rsidR="007F719E" w:rsidRDefault="007F719E" w:rsidP="003965C4">
      <w:pPr>
        <w:pStyle w:val="Akapitzlist"/>
        <w:numPr>
          <w:ilvl w:val="0"/>
          <w:numId w:val="30"/>
        </w:numPr>
        <w:spacing w:after="160"/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Seler sałatka Orzech </w:t>
      </w: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masa netto: 270g, masa netto po odsączeniu zalewy: 170g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;</w:t>
      </w:r>
    </w:p>
    <w:p w14:paraId="34770BBE" w14:textId="77777777" w:rsidR="007F719E" w:rsidRDefault="007F719E" w:rsidP="003965C4">
      <w:pPr>
        <w:pStyle w:val="Akapitzlist"/>
        <w:numPr>
          <w:ilvl w:val="0"/>
          <w:numId w:val="30"/>
        </w:numPr>
        <w:spacing w:after="160"/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Pieczarki marynowane Orzech </w:t>
      </w: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masa netto: 280g, masa netto odsączonych składników: 160g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;</w:t>
      </w:r>
    </w:p>
    <w:p w14:paraId="560A48F2" w14:textId="77777777" w:rsidR="007F719E" w:rsidRDefault="007F719E" w:rsidP="003965C4">
      <w:pPr>
        <w:pStyle w:val="Akapitzlist"/>
        <w:numPr>
          <w:ilvl w:val="0"/>
          <w:numId w:val="30"/>
        </w:numPr>
        <w:ind w:left="714" w:hanging="3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Pieczarki marynowane całe Słoneczny Ogród masa netto: 280g, masa netto po odsączeniu: </w:t>
      </w:r>
      <w:bookmarkStart w:id="8" w:name="_Hlk130543788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165g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;</w:t>
      </w:r>
      <w:bookmarkEnd w:id="8"/>
    </w:p>
    <w:p w14:paraId="639D4C58" w14:textId="77777777" w:rsidR="007F719E" w:rsidRDefault="007F719E" w:rsidP="003965C4">
      <w:pPr>
        <w:pStyle w:val="Akapitzlist"/>
        <w:numPr>
          <w:ilvl w:val="0"/>
          <w:numId w:val="30"/>
        </w:numPr>
        <w:ind w:left="714" w:hanging="3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Ogórki kanapkowe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Radosz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</w:t>
      </w:r>
      <w:bookmarkStart w:id="9" w:name="_Hlk130543881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masa netto: 640g, masa netto po odcieku: 380g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;</w:t>
      </w:r>
    </w:p>
    <w:p w14:paraId="2486C368" w14:textId="77777777" w:rsidR="007F719E" w:rsidRDefault="007F719E" w:rsidP="003965C4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u w:val="single"/>
        </w:rPr>
      </w:pPr>
      <w:bookmarkStart w:id="10" w:name="_Hlk130544189"/>
      <w:bookmarkEnd w:id="9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Sałatka warzywna babuni Orzech masa netto: 670g, masa netto po odcieku: 380g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;</w:t>
      </w:r>
    </w:p>
    <w:bookmarkEnd w:id="10"/>
    <w:p w14:paraId="610334C9" w14:textId="77777777" w:rsidR="007F719E" w:rsidRDefault="007F719E" w:rsidP="003965C4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Sałatka ukraińska Global masa netto: 840g, masa netto po odcieku: 460g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;</w:t>
      </w:r>
    </w:p>
    <w:p w14:paraId="530CF236" w14:textId="77777777" w:rsidR="007F719E" w:rsidRDefault="007F719E" w:rsidP="003965C4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Ogórki konserwowe Słoneczny Ogród masa netto: 900g, masa netto po odcieku: 430g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;</w:t>
      </w:r>
    </w:p>
    <w:p w14:paraId="32B4F0BD" w14:textId="6209342C" w:rsidR="007F719E" w:rsidRDefault="00DC12A6" w:rsidP="003965C4">
      <w:pPr>
        <w:pStyle w:val="Bezodstpw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co naruszało </w:t>
      </w:r>
      <w:r w:rsidR="007F719E" w:rsidRPr="00DC12A6">
        <w:rPr>
          <w:rFonts w:ascii="Times New Roman" w:hAnsi="Times New Roman"/>
          <w:sz w:val="24"/>
          <w:szCs w:val="24"/>
        </w:rPr>
        <w:t>art. 4 ust. 1 ustawy oraz § 3 i § 6 rozporządzenia</w:t>
      </w:r>
      <w:r w:rsidR="007F719E">
        <w:rPr>
          <w:rFonts w:ascii="Times New Roman" w:hAnsi="Times New Roman"/>
          <w:sz w:val="24"/>
          <w:szCs w:val="24"/>
          <w:u w:val="single"/>
        </w:rPr>
        <w:t>.</w:t>
      </w:r>
      <w:bookmarkEnd w:id="6"/>
      <w:bookmarkEnd w:id="7"/>
    </w:p>
    <w:p w14:paraId="62844472" w14:textId="77777777" w:rsidR="007F719E" w:rsidRDefault="007F719E" w:rsidP="003965C4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Powyższe ustalenia udokumentowano w protokole kontroli DT.8361.21.2023 z 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22 marca 2023 r. wraz z załącznikami do którego strona nie wniosła uwag.</w:t>
      </w:r>
    </w:p>
    <w:p w14:paraId="0742B5B0" w14:textId="7CD27ABF" w:rsidR="007F719E" w:rsidRDefault="007F719E" w:rsidP="003965C4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 ujawnieniu ww. nieprawidłowości, kontrolowany</w:t>
      </w:r>
      <w:r w:rsidR="00DC41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dobrowolnie wyeliminowa</w:t>
      </w:r>
      <w:r w:rsidR="00DC41CB"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stwierdzone uchybienia, uwidaczniając ich ceny i ceny jednostkowe (gdy to zasadne) w sposób zgodny</w:t>
      </w:r>
      <w:r w:rsidR="00F245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wymaganiami – co stwierdzili kontrolujący inspektorzy przed zakończeniem czynności kontrolnych w dniu 29</w:t>
      </w:r>
      <w:r w:rsidR="00C26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marca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</w:t>
      </w:r>
    </w:p>
    <w:p w14:paraId="2540E679" w14:textId="10DFAED0" w:rsidR="007F719E" w:rsidRDefault="007F719E" w:rsidP="003965C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związku ze stwierdzonymi nieprawidłowościami, Podkarpacki Wojewódzki Inspektor Inspekcji Handlowej</w:t>
      </w:r>
      <w:r w:rsidR="00DC12A6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DC12A6" w:rsidRPr="00DC12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C12A6">
        <w:rPr>
          <w:rFonts w:ascii="Times New Roman" w:eastAsia="Times New Roman" w:hAnsi="Times New Roman" w:cs="Times New Roman"/>
          <w:sz w:val="24"/>
          <w:szCs w:val="24"/>
          <w:lang w:eastAsia="zh-CN"/>
        </w:rPr>
        <w:t>pismem z dnia 28 kwietnia 2023 r.</w:t>
      </w:r>
      <w:r w:rsidR="00B943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C12A6">
        <w:rPr>
          <w:rFonts w:ascii="Times New Roman" w:eastAsia="Times New Roman" w:hAnsi="Times New Roman" w:cs="Times New Roman"/>
          <w:sz w:val="24"/>
          <w:szCs w:val="24"/>
          <w:lang w:eastAsia="zh-CN"/>
        </w:rPr>
        <w:t>(doręczonym stronie w dniu</w:t>
      </w:r>
      <w:r w:rsidR="00B943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 maja 2023 r.)</w:t>
      </w:r>
      <w:r w:rsidR="00DC12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zawiadomił</w:t>
      </w:r>
      <w:r w:rsidR="00DC12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DC12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DC12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wszczęciu</w:t>
      </w:r>
      <w:r w:rsidR="00DC12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urzędu postępowania administracyjnego w trybie</w:t>
      </w:r>
      <w:r w:rsidR="00F245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art. 6 ust. 1 ustawy, w związku ze stwierdzeniem nieprawidłowości w zakresie uwidaczniania w miejscu sprzedaży detalicznej</w:t>
      </w:r>
      <w:r w:rsidR="00DC41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informacji o cenach i cenach jednostkowych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Jednocześnie pismem tym stronę postępowania pouczono o przysługującym jej prawie do czynnego udziału w postępowaniu, a w szczególności o prawie wypowiadania się co do zebranych dowodów</w:t>
      </w:r>
      <w:r w:rsidR="00F245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materiałów, przeglądania akt sprawy, jak również brania udziału w przeprowadzeniu dowodu oraz możliwości złożenia wyjaśnienia. Stronę wezwano także do przedstawienia wielkości obrotu i przychodów za rok 2022.</w:t>
      </w:r>
    </w:p>
    <w:p w14:paraId="45D67903" w14:textId="2EA8A054" w:rsidR="007F719E" w:rsidRPr="00471890" w:rsidRDefault="007F719E" w:rsidP="003965C4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1890">
        <w:rPr>
          <w:rFonts w:ascii="Times New Roman" w:eastAsia="Times New Roman" w:hAnsi="Times New Roman" w:cs="Times New Roman"/>
          <w:sz w:val="24"/>
          <w:szCs w:val="24"/>
          <w:lang w:eastAsia="zh-CN"/>
        </w:rPr>
        <w:t>W dniu</w:t>
      </w:r>
      <w:r w:rsidR="004718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9 maja 2023 r. </w:t>
      </w:r>
      <w:r w:rsidRPr="004718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Wojewódzkiego Inspektoratu Inspekcji Handlowej w Rzeszowie wpłynęło od strony </w:t>
      </w:r>
      <w:r w:rsidR="00471890">
        <w:rPr>
          <w:rFonts w:ascii="Times New Roman" w:eastAsia="Times New Roman" w:hAnsi="Times New Roman" w:cs="Times New Roman"/>
          <w:sz w:val="24"/>
          <w:szCs w:val="24"/>
          <w:lang w:eastAsia="zh-CN"/>
        </w:rPr>
        <w:t>zeznanie o wysokości osiągniętego dochodu (poniesionej straty) w roku podatkowym 2022.</w:t>
      </w:r>
    </w:p>
    <w:p w14:paraId="4FED45C0" w14:textId="77777777" w:rsidR="007F719E" w:rsidRDefault="007F719E" w:rsidP="003965C4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Podkarpacki Wojewódzki Inspektor Inspekcji Handlowej ustalił i stwierdził,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co następuje:</w:t>
      </w:r>
    </w:p>
    <w:p w14:paraId="5C99B289" w14:textId="31B8179C" w:rsidR="007F719E" w:rsidRDefault="007F719E" w:rsidP="003965C4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6 ust. 1 ustawy karę pieniężną na przedsiębiorcę, który nie wykonuje obowiązku uwidaczniania w miejscu sprzedaży detalicznej cen i cen jednostkowych nakłada wojewódzki inspektor Inspekcji Handlowej. W związku z tym, że kontrola przeprowadzona została</w:t>
      </w:r>
      <w:r w:rsidR="00F245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sklepie, zlokalizowanym w Dąbrowicy, (woj. podkarpackie), w którym prowadzona była sprzedaż detaliczna, właściwym do prowadzenia postępowania i nałożenia kary jest Podkarpacki Wojewódzki Inspektor Inspekcji Handlowej.</w:t>
      </w:r>
    </w:p>
    <w:p w14:paraId="161B7190" w14:textId="52EEDE3F" w:rsidR="00471890" w:rsidRDefault="007F719E" w:rsidP="003965C4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 ust. 1 pkt 3 ustawy, przedsiębiorca to podmiot, o którym mowa w art. 4 ust. 1 lub 2 ustawy Prawo Przedsiębiorców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czyli osoba fizyczna, osoba prawna lub jednostka organizacyjna niebędąca osobą prawną, której odrębna ustawa przyznaje zdolność prawną, wykonująca działalność gospodarczą (ust. 1). Przedsiębiorcami są także wspólnicy spółki cywilnej w zakresie wykonywanej przez nich działalności gospodarczej (ust. 2). </w:t>
      </w:r>
    </w:p>
    <w:p w14:paraId="0F631F2B" w14:textId="60900168" w:rsidR="007F719E" w:rsidRDefault="007F719E" w:rsidP="003965C4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Działalność gospodarcza to z kolei zorganizowana działalność zarobkowa, wykonywana we własnym imieniu i w sposób ciągły </w:t>
      </w:r>
      <w:r w:rsidR="004718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3 ustawy Prawo Przedsiębiorców.</w:t>
      </w:r>
    </w:p>
    <w:p w14:paraId="68AF6F96" w14:textId="77777777" w:rsidR="007F719E" w:rsidRDefault="007F719E" w:rsidP="003965C4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4 ust. 1 ustawy w miejscu sprzedaży detalicznej i świadczenia usług uwidacznia się cenę oraz cenę jednostkową towaru (usługi) w sposób jednoznaczny, niebudzący wątpliwości oraz umożliwiający porównanie cen.</w:t>
      </w:r>
    </w:p>
    <w:p w14:paraId="42901A92" w14:textId="30D102EF" w:rsidR="007F719E" w:rsidRDefault="007F719E" w:rsidP="003965C4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pojęciem ceny, ustawa rozumie wartość wyrażoną w jednostkach pieniężnych, którą kupujący jest obowiązany zapłacić przedsiębiorcy za towar lub usługę (art. 3 ust. 1 pkt 1 ustawy).</w:t>
      </w:r>
      <w:r w:rsidR="00DF0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jednostkowa towaru (usługi) to cena ustalona za jednostkę określonego towaru (usługi), którego ilość lub liczba jest wyrażona w jednostkach miar w rozumieniu przepisów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miarach (art. 3 ust. 1 pkt 2 ustawy).</w:t>
      </w:r>
    </w:p>
    <w:p w14:paraId="6493EB82" w14:textId="6FEF7C5A" w:rsidR="00471890" w:rsidRPr="00471890" w:rsidRDefault="00471890" w:rsidP="003965C4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8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mocy § 3 ust. 1 rozporządzenia stanowi, że cenę, cenę jednostkową lub informacje</w:t>
      </w:r>
      <w:r w:rsidR="00F245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718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obniżonej cenie uwidacznia się na danym towarze, bezpośrednio przy towarze lub w bliskości towaru, którego dotyczy cena, cena jednostkowa lub informacja o obniżonej cenie, w miejscu ogólnodostępnym i dobrze widocznym dla konsumentów.</w:t>
      </w:r>
    </w:p>
    <w:p w14:paraId="19BECAC6" w14:textId="77777777" w:rsidR="00471890" w:rsidRPr="00471890" w:rsidRDefault="00471890" w:rsidP="003965C4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8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§ 3 ust. 2 rozporządzenia mówi, że cenę, cenę jednostkową lub informację o obniżonej cenie uwidacznia się w szczególności: 1) na wywieszce, która może mieć formę wyświetlacza elektronicznego; 2) w cenniku; 3) w katalogu; 4) na obwolucie; 5) w postaci nadruku lub napisu na towarze lub opakowaniu.</w:t>
      </w:r>
    </w:p>
    <w:p w14:paraId="28DE7B02" w14:textId="77777777" w:rsidR="007F719E" w:rsidRDefault="007F719E" w:rsidP="003965C4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pojęciem wywieszki rozporządzenie rozumie etykietę, metkę, tabliczkę lub plakat; </w:t>
      </w:r>
      <w:r w:rsidRPr="00B0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wywieszka może mieć formę wyświetlacza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(§ 2 pkt 4 rozporządzenia).</w:t>
      </w:r>
    </w:p>
    <w:p w14:paraId="7A21D2CA" w14:textId="77777777" w:rsidR="007F719E" w:rsidRDefault="007F719E" w:rsidP="003965C4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natomiast z § 4 ust. 1 rozporządzenia cena jednostkowa winna dotyczyć odpowiednio ceny za: </w:t>
      </w:r>
    </w:p>
    <w:p w14:paraId="7EA09221" w14:textId="77777777" w:rsidR="007F719E" w:rsidRDefault="007F719E" w:rsidP="003965C4">
      <w:pPr>
        <w:numPr>
          <w:ilvl w:val="0"/>
          <w:numId w:val="41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litr lub metr sześcienny – dla towaru przeznaczonego do sprzedaży według objętości,</w:t>
      </w:r>
    </w:p>
    <w:p w14:paraId="7112FAD7" w14:textId="77777777" w:rsidR="007F719E" w:rsidRDefault="007F719E" w:rsidP="003965C4">
      <w:pPr>
        <w:numPr>
          <w:ilvl w:val="0"/>
          <w:numId w:val="41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kilogram lub tonę – dla towaru przeznaczonego do sprzedaży według masy,</w:t>
      </w:r>
    </w:p>
    <w:p w14:paraId="002DF7E1" w14:textId="77777777" w:rsidR="007F719E" w:rsidRDefault="007F719E" w:rsidP="003965C4">
      <w:pPr>
        <w:numPr>
          <w:ilvl w:val="0"/>
          <w:numId w:val="41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 – dla towaru sprzedawanego według długości,</w:t>
      </w:r>
    </w:p>
    <w:p w14:paraId="7E8B2A42" w14:textId="77777777" w:rsidR="007F719E" w:rsidRDefault="007F719E" w:rsidP="003965C4">
      <w:pPr>
        <w:numPr>
          <w:ilvl w:val="0"/>
          <w:numId w:val="41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 kwadratowy – dla towaru sprzedawanego według powierzchni,</w:t>
      </w:r>
    </w:p>
    <w:p w14:paraId="3BE116AC" w14:textId="77777777" w:rsidR="007F719E" w:rsidRDefault="007F719E" w:rsidP="003965C4">
      <w:pPr>
        <w:numPr>
          <w:ilvl w:val="0"/>
          <w:numId w:val="41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sztukę – dla towarów przeznaczonych do sprzedaży na sztuki.</w:t>
      </w:r>
    </w:p>
    <w:p w14:paraId="452F8D8A" w14:textId="77777777" w:rsidR="007F719E" w:rsidRDefault="007F719E" w:rsidP="003965C4">
      <w:pPr>
        <w:tabs>
          <w:tab w:val="left" w:pos="0"/>
          <w:tab w:val="left" w:pos="708"/>
        </w:tabs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55C4CB" w14:textId="4E6115D7" w:rsidR="007F719E" w:rsidRDefault="007F719E" w:rsidP="003965C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stanowi ust. 2 </w:t>
      </w:r>
      <w:r w:rsidR="002B1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cytowanego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 rozporządzenia, 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towaru pakowanego oznaczonego liczbą sztuk dopuszcza się stosowanie przeliczenia na cenę jednostkową za sztukę lub za dziesiętną wielokrotność liczby sztuk (§ 4 ust. 3 rozporządzenia).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 wymaga się uwidocznienia ceny jednostkowej określonego </w:t>
      </w:r>
      <w:r w:rsidR="00DE14F4">
        <w:rPr>
          <w:rFonts w:ascii="Times New Roman" w:eastAsia="Times New Roman" w:hAnsi="Times New Roman" w:cs="Times New Roman"/>
          <w:sz w:val="24"/>
          <w:szCs w:val="24"/>
          <w:lang w:eastAsia="zh-CN"/>
        </w:rPr>
        <w:t>towaru,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jeżeli jest identyczna z ceną sprzedaży tego towaru (§ 7 ust. 1 rozporządzenia). </w:t>
      </w:r>
    </w:p>
    <w:p w14:paraId="116B7B89" w14:textId="77777777" w:rsidR="007F719E" w:rsidRDefault="007F719E" w:rsidP="003965C4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636EFDCD" w14:textId="13B46061" w:rsidR="007F719E" w:rsidRDefault="007F719E" w:rsidP="003965C4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 rozporządzenia stanowi, że cena jednostkowa pakowanego środka spożywczego w stanie stałym znajdującego się w środku płynnym dotyczy masy netto środka spożywczego</w:t>
      </w:r>
      <w:r w:rsidR="00F245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odsączeniu, oznaczonej na opakowaniu jednostkowym, jeżeli płyn ten lub mieszanka płynów stanowi jedynie dodatek do podstawowego składu tego środka spożywczego.</w:t>
      </w:r>
    </w:p>
    <w:p w14:paraId="340B82CE" w14:textId="77777777" w:rsidR="007F719E" w:rsidRPr="00B02AE3" w:rsidRDefault="007F719E" w:rsidP="003965C4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Jak wynika z § 2 pkt 6 rozporządzenia pod pojęciem masy netto po odsączeniu należy rozumieć masę środka spożywczego w stanie stałym umieszczonego w środku płynnym.</w:t>
      </w:r>
    </w:p>
    <w:p w14:paraId="3C5C401A" w14:textId="77777777" w:rsidR="002B10EB" w:rsidRDefault="007F719E" w:rsidP="003965C4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6 ust. 1 ustawy, jeżeli przedsiębiorca nie wykonuje obowiązków,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których mowa w art. 4 ust. 1-5 ustawy, wojewódzki inspektor Inspekcji Handlowej nakłada na niego, w drodze decyzji, karę pieniężną do wysokości 20000 zł.</w:t>
      </w:r>
    </w:p>
    <w:p w14:paraId="2B9D0C0C" w14:textId="1CB181BE" w:rsidR="002B10EB" w:rsidRDefault="007F719E" w:rsidP="003965C4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Przepis ten w sposób niewymagający dodatkowych założeń i wykładni, nakazuje wojewódzkiemu inspektorowi Inspekcji Handlowej wymierzenie kary pieniężnej podmiotowi, który nie wykonuje obowiązku określonego w ww. przepisach, choćby naruszenie prawa miało charakter jednostkowy. Dowiedzenie, że podmiot nie wykonał powyższego obowiązku powoduje konieczność nałożenia kary pieniężnej, która jest karą administracyjną. </w:t>
      </w:r>
    </w:p>
    <w:p w14:paraId="0F504A74" w14:textId="77777777" w:rsidR="002B10EB" w:rsidRPr="002B10EB" w:rsidRDefault="002B10EB" w:rsidP="003965C4">
      <w:pPr>
        <w:tabs>
          <w:tab w:val="left" w:pos="0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B10E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Dyrektywy wymiaru administracyjnej kary pieniężnej z art. 6 ust. 1 ustawy określone zostały w ustępie 3 tego artykułu. </w:t>
      </w:r>
    </w:p>
    <w:p w14:paraId="1644FA64" w14:textId="77777777" w:rsidR="002B10EB" w:rsidRPr="002B10EB" w:rsidRDefault="002B10EB" w:rsidP="003965C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0E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Zgodnie z art. 6 ust. 3 ustawy, p</w:t>
      </w:r>
      <w:r w:rsidRPr="002B10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rzy ustalaniu wysokości kary pieniężnej wojewódzki inspektor Inspekcji Handlowej uwzględnia:</w:t>
      </w:r>
    </w:p>
    <w:p w14:paraId="6F469548" w14:textId="77777777" w:rsidR="002B10EB" w:rsidRPr="002B10EB" w:rsidRDefault="002B10EB" w:rsidP="003965C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0EB">
        <w:rPr>
          <w:rFonts w:ascii="Times New Roman" w:eastAsia="Times New Roman" w:hAnsi="Times New Roman" w:cs="Times New Roman"/>
          <w:sz w:val="24"/>
          <w:szCs w:val="24"/>
          <w:lang w:eastAsia="pl-PL"/>
        </w:rPr>
        <w:t>1) stopień naruszenia obowiązków, o których mowa w art. 4 ust. 1-5, w tym charakter, wagę, skalę i czas trwania naruszenia tych obowiązków;</w:t>
      </w:r>
    </w:p>
    <w:p w14:paraId="01D9EBE3" w14:textId="77777777" w:rsidR="002B10EB" w:rsidRPr="002B10EB" w:rsidRDefault="002B10EB" w:rsidP="003965C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0EB">
        <w:rPr>
          <w:rFonts w:ascii="Times New Roman" w:eastAsia="Times New Roman" w:hAnsi="Times New Roman" w:cs="Times New Roman"/>
          <w:sz w:val="24"/>
          <w:szCs w:val="24"/>
          <w:lang w:eastAsia="pl-PL"/>
        </w:rPr>
        <w:t>2) dotychczasową działalność przedsiębiorcy, w tym podjęte przez niego działania w celu złagodzenia lub naprawienia szkody poniesionej przez konsumentów, wcześniejsze naruszenia obowiązków, o których mowa w art. 4 ust. 1-5, przez tego przedsiębiorcę oraz uzyskane przez przedsiębiorcę korzyści majątkowe lub straty w związku z naruszeniem tych obowiązków;</w:t>
      </w:r>
    </w:p>
    <w:p w14:paraId="203B1957" w14:textId="77777777" w:rsidR="002B10EB" w:rsidRPr="002B10EB" w:rsidRDefault="002B10EB" w:rsidP="003965C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0EB">
        <w:rPr>
          <w:rFonts w:ascii="Times New Roman" w:eastAsia="Times New Roman" w:hAnsi="Times New Roman" w:cs="Times New Roman"/>
          <w:sz w:val="24"/>
          <w:szCs w:val="24"/>
          <w:lang w:eastAsia="pl-PL"/>
        </w:rPr>
        <w:t>3) wielkość obrotów i przychodu przedsiębiorcy;</w:t>
      </w:r>
    </w:p>
    <w:p w14:paraId="1647E917" w14:textId="03A04A09" w:rsidR="002B10EB" w:rsidRPr="002B10EB" w:rsidRDefault="002B10EB" w:rsidP="003965C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0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 sankcje nałożone na przedsiębiorcę za to samo naruszenie w innych państwach członkowskich Unii Europejskiej w sprawach transgranicznych, jeżeli informacje o takich sankcjach są dostępne w ramac</w:t>
      </w:r>
      <w:r w:rsidR="00C265F2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ocenianych towarów</w:t>
      </w:r>
      <w:r w:rsidRPr="002B1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mechanizmu ustanowionego </w:t>
      </w:r>
      <w:hyperlink r:id="rId8" w:anchor="/document/68999347?cm=DOCUMENT" w:tgtFrame="_blank" w:history="1">
        <w:r w:rsidRPr="00BA1FA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rozporządzeniem</w:t>
        </w:r>
      </w:hyperlink>
      <w:r w:rsidRPr="002B1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Parlamentu Europejskiego i Rady (UE) 2017/2394 z dnia 12 grudnia 2017 r. w sprawie współpracy między organami krajowymi odpowiedzialnymi za egzekwowanie przepisów prawa w zakresie ochrony konsumentów i uchylającym rozporządzenie (WE) nr 2006/2004 (Dz. Urz. UE L 345 z 27.12.2017, str. 1, z </w:t>
      </w:r>
      <w:proofErr w:type="spellStart"/>
      <w:r w:rsidRPr="002B10E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B10E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5113CBC0" w14:textId="251E8754" w:rsidR="007F719E" w:rsidRDefault="007F719E" w:rsidP="003965C4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przedmiotowej sprawie w wyniku kontroli przeprowadzonej w dniach 22 i 29 marca 2023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sklepie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spożywczo-przemysłowym, Dąbrowica </w:t>
      </w:r>
      <w:r w:rsidR="00F2459D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F2459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Baranów Sandomierski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należącym 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2459D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2B1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B10EB" w:rsidRPr="002B1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prowadzącego tam dział</w:t>
      </w:r>
      <w:r w:rsidR="002B1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</w:t>
      </w:r>
      <w:r w:rsidR="002B10EB" w:rsidRPr="002B1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</w:t>
      </w:r>
      <w:r w:rsidR="002B1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</w:t>
      </w:r>
      <w:r w:rsidR="002B10EB" w:rsidRPr="002B1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 gospodarcz</w:t>
      </w:r>
      <w:r w:rsidR="002B1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="002B1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B10EB" w:rsidRPr="002B1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 firmą</w:t>
      </w:r>
      <w:r w:rsidR="002B1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F245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B1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klep spożywczo-przemysłowy</w:t>
      </w:r>
      <w:r w:rsidR="002B1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Zbigniew Lasek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Dąbrowica </w:t>
      </w:r>
      <w:r w:rsidR="00F2459D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F2459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Baranów Sandomierski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ustalono, iż strona nie dopełniła, w odniesieniu do 32 rodzajów towarów</w:t>
      </w:r>
      <w:r w:rsidR="002B10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spośród 101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wynikającego z art. 4 ust. 1 ustawy obowiązku uwidocznienia cen czy też cen jednostkowych w sposób jednoznaczny, niebudzący wątpliwości oraz umożliwiający ich porównanie.</w:t>
      </w:r>
    </w:p>
    <w:p w14:paraId="03846E6D" w14:textId="77777777" w:rsidR="002B10EB" w:rsidRPr="002B10EB" w:rsidRDefault="002B10EB" w:rsidP="003965C4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Nieuwidocznienie w miejscu sprzedaży detalicznej cen i cen jednostkowych towarów stanowiło naruszenie art. 4 ust. 1 ustawy oraz § 3 rozporządzenia. </w:t>
      </w:r>
    </w:p>
    <w:p w14:paraId="65254BE8" w14:textId="23F1DE6F" w:rsidR="007F719E" w:rsidRDefault="007F719E" w:rsidP="003965C4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związku z powyższym spełnione zostały przesłanki do nałożenia przez Podkarpackiego Wojewódzkiego Inspektora Inspekcji Handlowej na przedsiębiorcę</w:t>
      </w:r>
      <w:r w:rsidR="002B10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Zbigniewa Lasek,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kary pieniężnej przewidzianej w art. 6 ust. 1 ustawy. W powyższej sprawie Podkarpacki Wojewódzki Inspektor Inspekcji Handlowej wymierzył stronie, karę pieniężną w wysokości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1000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62DE00C9" w14:textId="77777777" w:rsidR="007F719E" w:rsidRDefault="007F719E" w:rsidP="003965C4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Wymierzając ją organ wziął pod uwagę, zgodnie z art. 6 ust. 3 ustawy:</w:t>
      </w:r>
    </w:p>
    <w:p w14:paraId="79D1025F" w14:textId="77777777" w:rsidR="007F719E" w:rsidRDefault="007F719E" w:rsidP="003965C4">
      <w:pPr>
        <w:numPr>
          <w:ilvl w:val="0"/>
          <w:numId w:val="32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Stopień naruszenia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obowiązków, w tym charakter, wagę, skalę i czas trwania naruszenia tych obowiązków:</w:t>
      </w:r>
    </w:p>
    <w:p w14:paraId="6254F12B" w14:textId="77777777" w:rsidR="007F719E" w:rsidRDefault="007F719E" w:rsidP="003965C4">
      <w:pPr>
        <w:tabs>
          <w:tab w:val="left" w:pos="0"/>
          <w:tab w:val="left" w:pos="708"/>
        </w:tabs>
        <w:ind w:left="36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Określając powyższe wzięto pod uwagę: </w:t>
      </w:r>
    </w:p>
    <w:p w14:paraId="6FB4E5CB" w14:textId="77777777" w:rsidR="007F719E" w:rsidRDefault="007F719E" w:rsidP="003965C4">
      <w:pPr>
        <w:tabs>
          <w:tab w:val="left" w:pos="0"/>
          <w:tab w:val="left" w:pos="708"/>
        </w:tabs>
        <w:ind w:left="36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– charakter: dla 8 partii towarów strona nie przekazała informacji o cenie i cenie jednostkowej tych towarów; dla 24 partii towarów strona nie przekazała informacji o cenie jednostkowej tych towarów przekazując równocześnie informacje o ich cenie sprzedaży; </w:t>
      </w:r>
    </w:p>
    <w:p w14:paraId="09E0A186" w14:textId="4403F82D" w:rsidR="007F719E" w:rsidRDefault="007F719E" w:rsidP="003965C4">
      <w:pPr>
        <w:tabs>
          <w:tab w:val="left" w:pos="0"/>
          <w:tab w:val="left" w:pos="708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– wagę: dla 8 partii towarów strona nie przekazała informacji o cenie sprzedaży</w:t>
      </w:r>
      <w:r w:rsidR="00F245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oraz informacji o cenie jednostkowej, pozbawiając tym samym konsumentów jakiejkolwiek informacji o cenie tych produktów; natomiast w odniesieniu do 24 partii towarów strona pozbawiła konsumentów informacji (lub prawidłowej informacji) o cenie jednostkowej tych towarów, tym samym uniemożliwiając lub co najmniej utrudniając konsumentom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porównanie cen tych produktów z uwzględnieniem ich rzeczywistych gramatur;</w:t>
      </w:r>
    </w:p>
    <w:p w14:paraId="09A14010" w14:textId="374B4F5C" w:rsidR="007F719E" w:rsidRDefault="007F719E" w:rsidP="003965C4">
      <w:pPr>
        <w:tabs>
          <w:tab w:val="left" w:pos="0"/>
          <w:tab w:val="left" w:pos="708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– skalę: </w:t>
      </w:r>
      <w:r w:rsidR="00C93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nieprawidłowości polegające na brak cen i cen jednostkowych stwierdzono</w:t>
      </w:r>
      <w:r w:rsidR="00F245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93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odniesieniu do </w:t>
      </w:r>
      <w:r w:rsidR="00C936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32 </w:t>
      </w:r>
      <w:r w:rsidR="00C93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ze </w:t>
      </w:r>
      <w:r w:rsidR="00C936B8" w:rsidRPr="00C936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1</w:t>
      </w:r>
      <w:r w:rsidRPr="00C936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wyrywkowo </w:t>
      </w:r>
      <w:r w:rsidR="00C93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sprawdzonych towarów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, co stanowi </w:t>
      </w:r>
      <w:r w:rsidRPr="00C936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31,7</w:t>
      </w:r>
      <w:r w:rsidRPr="00C93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skontrolowanych produktów;</w:t>
      </w:r>
    </w:p>
    <w:p w14:paraId="0A236A00" w14:textId="293D9E4C" w:rsidR="007F719E" w:rsidRDefault="007F719E" w:rsidP="003965C4">
      <w:pPr>
        <w:tabs>
          <w:tab w:val="left" w:pos="0"/>
          <w:tab w:val="left" w:pos="708"/>
        </w:tabs>
        <w:ind w:left="36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– czas trwania naruszenie obowiązków: z</w:t>
      </w:r>
      <w:r w:rsidR="00C93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zebranego w aktach kontroli materiału dowodowego, organ wydając decyzje przyjął,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iż </w:t>
      </w:r>
      <w:r w:rsidR="00C93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naruszenie rozpoczęło się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od 22 marca</w:t>
      </w:r>
      <w:r w:rsidR="00C93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2023 r. w dniu stwierdzenia nieprawidłowości, który był jednocześnie pierwszym dniem kontroli, a zakończyło się w momencie usunięcia przez kontrolowanego stwierdzonych </w:t>
      </w:r>
      <w:r w:rsidR="00466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nieprawidłowości</w:t>
      </w:r>
      <w:r w:rsidR="00C93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co miał</w:t>
      </w:r>
      <w:r w:rsidR="00466B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</w:t>
      </w:r>
      <w:r w:rsidR="00C93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miejsce w trakcie trwania kontroli i stwierdzone zostało w dniu</w:t>
      </w:r>
      <w:r w:rsidR="00F245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do 29 marca 2023 r. </w:t>
      </w:r>
    </w:p>
    <w:p w14:paraId="3240536B" w14:textId="77777777" w:rsidR="00B45492" w:rsidRDefault="007F719E" w:rsidP="003965C4">
      <w:pPr>
        <w:numPr>
          <w:ilvl w:val="0"/>
          <w:numId w:val="32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Dotychczasową działalność przedsiębiorcy, w tym podjęte przez niego działania w celu złagodzenia lub naprawienia szkody poniesionej przez konsumentów, wcześniejsze naruszenia obowiązków przez tego przedsiębiorcę oraz uzyskane przez przedsiębiorcę korzyści majątkowe lub straty w związku z naruszeniem tych obowiązków:</w:t>
      </w:r>
    </w:p>
    <w:p w14:paraId="194654FA" w14:textId="5BAF426B" w:rsidR="00B45492" w:rsidRDefault="007F719E" w:rsidP="003965C4">
      <w:pPr>
        <w:tabs>
          <w:tab w:val="left" w:pos="0"/>
          <w:tab w:val="left" w:pos="708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Wzięto pod </w:t>
      </w:r>
      <w:r w:rsidR="00A42CF5" w:rsidRPr="00B4549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uwagę,</w:t>
      </w:r>
      <w:r w:rsidRPr="00B4549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 że jest to pierwsze naruszenie przez przedsiębiorcę przepisów</w:t>
      </w:r>
      <w:r w:rsidR="00F2459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Pr="00B4549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w zakresie uwidaczniania cen w ciągu 24 miesięcy</w:t>
      </w:r>
      <w:r w:rsidR="00E70405" w:rsidRPr="00B4549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. O</w:t>
      </w:r>
      <w:r w:rsidR="00E70405" w:rsidRPr="00E70405">
        <w:rPr>
          <w:rFonts w:ascii="Times New Roman" w:eastAsia="Calibri" w:hAnsi="Times New Roman" w:cs="Times New Roman"/>
          <w:sz w:val="24"/>
          <w:szCs w:val="24"/>
        </w:rPr>
        <w:t xml:space="preserve">rgan uwzględnił również okoliczność, że strona prowadzi działalność gospodarczą od </w:t>
      </w:r>
      <w:r w:rsidR="00E70405" w:rsidRPr="00B45492">
        <w:rPr>
          <w:rFonts w:ascii="Times New Roman" w:eastAsia="Calibri" w:hAnsi="Times New Roman" w:cs="Times New Roman"/>
          <w:sz w:val="24"/>
          <w:szCs w:val="24"/>
        </w:rPr>
        <w:t xml:space="preserve">15 marca 1996 </w:t>
      </w:r>
      <w:r w:rsidR="00A42CF5" w:rsidRPr="00B45492">
        <w:rPr>
          <w:rFonts w:ascii="Times New Roman" w:eastAsia="Calibri" w:hAnsi="Times New Roman" w:cs="Times New Roman"/>
          <w:sz w:val="24"/>
          <w:szCs w:val="24"/>
        </w:rPr>
        <w:t>r.,</w:t>
      </w:r>
      <w:r w:rsidR="00E70405" w:rsidRPr="00E70405">
        <w:rPr>
          <w:rFonts w:ascii="Times New Roman" w:eastAsia="Calibri" w:hAnsi="Times New Roman" w:cs="Times New Roman"/>
          <w:sz w:val="24"/>
          <w:szCs w:val="24"/>
        </w:rPr>
        <w:t xml:space="preserve"> w związku z czym uznał, </w:t>
      </w:r>
      <w:r w:rsidR="00E70405" w:rsidRPr="00E70405">
        <w:rPr>
          <w:rFonts w:ascii="Times New Roman" w:eastAsia="Calibri" w:hAnsi="Times New Roman" w:cs="Times New Roman"/>
          <w:sz w:val="24"/>
          <w:szCs w:val="24"/>
        </w:rPr>
        <w:lastRenderedPageBreak/>
        <w:t>iż winna wykazać się znajomością podstawowych przepisów dotyczących tej działalności</w:t>
      </w:r>
      <w:r w:rsidR="00F24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0405" w:rsidRPr="00E70405">
        <w:rPr>
          <w:rFonts w:ascii="Times New Roman" w:eastAsia="Calibri" w:hAnsi="Times New Roman" w:cs="Times New Roman"/>
          <w:sz w:val="24"/>
          <w:szCs w:val="24"/>
        </w:rPr>
        <w:t>i je stosować.</w:t>
      </w:r>
      <w:r w:rsidR="00E70405" w:rsidRPr="00B4549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E70405" w:rsidRPr="00E70405">
        <w:rPr>
          <w:rFonts w:ascii="Times New Roman" w:eastAsia="Calibri" w:hAnsi="Times New Roman" w:cs="Times New Roman"/>
          <w:bCs/>
          <w:iCs/>
          <w:sz w:val="24"/>
          <w:szCs w:val="24"/>
        </w:rPr>
        <w:t>Wymierzając karę organ wziął także pod uwagę fakt usunięcia w trakcie kontroli przez przedsiębiorcę stwierdzonych nieprawidłowości.</w:t>
      </w:r>
    </w:p>
    <w:p w14:paraId="040D8799" w14:textId="6A033CF4" w:rsidR="007F719E" w:rsidRPr="00B45492" w:rsidRDefault="00E70405" w:rsidP="003965C4">
      <w:pPr>
        <w:tabs>
          <w:tab w:val="left" w:pos="0"/>
          <w:tab w:val="left" w:pos="708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405">
        <w:rPr>
          <w:rFonts w:ascii="Times New Roman" w:eastAsia="Calibri" w:hAnsi="Times New Roman" w:cs="Times New Roman"/>
          <w:sz w:val="24"/>
          <w:szCs w:val="24"/>
        </w:rPr>
        <w:t>Jednocześnie organ prowadzący postępowanie przyjął, iż z uwagi na charakter stwierdzon</w:t>
      </w:r>
      <w:r>
        <w:rPr>
          <w:rFonts w:ascii="Times New Roman" w:eastAsia="Calibri" w:hAnsi="Times New Roman" w:cs="Times New Roman"/>
          <w:sz w:val="24"/>
          <w:szCs w:val="24"/>
        </w:rPr>
        <w:t>ych</w:t>
      </w:r>
      <w:r w:rsidRPr="00E70405">
        <w:rPr>
          <w:rFonts w:ascii="Times New Roman" w:eastAsia="Calibri" w:hAnsi="Times New Roman" w:cs="Times New Roman"/>
          <w:sz w:val="24"/>
          <w:szCs w:val="24"/>
        </w:rPr>
        <w:t xml:space="preserve"> nieprawidłowości oraz materiał dowodowy zebrany w sprawie, nie posiada wiedzy na temat uzyskanych przez stronę korzyści majątkowych lub strat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617A744" w14:textId="546E5D31" w:rsidR="007F719E" w:rsidRDefault="007F719E" w:rsidP="003965C4">
      <w:pPr>
        <w:numPr>
          <w:ilvl w:val="0"/>
          <w:numId w:val="32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Wielkość obrotów i przychodu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przedsiębiorcy w roku 2022</w:t>
      </w:r>
      <w:r w:rsidR="00B454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wskazaną w informacji przedłożonej organowi przez stronę w toku postępowania, którą załączono do akt sprawy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;</w:t>
      </w:r>
    </w:p>
    <w:p w14:paraId="24789566" w14:textId="77777777" w:rsidR="007F719E" w:rsidRDefault="007F719E" w:rsidP="003965C4">
      <w:pPr>
        <w:numPr>
          <w:ilvl w:val="0"/>
          <w:numId w:val="32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Sankcje nałożone na przedsiębiorcę </w:t>
      </w:r>
      <w:bookmarkStart w:id="11" w:name="_Hlk131514983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za to samo naruszenie w innych państwach członkowskich Unii Europejskiej w sprawach transgranicznych</w:t>
      </w:r>
      <w:bookmarkEnd w:id="11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, jeżeli informacje o takich sankcjach są dostępne w ramach mechanizmu ustanowionego rozporządzeniem Parlamentu Europejskiego i Rady (UE) 2017/2394 z dnia 12 grudnia 2017 r. w sprawie współpracy między organami krajowymi odpowiedzialnymi za egzekwowanie przepisów prawa w zakresie ochrony konsumentów i uchylającym rozporządzenie (WE) nr 2006/2004 (Dz. Urz. UE L 345 z 27.12.2017, str. 1, z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. zm.):</w:t>
      </w:r>
    </w:p>
    <w:p w14:paraId="41083EA6" w14:textId="351AD5CC" w:rsidR="007F719E" w:rsidRPr="00466B62" w:rsidRDefault="007F719E" w:rsidP="003965C4">
      <w:pPr>
        <w:tabs>
          <w:tab w:val="left" w:pos="0"/>
          <w:tab w:val="left" w:pos="708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66B6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Brak </w:t>
      </w:r>
      <w:r w:rsidR="00466B6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dostępnych informacji o takich sankcjach</w:t>
      </w:r>
      <w:r w:rsidRPr="00466B6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.</w:t>
      </w:r>
    </w:p>
    <w:p w14:paraId="745842EA" w14:textId="77777777" w:rsidR="007F719E" w:rsidRDefault="007F719E" w:rsidP="003965C4">
      <w:pPr>
        <w:tabs>
          <w:tab w:val="left" w:pos="0"/>
          <w:tab w:val="left" w:pos="708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Biorąc pod uwagę wymienione kryteria nałożenie kary pieniężnej w kwocie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1000 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stosunku do przewidzianej w ustawie kary określonej w maksymalnej wysokości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20 000 zł, należy uznać za w pełni uzasadnione. Zdaniem Podkarpackiego Wojewódzkiego Inspektora Inspekcji Handlowej kara pieniężna we wskazanej wyżej wysokości ponadto spełnia cele wyrażone w art. 8 dyrektywy 98/6 WE Parlamentu Europejskiego i Rady z dnia 16 grudnia 1998 r. w sprawie ochrony konsumenta przez podawanie cen produktów oferowanych konsumentom (Dz. Urz. WE L 80 z 18.3.1998 r., s. 27), czyli jest skuteczna, proporcjonalna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odstraszająca. </w:t>
      </w:r>
    </w:p>
    <w:p w14:paraId="790BF853" w14:textId="31F4BCA5" w:rsidR="007F719E" w:rsidRDefault="007F719E" w:rsidP="003965C4">
      <w:pPr>
        <w:tabs>
          <w:tab w:val="left" w:pos="0"/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Organ uznał, że strona postępowania miała możliwość zapobieżenia powstałym nieprawidłowościom poprzez chociażby stały nadzór nad prawidłowością stosowania przepisów w prowadzonej placówce. Przypomnieć należy, że kontrola, podczas której wykazano nieprawidłowości poprzedzona została doręczonym prawidłowo zawiadomieniem</w:t>
      </w:r>
      <w:r w:rsidR="00F245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zamiarze wszczęcia kontroli. Od czasu doręczenia zawiadomienia do wszczęcia kontroli minęło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dni. Stwierdzić zatem należy, iż był to odpowiedni i wystarczający czas na odpowiednie przygotowanie się do kontroli, m.in. na sprawdzenie i zweryfikowanie prawidłowości informacji w zakresie cen, cen jednostkowych i informacji z nimi powiązanych takimi jak m.in. gramatury produktów.</w:t>
      </w:r>
    </w:p>
    <w:p w14:paraId="01FA8973" w14:textId="23DB5153" w:rsidR="00466B62" w:rsidRDefault="007F719E" w:rsidP="003965C4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2" w:name="_Hlk115781097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Stwierdzone nieprawidłowości zostały na zasadzie dobrowolności wyeliminowane</w:t>
      </w:r>
      <w:r w:rsidR="00F245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tj. zapewniono konsumentom dostęp do informacji o cenach towarów zgodnie z ustawowymi wymaganiami, jednak organ zwraca uwagę, że podjęte działania naprawcze miały charakter następczy i zostały wykonane w związku z kontrolą Inspekcji Handlowej</w:t>
      </w:r>
      <w:bookmarkEnd w:id="12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Gdyby nie działania kontrolne organu, przedsiębiorca mógłby w dalszym ciągu nie informować lub błędnie informować swoich konsumentów o cenach lub cenach jednostkowych towarów, narażając ich tym samym na podjęcie niekorzystnej finansowo dla nich decyzji. Zatem w interesie konsumentów jest uwidacznianie informacji o cenach towarów, jakie przyjdzie im – konsumentom – zapłacić. Z kolei Inspekcja Handlowa jest organem powołanym do ochrony interesów i praw konsumentów. Niewątpliwie, podstawowym prawem konsumentów jest prawo do rzetelnego i jasnego poinformowania o cenach danych towarów czy też usług</w:t>
      </w:r>
      <w:r w:rsidR="00F245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sposób jednoznaczny, niebudzący wątpliwości oraz umożliwiający ich porównanie.</w:t>
      </w:r>
    </w:p>
    <w:p w14:paraId="228CDBC6" w14:textId="77777777" w:rsidR="007F719E" w:rsidRDefault="007F719E" w:rsidP="003965C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Podkarpacki Wojewódzki Inspektor Inspekcji Handlowej stwierdził i uznał, iż cena jest jednym z ważniejszych czynników mających wpływ na podjęcie decyzji o zakupie towaru przez konsumenta. </w:t>
      </w:r>
      <w:bookmarkStart w:id="13" w:name="_Hlk131510394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Ceny jednostkowe umożliwiają konsumentom dokonanie porównania cen między produktami tego samego rodzaju, w różnej wielkości opakowaniach, a tym samym pozwalają im dokonać świadomego i najkorzystniejszego pod względem ekonomicznym wyboru</w:t>
      </w:r>
      <w:bookmarkEnd w:id="13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D7FA52" w14:textId="77777777" w:rsidR="007F719E" w:rsidRDefault="007F719E" w:rsidP="003965C4">
      <w:pPr>
        <w:suppressAutoHyphens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1B4F9093" w14:textId="5BA89365" w:rsidR="00412153" w:rsidRDefault="007F719E" w:rsidP="003965C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Organ zauważa, że na przedsiębiorcy spoczywa obowiązek uwidocznienia cen oraz cen jednostkowych w sposób jednoznaczny, niebudzący wątpliwości oraz umożliwiający ich porównanie, zaś prawo do informacji o cenie (przed dokonaniem zakupu) jest podstawowym prawem konsumenta, którego nie może on zostać pozbawiony. Strona postępowania powinna sprawować nadzór nad realizacją obowiązków wynikających z ustawy o informowaniu</w:t>
      </w:r>
      <w:r w:rsidR="00F245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cenach towarów i usług w prowadzonych przez nią placówkach handlowych. Mając na uwadze charakter odpowiedzialności administracyjnej, bez znaczenia pozostają okoliczności, w wyniku których strona dopuściła się nieprawidłowości, gdyż karę wymierza się za samo naruszenie prawa.</w:t>
      </w:r>
    </w:p>
    <w:p w14:paraId="3E0D8174" w14:textId="77777777" w:rsidR="00412153" w:rsidRDefault="00412153" w:rsidP="003965C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8F3103" w14:textId="3EDC245F" w:rsidR="00B45492" w:rsidRDefault="00B45492" w:rsidP="003965C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B45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rt. 6 ust. 1 ustawy przewiduje odpowiedzialność administracyjną podmiotów, wobec których stwierdzono naruszenie wymagań określonych w art. 4 ustawy. Regulacja ta ma na celu wyeliminowanie nieprawidłowości w informowaniu konsumentów o cenach towarów i usług. Odpowiedzialność wynikająca z ww. przepisu ma charakter obiektywny i powstaje z chwilą popełnienia naruszenia. </w:t>
      </w:r>
      <w:r w:rsidRPr="00B4549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Dyrektywy wymiaru tej kary określone zostały w art. 6 ust. 3 ustawy.</w:t>
      </w:r>
      <w:r w:rsidRPr="00B45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Obiektywny charakter odpowiedzialności administracyjnej opiera się na zasadzie ryzyka</w:t>
      </w:r>
      <w:r w:rsidR="00F245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45492">
        <w:rPr>
          <w:rFonts w:ascii="Times New Roman" w:eastAsia="Times New Roman" w:hAnsi="Times New Roman" w:cs="Times New Roman"/>
          <w:sz w:val="24"/>
          <w:szCs w:val="24"/>
          <w:lang w:eastAsia="zh-CN"/>
        </w:rPr>
        <w:t>(por. wyrok Naczelnego Sądu Administracyjnego z dnia 8 października 2010 r., sygn. II OSK 1079/12). Oznacza to, że przesłanką tej odpowiedzialności jest stwierdzenie nieprzestrzegania przez określony podmiot nałożonych prawem obowiązków. Wobec powyższego, organ</w:t>
      </w:r>
      <w:r w:rsidR="00F245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45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 stwierdzeniu faktu naruszenia obowiązku, o którym mowa w art. 4 ustawy, zobligowany jest do </w:t>
      </w:r>
      <w:r w:rsidRPr="00B4549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wszczęcia postępowania administracyjnego w sprawie nałożenia kary pieniężnej, która jest karą administracyjną. </w:t>
      </w:r>
    </w:p>
    <w:p w14:paraId="206F8D47" w14:textId="77777777" w:rsidR="007F719E" w:rsidRDefault="007F719E" w:rsidP="003965C4">
      <w:pPr>
        <w:suppressAutoHyphens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728B9968" w14:textId="77777777" w:rsidR="007F719E" w:rsidRDefault="007F719E" w:rsidP="003965C4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Analizując całość zgromadzonego materiału dowodowego, organ Inspekcji Handlowej nie znalazł podstaw do odstąpienia od wymierzenia administracyjnej kary pieniężnej. </w:t>
      </w:r>
    </w:p>
    <w:p w14:paraId="708928F5" w14:textId="77777777" w:rsidR="007F719E" w:rsidRDefault="007F719E" w:rsidP="003965C4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zh-CN"/>
        </w:rPr>
      </w:pPr>
    </w:p>
    <w:p w14:paraId="4DBEFDE7" w14:textId="77777777" w:rsidR="008C7CC8" w:rsidRDefault="007F719E" w:rsidP="003965C4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i niemożliwe do zapobieżenia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vis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cui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humana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infirmitas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resistere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potest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– (A.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Kodeks cywilny. Komentarz. T. 3. Zobowiązania – część ogólna. Warszawa 2016, art. 124). </w:t>
      </w:r>
    </w:p>
    <w:p w14:paraId="58F53AB6" w14:textId="581FA16B" w:rsidR="007F719E" w:rsidRDefault="007F719E" w:rsidP="003965C4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ocenie </w:t>
      </w:r>
      <w:r w:rsidR="008C7C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Podkarpackiego Wojewódzkiego Inspektora Inspekcji Handlowej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na gruncie</w:t>
      </w:r>
      <w:r w:rsidR="008C7C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niniejszej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sprawy </w:t>
      </w:r>
      <w:r w:rsidR="008C7C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brak jest podstaw do uznania, iż do naruszenia prawa doszło w wyniku bezpośredniego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ziałani</w:t>
      </w:r>
      <w:r w:rsidR="008C7C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siły wyższej. Kontrole dotyczące uwidaczniania cen przeprowadzane są za uprzednim zawiadomieniem o zamiarze ich przeprowadzenia, a tym samym kontrolowany ma czas i możliwość przygotowania się do takiej.</w:t>
      </w:r>
    </w:p>
    <w:p w14:paraId="05CA3799" w14:textId="77777777" w:rsidR="008C7CC8" w:rsidRDefault="007F719E" w:rsidP="003965C4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Przesłanki odstąpienia od nałożenia administracyjnej kary pieniężnej określone są także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 art. 189f</w:t>
      </w:r>
      <w:r w:rsidR="008C7C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Kpa.</w:t>
      </w:r>
    </w:p>
    <w:p w14:paraId="52DA2DC2" w14:textId="1ED259DF" w:rsidR="007F719E" w:rsidRDefault="008C7CC8" w:rsidP="003965C4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 189f</w:t>
      </w:r>
      <w:r w:rsidR="007F71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§ 1 Kpa, stanowi, że organ administracji publicznej, w drodze decyzji, odstępuje od nałożenia administracyjnej kary pieniężnej i poprzestaje na pouczeniu, jeżeli:</w:t>
      </w:r>
    </w:p>
    <w:p w14:paraId="171A5CEC" w14:textId="77777777" w:rsidR="007F719E" w:rsidRDefault="007F719E" w:rsidP="003965C4">
      <w:pPr>
        <w:numPr>
          <w:ilvl w:val="0"/>
          <w:numId w:val="33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waga naruszenia prawa jest znikoma, a strona zaprzestała naruszania prawa lub</w:t>
      </w:r>
    </w:p>
    <w:p w14:paraId="696B7D5C" w14:textId="77777777" w:rsidR="007F719E" w:rsidRDefault="007F719E" w:rsidP="003965C4">
      <w:pPr>
        <w:numPr>
          <w:ilvl w:val="0"/>
          <w:numId w:val="33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za to samo zachowanie prawomocną decyzją na stronę została uprzednio nałożona administracyjna kara pieniężna przez inny uprawniony organ administracji publicznej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lub strona została prawomocnie ukarana za wykroczenie lub wykroczenie skarbowe, lub prawomocnie skazana za przestępstwo lub przestępstwo skarbowe i uprzednia kara spełnia cele, dla których miałaby być nałożona administracyjna kara pieniężna.</w:t>
      </w:r>
    </w:p>
    <w:p w14:paraId="2FD493CB" w14:textId="034C6E4E" w:rsidR="008C7CC8" w:rsidRPr="008C7CC8" w:rsidRDefault="008C7CC8" w:rsidP="003965C4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dniu 22</w:t>
      </w:r>
      <w:r w:rsidRPr="008C7C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marca 2023 r. podjęte zostały przez kontrolowanego dobrowolne działania naprawcze polegające na usunięciu ujawnionych w trakcie kon</w:t>
      </w:r>
      <w:r w:rsidR="00A55621">
        <w:rPr>
          <w:rFonts w:ascii="Times New Roman" w:eastAsia="Times New Roman" w:hAnsi="Times New Roman" w:cs="Times New Roman"/>
          <w:sz w:val="24"/>
          <w:szCs w:val="24"/>
          <w:lang w:eastAsia="zh-CN"/>
        </w:rPr>
        <w:t>troli nieprawidłowości. W dniu 29</w:t>
      </w:r>
      <w:r w:rsidRPr="008C7C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marca 2023 r. </w:t>
      </w:r>
      <w:r w:rsidR="00A55621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inspektorzy przeprowadzający kontrole stwierdzili</w:t>
      </w:r>
      <w:r w:rsidRPr="008C7CC8">
        <w:rPr>
          <w:rFonts w:ascii="Times New Roman" w:eastAsia="Times New Roman" w:hAnsi="Times New Roman" w:cs="Times New Roman"/>
          <w:sz w:val="24"/>
          <w:szCs w:val="24"/>
          <w:lang w:eastAsia="zh-CN"/>
        </w:rPr>
        <w:t>, ż</w:t>
      </w:r>
      <w:r w:rsidR="00A55621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Pr="008C7C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nieprawidłowoś</w:t>
      </w:r>
      <w:r w:rsidR="00A556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ci </w:t>
      </w:r>
      <w:r w:rsidRPr="008C7C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zostały usunięte. </w:t>
      </w:r>
    </w:p>
    <w:p w14:paraId="0936AEFD" w14:textId="17A2033A" w:rsidR="008C7CC8" w:rsidRDefault="008C7CC8" w:rsidP="003965C4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7CC8">
        <w:rPr>
          <w:rFonts w:ascii="Times New Roman" w:eastAsia="Times New Roman" w:hAnsi="Times New Roman" w:cs="Times New Roman"/>
          <w:sz w:val="24"/>
          <w:szCs w:val="24"/>
          <w:lang w:eastAsia="zh-CN"/>
        </w:rPr>
        <w:t>Tym samym można uznać, iż strona zaprzestała naruszania prawa w zakresi</w:t>
      </w:r>
      <w:r w:rsidR="00A55621">
        <w:rPr>
          <w:rFonts w:ascii="Times New Roman" w:eastAsia="Times New Roman" w:hAnsi="Times New Roman" w:cs="Times New Roman"/>
          <w:sz w:val="24"/>
          <w:szCs w:val="24"/>
          <w:lang w:eastAsia="zh-CN"/>
        </w:rPr>
        <w:t>e ujawnionych podczas kontroli DT.8361.21</w:t>
      </w:r>
      <w:r w:rsidRPr="008C7C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.2023 nieprawidłowości w uwidacznianiu cen i cen jednostkowych. </w:t>
      </w:r>
    </w:p>
    <w:p w14:paraId="06CE94C2" w14:textId="5582DD20" w:rsidR="008C7CC8" w:rsidRPr="00A55621" w:rsidRDefault="00A55621" w:rsidP="003965C4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56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jednak wskazać, że obie przesłanki odstąpienia od nałożenia administracyjnej kary pieniężnej, o których mowa w art. 189f § 1 pkt 1 Kpa, to jest, że </w:t>
      </w:r>
      <w:r w:rsidRPr="00A556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waga naruszenia prawa jest znikoma, a strona zaprzestała naruszania prawa </w:t>
      </w:r>
      <w:r w:rsidRPr="00A556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muszą wystąpić łącznie, co na gruncie przedmiotowej sprawy oznacza, że nawet zaprzestanie przez stronę naruszania prawa nie może skutkować odstąpieniem przez organ administracyjny od wymierzenia kary. </w:t>
      </w:r>
    </w:p>
    <w:p w14:paraId="0D52083A" w14:textId="01755CCE" w:rsidR="00A55621" w:rsidRDefault="007F719E" w:rsidP="003965C4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ocenie tutejszego organu Inspekcji wagi naruszenia prawa przez stronę niniejszego postępowania nie można uznać za znikomą, gdyż</w:t>
      </w:r>
      <w:r w:rsidR="00A556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nieuwidocznienie wymaganych informacji</w:t>
      </w:r>
      <w:r w:rsidR="00F245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55621">
        <w:rPr>
          <w:rFonts w:ascii="Times New Roman" w:eastAsia="Times New Roman" w:hAnsi="Times New Roman" w:cs="Times New Roman"/>
          <w:sz w:val="24"/>
          <w:szCs w:val="24"/>
          <w:lang w:eastAsia="zh-CN"/>
        </w:rPr>
        <w:t>o cenach i cenach jednostkowych towarów stwierdzono łącznie dla ponad 31 % spośród sprawdzonych w toku kontroli.</w:t>
      </w:r>
      <w:r w:rsidR="00A55621" w:rsidRPr="00A556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Uchybienia w powyższym zakresie naruszały prawo konsumentów do rzetelnej i pełnej informacji oraz ograniczały ich prawo do świadomego wyboru oferty. </w:t>
      </w:r>
      <w:r w:rsidR="00A55621" w:rsidRPr="00A556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Mając na uwadze, że wagi naruszenia nie można było uznać za znikomą, tym samym brak jest podstaw do odstąpienia od nałożenia administracyjnej kary pieniężnej przewidzianego w art. 189f § 1 pkt 1 Kpa. </w:t>
      </w:r>
    </w:p>
    <w:p w14:paraId="4C818E0E" w14:textId="34DDE452" w:rsidR="007F719E" w:rsidRPr="00412153" w:rsidRDefault="0013117F" w:rsidP="003965C4">
      <w:pPr>
        <w:tabs>
          <w:tab w:val="left" w:pos="708"/>
          <w:tab w:val="num" w:pos="3720"/>
        </w:tabs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można również było zastosować alternatywy, która umożliwiałaby zastosowanie instytucji odstąpienia wskazanej w przepisie art. </w:t>
      </w:r>
      <w:r w:rsidRPr="0013117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189f § 1 pkt 2 Kpa.</w:t>
      </w:r>
      <w:r w:rsidRPr="00131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Kwestie cen sprawdzonych w trakcie kontroli nie mogły być przedmiotem kontroli innego organu, gdyż zgodnie z przepisami, jedynym uprawnionym rzeczowo i miejscowo organem mogącym przeprowadzić kontrolę i nałożyć karę w przedmiotowym zakresie jest Podkarpacki Wojewódzki Inspektor Inspekcji Handlowej.</w:t>
      </w:r>
    </w:p>
    <w:p w14:paraId="4F77F085" w14:textId="77777777" w:rsidR="007F719E" w:rsidRDefault="007F719E" w:rsidP="003965C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Brak jest także podstaw do odstąpienia od nałożenia kary pieniężnej na podstawie art. 189f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§ 2 kpa, w myśl którego w przypadkach innych niż wymienione w § 1, jeżeli pozwoli to na spełnienie celów, dla których miałaby być nałożona administracyjna kara pieniężna, organ administracji publicznej, w drodze postanowienia, może wyznaczyć stronie termin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przedstawienia dowodów potwierdzających: </w:t>
      </w:r>
    </w:p>
    <w:p w14:paraId="47530DCF" w14:textId="77777777" w:rsidR="007F719E" w:rsidRDefault="007F719E" w:rsidP="003965C4">
      <w:pPr>
        <w:numPr>
          <w:ilvl w:val="0"/>
          <w:numId w:val="34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 naruszenia prawa lub</w:t>
      </w:r>
    </w:p>
    <w:p w14:paraId="4546A189" w14:textId="2AA08F23" w:rsidR="00412153" w:rsidRDefault="007F719E" w:rsidP="003965C4">
      <w:pPr>
        <w:numPr>
          <w:ilvl w:val="0"/>
          <w:numId w:val="34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 właściwych podmiotów o stwierdzonym naruszeniu prawa, określając termin i sposób powiadomienia.</w:t>
      </w:r>
    </w:p>
    <w:p w14:paraId="4ED78713" w14:textId="77777777" w:rsidR="00412153" w:rsidRPr="00412153" w:rsidRDefault="00412153" w:rsidP="003965C4">
      <w:pPr>
        <w:suppressAutoHyphens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8476B0" w14:textId="3798C53F" w:rsidR="007F719E" w:rsidRDefault="007F719E" w:rsidP="003965C4">
      <w:pPr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ocenie organu odstąpienie od nałożenia kary na tej podstawie byłoby pozbawione podstawy faktycznej, jak i nie było celowe. Odwołać się przy tym należy znów do wskazanej wyżej Dyrektywy 98/6 WE wskazującej także na cel kary – winna być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skuteczna, proporcjonalna</w:t>
      </w:r>
      <w:r w:rsidR="00F245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odstraszająca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 Kara musi także spełniać funkcję prewencyjną oraz dyscyplinująco-represyjną. W ocenie organu, przy zastosowaniu kryteriów ustanowionych przez prawodawcę krajowego, wskazanych w ustawie, a które przy wymierzaniu kary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tutejszy organ Inspekcji Handlowej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wziął pod uwagę, nałożona kara wymagania te spełnia.</w:t>
      </w:r>
    </w:p>
    <w:p w14:paraId="5CF3540D" w14:textId="77777777" w:rsidR="00412153" w:rsidRDefault="0013117F" w:rsidP="003965C4">
      <w:pPr>
        <w:suppressAutoHyphens/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13117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Należy zwrócić 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wagę na fakt, iż strona pismem DT</w:t>
      </w:r>
      <w:r w:rsidRPr="0013117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.836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1.21</w:t>
      </w:r>
      <w:r w:rsidRPr="0013117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.2023 z dnia 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7</w:t>
      </w:r>
      <w:r w:rsidRPr="0013117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lutego 2023 r. (doręczonym za pośrednictwem Poczty Polskiej w dniu 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8</w:t>
      </w:r>
      <w:r w:rsidRPr="0013117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marca 2023 r.) została </w:t>
      </w:r>
      <w:r w:rsidRPr="0013117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lastRenderedPageBreak/>
        <w:t>powiadomiona o zamiarze wszczęcia kontroli oraz jej zakresie przedmiotowym, a kontrolę wszc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zęto 22</w:t>
      </w:r>
      <w:r w:rsidRPr="0013117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marca 2023 r. tym samym strona miała wystarczająco dużo czasu, aby podjąć działania eliminujące ewentualne nieprawidłowości, czego przed rozpoczęciem kontroli nie uczyniła. </w:t>
      </w:r>
    </w:p>
    <w:p w14:paraId="2CB5466F" w14:textId="0EBE24A9" w:rsidR="00412153" w:rsidRDefault="007F719E" w:rsidP="003965C4">
      <w:pPr>
        <w:suppressAutoHyphens/>
        <w:spacing w:before="1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 dniem 1 stycznia 2020 r. wszedł w życie art. 61 ustawy z dnia 31 lipca 2019 r. o zmianie niektórych ustaw w celu ograniczenia obciążeń regulacyjnych (Dz. U. z 2019 r. poz. 1495</w:t>
      </w:r>
      <w:r w:rsidR="00F2459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ze zm.), który wprowadził do ustawy Prawo przedsiębiorców w art. 21a, nową instytucję – tzw.: „prawo do błędu”. Polega ona na tym, że w sytuacji gdy przedsiębiorca wpisany do Centralnej Ewidencji i Informacji o Działalności Gospodarczej (dalej: „CEIDG”) narusza przepisy prawa związane z wykonywaną działalnością gospodarczą w okresie 12 miesięcy od dnia podjęcia działalności gospodarczej po raz pierwszy albo ponownie po upływie co najmniej 36 miesięcy od dnia jej ostatniego zawieszenia lub zakończenia, a właściwy organ wszczyna w związku</w:t>
      </w:r>
      <w:r w:rsidR="00F2459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z tym naruszeniem postępowanie mandatowe lub w przedmiocie wymierzenia administracyjnej kary pieniężnej, to na zasadach określonych w art. 21a Prawa przedsiębiorców, odstępuje się od nałożenia administracyjnej kary pieniężnej.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Instytucja ta nie znajdzie zastosowania</w:t>
      </w:r>
      <w:r w:rsidR="00F2459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do strony, bowiem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jak wynika z informacji zawartych w CEDIG, strona tego postępowania prowadzi działalność gospodarczą od 15 marca 1996 r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6FABFC89" w14:textId="77777777" w:rsidR="00412153" w:rsidRDefault="0013117F" w:rsidP="003965C4">
      <w:pPr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związku z powyższym organ </w:t>
      </w:r>
      <w:r w:rsidR="007F71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Inspekcji Handlowej orzekł jak w sentencji.</w:t>
      </w:r>
    </w:p>
    <w:p w14:paraId="3A487ECD" w14:textId="6C5EF314" w:rsidR="00412153" w:rsidRDefault="007F719E" w:rsidP="003965C4">
      <w:pPr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Wydając przedmiotową decyzję Podkarpacki Wojewódzki Inspektor Inspekcji Handlowej oparł się na spójnym materiale dowodowym, to jest: protokole kontroli DT.8361.21.2023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dnia 22 marca 2023 r. wraz z załącznikami, zawiadomieniu o wszczęciu postępowania</w:t>
      </w:r>
      <w:r w:rsidR="00F245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urzędu z dnia </w:t>
      </w:r>
      <w:r w:rsidR="001311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28 </w:t>
      </w:r>
      <w:r w:rsidRPr="00131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kwietnia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2023 r., </w:t>
      </w:r>
      <w:r w:rsidRPr="00131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wielko</w:t>
      </w:r>
      <w:r w:rsidR="00131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ści</w:t>
      </w:r>
      <w:r w:rsidRPr="00131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obrotu i przychodu</w:t>
      </w:r>
      <w:r w:rsidR="00131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strony</w:t>
      </w:r>
      <w:r w:rsidRPr="00131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w roku rozliczeniowym 2022.</w:t>
      </w:r>
    </w:p>
    <w:p w14:paraId="457613E6" w14:textId="6026599B" w:rsidR="007F719E" w:rsidRDefault="007F719E" w:rsidP="003965C4">
      <w:pPr>
        <w:suppressAutoHyphens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5DE62F67" w14:textId="77777777" w:rsidR="007F719E" w:rsidRDefault="007F719E" w:rsidP="003965C4">
      <w:pPr>
        <w:tabs>
          <w:tab w:val="left" w:pos="0"/>
          <w:tab w:val="left" w:pos="708"/>
        </w:tabs>
        <w:spacing w:after="12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NBP O/O w Rzeszowie 67 1010 1528 0016 5822 3100 0000,</w:t>
      </w:r>
    </w:p>
    <w:p w14:paraId="62B55BE1" w14:textId="77777777" w:rsidR="007F719E" w:rsidRDefault="007F719E" w:rsidP="003965C4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7 dni od dnia, w którym decyzja o wymierzeniu kary stała się ostateczna.</w:t>
      </w:r>
    </w:p>
    <w:p w14:paraId="6292C24B" w14:textId="77777777" w:rsidR="007F719E" w:rsidRDefault="007F719E" w:rsidP="003965C4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Pouczenie:</w:t>
      </w:r>
    </w:p>
    <w:p w14:paraId="3334A53E" w14:textId="6A39F32F" w:rsidR="007F719E" w:rsidRDefault="007F719E" w:rsidP="003965C4">
      <w:pPr>
        <w:numPr>
          <w:ilvl w:val="0"/>
          <w:numId w:val="35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127 § 1 i 2 Kodeksu postępowania administracyjnego, od niniejszej decyzji przysługuje stronie odwołanie, które zgodnie z art. 129 § 1 i 2 kpa wnosi się do Prezesa Urzędu Ochrony Konkurencji</w:t>
      </w:r>
      <w:r w:rsidR="00F2459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Konsumentów, Pl. Powstańców Warszawy 1, 00-950 Warszawa za pośrednictwem Podkarpackiego Wojewódzkiego Inspektora Inspekcji Handlowej w terminie 14 dni od dnia jej doręczenia. </w:t>
      </w:r>
    </w:p>
    <w:p w14:paraId="05B407E1" w14:textId="680D9DC8" w:rsidR="007F719E" w:rsidRDefault="007F719E" w:rsidP="003965C4">
      <w:pPr>
        <w:numPr>
          <w:ilvl w:val="0"/>
          <w:numId w:val="35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z art. 127a Kodeksu postępowania administracyjnego </w:t>
      </w:r>
      <w:r w:rsidR="00A279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przed upływem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terminu</w:t>
      </w:r>
      <w:r w:rsidR="00A279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wniesienia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odwołania strona może zrzec się prawa do wniesienia odwołania wobec organu administracji publicznej</w:t>
      </w:r>
      <w:r w:rsidR="00D952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="00F2459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który wydał decyzję. Z dniem doręczenia organowi administracji publicznej oświadczenia o zrzeczeniu się prawa do wniesienia odwołania przez ostatnią ze stron postępowania, decyzja staje się ostateczna</w:t>
      </w:r>
      <w:r w:rsidR="00F2459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 prawomocna.</w:t>
      </w:r>
    </w:p>
    <w:p w14:paraId="7BDF8792" w14:textId="1F3A6E2B" w:rsidR="007F719E" w:rsidRPr="006F6707" w:rsidRDefault="007F719E" w:rsidP="003965C4">
      <w:pPr>
        <w:numPr>
          <w:ilvl w:val="0"/>
          <w:numId w:val="35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</w:t>
      </w:r>
      <w:r w:rsidR="00C265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r., poz.</w:t>
      </w:r>
      <w:r w:rsidR="00C265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2651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ze zm.). Kary</w:t>
      </w:r>
      <w:r w:rsidR="00F2459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pieniężne podlegają egzekucji w trybie przepisów o postępowaniu egzekucyjnym w administracji w zakresie egzekucji obowiązków</w:t>
      </w:r>
      <w:r w:rsidR="00F2459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charakterze pieniężnym.</w:t>
      </w:r>
    </w:p>
    <w:p w14:paraId="4960E9EB" w14:textId="77777777" w:rsidR="007F719E" w:rsidRDefault="007F719E" w:rsidP="003965C4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Otrzymują: </w:t>
      </w:r>
    </w:p>
    <w:p w14:paraId="25FABC35" w14:textId="77777777" w:rsidR="007F719E" w:rsidRDefault="007F719E" w:rsidP="003965C4">
      <w:pPr>
        <w:numPr>
          <w:ilvl w:val="0"/>
          <w:numId w:val="36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Adresat;</w:t>
      </w:r>
    </w:p>
    <w:p w14:paraId="1F12FCF2" w14:textId="77777777" w:rsidR="007F719E" w:rsidRDefault="007F719E" w:rsidP="003965C4">
      <w:pPr>
        <w:numPr>
          <w:ilvl w:val="0"/>
          <w:numId w:val="36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Wydz. BA;</w:t>
      </w:r>
    </w:p>
    <w:p w14:paraId="367E9287" w14:textId="44FC3361" w:rsidR="007F719E" w:rsidRDefault="0013117F" w:rsidP="003965C4">
      <w:pPr>
        <w:numPr>
          <w:ilvl w:val="0"/>
          <w:numId w:val="36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aa (DT-A.G./W.N.</w:t>
      </w:r>
      <w:r w:rsidR="007F719E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14:paraId="3A3678D7" w14:textId="77777777" w:rsidR="006F6707" w:rsidRPr="006F6707" w:rsidRDefault="006F6707" w:rsidP="006F670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6F6707">
        <w:rPr>
          <w:rFonts w:ascii="Times New Roman" w:eastAsia="Calibri" w:hAnsi="Times New Roman" w:cs="Times New Roman"/>
          <w:sz w:val="24"/>
          <w:szCs w:val="24"/>
        </w:rPr>
        <w:t>Zastępca Podkarpackiego Wojewódzkiego</w:t>
      </w:r>
    </w:p>
    <w:p w14:paraId="56C69554" w14:textId="77777777" w:rsidR="006F6707" w:rsidRPr="006F6707" w:rsidRDefault="006F6707" w:rsidP="006F6707">
      <w:pPr>
        <w:ind w:left="3540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707">
        <w:rPr>
          <w:rFonts w:ascii="Times New Roman" w:eastAsia="Calibri" w:hAnsi="Times New Roman" w:cs="Times New Roman"/>
          <w:sz w:val="24"/>
          <w:szCs w:val="24"/>
        </w:rPr>
        <w:t>Inspektora Inspekcji Handlowej</w:t>
      </w:r>
    </w:p>
    <w:p w14:paraId="228B83D5" w14:textId="77777777" w:rsidR="006F6707" w:rsidRPr="006F6707" w:rsidRDefault="006F6707" w:rsidP="006F6707">
      <w:pPr>
        <w:rPr>
          <w:rFonts w:ascii="Times New Roman" w:eastAsia="Calibri" w:hAnsi="Times New Roman" w:cs="Times New Roman"/>
          <w:sz w:val="24"/>
          <w:szCs w:val="24"/>
        </w:rPr>
      </w:pPr>
    </w:p>
    <w:p w14:paraId="1FBA9A24" w14:textId="54148CD5" w:rsidR="00E22673" w:rsidRPr="006F6707" w:rsidRDefault="006F6707" w:rsidP="006F6707">
      <w:pPr>
        <w:ind w:left="2832" w:firstLine="708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F6707">
        <w:rPr>
          <w:rFonts w:ascii="Times New Roman" w:eastAsia="Calibri" w:hAnsi="Times New Roman" w:cs="Times New Roman"/>
          <w:i/>
          <w:iCs/>
          <w:sz w:val="24"/>
          <w:szCs w:val="24"/>
        </w:rPr>
        <w:t>Elżbieta Małecka</w:t>
      </w:r>
      <w:permEnd w:id="98387962"/>
    </w:p>
    <w:sectPr w:rsidR="00E22673" w:rsidRPr="006F6707" w:rsidSect="00381C52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9D66" w14:textId="77777777" w:rsidR="006704C0" w:rsidRDefault="006704C0" w:rsidP="004D6612">
      <w:r>
        <w:separator/>
      </w:r>
    </w:p>
  </w:endnote>
  <w:endnote w:type="continuationSeparator" w:id="0">
    <w:p w14:paraId="4E5FD6B9" w14:textId="77777777" w:rsidR="006704C0" w:rsidRDefault="006704C0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65F2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65F2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B8CB" w14:textId="77777777" w:rsidR="006704C0" w:rsidRDefault="006704C0" w:rsidP="004D6612">
      <w:r>
        <w:separator/>
      </w:r>
    </w:p>
  </w:footnote>
  <w:footnote w:type="continuationSeparator" w:id="0">
    <w:p w14:paraId="05440B45" w14:textId="77777777" w:rsidR="006704C0" w:rsidRDefault="006704C0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4AF"/>
    <w:multiLevelType w:val="hybridMultilevel"/>
    <w:tmpl w:val="75A264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2DD1"/>
    <w:multiLevelType w:val="hybridMultilevel"/>
    <w:tmpl w:val="CF8EFDE6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>
      <w:start w:val="1"/>
      <w:numFmt w:val="lowerLetter"/>
      <w:lvlText w:val="%5."/>
      <w:lvlJc w:val="left"/>
      <w:pPr>
        <w:ind w:left="4812" w:hanging="360"/>
      </w:pPr>
    </w:lvl>
    <w:lvl w:ilvl="5" w:tplc="0415001B">
      <w:start w:val="1"/>
      <w:numFmt w:val="lowerRoman"/>
      <w:lvlText w:val="%6."/>
      <w:lvlJc w:val="right"/>
      <w:pPr>
        <w:ind w:left="5532" w:hanging="180"/>
      </w:pPr>
    </w:lvl>
    <w:lvl w:ilvl="6" w:tplc="0415000F">
      <w:start w:val="1"/>
      <w:numFmt w:val="decimal"/>
      <w:lvlText w:val="%7."/>
      <w:lvlJc w:val="left"/>
      <w:pPr>
        <w:ind w:left="6252" w:hanging="360"/>
      </w:pPr>
    </w:lvl>
    <w:lvl w:ilvl="7" w:tplc="04150019">
      <w:start w:val="1"/>
      <w:numFmt w:val="lowerLetter"/>
      <w:lvlText w:val="%8."/>
      <w:lvlJc w:val="left"/>
      <w:pPr>
        <w:ind w:left="6972" w:hanging="360"/>
      </w:pPr>
    </w:lvl>
    <w:lvl w:ilvl="8" w:tplc="0415001B">
      <w:start w:val="1"/>
      <w:numFmt w:val="lowerRoman"/>
      <w:lvlText w:val="%9."/>
      <w:lvlJc w:val="right"/>
      <w:pPr>
        <w:ind w:left="7692" w:hanging="180"/>
      </w:pPr>
    </w:lvl>
  </w:abstractNum>
  <w:abstractNum w:abstractNumId="3" w15:restartNumberingAfterBreak="0">
    <w:nsid w:val="0E4A6ECA"/>
    <w:multiLevelType w:val="hybridMultilevel"/>
    <w:tmpl w:val="5C4E7BB2"/>
    <w:lvl w:ilvl="0" w:tplc="44EED62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6" w15:restartNumberingAfterBreak="0">
    <w:nsid w:val="11DC47C0"/>
    <w:multiLevelType w:val="hybridMultilevel"/>
    <w:tmpl w:val="DA6C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A513E"/>
    <w:multiLevelType w:val="hybridMultilevel"/>
    <w:tmpl w:val="CFDA5CD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27630D"/>
    <w:multiLevelType w:val="hybridMultilevel"/>
    <w:tmpl w:val="09B0192A"/>
    <w:lvl w:ilvl="0" w:tplc="22E87F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47CFB"/>
    <w:multiLevelType w:val="hybridMultilevel"/>
    <w:tmpl w:val="CFDA5CD0"/>
    <w:lvl w:ilvl="0" w:tplc="04F21992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07089"/>
    <w:multiLevelType w:val="hybridMultilevel"/>
    <w:tmpl w:val="20408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A25BE0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A3563C"/>
    <w:multiLevelType w:val="hybridMultilevel"/>
    <w:tmpl w:val="75EC5AE0"/>
    <w:lvl w:ilvl="0" w:tplc="958EFF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5347327"/>
    <w:multiLevelType w:val="hybridMultilevel"/>
    <w:tmpl w:val="DF2A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03AF8"/>
    <w:multiLevelType w:val="hybridMultilevel"/>
    <w:tmpl w:val="DC3C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4DE1"/>
    <w:multiLevelType w:val="hybridMultilevel"/>
    <w:tmpl w:val="D952B2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8612BF"/>
    <w:multiLevelType w:val="hybridMultilevel"/>
    <w:tmpl w:val="75A26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91679"/>
    <w:multiLevelType w:val="hybridMultilevel"/>
    <w:tmpl w:val="960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F7F42"/>
    <w:multiLevelType w:val="hybridMultilevel"/>
    <w:tmpl w:val="B316C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32787"/>
    <w:multiLevelType w:val="hybridMultilevel"/>
    <w:tmpl w:val="21DE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AED0434"/>
    <w:multiLevelType w:val="hybridMultilevel"/>
    <w:tmpl w:val="D02CB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434CB9"/>
    <w:multiLevelType w:val="hybridMultilevel"/>
    <w:tmpl w:val="4E580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F56246"/>
    <w:multiLevelType w:val="hybridMultilevel"/>
    <w:tmpl w:val="79DECBD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45E87"/>
    <w:multiLevelType w:val="hybridMultilevel"/>
    <w:tmpl w:val="96049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0ABB"/>
    <w:multiLevelType w:val="hybridMultilevel"/>
    <w:tmpl w:val="EF32044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1E6568"/>
    <w:multiLevelType w:val="hybridMultilevel"/>
    <w:tmpl w:val="16066B9A"/>
    <w:lvl w:ilvl="0" w:tplc="7174032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D3A6DB1"/>
    <w:multiLevelType w:val="hybridMultilevel"/>
    <w:tmpl w:val="DBD4D57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742016">
    <w:abstractNumId w:val="10"/>
  </w:num>
  <w:num w:numId="2" w16cid:durableId="694353937">
    <w:abstractNumId w:val="29"/>
  </w:num>
  <w:num w:numId="3" w16cid:durableId="11775045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52379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979071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604484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4334959">
    <w:abstractNumId w:val="6"/>
  </w:num>
  <w:num w:numId="8" w16cid:durableId="564685494">
    <w:abstractNumId w:val="9"/>
  </w:num>
  <w:num w:numId="9" w16cid:durableId="324279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6647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1190207">
    <w:abstractNumId w:val="12"/>
  </w:num>
  <w:num w:numId="12" w16cid:durableId="267591830">
    <w:abstractNumId w:val="24"/>
  </w:num>
  <w:num w:numId="13" w16cid:durableId="1768387907">
    <w:abstractNumId w:val="28"/>
  </w:num>
  <w:num w:numId="14" w16cid:durableId="19470819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17650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70754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0640020">
    <w:abstractNumId w:val="2"/>
  </w:num>
  <w:num w:numId="18" w16cid:durableId="1396247119">
    <w:abstractNumId w:val="14"/>
  </w:num>
  <w:num w:numId="19" w16cid:durableId="1370452981">
    <w:abstractNumId w:val="9"/>
  </w:num>
  <w:num w:numId="20" w16cid:durableId="898171369">
    <w:abstractNumId w:val="7"/>
  </w:num>
  <w:num w:numId="21" w16cid:durableId="684095856">
    <w:abstractNumId w:val="21"/>
  </w:num>
  <w:num w:numId="22" w16cid:durableId="1580402792">
    <w:abstractNumId w:val="3"/>
  </w:num>
  <w:num w:numId="23" w16cid:durableId="1088846460">
    <w:abstractNumId w:val="1"/>
  </w:num>
  <w:num w:numId="24" w16cid:durableId="1052384780">
    <w:abstractNumId w:val="8"/>
  </w:num>
  <w:num w:numId="25" w16cid:durableId="1418559215">
    <w:abstractNumId w:val="22"/>
  </w:num>
  <w:num w:numId="26" w16cid:durableId="1576357239">
    <w:abstractNumId w:val="13"/>
  </w:num>
  <w:num w:numId="27" w16cid:durableId="173615068">
    <w:abstractNumId w:val="26"/>
  </w:num>
  <w:num w:numId="28" w16cid:durableId="20837179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42107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0593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08500446">
    <w:abstractNumId w:val="31"/>
  </w:num>
  <w:num w:numId="32" w16cid:durableId="10529215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447418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890989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23167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27209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9587754">
    <w:abstractNumId w:val="19"/>
  </w:num>
  <w:num w:numId="38" w16cid:durableId="1195311993">
    <w:abstractNumId w:val="16"/>
  </w:num>
  <w:num w:numId="39" w16cid:durableId="1940603203">
    <w:abstractNumId w:val="0"/>
  </w:num>
  <w:num w:numId="40" w16cid:durableId="194738969">
    <w:abstractNumId w:val="26"/>
  </w:num>
  <w:num w:numId="41" w16cid:durableId="1574151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b3MHHglrd9xx3JzXBnNALMMQrdinYdnlL11MHQ/e1R9VyJRZgD0bCqFcpkP+zqUzzNh34zfCFW/5UOTdHo7hw==" w:salt="FQnEVsbrjgn7cg5mYbfjFQ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6FE7"/>
    <w:rsid w:val="0001144E"/>
    <w:rsid w:val="000255F9"/>
    <w:rsid w:val="000300FF"/>
    <w:rsid w:val="0005088D"/>
    <w:rsid w:val="000713AD"/>
    <w:rsid w:val="000A196B"/>
    <w:rsid w:val="000E451B"/>
    <w:rsid w:val="000E62C1"/>
    <w:rsid w:val="000F4615"/>
    <w:rsid w:val="00105039"/>
    <w:rsid w:val="00110627"/>
    <w:rsid w:val="00126991"/>
    <w:rsid w:val="0013117F"/>
    <w:rsid w:val="00170E04"/>
    <w:rsid w:val="0017663A"/>
    <w:rsid w:val="00190A57"/>
    <w:rsid w:val="001A7645"/>
    <w:rsid w:val="001C0B3D"/>
    <w:rsid w:val="001E7965"/>
    <w:rsid w:val="001F16A0"/>
    <w:rsid w:val="002033D1"/>
    <w:rsid w:val="00205DAD"/>
    <w:rsid w:val="00237E99"/>
    <w:rsid w:val="002416B5"/>
    <w:rsid w:val="00267CCD"/>
    <w:rsid w:val="002B10EB"/>
    <w:rsid w:val="002C4899"/>
    <w:rsid w:val="002E4614"/>
    <w:rsid w:val="002E49A7"/>
    <w:rsid w:val="003061A6"/>
    <w:rsid w:val="00317AB0"/>
    <w:rsid w:val="003240FB"/>
    <w:rsid w:val="0033526F"/>
    <w:rsid w:val="00340B6F"/>
    <w:rsid w:val="00377771"/>
    <w:rsid w:val="003850DB"/>
    <w:rsid w:val="00394071"/>
    <w:rsid w:val="003965C4"/>
    <w:rsid w:val="003A3AD2"/>
    <w:rsid w:val="003B299D"/>
    <w:rsid w:val="003C101E"/>
    <w:rsid w:val="003C10CA"/>
    <w:rsid w:val="00403CFC"/>
    <w:rsid w:val="00412153"/>
    <w:rsid w:val="00422374"/>
    <w:rsid w:val="00441388"/>
    <w:rsid w:val="00466B62"/>
    <w:rsid w:val="00471890"/>
    <w:rsid w:val="00487B6E"/>
    <w:rsid w:val="004B5BA8"/>
    <w:rsid w:val="004C3E52"/>
    <w:rsid w:val="004D5074"/>
    <w:rsid w:val="004D6612"/>
    <w:rsid w:val="005063B9"/>
    <w:rsid w:val="005071F7"/>
    <w:rsid w:val="00582149"/>
    <w:rsid w:val="00583415"/>
    <w:rsid w:val="00601F80"/>
    <w:rsid w:val="006105DB"/>
    <w:rsid w:val="006704C0"/>
    <w:rsid w:val="006827B0"/>
    <w:rsid w:val="00684570"/>
    <w:rsid w:val="006B783B"/>
    <w:rsid w:val="006D11F1"/>
    <w:rsid w:val="006F6707"/>
    <w:rsid w:val="00727561"/>
    <w:rsid w:val="00783ADE"/>
    <w:rsid w:val="0078728F"/>
    <w:rsid w:val="007876BB"/>
    <w:rsid w:val="007E3F3D"/>
    <w:rsid w:val="007F719E"/>
    <w:rsid w:val="008018D1"/>
    <w:rsid w:val="00837500"/>
    <w:rsid w:val="00841FD8"/>
    <w:rsid w:val="0084534D"/>
    <w:rsid w:val="008650C1"/>
    <w:rsid w:val="00871B07"/>
    <w:rsid w:val="008957FE"/>
    <w:rsid w:val="008B7A83"/>
    <w:rsid w:val="008C7CC8"/>
    <w:rsid w:val="00905A67"/>
    <w:rsid w:val="00905FA3"/>
    <w:rsid w:val="0096228B"/>
    <w:rsid w:val="009C03C7"/>
    <w:rsid w:val="009E6208"/>
    <w:rsid w:val="009E7148"/>
    <w:rsid w:val="00A17BCB"/>
    <w:rsid w:val="00A2798F"/>
    <w:rsid w:val="00A42CF5"/>
    <w:rsid w:val="00A55621"/>
    <w:rsid w:val="00A81D45"/>
    <w:rsid w:val="00AD3DB2"/>
    <w:rsid w:val="00AF501E"/>
    <w:rsid w:val="00B01AB4"/>
    <w:rsid w:val="00B02AE3"/>
    <w:rsid w:val="00B45492"/>
    <w:rsid w:val="00B610C9"/>
    <w:rsid w:val="00B62516"/>
    <w:rsid w:val="00B62641"/>
    <w:rsid w:val="00B822FD"/>
    <w:rsid w:val="00B9433D"/>
    <w:rsid w:val="00BA0BB7"/>
    <w:rsid w:val="00BA1FAC"/>
    <w:rsid w:val="00BA52DE"/>
    <w:rsid w:val="00BC5A41"/>
    <w:rsid w:val="00BD162E"/>
    <w:rsid w:val="00BF562C"/>
    <w:rsid w:val="00C265F2"/>
    <w:rsid w:val="00C45417"/>
    <w:rsid w:val="00C4551A"/>
    <w:rsid w:val="00C867DC"/>
    <w:rsid w:val="00C936B8"/>
    <w:rsid w:val="00C94E51"/>
    <w:rsid w:val="00CB3423"/>
    <w:rsid w:val="00CC037E"/>
    <w:rsid w:val="00D14F00"/>
    <w:rsid w:val="00D61EC0"/>
    <w:rsid w:val="00D952B1"/>
    <w:rsid w:val="00D968A9"/>
    <w:rsid w:val="00DC12A6"/>
    <w:rsid w:val="00DC41CB"/>
    <w:rsid w:val="00DE14F4"/>
    <w:rsid w:val="00DF0A2F"/>
    <w:rsid w:val="00E2195E"/>
    <w:rsid w:val="00E22673"/>
    <w:rsid w:val="00E246D3"/>
    <w:rsid w:val="00E35839"/>
    <w:rsid w:val="00E43A84"/>
    <w:rsid w:val="00E47253"/>
    <w:rsid w:val="00E525F4"/>
    <w:rsid w:val="00E649C5"/>
    <w:rsid w:val="00E65B67"/>
    <w:rsid w:val="00E70405"/>
    <w:rsid w:val="00EA5CD7"/>
    <w:rsid w:val="00ED4F11"/>
    <w:rsid w:val="00EF19E7"/>
    <w:rsid w:val="00EF267C"/>
    <w:rsid w:val="00F05C7F"/>
    <w:rsid w:val="00F1177B"/>
    <w:rsid w:val="00F163DA"/>
    <w:rsid w:val="00F2459D"/>
    <w:rsid w:val="00F61A6C"/>
    <w:rsid w:val="00F822B0"/>
    <w:rsid w:val="00FA510F"/>
    <w:rsid w:val="00FB5AD8"/>
    <w:rsid w:val="00FE2C2C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BDF"/>
  <w15:chartTrackingRefBased/>
  <w15:docId w15:val="{F3C5620A-5398-4D95-9125-4E53593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Bezodstpw">
    <w:name w:val="No Spacing"/>
    <w:uiPriority w:val="1"/>
    <w:qFormat/>
    <w:rsid w:val="00E226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eformattedZnak">
    <w:name w:val="Preformatted Znak"/>
    <w:link w:val="Preformatted"/>
    <w:locked/>
    <w:rsid w:val="00E22673"/>
    <w:rPr>
      <w:rFonts w:ascii="Courier New" w:eastAsia="Times New Roman" w:hAnsi="Courier New" w:cs="Courier New"/>
    </w:rPr>
  </w:style>
  <w:style w:type="paragraph" w:customStyle="1" w:styleId="Preformatted">
    <w:name w:val="Preformatted"/>
    <w:basedOn w:val="Normalny"/>
    <w:link w:val="PreformattedZnak"/>
    <w:rsid w:val="00E2267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5D04E-1836-4DCF-9BEB-B100044B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4502</Words>
  <Characters>27013</Characters>
  <Application>Microsoft Office Word</Application>
  <DocSecurity>8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DT.8361.21.2023 z 24.05.2023 r. - Sklep spożywczo-przemysłowy Zbigniew Lasek - ceny</vt:lpstr>
    </vt:vector>
  </TitlesOfParts>
  <Company/>
  <LinksUpToDate>false</LinksUpToDate>
  <CharactersWithSpaces>31453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DT.8361.21.2023 z 24.05.2023 r. - Sklep spożywczo-przemysłowy Zbigniew Lasek - ceny</dc:title>
  <dc:subject/>
  <dc:creator>PWIIH</dc:creator>
  <cp:keywords>Decyzja</cp:keywords>
  <dc:description/>
  <cp:lastModifiedBy>Marcin Ożóg</cp:lastModifiedBy>
  <cp:revision>3</cp:revision>
  <cp:lastPrinted>2022-06-27T09:08:00Z</cp:lastPrinted>
  <dcterms:created xsi:type="dcterms:W3CDTF">2023-10-30T10:46:00Z</dcterms:created>
  <dcterms:modified xsi:type="dcterms:W3CDTF">2023-11-22T08:52:00Z</dcterms:modified>
</cp:coreProperties>
</file>