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442AD" w14:textId="7EFEA08E" w:rsidR="006B783B" w:rsidRDefault="006B783B" w:rsidP="006B783B">
      <w:pPr>
        <w:jc w:val="right"/>
        <w:rPr>
          <w:rFonts w:ascii="Times New Roman" w:hAnsi="Times New Roman" w:cs="Times New Roman"/>
        </w:rPr>
      </w:pPr>
      <w:r w:rsidRPr="00562492">
        <w:rPr>
          <w:rFonts w:ascii="Times New Roman" w:hAnsi="Times New Roman" w:cs="Times New Roman"/>
          <w:noProof/>
          <w:lang w:eastAsia="pl-PL"/>
        </w:rPr>
        <mc:AlternateContent>
          <mc:Choice Requires="wps">
            <w:drawing>
              <wp:anchor distT="45720" distB="45720" distL="114300" distR="114300" simplePos="0" relativeHeight="251661312" behindDoc="0" locked="1" layoutInCell="1" allowOverlap="1" wp14:anchorId="60BF3C6C" wp14:editId="237DF7D8">
                <wp:simplePos x="0" y="0"/>
                <wp:positionH relativeFrom="column">
                  <wp:posOffset>14605</wp:posOffset>
                </wp:positionH>
                <wp:positionV relativeFrom="page">
                  <wp:posOffset>1800225</wp:posOffset>
                </wp:positionV>
                <wp:extent cx="1590675" cy="271145"/>
                <wp:effectExtent l="0" t="0" r="9525" b="0"/>
                <wp:wrapSquare wrapText="bothSides"/>
                <wp:docPr id="21" name="Pole tekstow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271145"/>
                        </a:xfrm>
                        <a:prstGeom prst="rect">
                          <a:avLst/>
                        </a:prstGeom>
                        <a:solidFill>
                          <a:srgbClr val="FFFFFF"/>
                        </a:solidFill>
                        <a:ln w="9525">
                          <a:noFill/>
                          <a:miter lim="800000"/>
                          <a:headEnd/>
                          <a:tailEnd/>
                        </a:ln>
                      </wps:spPr>
                      <wps:txbx>
                        <w:txbxContent>
                          <w:p w14:paraId="7F650AC3" w14:textId="5E881181" w:rsidR="006B783B" w:rsidRPr="000966B7" w:rsidRDefault="0084020E" w:rsidP="006B783B">
                            <w:pPr>
                              <w:rPr>
                                <w:rFonts w:ascii="Times New Roman" w:hAnsi="Times New Roman" w:cs="Times New Roman"/>
                                <w:sz w:val="24"/>
                                <w:szCs w:val="24"/>
                              </w:rPr>
                            </w:pPr>
                            <w:permStart w:id="1333005240" w:edGrp="everyone"/>
                            <w:r>
                              <w:rPr>
                                <w:rFonts w:ascii="Times New Roman" w:hAnsi="Times New Roman" w:cs="Times New Roman"/>
                                <w:sz w:val="24"/>
                                <w:szCs w:val="24"/>
                              </w:rPr>
                              <w:t>DP.8361.5</w:t>
                            </w:r>
                            <w:r w:rsidR="002033D1">
                              <w:rPr>
                                <w:rFonts w:ascii="Times New Roman" w:hAnsi="Times New Roman" w:cs="Times New Roman"/>
                                <w:sz w:val="24"/>
                                <w:szCs w:val="24"/>
                              </w:rPr>
                              <w:t>.202</w:t>
                            </w:r>
                            <w:r w:rsidR="0044356B">
                              <w:rPr>
                                <w:rFonts w:ascii="Times New Roman" w:hAnsi="Times New Roman" w:cs="Times New Roman"/>
                                <w:sz w:val="24"/>
                                <w:szCs w:val="24"/>
                              </w:rPr>
                              <w:t>3</w:t>
                            </w:r>
                            <w:permEnd w:id="1333005240"/>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0BF3C6C" id="_x0000_t202" coordsize="21600,21600" o:spt="202" path="m,l,21600r21600,l21600,xe">
                <v:stroke joinstyle="miter"/>
                <v:path gradientshapeok="t" o:connecttype="rect"/>
              </v:shapetype>
              <v:shape id="Pole tekstowe 2" o:spid="_x0000_s1026" type="#_x0000_t202" alt="&quot;&quot;" style="position:absolute;left:0;text-align:left;margin-left:1.15pt;margin-top:141.75pt;width:125.25pt;height:21.35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" stroked="f">
                <v:textbox style="mso-fit-shape-to-text:t">
                  <w:txbxContent>
                    <w:p w14:paraId="7F650AC3" w14:textId="5E881181" w:rsidR="006B783B" w:rsidRPr="000966B7" w:rsidRDefault="0084020E" w:rsidP="006B783B">
                      <w:pPr>
                        <w:rPr>
                          <w:rFonts w:ascii="Times New Roman" w:hAnsi="Times New Roman" w:cs="Times New Roman"/>
                          <w:sz w:val="24"/>
                          <w:szCs w:val="24"/>
                        </w:rPr>
                      </w:pPr>
                      <w:permStart w:id="1333005240" w:edGrp="everyone"/>
                      <w:r>
                        <w:rPr>
                          <w:rFonts w:ascii="Times New Roman" w:hAnsi="Times New Roman" w:cs="Times New Roman"/>
                          <w:sz w:val="24"/>
                          <w:szCs w:val="24"/>
                        </w:rPr>
                        <w:t>DP.8361.5</w:t>
                      </w:r>
                      <w:r w:rsidR="002033D1">
                        <w:rPr>
                          <w:rFonts w:ascii="Times New Roman" w:hAnsi="Times New Roman" w:cs="Times New Roman"/>
                          <w:sz w:val="24"/>
                          <w:szCs w:val="24"/>
                        </w:rPr>
                        <w:t>.202</w:t>
                      </w:r>
                      <w:r w:rsidR="0044356B">
                        <w:rPr>
                          <w:rFonts w:ascii="Times New Roman" w:hAnsi="Times New Roman" w:cs="Times New Roman"/>
                          <w:sz w:val="24"/>
                          <w:szCs w:val="24"/>
                        </w:rPr>
                        <w:t>3</w:t>
                      </w:r>
                      <w:permEnd w:id="1333005240"/>
                    </w:p>
                  </w:txbxContent>
                </v:textbox>
                <w10:wrap type="square" anchory="page"/>
                <w10:anchorlock/>
              </v:shape>
            </w:pict>
          </mc:Fallback>
        </mc:AlternateContent>
      </w:r>
      <w:r w:rsidRPr="00562492">
        <w:rPr>
          <w:rFonts w:ascii="Times New Roman" w:hAnsi="Times New Roman" w:cs="Times New Roman"/>
          <w:noProof/>
          <w:lang w:eastAsia="pl-PL"/>
        </w:rPr>
        <mc:AlternateContent>
          <mc:Choice Requires="wps">
            <w:drawing>
              <wp:anchor distT="45720" distB="45720" distL="114300" distR="114300" simplePos="0" relativeHeight="251660288" behindDoc="0" locked="1" layoutInCell="1" allowOverlap="1" wp14:anchorId="3299CF91" wp14:editId="29FE8FB3">
                <wp:simplePos x="0" y="0"/>
                <wp:positionH relativeFrom="column">
                  <wp:posOffset>3776980</wp:posOffset>
                </wp:positionH>
                <wp:positionV relativeFrom="page">
                  <wp:posOffset>895350</wp:posOffset>
                </wp:positionV>
                <wp:extent cx="2055495" cy="260985"/>
                <wp:effectExtent l="0" t="0" r="1905" b="0"/>
                <wp:wrapSquare wrapText="bothSides"/>
                <wp:docPr id="20" name="Pole tekstow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5495" cy="260985"/>
                        </a:xfrm>
                        <a:prstGeom prst="rect">
                          <a:avLst/>
                        </a:prstGeom>
                        <a:solidFill>
                          <a:srgbClr val="FFFFFF"/>
                        </a:solidFill>
                        <a:ln w="9525">
                          <a:noFill/>
                          <a:miter lim="800000"/>
                          <a:headEnd/>
                          <a:tailEnd/>
                        </a:ln>
                      </wps:spPr>
                      <wps:txbx>
                        <w:txbxContent>
                          <w:p w14:paraId="5269C88D" w14:textId="5D8C6BC1" w:rsidR="006B783B" w:rsidRPr="00562492" w:rsidRDefault="006B783B" w:rsidP="006B783B">
                            <w:pPr>
                              <w:rPr>
                                <w:rFonts w:ascii="Times New Roman" w:hAnsi="Times New Roman" w:cs="Times New Roman"/>
                                <w:noProof/>
                                <w:sz w:val="24"/>
                                <w:szCs w:val="24"/>
                              </w:rPr>
                            </w:pPr>
                            <w:permStart w:id="355756876" w:edGrp="everyone"/>
                            <w:r w:rsidRPr="00562492">
                              <w:rPr>
                                <w:rFonts w:ascii="Times New Roman" w:hAnsi="Times New Roman" w:cs="Times New Roman"/>
                                <w:sz w:val="24"/>
                                <w:szCs w:val="24"/>
                              </w:rPr>
                              <w:t>Rzeszów</w:t>
                            </w:r>
                            <w:r w:rsidR="002E4614" w:rsidRPr="00732521">
                              <w:rPr>
                                <w:rFonts w:ascii="Times New Roman" w:hAnsi="Times New Roman" w:cs="Times New Roman"/>
                                <w:sz w:val="24"/>
                                <w:szCs w:val="24"/>
                              </w:rPr>
                              <w:t xml:space="preserve">, </w:t>
                            </w:r>
                            <w:r w:rsidR="009908E1">
                              <w:rPr>
                                <w:rFonts w:ascii="Times New Roman" w:hAnsi="Times New Roman" w:cs="Times New Roman"/>
                                <w:sz w:val="24"/>
                                <w:szCs w:val="24"/>
                              </w:rPr>
                              <w:t>1</w:t>
                            </w:r>
                            <w:r w:rsidR="00333681">
                              <w:rPr>
                                <w:rFonts w:ascii="Times New Roman" w:hAnsi="Times New Roman" w:cs="Times New Roman"/>
                                <w:sz w:val="24"/>
                                <w:szCs w:val="24"/>
                              </w:rPr>
                              <w:t>9</w:t>
                            </w:r>
                            <w:r w:rsidR="0084020E">
                              <w:rPr>
                                <w:rFonts w:ascii="Times New Roman" w:hAnsi="Times New Roman" w:cs="Times New Roman"/>
                                <w:sz w:val="24"/>
                                <w:szCs w:val="24"/>
                              </w:rPr>
                              <w:t xml:space="preserve"> maja</w:t>
                            </w:r>
                            <w:r w:rsidR="002E4614" w:rsidRPr="00732521">
                              <w:rPr>
                                <w:rFonts w:ascii="Times New Roman" w:hAnsi="Times New Roman" w:cs="Times New Roman"/>
                                <w:sz w:val="24"/>
                                <w:szCs w:val="24"/>
                              </w:rPr>
                              <w:t xml:space="preserve"> 202</w:t>
                            </w:r>
                            <w:r w:rsidR="0044356B" w:rsidRPr="00732521">
                              <w:rPr>
                                <w:rFonts w:ascii="Times New Roman" w:hAnsi="Times New Roman" w:cs="Times New Roman"/>
                                <w:sz w:val="24"/>
                                <w:szCs w:val="24"/>
                              </w:rPr>
                              <w:t>3</w:t>
                            </w:r>
                            <w:r w:rsidR="002E4614">
                              <w:rPr>
                                <w:rFonts w:ascii="Times New Roman" w:hAnsi="Times New Roman" w:cs="Times New Roman"/>
                                <w:sz w:val="24"/>
                                <w:szCs w:val="24"/>
                              </w:rPr>
                              <w:t xml:space="preserve"> r.</w:t>
                            </w:r>
                            <w:permEnd w:id="355756876"/>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299CF91" id="_x0000_s1027" type="#_x0000_t202" alt="&quot;&quot;" style="position:absolute;left:0;text-align:left;margin-left:297.4pt;margin-top:70.5pt;width:161.85pt;height:20.55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" stroked="f">
                <v:textbox style="mso-fit-shape-to-text:t">
                  <w:txbxContent>
                    <w:p w14:paraId="5269C88D" w14:textId="5D8C6BC1" w:rsidR="006B783B" w:rsidRPr="00562492" w:rsidRDefault="006B783B" w:rsidP="006B783B">
                      <w:pPr>
                        <w:rPr>
                          <w:rFonts w:ascii="Times New Roman" w:hAnsi="Times New Roman" w:cs="Times New Roman"/>
                          <w:noProof/>
                          <w:sz w:val="24"/>
                          <w:szCs w:val="24"/>
                        </w:rPr>
                      </w:pPr>
                      <w:permStart w:id="355756876" w:edGrp="everyone"/>
                      <w:r w:rsidRPr="00562492">
                        <w:rPr>
                          <w:rFonts w:ascii="Times New Roman" w:hAnsi="Times New Roman" w:cs="Times New Roman"/>
                          <w:sz w:val="24"/>
                          <w:szCs w:val="24"/>
                        </w:rPr>
                        <w:t>Rzeszów</w:t>
                      </w:r>
                      <w:r w:rsidR="002E4614" w:rsidRPr="00732521">
                        <w:rPr>
                          <w:rFonts w:ascii="Times New Roman" w:hAnsi="Times New Roman" w:cs="Times New Roman"/>
                          <w:sz w:val="24"/>
                          <w:szCs w:val="24"/>
                        </w:rPr>
                        <w:t xml:space="preserve">, </w:t>
                      </w:r>
                      <w:r w:rsidR="009908E1">
                        <w:rPr>
                          <w:rFonts w:ascii="Times New Roman" w:hAnsi="Times New Roman" w:cs="Times New Roman"/>
                          <w:sz w:val="24"/>
                          <w:szCs w:val="24"/>
                        </w:rPr>
                        <w:t>1</w:t>
                      </w:r>
                      <w:r w:rsidR="00333681">
                        <w:rPr>
                          <w:rFonts w:ascii="Times New Roman" w:hAnsi="Times New Roman" w:cs="Times New Roman"/>
                          <w:sz w:val="24"/>
                          <w:szCs w:val="24"/>
                        </w:rPr>
                        <w:t>9</w:t>
                      </w:r>
                      <w:r w:rsidR="0084020E">
                        <w:rPr>
                          <w:rFonts w:ascii="Times New Roman" w:hAnsi="Times New Roman" w:cs="Times New Roman"/>
                          <w:sz w:val="24"/>
                          <w:szCs w:val="24"/>
                        </w:rPr>
                        <w:t xml:space="preserve"> maja</w:t>
                      </w:r>
                      <w:r w:rsidR="002E4614" w:rsidRPr="00732521">
                        <w:rPr>
                          <w:rFonts w:ascii="Times New Roman" w:hAnsi="Times New Roman" w:cs="Times New Roman"/>
                          <w:sz w:val="24"/>
                          <w:szCs w:val="24"/>
                        </w:rPr>
                        <w:t xml:space="preserve"> 202</w:t>
                      </w:r>
                      <w:r w:rsidR="0044356B" w:rsidRPr="00732521">
                        <w:rPr>
                          <w:rFonts w:ascii="Times New Roman" w:hAnsi="Times New Roman" w:cs="Times New Roman"/>
                          <w:sz w:val="24"/>
                          <w:szCs w:val="24"/>
                        </w:rPr>
                        <w:t>3</w:t>
                      </w:r>
                      <w:r w:rsidR="002E4614">
                        <w:rPr>
                          <w:rFonts w:ascii="Times New Roman" w:hAnsi="Times New Roman" w:cs="Times New Roman"/>
                          <w:sz w:val="24"/>
                          <w:szCs w:val="24"/>
                        </w:rPr>
                        <w:t xml:space="preserve"> r.</w:t>
                      </w:r>
                      <w:permEnd w:id="355756876"/>
                    </w:p>
                  </w:txbxContent>
                </v:textbox>
                <w10:wrap type="square" anchory="page"/>
                <w10:anchorlock/>
              </v:shape>
            </w:pict>
          </mc:Fallback>
        </mc:AlternateContent>
      </w:r>
      <w:r w:rsidRPr="00562492">
        <w:rPr>
          <w:rFonts w:ascii="Times New Roman" w:hAnsi="Times New Roman" w:cs="Times New Roman"/>
          <w:noProof/>
          <w:lang w:eastAsia="pl-PL"/>
        </w:rPr>
        <mc:AlternateContent>
          <mc:Choice Requires="wps">
            <w:drawing>
              <wp:anchor distT="45720" distB="45720" distL="114300" distR="114300" simplePos="0" relativeHeight="251659264" behindDoc="0" locked="1" layoutInCell="1" allowOverlap="1" wp14:anchorId="53139B0E" wp14:editId="479D8AC6">
                <wp:simplePos x="0" y="0"/>
                <wp:positionH relativeFrom="column">
                  <wp:posOffset>-414655</wp:posOffset>
                </wp:positionH>
                <wp:positionV relativeFrom="page">
                  <wp:posOffset>457200</wp:posOffset>
                </wp:positionV>
                <wp:extent cx="3000375" cy="1005840"/>
                <wp:effectExtent l="0" t="0" r="9525" b="3810"/>
                <wp:wrapSquare wrapText="bothSides"/>
                <wp:docPr id="217" name="Pole tekstow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0375" cy="1005840"/>
                        </a:xfrm>
                        <a:prstGeom prst="rect">
                          <a:avLst/>
                        </a:prstGeom>
                        <a:solidFill>
                          <a:srgbClr val="FFFFFF"/>
                        </a:solidFill>
                        <a:ln w="9525">
                          <a:noFill/>
                          <a:miter lim="800000"/>
                          <a:headEnd/>
                          <a:tailEnd/>
                        </a:ln>
                      </wps:spPr>
                      <wps:txbx>
                        <w:txbxContent>
                          <w:p w14:paraId="0B3F21DF" w14:textId="0E584890" w:rsidR="006B783B" w:rsidRPr="004900F4" w:rsidRDefault="006B783B" w:rsidP="006B783B">
                            <w:pPr>
                              <w:jc w:val="center"/>
                              <w:rPr>
                                <w:rFonts w:ascii="Times New Roman" w:hAnsi="Times New Roman"/>
                                <w:lang w:eastAsia="zh-CN"/>
                              </w:rPr>
                            </w:pPr>
                            <w:r w:rsidRPr="004900F4">
                              <w:rPr>
                                <w:rFonts w:ascii="Times New Roman" w:hAnsi="Times New Roman"/>
                                <w:lang w:eastAsia="zh-CN"/>
                              </w:rPr>
                              <w:t>PODKA</w:t>
                            </w:r>
                            <w:r w:rsidR="008957FE">
                              <w:rPr>
                                <w:rFonts w:ascii="Times New Roman" w:hAnsi="Times New Roman"/>
                                <w:lang w:eastAsia="zh-CN"/>
                              </w:rPr>
                              <w:t>R</w:t>
                            </w:r>
                            <w:r w:rsidRPr="004900F4">
                              <w:rPr>
                                <w:rFonts w:ascii="Times New Roman" w:hAnsi="Times New Roman"/>
                                <w:lang w:eastAsia="zh-CN"/>
                              </w:rPr>
                              <w:t>PACKI WOJEWÓDZKI INSPEKTOR</w:t>
                            </w:r>
                          </w:p>
                          <w:p w14:paraId="100318B8" w14:textId="77777777" w:rsidR="006B783B" w:rsidRPr="004900F4" w:rsidRDefault="006B783B" w:rsidP="006B783B">
                            <w:pPr>
                              <w:jc w:val="center"/>
                              <w:rPr>
                                <w:rFonts w:ascii="Times New Roman" w:hAnsi="Times New Roman"/>
                                <w:lang w:eastAsia="zh-CN"/>
                              </w:rPr>
                            </w:pPr>
                            <w:r w:rsidRPr="004900F4">
                              <w:rPr>
                                <w:rFonts w:ascii="Times New Roman" w:hAnsi="Times New Roman"/>
                                <w:lang w:eastAsia="zh-CN"/>
                              </w:rPr>
                              <w:t>INSPEKCJI HANDLOWEJ</w:t>
                            </w:r>
                          </w:p>
                          <w:p w14:paraId="61D800DE" w14:textId="77777777" w:rsidR="006B783B" w:rsidRPr="004900F4" w:rsidRDefault="006B783B" w:rsidP="006B783B">
                            <w:pPr>
                              <w:jc w:val="center"/>
                              <w:rPr>
                                <w:rFonts w:ascii="Times New Roman" w:hAnsi="Times New Roman"/>
                                <w:sz w:val="20"/>
                                <w:szCs w:val="20"/>
                                <w:lang w:eastAsia="zh-CN"/>
                              </w:rPr>
                            </w:pPr>
                            <w:r w:rsidRPr="004900F4">
                              <w:rPr>
                                <w:rFonts w:ascii="Times New Roman" w:hAnsi="Times New Roman"/>
                                <w:sz w:val="20"/>
                                <w:szCs w:val="20"/>
                                <w:lang w:eastAsia="zh-CN"/>
                              </w:rPr>
                              <w:t>35-959 Rzeszów, ul. 8 Marca 5</w:t>
                            </w:r>
                          </w:p>
                          <w:p w14:paraId="36A61D11" w14:textId="77777777" w:rsidR="006B783B" w:rsidRPr="004900F4" w:rsidRDefault="006B783B" w:rsidP="006B783B">
                            <w:pPr>
                              <w:jc w:val="center"/>
                              <w:rPr>
                                <w:rFonts w:ascii="Times New Roman" w:hAnsi="Times New Roman"/>
                                <w:sz w:val="20"/>
                                <w:szCs w:val="20"/>
                                <w:lang w:eastAsia="zh-CN"/>
                              </w:rPr>
                            </w:pPr>
                            <w:r w:rsidRPr="004900F4">
                              <w:rPr>
                                <w:rFonts w:ascii="Times New Roman" w:hAnsi="Times New Roman"/>
                                <w:sz w:val="20"/>
                                <w:szCs w:val="20"/>
                                <w:lang w:eastAsia="zh-CN"/>
                              </w:rPr>
                              <w:t>skrytka pocztowa 325</w:t>
                            </w:r>
                          </w:p>
                          <w:p w14:paraId="1DB5D58B" w14:textId="77777777" w:rsidR="006B783B" w:rsidRPr="004900F4" w:rsidRDefault="006B783B" w:rsidP="006B783B">
                            <w:pPr>
                              <w:jc w:val="center"/>
                              <w:rPr>
                                <w:rFonts w:ascii="Times New Roman" w:hAnsi="Times New Roman"/>
                                <w:sz w:val="20"/>
                                <w:szCs w:val="20"/>
                                <w:lang w:eastAsia="zh-CN"/>
                              </w:rPr>
                            </w:pPr>
                            <w:r w:rsidRPr="004900F4">
                              <w:rPr>
                                <w:rFonts w:ascii="Times New Roman" w:hAnsi="Times New Roman"/>
                                <w:sz w:val="20"/>
                                <w:szCs w:val="20"/>
                                <w:lang w:eastAsia="zh-CN"/>
                              </w:rPr>
                              <w:t>EPUAP /WIIHRzeszow/s</w:t>
                            </w:r>
                            <w:r>
                              <w:rPr>
                                <w:rFonts w:ascii="Times New Roman" w:hAnsi="Times New Roman"/>
                                <w:sz w:val="20"/>
                                <w:szCs w:val="20"/>
                                <w:lang w:eastAsia="zh-CN"/>
                              </w:rPr>
                              <w:t>k</w:t>
                            </w:r>
                            <w:r w:rsidRPr="004900F4">
                              <w:rPr>
                                <w:rFonts w:ascii="Times New Roman" w:hAnsi="Times New Roman"/>
                                <w:sz w:val="20"/>
                                <w:szCs w:val="20"/>
                                <w:lang w:eastAsia="zh-CN"/>
                              </w:rPr>
                              <w:t>rytka</w:t>
                            </w:r>
                          </w:p>
                          <w:p w14:paraId="63CDEA18" w14:textId="77777777" w:rsidR="006B783B" w:rsidRPr="004900F4" w:rsidRDefault="006B783B" w:rsidP="006B783B">
                            <w:pPr>
                              <w:jc w:val="center"/>
                              <w:rPr>
                                <w:sz w:val="18"/>
                                <w:szCs w:val="18"/>
                              </w:rPr>
                            </w:pPr>
                            <w:r w:rsidRPr="004900F4">
                              <w:rPr>
                                <w:rFonts w:ascii="Times New Roman" w:hAnsi="Times New Roman"/>
                                <w:sz w:val="20"/>
                                <w:szCs w:val="20"/>
                                <w:lang w:eastAsia="zh-CN"/>
                              </w:rPr>
                              <w:t>tel. 178621453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3139B0E" id="_x0000_s1028" type="#_x0000_t202" alt="&quot;&quot;" style="position:absolute;left:0;text-align:left;margin-left:-32.65pt;margin-top:36pt;width:236.25pt;height:79.2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" stroked="f">
                <v:textbox style="mso-fit-shape-to-text:t">
                  <w:txbxContent>
                    <w:p w14:paraId="0B3F21DF" w14:textId="0E584890" w:rsidR="006B783B" w:rsidRPr="004900F4" w:rsidRDefault="006B783B" w:rsidP="006B783B">
                      <w:pPr>
                        <w:jc w:val="center"/>
                        <w:rPr>
                          <w:rFonts w:ascii="Times New Roman" w:hAnsi="Times New Roman"/>
                          <w:lang w:eastAsia="zh-CN"/>
                        </w:rPr>
                      </w:pPr>
                      <w:r w:rsidRPr="004900F4">
                        <w:rPr>
                          <w:rFonts w:ascii="Times New Roman" w:hAnsi="Times New Roman"/>
                          <w:lang w:eastAsia="zh-CN"/>
                        </w:rPr>
                        <w:t>PODKA</w:t>
                      </w:r>
                      <w:r w:rsidR="008957FE">
                        <w:rPr>
                          <w:rFonts w:ascii="Times New Roman" w:hAnsi="Times New Roman"/>
                          <w:lang w:eastAsia="zh-CN"/>
                        </w:rPr>
                        <w:t>R</w:t>
                      </w:r>
                      <w:r w:rsidRPr="004900F4">
                        <w:rPr>
                          <w:rFonts w:ascii="Times New Roman" w:hAnsi="Times New Roman"/>
                          <w:lang w:eastAsia="zh-CN"/>
                        </w:rPr>
                        <w:t>PACKI WOJEWÓDZKI INSPEKTOR</w:t>
                      </w:r>
                    </w:p>
                    <w:p w14:paraId="100318B8" w14:textId="77777777" w:rsidR="006B783B" w:rsidRPr="004900F4" w:rsidRDefault="006B783B" w:rsidP="006B783B">
                      <w:pPr>
                        <w:jc w:val="center"/>
                        <w:rPr>
                          <w:rFonts w:ascii="Times New Roman" w:hAnsi="Times New Roman"/>
                          <w:lang w:eastAsia="zh-CN"/>
                        </w:rPr>
                      </w:pPr>
                      <w:r w:rsidRPr="004900F4">
                        <w:rPr>
                          <w:rFonts w:ascii="Times New Roman" w:hAnsi="Times New Roman"/>
                          <w:lang w:eastAsia="zh-CN"/>
                        </w:rPr>
                        <w:t>INSPEKCJI HANDLOWEJ</w:t>
                      </w:r>
                    </w:p>
                    <w:p w14:paraId="61D800DE" w14:textId="77777777" w:rsidR="006B783B" w:rsidRPr="004900F4" w:rsidRDefault="006B783B" w:rsidP="006B783B">
                      <w:pPr>
                        <w:jc w:val="center"/>
                        <w:rPr>
                          <w:rFonts w:ascii="Times New Roman" w:hAnsi="Times New Roman"/>
                          <w:sz w:val="20"/>
                          <w:szCs w:val="20"/>
                          <w:lang w:eastAsia="zh-CN"/>
                        </w:rPr>
                      </w:pPr>
                      <w:r w:rsidRPr="004900F4">
                        <w:rPr>
                          <w:rFonts w:ascii="Times New Roman" w:hAnsi="Times New Roman"/>
                          <w:sz w:val="20"/>
                          <w:szCs w:val="20"/>
                          <w:lang w:eastAsia="zh-CN"/>
                        </w:rPr>
                        <w:t>35-959 Rzeszów, ul. 8 Marca 5</w:t>
                      </w:r>
                    </w:p>
                    <w:p w14:paraId="36A61D11" w14:textId="77777777" w:rsidR="006B783B" w:rsidRPr="004900F4" w:rsidRDefault="006B783B" w:rsidP="006B783B">
                      <w:pPr>
                        <w:jc w:val="center"/>
                        <w:rPr>
                          <w:rFonts w:ascii="Times New Roman" w:hAnsi="Times New Roman"/>
                          <w:sz w:val="20"/>
                          <w:szCs w:val="20"/>
                          <w:lang w:eastAsia="zh-CN"/>
                        </w:rPr>
                      </w:pPr>
                      <w:r w:rsidRPr="004900F4">
                        <w:rPr>
                          <w:rFonts w:ascii="Times New Roman" w:hAnsi="Times New Roman"/>
                          <w:sz w:val="20"/>
                          <w:szCs w:val="20"/>
                          <w:lang w:eastAsia="zh-CN"/>
                        </w:rPr>
                        <w:t>skrytka pocztowa 325</w:t>
                      </w:r>
                    </w:p>
                    <w:p w14:paraId="1DB5D58B" w14:textId="77777777" w:rsidR="006B783B" w:rsidRPr="004900F4" w:rsidRDefault="006B783B" w:rsidP="006B783B">
                      <w:pPr>
                        <w:jc w:val="center"/>
                        <w:rPr>
                          <w:rFonts w:ascii="Times New Roman" w:hAnsi="Times New Roman"/>
                          <w:sz w:val="20"/>
                          <w:szCs w:val="20"/>
                          <w:lang w:eastAsia="zh-CN"/>
                        </w:rPr>
                      </w:pPr>
                      <w:r w:rsidRPr="004900F4">
                        <w:rPr>
                          <w:rFonts w:ascii="Times New Roman" w:hAnsi="Times New Roman"/>
                          <w:sz w:val="20"/>
                          <w:szCs w:val="20"/>
                          <w:lang w:eastAsia="zh-CN"/>
                        </w:rPr>
                        <w:t>EPUAP /WIIHRzeszow/s</w:t>
                      </w:r>
                      <w:r>
                        <w:rPr>
                          <w:rFonts w:ascii="Times New Roman" w:hAnsi="Times New Roman"/>
                          <w:sz w:val="20"/>
                          <w:szCs w:val="20"/>
                          <w:lang w:eastAsia="zh-CN"/>
                        </w:rPr>
                        <w:t>k</w:t>
                      </w:r>
                      <w:r w:rsidRPr="004900F4">
                        <w:rPr>
                          <w:rFonts w:ascii="Times New Roman" w:hAnsi="Times New Roman"/>
                          <w:sz w:val="20"/>
                          <w:szCs w:val="20"/>
                          <w:lang w:eastAsia="zh-CN"/>
                        </w:rPr>
                        <w:t>rytka</w:t>
                      </w:r>
                    </w:p>
                    <w:p w14:paraId="63CDEA18" w14:textId="77777777" w:rsidR="006B783B" w:rsidRPr="004900F4" w:rsidRDefault="006B783B" w:rsidP="006B783B">
                      <w:pPr>
                        <w:jc w:val="center"/>
                        <w:rPr>
                          <w:sz w:val="18"/>
                          <w:szCs w:val="18"/>
                        </w:rPr>
                      </w:pPr>
                      <w:r w:rsidRPr="004900F4">
                        <w:rPr>
                          <w:rFonts w:ascii="Times New Roman" w:hAnsi="Times New Roman"/>
                          <w:sz w:val="20"/>
                          <w:szCs w:val="20"/>
                          <w:lang w:eastAsia="zh-CN"/>
                        </w:rPr>
                        <w:t>tel. 178621453</w:t>
                      </w:r>
                    </w:p>
                  </w:txbxContent>
                </v:textbox>
                <w10:wrap type="square" anchory="page"/>
                <w10:anchorlock/>
              </v:shape>
            </w:pict>
          </mc:Fallback>
        </mc:AlternateContent>
      </w:r>
    </w:p>
    <w:p w14:paraId="09625882" w14:textId="1CEA1C84" w:rsidR="00170E04" w:rsidRDefault="00170E04" w:rsidP="006B783B">
      <w:pPr>
        <w:jc w:val="right"/>
        <w:rPr>
          <w:rFonts w:ascii="Times New Roman" w:hAnsi="Times New Roman" w:cs="Times New Roman"/>
        </w:rPr>
      </w:pPr>
      <w:permStart w:id="98387962" w:edGrp="everyone"/>
    </w:p>
    <w:p w14:paraId="5C54AAA6" w14:textId="37239313" w:rsidR="00170E04" w:rsidRDefault="00170E04" w:rsidP="006B783B">
      <w:pPr>
        <w:jc w:val="right"/>
        <w:rPr>
          <w:rFonts w:ascii="Times New Roman" w:hAnsi="Times New Roman" w:cs="Times New Roman"/>
        </w:rPr>
      </w:pPr>
    </w:p>
    <w:p w14:paraId="6ACE018A" w14:textId="7C1DE977" w:rsidR="00170E04" w:rsidRDefault="00170E04" w:rsidP="006B783B">
      <w:pPr>
        <w:jc w:val="right"/>
        <w:rPr>
          <w:rFonts w:ascii="Times New Roman" w:hAnsi="Times New Roman" w:cs="Times New Roman"/>
        </w:rPr>
      </w:pPr>
    </w:p>
    <w:p w14:paraId="22926E72" w14:textId="66A3DAC3" w:rsidR="00170E04" w:rsidRPr="007E3F3D" w:rsidRDefault="00170E04" w:rsidP="006B783B">
      <w:pPr>
        <w:jc w:val="right"/>
        <w:rPr>
          <w:rFonts w:ascii="Times New Roman" w:hAnsi="Times New Roman" w:cs="Times New Roman"/>
          <w:sz w:val="24"/>
        </w:rPr>
      </w:pPr>
    </w:p>
    <w:p w14:paraId="370C5264" w14:textId="6EC1A137" w:rsidR="00170E04" w:rsidRPr="007E3F3D" w:rsidRDefault="00170E04" w:rsidP="006B783B">
      <w:pPr>
        <w:jc w:val="right"/>
        <w:rPr>
          <w:rFonts w:ascii="Times New Roman" w:hAnsi="Times New Roman" w:cs="Times New Roman"/>
          <w:sz w:val="24"/>
        </w:rPr>
      </w:pPr>
    </w:p>
    <w:p w14:paraId="7AB45747" w14:textId="74B7E572" w:rsidR="00170E04" w:rsidRDefault="00170E04" w:rsidP="006B783B">
      <w:pPr>
        <w:jc w:val="right"/>
        <w:rPr>
          <w:rFonts w:ascii="Times New Roman" w:hAnsi="Times New Roman" w:cs="Times New Roman"/>
          <w:sz w:val="24"/>
        </w:rPr>
      </w:pPr>
    </w:p>
    <w:p w14:paraId="20B20743" w14:textId="77777777" w:rsidR="003221AF" w:rsidRDefault="003221AF" w:rsidP="003221AF">
      <w:pPr>
        <w:tabs>
          <w:tab w:val="num" w:pos="0"/>
        </w:tabs>
        <w:rPr>
          <w:rFonts w:ascii="Times New Roman" w:hAnsi="Times New Roman" w:cs="Times New Roman"/>
          <w:sz w:val="24"/>
        </w:rPr>
      </w:pPr>
    </w:p>
    <w:p w14:paraId="164BC514" w14:textId="77777777" w:rsidR="00FB6B39" w:rsidRDefault="00FB6B39" w:rsidP="0084020E">
      <w:pPr>
        <w:ind w:left="2836" w:firstLine="709"/>
        <w:rPr>
          <w:rFonts w:ascii="Times New Roman" w:eastAsia="Times New Roman" w:hAnsi="Times New Roman" w:cs="Times New Roman"/>
          <w:b/>
          <w:bCs/>
          <w:sz w:val="28"/>
          <w:szCs w:val="26"/>
          <w:lang w:eastAsia="pl-PL"/>
        </w:rPr>
      </w:pPr>
      <w:bookmarkStart w:id="0" w:name="_Hlk135217259"/>
      <w:r w:rsidRPr="00FB6B39">
        <w:rPr>
          <w:rFonts w:ascii="Times New Roman" w:eastAsia="Times New Roman" w:hAnsi="Times New Roman" w:cs="Times New Roman"/>
          <w:b/>
          <w:bCs/>
          <w:sz w:val="28"/>
          <w:szCs w:val="26"/>
          <w:lang w:eastAsia="pl-PL"/>
        </w:rPr>
        <w:t xml:space="preserve">(dane zanonimizowane) </w:t>
      </w:r>
    </w:p>
    <w:p w14:paraId="333889FC" w14:textId="0B8C0941" w:rsidR="0084020E" w:rsidRDefault="0084020E" w:rsidP="0084020E">
      <w:pPr>
        <w:ind w:left="2836" w:firstLine="709"/>
        <w:rPr>
          <w:rFonts w:ascii="Times New Roman" w:eastAsia="Times New Roman" w:hAnsi="Times New Roman" w:cs="Times New Roman"/>
          <w:i/>
          <w:sz w:val="28"/>
          <w:szCs w:val="26"/>
          <w:lang w:eastAsia="pl-PL"/>
        </w:rPr>
      </w:pPr>
      <w:r>
        <w:rPr>
          <w:rFonts w:ascii="Times New Roman" w:eastAsia="Times New Roman" w:hAnsi="Times New Roman" w:cs="Times New Roman"/>
          <w:i/>
          <w:sz w:val="28"/>
          <w:szCs w:val="26"/>
          <w:lang w:eastAsia="pl-PL"/>
        </w:rPr>
        <w:t>prowadząca działalność gospodarczą pod firmą:</w:t>
      </w:r>
    </w:p>
    <w:p w14:paraId="1B126456" w14:textId="77777777" w:rsidR="0084020E" w:rsidRDefault="0084020E" w:rsidP="0084020E">
      <w:pPr>
        <w:ind w:left="2836" w:firstLine="709"/>
        <w:rPr>
          <w:rFonts w:ascii="Times New Roman" w:eastAsia="Times New Roman" w:hAnsi="Times New Roman" w:cs="Times New Roman"/>
          <w:b/>
          <w:sz w:val="28"/>
          <w:szCs w:val="26"/>
          <w:lang w:eastAsia="pl-PL"/>
        </w:rPr>
      </w:pPr>
      <w:r>
        <w:rPr>
          <w:rFonts w:ascii="Times New Roman" w:eastAsia="Times New Roman" w:hAnsi="Times New Roman" w:cs="Times New Roman"/>
          <w:b/>
          <w:sz w:val="28"/>
          <w:szCs w:val="26"/>
          <w:lang w:eastAsia="pl-PL"/>
        </w:rPr>
        <w:t xml:space="preserve">Hurtownia Wielobranżowa BAJ - DOM </w:t>
      </w:r>
    </w:p>
    <w:p w14:paraId="2B9FFE47" w14:textId="77777777" w:rsidR="0084020E" w:rsidRDefault="0084020E" w:rsidP="0084020E">
      <w:pPr>
        <w:ind w:left="2836" w:firstLine="709"/>
        <w:rPr>
          <w:rFonts w:ascii="Times New Roman" w:eastAsia="Times New Roman" w:hAnsi="Times New Roman" w:cs="Times New Roman"/>
          <w:b/>
          <w:sz w:val="28"/>
          <w:szCs w:val="26"/>
          <w:lang w:eastAsia="pl-PL"/>
        </w:rPr>
      </w:pPr>
      <w:r>
        <w:rPr>
          <w:rFonts w:ascii="Times New Roman" w:eastAsia="Times New Roman" w:hAnsi="Times New Roman" w:cs="Times New Roman"/>
          <w:b/>
          <w:sz w:val="28"/>
          <w:szCs w:val="26"/>
          <w:lang w:eastAsia="pl-PL"/>
        </w:rPr>
        <w:t>Bogusław i Maria Majchrowicz</w:t>
      </w:r>
    </w:p>
    <w:p w14:paraId="66098B95" w14:textId="77777777" w:rsidR="00FB6B39" w:rsidRDefault="00FB6B39" w:rsidP="00FB6B39">
      <w:pPr>
        <w:ind w:left="2835" w:firstLine="709"/>
        <w:rPr>
          <w:rFonts w:ascii="Times New Roman" w:eastAsia="Times New Roman" w:hAnsi="Times New Roman" w:cs="Times New Roman"/>
          <w:b/>
          <w:bCs/>
          <w:sz w:val="28"/>
          <w:szCs w:val="26"/>
          <w:lang w:eastAsia="pl-PL"/>
        </w:rPr>
      </w:pPr>
      <w:r w:rsidRPr="00FB6B39">
        <w:rPr>
          <w:rFonts w:ascii="Times New Roman" w:eastAsia="Times New Roman" w:hAnsi="Times New Roman" w:cs="Times New Roman"/>
          <w:b/>
          <w:bCs/>
          <w:sz w:val="28"/>
          <w:szCs w:val="26"/>
          <w:lang w:eastAsia="pl-PL"/>
        </w:rPr>
        <w:t xml:space="preserve">(dane zanonimizowane) </w:t>
      </w:r>
    </w:p>
    <w:p w14:paraId="4BBFA4CE" w14:textId="173CCA45" w:rsidR="0084020E" w:rsidRDefault="0084020E" w:rsidP="0084020E">
      <w:pPr>
        <w:spacing w:after="120"/>
        <w:ind w:left="2835" w:firstLine="709"/>
        <w:rPr>
          <w:rFonts w:ascii="Times New Roman" w:eastAsia="Times New Roman" w:hAnsi="Times New Roman" w:cs="Times New Roman"/>
          <w:b/>
          <w:sz w:val="28"/>
          <w:szCs w:val="26"/>
          <w:u w:val="single"/>
          <w:lang w:eastAsia="pl-PL"/>
        </w:rPr>
      </w:pPr>
      <w:r>
        <w:rPr>
          <w:rFonts w:ascii="Times New Roman" w:eastAsia="Times New Roman" w:hAnsi="Times New Roman" w:cs="Times New Roman"/>
          <w:b/>
          <w:sz w:val="28"/>
          <w:szCs w:val="26"/>
          <w:u w:val="single"/>
          <w:lang w:eastAsia="pl-PL"/>
        </w:rPr>
        <w:t>Przemyśl</w:t>
      </w:r>
    </w:p>
    <w:p w14:paraId="5EEBE60E" w14:textId="77777777" w:rsidR="00FB6B39" w:rsidRDefault="00FB6B39" w:rsidP="00FB6B39">
      <w:pPr>
        <w:ind w:left="2835" w:firstLine="709"/>
        <w:rPr>
          <w:rFonts w:ascii="Times New Roman" w:eastAsia="Times New Roman" w:hAnsi="Times New Roman" w:cs="Times New Roman"/>
          <w:b/>
          <w:bCs/>
          <w:sz w:val="28"/>
          <w:szCs w:val="26"/>
          <w:lang w:eastAsia="pl-PL"/>
        </w:rPr>
      </w:pPr>
      <w:r w:rsidRPr="00FB6B39">
        <w:rPr>
          <w:rFonts w:ascii="Times New Roman" w:eastAsia="Times New Roman" w:hAnsi="Times New Roman" w:cs="Times New Roman"/>
          <w:b/>
          <w:bCs/>
          <w:sz w:val="28"/>
          <w:szCs w:val="26"/>
          <w:lang w:eastAsia="pl-PL"/>
        </w:rPr>
        <w:t xml:space="preserve">(dane zanonimizowane) </w:t>
      </w:r>
    </w:p>
    <w:p w14:paraId="4A4E8A39" w14:textId="3A65654C" w:rsidR="0084020E" w:rsidRDefault="0084020E" w:rsidP="00FB6B39">
      <w:pPr>
        <w:ind w:left="2835" w:firstLine="709"/>
        <w:rPr>
          <w:rFonts w:ascii="Times New Roman" w:eastAsia="Times New Roman" w:hAnsi="Times New Roman" w:cs="Times New Roman"/>
          <w:i/>
          <w:sz w:val="28"/>
          <w:szCs w:val="26"/>
          <w:lang w:eastAsia="pl-PL"/>
        </w:rPr>
      </w:pPr>
      <w:r>
        <w:rPr>
          <w:rFonts w:ascii="Times New Roman" w:eastAsia="Times New Roman" w:hAnsi="Times New Roman" w:cs="Times New Roman"/>
          <w:i/>
          <w:sz w:val="28"/>
          <w:szCs w:val="26"/>
          <w:lang w:eastAsia="pl-PL"/>
        </w:rPr>
        <w:t>prowadzący działalność gospodarczą pod firmą:</w:t>
      </w:r>
    </w:p>
    <w:p w14:paraId="421997EE" w14:textId="77777777" w:rsidR="0084020E" w:rsidRDefault="0084020E" w:rsidP="00FB6B39">
      <w:pPr>
        <w:ind w:left="2835" w:firstLine="709"/>
        <w:rPr>
          <w:rFonts w:ascii="Times New Roman" w:eastAsia="Times New Roman" w:hAnsi="Times New Roman" w:cs="Times New Roman"/>
          <w:b/>
          <w:sz w:val="28"/>
          <w:szCs w:val="26"/>
          <w:lang w:eastAsia="pl-PL"/>
        </w:rPr>
      </w:pPr>
      <w:r>
        <w:rPr>
          <w:rFonts w:ascii="Times New Roman" w:eastAsia="Times New Roman" w:hAnsi="Times New Roman" w:cs="Times New Roman"/>
          <w:b/>
          <w:sz w:val="28"/>
          <w:szCs w:val="26"/>
          <w:lang w:eastAsia="pl-PL"/>
        </w:rPr>
        <w:t>Usługi Ogólnobudowlane „KONTUR”</w:t>
      </w:r>
    </w:p>
    <w:p w14:paraId="6AE65C86" w14:textId="77777777" w:rsidR="0084020E" w:rsidRDefault="0084020E" w:rsidP="00FB6B39">
      <w:pPr>
        <w:ind w:left="2835" w:firstLine="709"/>
        <w:rPr>
          <w:rFonts w:ascii="Times New Roman" w:eastAsia="Times New Roman" w:hAnsi="Times New Roman" w:cs="Times New Roman"/>
          <w:b/>
          <w:sz w:val="28"/>
          <w:szCs w:val="26"/>
          <w:lang w:eastAsia="pl-PL"/>
        </w:rPr>
      </w:pPr>
      <w:r>
        <w:rPr>
          <w:rFonts w:ascii="Times New Roman" w:eastAsia="Times New Roman" w:hAnsi="Times New Roman" w:cs="Times New Roman"/>
          <w:b/>
          <w:sz w:val="28"/>
          <w:szCs w:val="26"/>
          <w:lang w:eastAsia="pl-PL"/>
        </w:rPr>
        <w:t>Majchrowicz Bogusław</w:t>
      </w:r>
    </w:p>
    <w:p w14:paraId="7A9CAC29" w14:textId="77777777" w:rsidR="00FB6B39" w:rsidRDefault="00FB6B39" w:rsidP="00FB6B39">
      <w:pPr>
        <w:ind w:left="2835" w:firstLine="709"/>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 xml:space="preserve">(dane zanonimizowane) </w:t>
      </w:r>
    </w:p>
    <w:p w14:paraId="7887AB78" w14:textId="7CFBEE07" w:rsidR="00FB6B39" w:rsidRDefault="0084020E" w:rsidP="00FB6B39">
      <w:pPr>
        <w:spacing w:after="120"/>
        <w:ind w:left="2835" w:firstLine="709"/>
        <w:rPr>
          <w:rFonts w:ascii="Times New Roman" w:eastAsia="Times New Roman" w:hAnsi="Times New Roman" w:cs="Times New Roman"/>
          <w:b/>
          <w:sz w:val="28"/>
          <w:szCs w:val="26"/>
          <w:u w:val="single"/>
          <w:lang w:eastAsia="pl-PL"/>
        </w:rPr>
      </w:pPr>
      <w:r w:rsidRPr="00E13B10">
        <w:rPr>
          <w:rFonts w:ascii="Times New Roman" w:eastAsia="Times New Roman" w:hAnsi="Times New Roman" w:cs="Times New Roman"/>
          <w:b/>
          <w:sz w:val="28"/>
          <w:szCs w:val="26"/>
          <w:u w:val="single"/>
          <w:lang w:eastAsia="pl-PL"/>
        </w:rPr>
        <w:t>Krasiczyn</w:t>
      </w:r>
    </w:p>
    <w:bookmarkEnd w:id="0"/>
    <w:p w14:paraId="1593887A" w14:textId="77777777" w:rsidR="0084020E" w:rsidRDefault="0084020E" w:rsidP="0084020E">
      <w:pPr>
        <w:ind w:left="2835" w:firstLine="709"/>
        <w:rPr>
          <w:rFonts w:ascii="Times New Roman" w:eastAsia="Times New Roman" w:hAnsi="Times New Roman" w:cs="Times New Roman"/>
          <w:i/>
          <w:sz w:val="28"/>
          <w:szCs w:val="26"/>
          <w:lang w:eastAsia="pl-PL"/>
        </w:rPr>
      </w:pPr>
      <w:r>
        <w:rPr>
          <w:rFonts w:ascii="Times New Roman" w:eastAsia="Times New Roman" w:hAnsi="Times New Roman" w:cs="Times New Roman"/>
          <w:i/>
          <w:sz w:val="28"/>
          <w:szCs w:val="26"/>
          <w:lang w:eastAsia="pl-PL"/>
        </w:rPr>
        <w:t>wspólnicy:</w:t>
      </w:r>
    </w:p>
    <w:p w14:paraId="57E760CC" w14:textId="77777777" w:rsidR="0084020E" w:rsidRDefault="0084020E" w:rsidP="00FB6B39">
      <w:pPr>
        <w:ind w:left="2835" w:firstLine="709"/>
        <w:rPr>
          <w:rFonts w:ascii="Times New Roman" w:eastAsia="Times New Roman" w:hAnsi="Times New Roman" w:cs="Times New Roman"/>
          <w:b/>
          <w:sz w:val="28"/>
          <w:szCs w:val="26"/>
          <w:lang w:eastAsia="pl-PL"/>
        </w:rPr>
      </w:pPr>
      <w:r>
        <w:rPr>
          <w:rFonts w:ascii="Times New Roman" w:eastAsia="Times New Roman" w:hAnsi="Times New Roman" w:cs="Times New Roman"/>
          <w:b/>
          <w:sz w:val="28"/>
          <w:szCs w:val="26"/>
          <w:lang w:eastAsia="pl-PL"/>
        </w:rPr>
        <w:t>Hurtownia Wielobranżowa „BAJ-DOM” S.C.</w:t>
      </w:r>
    </w:p>
    <w:p w14:paraId="62795FF4" w14:textId="77777777" w:rsidR="0084020E" w:rsidRDefault="0084020E" w:rsidP="00FB6B39">
      <w:pPr>
        <w:ind w:left="2835" w:firstLine="709"/>
        <w:rPr>
          <w:rFonts w:ascii="Times New Roman" w:eastAsia="Times New Roman" w:hAnsi="Times New Roman" w:cs="Times New Roman"/>
          <w:b/>
          <w:sz w:val="28"/>
          <w:szCs w:val="26"/>
          <w:lang w:eastAsia="pl-PL"/>
        </w:rPr>
      </w:pPr>
      <w:r>
        <w:rPr>
          <w:rFonts w:ascii="Times New Roman" w:eastAsia="Times New Roman" w:hAnsi="Times New Roman" w:cs="Times New Roman"/>
          <w:b/>
          <w:sz w:val="28"/>
          <w:szCs w:val="26"/>
          <w:lang w:eastAsia="pl-PL"/>
        </w:rPr>
        <w:t>Bogusław i Maria Majchrowicz</w:t>
      </w:r>
    </w:p>
    <w:p w14:paraId="405D74BF" w14:textId="77777777" w:rsidR="00FB6B39" w:rsidRDefault="00FB6B39" w:rsidP="00FB6B39">
      <w:pPr>
        <w:ind w:left="2835" w:firstLine="709"/>
        <w:rPr>
          <w:rFonts w:ascii="Times New Roman" w:eastAsia="Times New Roman" w:hAnsi="Times New Roman" w:cs="Times New Roman"/>
          <w:b/>
          <w:bCs/>
          <w:sz w:val="28"/>
          <w:szCs w:val="26"/>
          <w:lang w:eastAsia="pl-PL"/>
        </w:rPr>
      </w:pPr>
      <w:r w:rsidRPr="00FB6B39">
        <w:rPr>
          <w:rFonts w:ascii="Times New Roman" w:eastAsia="Times New Roman" w:hAnsi="Times New Roman" w:cs="Times New Roman"/>
          <w:b/>
          <w:bCs/>
          <w:sz w:val="28"/>
          <w:szCs w:val="26"/>
          <w:lang w:eastAsia="pl-PL"/>
        </w:rPr>
        <w:t xml:space="preserve">(dane zanonimizowane) </w:t>
      </w:r>
    </w:p>
    <w:p w14:paraId="20E1067A" w14:textId="5C549A74" w:rsidR="0084020E" w:rsidRPr="00D763CF" w:rsidRDefault="0084020E" w:rsidP="00FB6B39">
      <w:pPr>
        <w:ind w:left="2835" w:firstLine="709"/>
        <w:rPr>
          <w:rFonts w:ascii="Times New Roman" w:eastAsia="Times New Roman" w:hAnsi="Times New Roman" w:cs="Times New Roman"/>
          <w:b/>
          <w:sz w:val="28"/>
          <w:szCs w:val="26"/>
          <w:u w:val="single"/>
          <w:lang w:eastAsia="pl-PL"/>
        </w:rPr>
      </w:pPr>
      <w:r>
        <w:rPr>
          <w:rFonts w:ascii="Times New Roman" w:eastAsia="Times New Roman" w:hAnsi="Times New Roman" w:cs="Times New Roman"/>
          <w:b/>
          <w:sz w:val="28"/>
          <w:szCs w:val="26"/>
          <w:u w:val="single"/>
          <w:lang w:eastAsia="pl-PL"/>
        </w:rPr>
        <w:t>Przemyśl</w:t>
      </w:r>
    </w:p>
    <w:p w14:paraId="1391271C" w14:textId="77777777" w:rsidR="00E575F0" w:rsidRDefault="00E575F0" w:rsidP="0079272B">
      <w:pPr>
        <w:jc w:val="center"/>
        <w:rPr>
          <w:rFonts w:ascii="Times New Roman" w:eastAsia="Times New Roman" w:hAnsi="Times New Roman" w:cs="Times New Roman"/>
          <w:b/>
          <w:sz w:val="24"/>
          <w:szCs w:val="24"/>
          <w:lang w:eastAsia="pl-PL"/>
        </w:rPr>
      </w:pPr>
    </w:p>
    <w:p w14:paraId="243766C7" w14:textId="2ED3EF54" w:rsidR="0079272B" w:rsidRPr="00E575F0" w:rsidRDefault="0079272B" w:rsidP="0079272B">
      <w:pPr>
        <w:jc w:val="center"/>
        <w:rPr>
          <w:rFonts w:ascii="Times New Roman" w:eastAsia="Times New Roman" w:hAnsi="Times New Roman" w:cs="Times New Roman"/>
          <w:b/>
          <w:sz w:val="24"/>
          <w:szCs w:val="24"/>
          <w:lang w:eastAsia="pl-PL"/>
        </w:rPr>
      </w:pPr>
      <w:r w:rsidRPr="00E575F0">
        <w:rPr>
          <w:rFonts w:ascii="Times New Roman" w:eastAsia="Times New Roman" w:hAnsi="Times New Roman" w:cs="Times New Roman"/>
          <w:b/>
          <w:sz w:val="24"/>
          <w:szCs w:val="24"/>
          <w:lang w:eastAsia="pl-PL"/>
        </w:rPr>
        <w:t>DECYZJA</w:t>
      </w:r>
    </w:p>
    <w:p w14:paraId="744951B0" w14:textId="77777777" w:rsidR="006118E0" w:rsidRPr="00E575F0" w:rsidRDefault="006118E0" w:rsidP="006118E0">
      <w:pPr>
        <w:spacing w:after="120"/>
        <w:jc w:val="center"/>
        <w:rPr>
          <w:rFonts w:ascii="Times New Roman" w:hAnsi="Times New Roman" w:cs="Times New Roman"/>
          <w:b/>
          <w:sz w:val="24"/>
          <w:szCs w:val="24"/>
        </w:rPr>
      </w:pPr>
      <w:r w:rsidRPr="00E575F0">
        <w:rPr>
          <w:rFonts w:ascii="Times New Roman" w:hAnsi="Times New Roman" w:cs="Times New Roman"/>
          <w:b/>
          <w:sz w:val="24"/>
          <w:szCs w:val="24"/>
        </w:rPr>
        <w:t>o wymierzeniu kary pieniężnej</w:t>
      </w:r>
    </w:p>
    <w:p w14:paraId="72C805BA" w14:textId="66AB7D92" w:rsidR="00E575F0" w:rsidRPr="00333681" w:rsidRDefault="0079272B" w:rsidP="00D56B59">
      <w:pPr>
        <w:spacing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8"/>
          <w:lang w:eastAsia="pl-PL"/>
        </w:rPr>
        <w:t xml:space="preserve">Na </w:t>
      </w:r>
      <w:r w:rsidRPr="00333681">
        <w:rPr>
          <w:rFonts w:ascii="Times New Roman" w:eastAsia="Times New Roman" w:hAnsi="Times New Roman" w:cs="Times New Roman"/>
          <w:sz w:val="24"/>
          <w:szCs w:val="28"/>
          <w:lang w:eastAsia="pl-PL"/>
        </w:rPr>
        <w:t xml:space="preserve">podstawie </w:t>
      </w:r>
      <w:r w:rsidR="00C92ADE" w:rsidRPr="00333681">
        <w:rPr>
          <w:rFonts w:ascii="Times New Roman" w:eastAsia="Times New Roman" w:hAnsi="Times New Roman" w:cs="Times New Roman"/>
          <w:sz w:val="24"/>
          <w:szCs w:val="24"/>
          <w:lang w:eastAsia="pl-PL"/>
        </w:rPr>
        <w:t>art. 91 pkt 22, art. 91 pkt 25 oraz</w:t>
      </w:r>
      <w:r w:rsidRPr="00333681">
        <w:rPr>
          <w:rFonts w:ascii="Times New Roman" w:eastAsia="Times New Roman" w:hAnsi="Times New Roman" w:cs="Times New Roman"/>
          <w:sz w:val="24"/>
          <w:szCs w:val="28"/>
          <w:lang w:eastAsia="pl-PL"/>
        </w:rPr>
        <w:t xml:space="preserve"> art. 91 </w:t>
      </w:r>
      <w:r w:rsidRPr="00333681">
        <w:rPr>
          <w:rFonts w:ascii="Times New Roman" w:eastAsia="Times New Roman" w:hAnsi="Times New Roman" w:cs="Times New Roman"/>
          <w:sz w:val="24"/>
          <w:szCs w:val="24"/>
          <w:lang w:eastAsia="pl-PL"/>
        </w:rPr>
        <w:t>pkt 26 lit. c) ustawy z dnia 11 września 2015 r. o zużytym sprzęcie elektrycznym i elektronicznym</w:t>
      </w:r>
      <w:r w:rsidR="005E52EF" w:rsidRPr="00333681">
        <w:rPr>
          <w:rFonts w:ascii="Times New Roman" w:eastAsia="Times New Roman" w:hAnsi="Times New Roman" w:cs="Times New Roman"/>
          <w:sz w:val="24"/>
          <w:szCs w:val="24"/>
          <w:lang w:eastAsia="pl-PL"/>
        </w:rPr>
        <w:t xml:space="preserve"> </w:t>
      </w:r>
      <w:r w:rsidRPr="00333681">
        <w:rPr>
          <w:rFonts w:ascii="Times New Roman" w:eastAsia="Times New Roman" w:hAnsi="Times New Roman" w:cs="Times New Roman"/>
          <w:sz w:val="24"/>
          <w:szCs w:val="24"/>
          <w:lang w:eastAsia="pl-PL"/>
        </w:rPr>
        <w:t xml:space="preserve">(tekst jednolity: </w:t>
      </w:r>
      <w:bookmarkStart w:id="1" w:name="_Hlk127441372"/>
      <w:r w:rsidRPr="00333681">
        <w:rPr>
          <w:rFonts w:ascii="Times New Roman" w:eastAsia="Times New Roman" w:hAnsi="Times New Roman"/>
          <w:sz w:val="24"/>
          <w:szCs w:val="24"/>
          <w:lang w:eastAsia="pl-PL"/>
        </w:rPr>
        <w:t>Dz. U. z 2022 r. poz.</w:t>
      </w:r>
      <w:r w:rsidR="00C92ADE" w:rsidRPr="00333681">
        <w:rPr>
          <w:rFonts w:ascii="Times New Roman" w:eastAsia="Times New Roman" w:hAnsi="Times New Roman"/>
          <w:sz w:val="24"/>
          <w:szCs w:val="24"/>
          <w:lang w:eastAsia="pl-PL"/>
        </w:rPr>
        <w:t xml:space="preserve"> </w:t>
      </w:r>
      <w:r w:rsidRPr="00333681">
        <w:rPr>
          <w:rFonts w:ascii="Times New Roman" w:eastAsia="Times New Roman" w:hAnsi="Times New Roman"/>
          <w:sz w:val="24"/>
          <w:szCs w:val="24"/>
          <w:lang w:eastAsia="pl-PL"/>
        </w:rPr>
        <w:t>1622</w:t>
      </w:r>
      <w:bookmarkEnd w:id="1"/>
      <w:r w:rsidR="00C92ADE" w:rsidRPr="00333681">
        <w:rPr>
          <w:rFonts w:ascii="Times New Roman" w:eastAsia="Times New Roman" w:hAnsi="Times New Roman" w:cs="Times New Roman"/>
          <w:sz w:val="24"/>
          <w:szCs w:val="24"/>
          <w:lang w:eastAsia="pl-PL"/>
        </w:rPr>
        <w:t>)</w:t>
      </w:r>
      <w:r w:rsidR="005E52EF" w:rsidRPr="00333681">
        <w:rPr>
          <w:rFonts w:ascii="Times New Roman" w:eastAsia="Times New Roman" w:hAnsi="Times New Roman" w:cs="Times New Roman"/>
          <w:sz w:val="24"/>
          <w:szCs w:val="24"/>
          <w:lang w:eastAsia="pl-PL"/>
        </w:rPr>
        <w:t xml:space="preserve"> –  zwan</w:t>
      </w:r>
      <w:r w:rsidR="00F646FB" w:rsidRPr="00333681">
        <w:rPr>
          <w:rFonts w:ascii="Times New Roman" w:eastAsia="Times New Roman" w:hAnsi="Times New Roman" w:cs="Times New Roman"/>
          <w:sz w:val="24"/>
          <w:szCs w:val="24"/>
          <w:lang w:eastAsia="pl-PL"/>
        </w:rPr>
        <w:t>ej</w:t>
      </w:r>
      <w:r w:rsidR="005E52EF" w:rsidRPr="00333681">
        <w:rPr>
          <w:rFonts w:ascii="Times New Roman" w:eastAsia="Times New Roman" w:hAnsi="Times New Roman" w:cs="Times New Roman"/>
          <w:sz w:val="24"/>
          <w:szCs w:val="24"/>
          <w:lang w:eastAsia="pl-PL"/>
        </w:rPr>
        <w:t xml:space="preserve"> dalej „ustawą” </w:t>
      </w:r>
      <w:r w:rsidR="00F646FB" w:rsidRPr="00333681">
        <w:rPr>
          <w:rFonts w:ascii="Times New Roman" w:eastAsia="Times New Roman" w:hAnsi="Times New Roman" w:cs="Times New Roman"/>
          <w:sz w:val="24"/>
          <w:szCs w:val="24"/>
          <w:lang w:eastAsia="pl-PL"/>
        </w:rPr>
        <w:t xml:space="preserve">- </w:t>
      </w:r>
      <w:r w:rsidR="00C92ADE" w:rsidRPr="00333681">
        <w:rPr>
          <w:rFonts w:ascii="Times New Roman" w:eastAsia="Times New Roman" w:hAnsi="Times New Roman" w:cs="Times New Roman"/>
          <w:sz w:val="24"/>
          <w:szCs w:val="24"/>
          <w:lang w:eastAsia="pl-PL"/>
        </w:rPr>
        <w:t xml:space="preserve"> </w:t>
      </w:r>
      <w:r w:rsidRPr="00333681">
        <w:rPr>
          <w:rFonts w:ascii="Times New Roman" w:eastAsia="Times New Roman" w:hAnsi="Times New Roman" w:cs="Times New Roman"/>
          <w:sz w:val="24"/>
          <w:szCs w:val="24"/>
          <w:lang w:eastAsia="pl-PL"/>
        </w:rPr>
        <w:t>oraz art. 104 § 1 ustawy z dnia 14 czerwca 1960 r. – Kodeks postępowania administracyjnego (tekst jednolity: Dz. U. z 202</w:t>
      </w:r>
      <w:r w:rsidR="0084020E" w:rsidRPr="00333681">
        <w:rPr>
          <w:rFonts w:ascii="Times New Roman" w:eastAsia="Times New Roman" w:hAnsi="Times New Roman" w:cs="Times New Roman"/>
          <w:sz w:val="24"/>
          <w:szCs w:val="24"/>
          <w:lang w:eastAsia="pl-PL"/>
        </w:rPr>
        <w:t>3</w:t>
      </w:r>
      <w:r w:rsidRPr="00333681">
        <w:rPr>
          <w:rFonts w:ascii="Times New Roman" w:eastAsia="Times New Roman" w:hAnsi="Times New Roman" w:cs="Times New Roman"/>
          <w:sz w:val="24"/>
          <w:szCs w:val="24"/>
          <w:lang w:eastAsia="pl-PL"/>
        </w:rPr>
        <w:t xml:space="preserve"> r., poz. </w:t>
      </w:r>
      <w:r w:rsidR="0084020E" w:rsidRPr="00333681">
        <w:rPr>
          <w:rFonts w:ascii="Times New Roman" w:eastAsia="Times New Roman" w:hAnsi="Times New Roman" w:cs="Times New Roman"/>
          <w:sz w:val="24"/>
          <w:szCs w:val="24"/>
          <w:lang w:eastAsia="pl-PL"/>
        </w:rPr>
        <w:t>775</w:t>
      </w:r>
      <w:r w:rsidRPr="00333681">
        <w:rPr>
          <w:rFonts w:ascii="Times New Roman" w:eastAsia="Times New Roman" w:hAnsi="Times New Roman" w:cs="Times New Roman"/>
          <w:sz w:val="24"/>
          <w:szCs w:val="24"/>
          <w:lang w:eastAsia="pl-PL"/>
        </w:rPr>
        <w:t xml:space="preserve"> ze zm.) </w:t>
      </w:r>
      <w:r w:rsidR="00F646FB" w:rsidRPr="00333681">
        <w:rPr>
          <w:rFonts w:ascii="Times New Roman" w:eastAsia="Times New Roman" w:hAnsi="Times New Roman" w:cs="Times New Roman"/>
          <w:sz w:val="24"/>
          <w:szCs w:val="24"/>
          <w:lang w:eastAsia="pl-PL"/>
        </w:rPr>
        <w:t xml:space="preserve">- </w:t>
      </w:r>
      <w:r w:rsidRPr="00333681">
        <w:rPr>
          <w:rFonts w:ascii="Times New Roman" w:eastAsia="Times New Roman" w:hAnsi="Times New Roman" w:cs="Times New Roman"/>
          <w:sz w:val="24"/>
          <w:szCs w:val="24"/>
          <w:lang w:eastAsia="pl-PL"/>
        </w:rPr>
        <w:t>zwan</w:t>
      </w:r>
      <w:r w:rsidR="00F646FB" w:rsidRPr="00333681">
        <w:rPr>
          <w:rFonts w:ascii="Times New Roman" w:eastAsia="Times New Roman" w:hAnsi="Times New Roman" w:cs="Times New Roman"/>
          <w:sz w:val="24"/>
          <w:szCs w:val="24"/>
          <w:lang w:eastAsia="pl-PL"/>
        </w:rPr>
        <w:t>ej</w:t>
      </w:r>
      <w:r w:rsidRPr="00333681">
        <w:rPr>
          <w:rFonts w:ascii="Times New Roman" w:eastAsia="Times New Roman" w:hAnsi="Times New Roman" w:cs="Times New Roman"/>
          <w:sz w:val="24"/>
          <w:szCs w:val="24"/>
          <w:lang w:eastAsia="pl-PL"/>
        </w:rPr>
        <w:t xml:space="preserve"> dalej „kpa”, po przeprowadzeniu postępowania administracyjnego wszczętego</w:t>
      </w:r>
      <w:r w:rsidR="00F646FB" w:rsidRPr="00333681">
        <w:rPr>
          <w:rFonts w:ascii="Times New Roman" w:eastAsia="Times New Roman" w:hAnsi="Times New Roman" w:cs="Times New Roman"/>
          <w:sz w:val="24"/>
          <w:szCs w:val="24"/>
          <w:lang w:eastAsia="pl-PL"/>
        </w:rPr>
        <w:br/>
      </w:r>
      <w:r w:rsidRPr="00333681">
        <w:rPr>
          <w:rFonts w:ascii="Times New Roman" w:eastAsia="Times New Roman" w:hAnsi="Times New Roman" w:cs="Times New Roman"/>
          <w:sz w:val="24"/>
          <w:szCs w:val="24"/>
          <w:lang w:eastAsia="pl-PL"/>
        </w:rPr>
        <w:t xml:space="preserve">z urzędu, Podkarpacki Wojewódzki Inspektor Inspekcji Handlowej wymierza </w:t>
      </w:r>
      <w:r w:rsidR="00E575F0" w:rsidRPr="00333681">
        <w:rPr>
          <w:rFonts w:ascii="Times New Roman" w:eastAsia="Times New Roman" w:hAnsi="Times New Roman" w:cs="Times New Roman"/>
          <w:sz w:val="24"/>
          <w:szCs w:val="24"/>
          <w:lang w:eastAsia="pl-PL"/>
        </w:rPr>
        <w:t xml:space="preserve">solidarnie </w:t>
      </w:r>
      <w:r w:rsidRPr="00333681">
        <w:rPr>
          <w:rFonts w:ascii="Times New Roman" w:eastAsia="Times New Roman" w:hAnsi="Times New Roman" w:cs="Times New Roman"/>
          <w:sz w:val="24"/>
          <w:szCs w:val="24"/>
          <w:lang w:eastAsia="pl-PL"/>
        </w:rPr>
        <w:t>przedsiębiorc</w:t>
      </w:r>
      <w:r w:rsidR="00E575F0" w:rsidRPr="00333681">
        <w:rPr>
          <w:rFonts w:ascii="Times New Roman" w:eastAsia="Times New Roman" w:hAnsi="Times New Roman" w:cs="Times New Roman"/>
          <w:sz w:val="24"/>
          <w:szCs w:val="24"/>
          <w:lang w:eastAsia="pl-PL"/>
        </w:rPr>
        <w:t>om</w:t>
      </w:r>
      <w:r w:rsidR="00502579" w:rsidRPr="00333681">
        <w:rPr>
          <w:rFonts w:ascii="Times New Roman" w:eastAsia="Times New Roman" w:hAnsi="Times New Roman" w:cs="Times New Roman"/>
          <w:sz w:val="24"/>
          <w:szCs w:val="24"/>
          <w:lang w:eastAsia="pl-PL"/>
        </w:rPr>
        <w:t>:</w:t>
      </w:r>
    </w:p>
    <w:p w14:paraId="507460FF" w14:textId="1CC205A1" w:rsidR="00E575F0" w:rsidRPr="00E575F0" w:rsidRDefault="00E575F0" w:rsidP="00D56B59">
      <w:pPr>
        <w:pStyle w:val="Akapitzlist"/>
        <w:numPr>
          <w:ilvl w:val="0"/>
          <w:numId w:val="25"/>
        </w:numPr>
        <w:spacing w:line="276" w:lineRule="auto"/>
        <w:jc w:val="both"/>
        <w:rPr>
          <w:rFonts w:ascii="Times New Roman" w:eastAsia="Times New Roman" w:hAnsi="Times New Roman" w:cs="Times New Roman"/>
          <w:sz w:val="24"/>
          <w:szCs w:val="24"/>
          <w:lang w:eastAsia="pl-PL"/>
        </w:rPr>
      </w:pPr>
      <w:r w:rsidRPr="00333681">
        <w:rPr>
          <w:rFonts w:ascii="Times New Roman" w:hAnsi="Times New Roman" w:cs="Times New Roman"/>
          <w:sz w:val="24"/>
          <w:szCs w:val="24"/>
        </w:rPr>
        <w:t xml:space="preserve">Pani </w:t>
      </w:r>
      <w:r w:rsidR="00FB6B39">
        <w:rPr>
          <w:rFonts w:ascii="Times New Roman" w:eastAsia="Times New Roman" w:hAnsi="Times New Roman" w:cs="Times New Roman"/>
          <w:b/>
          <w:bCs/>
          <w:sz w:val="24"/>
          <w:szCs w:val="24"/>
          <w:lang w:eastAsia="pl-PL"/>
        </w:rPr>
        <w:t>(dane zanonimizowane)</w:t>
      </w:r>
      <w:r w:rsidRPr="00333681">
        <w:rPr>
          <w:rFonts w:ascii="Times New Roman" w:hAnsi="Times New Roman" w:cs="Times New Roman"/>
          <w:sz w:val="24"/>
          <w:szCs w:val="24"/>
        </w:rPr>
        <w:t>, prowadzącej działalność</w:t>
      </w:r>
      <w:r w:rsidRPr="00E575F0">
        <w:rPr>
          <w:rFonts w:ascii="Times New Roman" w:hAnsi="Times New Roman" w:cs="Times New Roman"/>
          <w:sz w:val="24"/>
          <w:szCs w:val="24"/>
        </w:rPr>
        <w:t xml:space="preserve"> gospodarczą pod firmą:</w:t>
      </w:r>
      <w:r>
        <w:rPr>
          <w:rFonts w:ascii="Times New Roman" w:hAnsi="Times New Roman" w:cs="Times New Roman"/>
          <w:sz w:val="24"/>
          <w:szCs w:val="24"/>
        </w:rPr>
        <w:t xml:space="preserve"> </w:t>
      </w:r>
      <w:r w:rsidRPr="00E575F0">
        <w:rPr>
          <w:rFonts w:ascii="Times New Roman" w:hAnsi="Times New Roman" w:cs="Times New Roman"/>
          <w:b/>
          <w:bCs/>
          <w:sz w:val="24"/>
          <w:szCs w:val="24"/>
        </w:rPr>
        <w:t xml:space="preserve">Hurtownia Wielobranżowa BAJ – DOM Bogusław i Maria Majchrowicz, </w:t>
      </w:r>
      <w:r w:rsidR="00FB6B39">
        <w:rPr>
          <w:rFonts w:ascii="Times New Roman" w:eastAsia="Times New Roman" w:hAnsi="Times New Roman" w:cs="Times New Roman"/>
          <w:b/>
          <w:bCs/>
          <w:sz w:val="24"/>
          <w:szCs w:val="24"/>
          <w:lang w:eastAsia="pl-PL"/>
        </w:rPr>
        <w:t xml:space="preserve">(dane zanonimizowane) </w:t>
      </w:r>
      <w:r w:rsidRPr="00E575F0">
        <w:rPr>
          <w:rFonts w:ascii="Times New Roman" w:hAnsi="Times New Roman" w:cs="Times New Roman"/>
          <w:b/>
          <w:bCs/>
          <w:sz w:val="24"/>
          <w:szCs w:val="24"/>
        </w:rPr>
        <w:t>Przemyśl</w:t>
      </w:r>
      <w:r>
        <w:rPr>
          <w:rFonts w:ascii="Times New Roman" w:hAnsi="Times New Roman" w:cs="Times New Roman"/>
          <w:b/>
          <w:bCs/>
          <w:sz w:val="24"/>
          <w:szCs w:val="24"/>
        </w:rPr>
        <w:t>,</w:t>
      </w:r>
    </w:p>
    <w:p w14:paraId="0BB1A2AD" w14:textId="1C251E5F" w:rsidR="00E575F0" w:rsidRPr="00E575F0" w:rsidRDefault="00E575F0" w:rsidP="00D56B59">
      <w:pPr>
        <w:pStyle w:val="Akapitzlist"/>
        <w:numPr>
          <w:ilvl w:val="0"/>
          <w:numId w:val="25"/>
        </w:numPr>
        <w:spacing w:line="276" w:lineRule="auto"/>
        <w:jc w:val="both"/>
        <w:rPr>
          <w:rFonts w:ascii="Times New Roman" w:eastAsia="Times New Roman" w:hAnsi="Times New Roman" w:cs="Times New Roman"/>
          <w:sz w:val="24"/>
          <w:szCs w:val="24"/>
          <w:lang w:eastAsia="pl-PL"/>
        </w:rPr>
      </w:pPr>
      <w:r>
        <w:rPr>
          <w:rFonts w:ascii="Times New Roman" w:hAnsi="Times New Roman" w:cs="Times New Roman"/>
          <w:sz w:val="24"/>
          <w:szCs w:val="24"/>
        </w:rPr>
        <w:t xml:space="preserve">Panu </w:t>
      </w:r>
      <w:r w:rsidR="00FB6B39">
        <w:rPr>
          <w:rFonts w:ascii="Times New Roman" w:eastAsia="Times New Roman" w:hAnsi="Times New Roman" w:cs="Times New Roman"/>
          <w:b/>
          <w:bCs/>
          <w:sz w:val="24"/>
          <w:szCs w:val="24"/>
          <w:lang w:eastAsia="pl-PL"/>
        </w:rPr>
        <w:t>(dane zanonimizowane)</w:t>
      </w:r>
      <w:r>
        <w:rPr>
          <w:rFonts w:ascii="Times New Roman" w:hAnsi="Times New Roman" w:cs="Times New Roman"/>
          <w:sz w:val="24"/>
          <w:szCs w:val="24"/>
        </w:rPr>
        <w:t xml:space="preserve">, </w:t>
      </w:r>
      <w:r w:rsidRPr="00E575F0">
        <w:rPr>
          <w:rFonts w:ascii="Times New Roman" w:hAnsi="Times New Roman" w:cs="Times New Roman"/>
          <w:sz w:val="24"/>
          <w:szCs w:val="24"/>
        </w:rPr>
        <w:t>prowadząc</w:t>
      </w:r>
      <w:r>
        <w:rPr>
          <w:rFonts w:ascii="Times New Roman" w:hAnsi="Times New Roman" w:cs="Times New Roman"/>
          <w:sz w:val="24"/>
          <w:szCs w:val="24"/>
        </w:rPr>
        <w:t>emu</w:t>
      </w:r>
      <w:r w:rsidRPr="00E575F0">
        <w:rPr>
          <w:rFonts w:ascii="Times New Roman" w:hAnsi="Times New Roman" w:cs="Times New Roman"/>
          <w:sz w:val="24"/>
          <w:szCs w:val="24"/>
        </w:rPr>
        <w:t xml:space="preserve"> działalność gospodarczą pod firmą:</w:t>
      </w:r>
      <w:r>
        <w:rPr>
          <w:rFonts w:ascii="Times New Roman" w:hAnsi="Times New Roman" w:cs="Times New Roman"/>
          <w:sz w:val="24"/>
          <w:szCs w:val="24"/>
        </w:rPr>
        <w:t xml:space="preserve"> </w:t>
      </w:r>
      <w:r w:rsidRPr="00E575F0">
        <w:rPr>
          <w:rFonts w:ascii="Times New Roman" w:hAnsi="Times New Roman" w:cs="Times New Roman"/>
          <w:b/>
          <w:bCs/>
          <w:sz w:val="24"/>
          <w:szCs w:val="24"/>
        </w:rPr>
        <w:t xml:space="preserve">Usługi Ogólnobudowlane „KONTUR” Majchrowicz Bogusław, </w:t>
      </w:r>
      <w:r w:rsidR="00FB6B39">
        <w:rPr>
          <w:rFonts w:ascii="Times New Roman" w:eastAsia="Times New Roman" w:hAnsi="Times New Roman" w:cs="Times New Roman"/>
          <w:b/>
          <w:bCs/>
          <w:sz w:val="24"/>
          <w:szCs w:val="24"/>
          <w:lang w:eastAsia="pl-PL"/>
        </w:rPr>
        <w:t xml:space="preserve">(dane zanonimizowane) </w:t>
      </w:r>
      <w:r w:rsidRPr="00E575F0">
        <w:rPr>
          <w:rFonts w:ascii="Times New Roman" w:hAnsi="Times New Roman" w:cs="Times New Roman"/>
          <w:b/>
          <w:bCs/>
          <w:sz w:val="24"/>
          <w:szCs w:val="24"/>
        </w:rPr>
        <w:t>Krasiczyn</w:t>
      </w:r>
      <w:r>
        <w:rPr>
          <w:rFonts w:ascii="Times New Roman" w:hAnsi="Times New Roman" w:cs="Times New Roman"/>
          <w:b/>
          <w:bCs/>
          <w:sz w:val="24"/>
          <w:szCs w:val="24"/>
        </w:rPr>
        <w:t>,</w:t>
      </w:r>
    </w:p>
    <w:p w14:paraId="3F36E5C0" w14:textId="6043DF7A" w:rsidR="00E575F0" w:rsidRDefault="00E575F0" w:rsidP="00D56B59">
      <w:pPr>
        <w:spacing w:line="276" w:lineRule="auto"/>
        <w:jc w:val="both"/>
        <w:rPr>
          <w:rFonts w:ascii="Times New Roman" w:hAnsi="Times New Roman" w:cs="Times New Roman"/>
          <w:sz w:val="24"/>
          <w:szCs w:val="24"/>
        </w:rPr>
      </w:pPr>
      <w:r w:rsidRPr="00E575F0">
        <w:rPr>
          <w:rFonts w:ascii="Times New Roman" w:hAnsi="Times New Roman" w:cs="Times New Roman"/>
          <w:sz w:val="24"/>
          <w:szCs w:val="24"/>
        </w:rPr>
        <w:t>wspólni</w:t>
      </w:r>
      <w:r>
        <w:rPr>
          <w:rFonts w:ascii="Times New Roman" w:hAnsi="Times New Roman" w:cs="Times New Roman"/>
          <w:sz w:val="24"/>
          <w:szCs w:val="24"/>
        </w:rPr>
        <w:t>kom</w:t>
      </w:r>
      <w:r w:rsidRPr="00E575F0">
        <w:rPr>
          <w:rFonts w:ascii="Times New Roman" w:hAnsi="Times New Roman" w:cs="Times New Roman"/>
          <w:sz w:val="24"/>
          <w:szCs w:val="24"/>
        </w:rPr>
        <w:t>:</w:t>
      </w:r>
      <w:r>
        <w:rPr>
          <w:rFonts w:ascii="Times New Roman" w:hAnsi="Times New Roman" w:cs="Times New Roman"/>
          <w:sz w:val="24"/>
          <w:szCs w:val="24"/>
        </w:rPr>
        <w:t xml:space="preserve"> </w:t>
      </w:r>
      <w:r w:rsidRPr="00E575F0">
        <w:rPr>
          <w:rFonts w:ascii="Times New Roman" w:hAnsi="Times New Roman" w:cs="Times New Roman"/>
          <w:b/>
          <w:bCs/>
          <w:sz w:val="24"/>
          <w:szCs w:val="24"/>
        </w:rPr>
        <w:t>Hurtownia Wielobranżowa „BAJ-DOM” S.C., Bogusław i Maria Majchrowicz</w:t>
      </w:r>
      <w:r w:rsidR="00FB6B39">
        <w:rPr>
          <w:rFonts w:ascii="Times New Roman" w:hAnsi="Times New Roman" w:cs="Times New Roman"/>
          <w:b/>
          <w:bCs/>
          <w:sz w:val="24"/>
          <w:szCs w:val="24"/>
        </w:rPr>
        <w:t xml:space="preserve"> </w:t>
      </w:r>
      <w:r w:rsidR="00FB6B39">
        <w:rPr>
          <w:rFonts w:ascii="Times New Roman" w:eastAsia="Times New Roman" w:hAnsi="Times New Roman" w:cs="Times New Roman"/>
          <w:b/>
          <w:bCs/>
          <w:sz w:val="24"/>
          <w:szCs w:val="24"/>
          <w:lang w:eastAsia="pl-PL"/>
        </w:rPr>
        <w:t xml:space="preserve">(dane zanonimizowane) </w:t>
      </w:r>
      <w:r w:rsidRPr="00E575F0">
        <w:rPr>
          <w:rFonts w:ascii="Times New Roman" w:hAnsi="Times New Roman" w:cs="Times New Roman"/>
          <w:b/>
          <w:bCs/>
          <w:sz w:val="24"/>
          <w:szCs w:val="24"/>
        </w:rPr>
        <w:t>Przemyśl</w:t>
      </w:r>
      <w:r>
        <w:rPr>
          <w:rFonts w:ascii="Times New Roman" w:hAnsi="Times New Roman" w:cs="Times New Roman"/>
          <w:sz w:val="24"/>
          <w:szCs w:val="24"/>
        </w:rPr>
        <w:t xml:space="preserve"> </w:t>
      </w:r>
      <w:r w:rsidR="0079272B" w:rsidRPr="00E575F0">
        <w:rPr>
          <w:rFonts w:ascii="Times New Roman" w:eastAsia="Times New Roman" w:hAnsi="Times New Roman" w:cs="Times New Roman"/>
          <w:b/>
          <w:sz w:val="24"/>
          <w:szCs w:val="24"/>
          <w:lang w:eastAsia="pl-PL"/>
        </w:rPr>
        <w:t xml:space="preserve">– </w:t>
      </w:r>
      <w:r w:rsidR="0079272B" w:rsidRPr="00E575F0">
        <w:rPr>
          <w:rFonts w:ascii="Times New Roman" w:eastAsia="Times New Roman" w:hAnsi="Times New Roman" w:cs="Times New Roman"/>
          <w:sz w:val="24"/>
          <w:szCs w:val="24"/>
          <w:lang w:eastAsia="pl-PL"/>
        </w:rPr>
        <w:t xml:space="preserve">karę pieniężną w wysokości </w:t>
      </w:r>
      <w:r>
        <w:rPr>
          <w:rFonts w:ascii="Times New Roman" w:eastAsia="Times New Roman" w:hAnsi="Times New Roman" w:cs="Times New Roman"/>
          <w:b/>
          <w:sz w:val="24"/>
          <w:szCs w:val="24"/>
          <w:lang w:eastAsia="pl-PL"/>
        </w:rPr>
        <w:t>5500</w:t>
      </w:r>
      <w:r w:rsidR="0079272B" w:rsidRPr="00E575F0">
        <w:rPr>
          <w:rFonts w:ascii="Times New Roman" w:eastAsia="Times New Roman" w:hAnsi="Times New Roman" w:cs="Times New Roman"/>
          <w:b/>
          <w:sz w:val="24"/>
          <w:szCs w:val="24"/>
          <w:lang w:eastAsia="pl-PL"/>
        </w:rPr>
        <w:t xml:space="preserve"> zł (słownie: </w:t>
      </w:r>
      <w:r>
        <w:rPr>
          <w:rFonts w:ascii="Times New Roman" w:eastAsia="Times New Roman" w:hAnsi="Times New Roman" w:cs="Times New Roman"/>
          <w:b/>
          <w:sz w:val="24"/>
          <w:szCs w:val="24"/>
          <w:lang w:eastAsia="pl-PL"/>
        </w:rPr>
        <w:t>pięć tysięcy pięćset</w:t>
      </w:r>
      <w:r w:rsidR="0079272B" w:rsidRPr="00E575F0">
        <w:rPr>
          <w:rFonts w:ascii="Times New Roman" w:eastAsia="Times New Roman" w:hAnsi="Times New Roman" w:cs="Times New Roman"/>
          <w:b/>
          <w:sz w:val="24"/>
          <w:szCs w:val="24"/>
          <w:lang w:eastAsia="pl-PL"/>
        </w:rPr>
        <w:t xml:space="preserve"> złotych)</w:t>
      </w:r>
      <w:r>
        <w:rPr>
          <w:rFonts w:ascii="Times New Roman" w:eastAsia="Times New Roman" w:hAnsi="Times New Roman" w:cs="Times New Roman"/>
          <w:b/>
          <w:sz w:val="24"/>
          <w:szCs w:val="24"/>
          <w:lang w:eastAsia="pl-PL"/>
        </w:rPr>
        <w:t xml:space="preserve"> </w:t>
      </w:r>
      <w:r w:rsidR="0079272B" w:rsidRPr="00E575F0">
        <w:rPr>
          <w:rFonts w:ascii="Times New Roman" w:eastAsia="Times New Roman" w:hAnsi="Times New Roman" w:cs="Times New Roman"/>
          <w:sz w:val="24"/>
          <w:szCs w:val="24"/>
          <w:lang w:eastAsia="pl-PL"/>
        </w:rPr>
        <w:t>z tytułu niedo</w:t>
      </w:r>
      <w:r w:rsidR="005E52EF" w:rsidRPr="00E575F0">
        <w:rPr>
          <w:rFonts w:ascii="Times New Roman" w:eastAsia="Times New Roman" w:hAnsi="Times New Roman" w:cs="Times New Roman"/>
          <w:sz w:val="24"/>
          <w:szCs w:val="24"/>
          <w:lang w:eastAsia="pl-PL"/>
        </w:rPr>
        <w:t>pełnienia obowiązk</w:t>
      </w:r>
      <w:r w:rsidR="00F646FB" w:rsidRPr="00E575F0">
        <w:rPr>
          <w:rFonts w:ascii="Times New Roman" w:eastAsia="Times New Roman" w:hAnsi="Times New Roman" w:cs="Times New Roman"/>
          <w:sz w:val="24"/>
          <w:szCs w:val="24"/>
          <w:lang w:eastAsia="pl-PL"/>
        </w:rPr>
        <w:t>ów</w:t>
      </w:r>
      <w:r w:rsidR="005E52EF" w:rsidRPr="00E575F0">
        <w:rPr>
          <w:rFonts w:ascii="Times New Roman" w:eastAsia="Times New Roman" w:hAnsi="Times New Roman" w:cs="Times New Roman"/>
          <w:sz w:val="24"/>
          <w:szCs w:val="24"/>
          <w:lang w:eastAsia="pl-PL"/>
        </w:rPr>
        <w:t xml:space="preserve"> wynikających</w:t>
      </w:r>
      <w:r w:rsidR="00F646FB" w:rsidRPr="00E575F0">
        <w:rPr>
          <w:rFonts w:ascii="Times New Roman" w:eastAsia="Times New Roman" w:hAnsi="Times New Roman" w:cs="Times New Roman"/>
          <w:sz w:val="24"/>
          <w:szCs w:val="24"/>
          <w:lang w:eastAsia="pl-PL"/>
        </w:rPr>
        <w:t xml:space="preserve"> z</w:t>
      </w:r>
      <w:r w:rsidR="005E52EF" w:rsidRPr="00E575F0">
        <w:rPr>
          <w:rFonts w:ascii="Times New Roman" w:eastAsia="Times New Roman" w:hAnsi="Times New Roman" w:cs="Times New Roman"/>
          <w:sz w:val="24"/>
          <w:szCs w:val="24"/>
          <w:lang w:eastAsia="pl-PL"/>
        </w:rPr>
        <w:t>:</w:t>
      </w:r>
      <w:r w:rsidR="0079272B" w:rsidRPr="00E575F0">
        <w:rPr>
          <w:rFonts w:ascii="Times New Roman" w:eastAsia="Times New Roman" w:hAnsi="Times New Roman" w:cs="Times New Roman"/>
          <w:sz w:val="24"/>
          <w:szCs w:val="24"/>
          <w:lang w:eastAsia="pl-PL"/>
        </w:rPr>
        <w:t xml:space="preserve"> </w:t>
      </w:r>
    </w:p>
    <w:p w14:paraId="281C1B8D" w14:textId="579F23E0" w:rsidR="00E575F0" w:rsidRPr="00E575F0" w:rsidRDefault="005E52EF" w:rsidP="00D56B59">
      <w:pPr>
        <w:pStyle w:val="Akapitzlist"/>
        <w:numPr>
          <w:ilvl w:val="0"/>
          <w:numId w:val="26"/>
        </w:numPr>
        <w:spacing w:line="276" w:lineRule="auto"/>
        <w:jc w:val="both"/>
        <w:rPr>
          <w:rFonts w:ascii="Times New Roman" w:hAnsi="Times New Roman" w:cs="Times New Roman"/>
          <w:sz w:val="24"/>
          <w:szCs w:val="24"/>
        </w:rPr>
      </w:pPr>
      <w:r w:rsidRPr="00E575F0">
        <w:rPr>
          <w:rFonts w:ascii="Times New Roman" w:eastAsia="Times New Roman" w:hAnsi="Times New Roman" w:cs="Times New Roman"/>
          <w:sz w:val="24"/>
          <w:szCs w:val="24"/>
          <w:lang w:eastAsia="pl-PL"/>
        </w:rPr>
        <w:t>art. 37 ust. 1 ustawy</w:t>
      </w:r>
      <w:r w:rsidR="00023073">
        <w:rPr>
          <w:rFonts w:ascii="Times New Roman" w:eastAsia="Times New Roman" w:hAnsi="Times New Roman" w:cs="Times New Roman"/>
          <w:sz w:val="24"/>
          <w:szCs w:val="24"/>
          <w:lang w:eastAsia="pl-PL"/>
        </w:rPr>
        <w:t>,</w:t>
      </w:r>
      <w:r w:rsidRPr="00E575F0">
        <w:rPr>
          <w:rFonts w:ascii="Times New Roman" w:eastAsia="Times New Roman" w:hAnsi="Times New Roman" w:cs="Times New Roman"/>
          <w:sz w:val="24"/>
          <w:szCs w:val="24"/>
          <w:lang w:eastAsia="pl-PL"/>
        </w:rPr>
        <w:t xml:space="preserve"> </w:t>
      </w:r>
      <w:r w:rsidR="00AD0904" w:rsidRPr="00E575F0">
        <w:rPr>
          <w:rFonts w:ascii="Times New Roman" w:eastAsia="Times New Roman" w:hAnsi="Times New Roman" w:cs="Times New Roman"/>
          <w:sz w:val="24"/>
          <w:szCs w:val="24"/>
          <w:lang w:eastAsia="pl-PL"/>
        </w:rPr>
        <w:t xml:space="preserve">z uwagi na nieodebranie </w:t>
      </w:r>
      <w:r w:rsidR="002F100F" w:rsidRPr="00E575F0">
        <w:rPr>
          <w:rFonts w:ascii="Times New Roman" w:eastAsia="Times New Roman" w:hAnsi="Times New Roman" w:cs="Times New Roman"/>
          <w:sz w:val="24"/>
          <w:szCs w:val="24"/>
          <w:lang w:eastAsia="pl-PL"/>
        </w:rPr>
        <w:t>nieodpłatnie zużytego sprzętu w punkcie sprzedaży – przy zakupie sprzętu tego samego rodzaju co oddawany;</w:t>
      </w:r>
    </w:p>
    <w:p w14:paraId="2F8CE425" w14:textId="3401BE59" w:rsidR="00E575F0" w:rsidRPr="00E575F0" w:rsidRDefault="002F100F" w:rsidP="00D56B59">
      <w:pPr>
        <w:pStyle w:val="Akapitzlist"/>
        <w:numPr>
          <w:ilvl w:val="0"/>
          <w:numId w:val="26"/>
        </w:numPr>
        <w:spacing w:line="276" w:lineRule="auto"/>
        <w:jc w:val="both"/>
        <w:rPr>
          <w:rFonts w:ascii="Times New Roman" w:hAnsi="Times New Roman" w:cs="Times New Roman"/>
          <w:sz w:val="24"/>
          <w:szCs w:val="24"/>
        </w:rPr>
      </w:pPr>
      <w:r w:rsidRPr="00E575F0">
        <w:rPr>
          <w:rFonts w:ascii="Times New Roman" w:hAnsi="Times New Roman"/>
          <w:sz w:val="24"/>
          <w:szCs w:val="24"/>
        </w:rPr>
        <w:lastRenderedPageBreak/>
        <w:t>art. 37 ust. 4 ustawy</w:t>
      </w:r>
      <w:r w:rsidR="00023073">
        <w:rPr>
          <w:rFonts w:ascii="Times New Roman" w:hAnsi="Times New Roman"/>
          <w:sz w:val="24"/>
          <w:szCs w:val="24"/>
        </w:rPr>
        <w:t>,</w:t>
      </w:r>
      <w:r w:rsidR="00AD0904" w:rsidRPr="00E575F0">
        <w:rPr>
          <w:rFonts w:ascii="Times New Roman" w:hAnsi="Times New Roman"/>
          <w:sz w:val="24"/>
          <w:szCs w:val="24"/>
        </w:rPr>
        <w:t xml:space="preserve"> z uwagi na </w:t>
      </w:r>
      <w:bookmarkStart w:id="2" w:name="_Hlk78544611"/>
      <w:r w:rsidR="00AD0904" w:rsidRPr="00E575F0">
        <w:rPr>
          <w:rFonts w:ascii="Times New Roman" w:hAnsi="Times New Roman"/>
          <w:sz w:val="24"/>
          <w:szCs w:val="24"/>
        </w:rPr>
        <w:t>nieumieszczenie w widocznym miejscu w punkcie sprzedaży należącym do strony informacji  w zakresie</w:t>
      </w:r>
      <w:r w:rsidRPr="00E575F0">
        <w:rPr>
          <w:rFonts w:ascii="Times New Roman" w:hAnsi="Times New Roman"/>
          <w:sz w:val="24"/>
          <w:szCs w:val="24"/>
        </w:rPr>
        <w:t xml:space="preserve">, o którym mowa w art. 37 ust. </w:t>
      </w:r>
      <w:r w:rsidR="00861309">
        <w:rPr>
          <w:rFonts w:ascii="Times New Roman" w:hAnsi="Times New Roman"/>
          <w:sz w:val="24"/>
          <w:szCs w:val="24"/>
        </w:rPr>
        <w:br/>
      </w:r>
      <w:r w:rsidRPr="00E575F0">
        <w:rPr>
          <w:rFonts w:ascii="Times New Roman" w:hAnsi="Times New Roman"/>
          <w:sz w:val="24"/>
          <w:szCs w:val="24"/>
        </w:rPr>
        <w:t>1-3 ww. ustawy</w:t>
      </w:r>
      <w:bookmarkEnd w:id="2"/>
      <w:r w:rsidR="00E575F0">
        <w:rPr>
          <w:rFonts w:ascii="Times New Roman" w:hAnsi="Times New Roman"/>
          <w:sz w:val="24"/>
          <w:szCs w:val="24"/>
        </w:rPr>
        <w:t>;</w:t>
      </w:r>
    </w:p>
    <w:p w14:paraId="602C045C" w14:textId="1C6CA067" w:rsidR="002F100F" w:rsidRPr="00E575F0" w:rsidRDefault="002F100F" w:rsidP="00D56B59">
      <w:pPr>
        <w:pStyle w:val="Akapitzlist"/>
        <w:numPr>
          <w:ilvl w:val="0"/>
          <w:numId w:val="26"/>
        </w:numPr>
        <w:spacing w:line="276" w:lineRule="auto"/>
        <w:jc w:val="both"/>
        <w:rPr>
          <w:rFonts w:ascii="Times New Roman" w:hAnsi="Times New Roman" w:cs="Times New Roman"/>
          <w:sz w:val="24"/>
          <w:szCs w:val="24"/>
        </w:rPr>
      </w:pPr>
      <w:r w:rsidRPr="00E575F0">
        <w:rPr>
          <w:rFonts w:ascii="Times New Roman" w:eastAsia="Times New Roman" w:hAnsi="Times New Roman" w:cs="Times New Roman"/>
          <w:sz w:val="24"/>
          <w:szCs w:val="24"/>
          <w:lang w:eastAsia="pl-PL"/>
        </w:rPr>
        <w:t>art. 39 pkt 2 ustawy</w:t>
      </w:r>
      <w:r w:rsidR="00023073">
        <w:rPr>
          <w:rFonts w:ascii="Times New Roman" w:eastAsia="Times New Roman" w:hAnsi="Times New Roman" w:cs="Times New Roman"/>
          <w:sz w:val="24"/>
          <w:szCs w:val="24"/>
          <w:lang w:eastAsia="pl-PL"/>
        </w:rPr>
        <w:t>,</w:t>
      </w:r>
      <w:r w:rsidR="00AD0904" w:rsidRPr="00E575F0">
        <w:rPr>
          <w:rFonts w:ascii="Times New Roman" w:eastAsia="Times New Roman" w:hAnsi="Times New Roman" w:cs="Times New Roman"/>
          <w:sz w:val="24"/>
          <w:szCs w:val="24"/>
          <w:lang w:eastAsia="pl-PL"/>
        </w:rPr>
        <w:t xml:space="preserve"> z uwagi na nie</w:t>
      </w:r>
      <w:r w:rsidRPr="00E575F0">
        <w:rPr>
          <w:rFonts w:ascii="Times New Roman" w:eastAsia="Times New Roman" w:hAnsi="Times New Roman" w:cs="Times New Roman"/>
          <w:sz w:val="24"/>
          <w:szCs w:val="24"/>
          <w:lang w:eastAsia="pl-PL"/>
        </w:rPr>
        <w:t>umieszczeni</w:t>
      </w:r>
      <w:r w:rsidR="00AD0904" w:rsidRPr="00E575F0">
        <w:rPr>
          <w:rFonts w:ascii="Times New Roman" w:eastAsia="Times New Roman" w:hAnsi="Times New Roman" w:cs="Times New Roman"/>
          <w:sz w:val="24"/>
          <w:szCs w:val="24"/>
          <w:lang w:eastAsia="pl-PL"/>
        </w:rPr>
        <w:t>e</w:t>
      </w:r>
      <w:r w:rsidRPr="00E575F0">
        <w:rPr>
          <w:rFonts w:ascii="Times New Roman" w:eastAsia="Times New Roman" w:hAnsi="Times New Roman" w:cs="Times New Roman"/>
          <w:sz w:val="24"/>
          <w:szCs w:val="24"/>
          <w:lang w:eastAsia="pl-PL"/>
        </w:rPr>
        <w:t xml:space="preserve"> w widocznym miejscu  w punkcie sprzedaży</w:t>
      </w:r>
      <w:r w:rsidR="00023073">
        <w:rPr>
          <w:rFonts w:ascii="Times New Roman" w:eastAsia="Times New Roman" w:hAnsi="Times New Roman" w:cs="Times New Roman"/>
          <w:sz w:val="24"/>
          <w:szCs w:val="24"/>
          <w:lang w:eastAsia="pl-PL"/>
        </w:rPr>
        <w:t xml:space="preserve"> </w:t>
      </w:r>
      <w:r w:rsidRPr="00E575F0">
        <w:rPr>
          <w:rFonts w:ascii="Times New Roman" w:eastAsia="Times New Roman" w:hAnsi="Times New Roman" w:cs="Times New Roman"/>
          <w:sz w:val="24"/>
          <w:szCs w:val="24"/>
          <w:lang w:eastAsia="pl-PL"/>
        </w:rPr>
        <w:t>informacji o punktach zbierania zużytego sprzętu.</w:t>
      </w:r>
    </w:p>
    <w:p w14:paraId="5D0F7B72" w14:textId="77777777" w:rsidR="002F100F" w:rsidRDefault="002F100F" w:rsidP="002F100F">
      <w:pPr>
        <w:jc w:val="both"/>
        <w:rPr>
          <w:rFonts w:ascii="Times New Roman" w:eastAsia="Times New Roman" w:hAnsi="Times New Roman" w:cs="Times New Roman"/>
          <w:b/>
          <w:sz w:val="24"/>
          <w:szCs w:val="24"/>
          <w:lang w:eastAsia="pl-PL"/>
        </w:rPr>
      </w:pPr>
    </w:p>
    <w:p w14:paraId="65A2DA31" w14:textId="77777777" w:rsidR="002F100F" w:rsidRDefault="002F100F" w:rsidP="002F100F">
      <w:pPr>
        <w:jc w:val="center"/>
        <w:rPr>
          <w:rFonts w:ascii="Times New Roman" w:hAnsi="Times New Roman" w:cs="Times New Roman"/>
          <w:b/>
          <w:sz w:val="24"/>
        </w:rPr>
      </w:pPr>
      <w:r w:rsidRPr="002F100F">
        <w:rPr>
          <w:rFonts w:ascii="Times New Roman" w:hAnsi="Times New Roman" w:cs="Times New Roman"/>
          <w:b/>
          <w:bCs/>
          <w:sz w:val="24"/>
        </w:rPr>
        <w:t>UZASADNIENI</w:t>
      </w:r>
      <w:r w:rsidRPr="002F100F">
        <w:rPr>
          <w:rFonts w:ascii="Times New Roman" w:hAnsi="Times New Roman" w:cs="Times New Roman"/>
          <w:b/>
          <w:sz w:val="24"/>
        </w:rPr>
        <w:t>E</w:t>
      </w:r>
    </w:p>
    <w:p w14:paraId="2D36E0B5" w14:textId="77777777" w:rsidR="002F100F" w:rsidRDefault="002F100F" w:rsidP="002F100F">
      <w:pPr>
        <w:jc w:val="center"/>
        <w:rPr>
          <w:rFonts w:ascii="Times New Roman" w:hAnsi="Times New Roman" w:cs="Times New Roman"/>
          <w:b/>
          <w:sz w:val="24"/>
        </w:rPr>
      </w:pPr>
    </w:p>
    <w:p w14:paraId="7228832A" w14:textId="48C6DB58" w:rsidR="00732521" w:rsidRPr="00333681" w:rsidRDefault="00732521" w:rsidP="00D56B59">
      <w:pPr>
        <w:spacing w:after="120" w:line="276" w:lineRule="auto"/>
        <w:jc w:val="both"/>
        <w:rPr>
          <w:rFonts w:ascii="Times New Roman" w:eastAsia="Times New Roman" w:hAnsi="Times New Roman" w:cs="Times New Roman"/>
          <w:sz w:val="24"/>
          <w:szCs w:val="24"/>
          <w:lang w:eastAsia="pl-PL"/>
        </w:rPr>
      </w:pPr>
      <w:r w:rsidRPr="00333681">
        <w:rPr>
          <w:rFonts w:ascii="Times New Roman" w:eastAsia="Times New Roman" w:hAnsi="Times New Roman" w:cs="Times New Roman"/>
          <w:sz w:val="24"/>
          <w:szCs w:val="28"/>
          <w:lang w:eastAsia="pl-PL"/>
        </w:rPr>
        <w:t xml:space="preserve">Na podstawie m.in. art. 3 ust. 1 pkt 1 i 2a ustawy z dnia 15 grudnia 2000 r. o Inspekcji Handlowej (tekst jednolity: Dz. U. z 2020 r., poz. 1706) oraz art. 87 ustawy z dnia 11 września 2015 r. o zużytym sprzęcie elektrycznym i elektronicznym (tekst jednolity: </w:t>
      </w:r>
      <w:r w:rsidRPr="00333681">
        <w:rPr>
          <w:rFonts w:ascii="Times New Roman" w:eastAsia="Times New Roman" w:hAnsi="Times New Roman"/>
          <w:sz w:val="24"/>
          <w:szCs w:val="24"/>
          <w:lang w:eastAsia="pl-PL"/>
        </w:rPr>
        <w:t xml:space="preserve">Dz. U. z 2022 r. </w:t>
      </w:r>
      <w:r w:rsidR="00861309" w:rsidRPr="00333681">
        <w:rPr>
          <w:rFonts w:ascii="Times New Roman" w:eastAsia="Times New Roman" w:hAnsi="Times New Roman"/>
          <w:sz w:val="24"/>
          <w:szCs w:val="24"/>
          <w:lang w:eastAsia="pl-PL"/>
        </w:rPr>
        <w:br/>
      </w:r>
      <w:r w:rsidRPr="00333681">
        <w:rPr>
          <w:rFonts w:ascii="Times New Roman" w:eastAsia="Times New Roman" w:hAnsi="Times New Roman"/>
          <w:sz w:val="24"/>
          <w:szCs w:val="24"/>
          <w:lang w:eastAsia="pl-PL"/>
        </w:rPr>
        <w:t>poz. 1622</w:t>
      </w:r>
      <w:r w:rsidRPr="00333681">
        <w:rPr>
          <w:rFonts w:ascii="Times New Roman" w:eastAsia="Times New Roman" w:hAnsi="Times New Roman" w:cs="Times New Roman"/>
          <w:sz w:val="24"/>
          <w:szCs w:val="28"/>
          <w:lang w:eastAsia="pl-PL"/>
        </w:rPr>
        <w:t xml:space="preserve">) – zwaną dalej „ustawą” - inspektorzy z Delegatury w </w:t>
      </w:r>
      <w:r w:rsidR="00023073" w:rsidRPr="00333681">
        <w:rPr>
          <w:rFonts w:ascii="Times New Roman" w:eastAsia="Times New Roman" w:hAnsi="Times New Roman" w:cs="Times New Roman"/>
          <w:sz w:val="24"/>
          <w:szCs w:val="28"/>
          <w:lang w:eastAsia="pl-PL"/>
        </w:rPr>
        <w:t>Przemyślu</w:t>
      </w:r>
      <w:r w:rsidRPr="00333681">
        <w:rPr>
          <w:rFonts w:ascii="Times New Roman" w:eastAsia="Times New Roman" w:hAnsi="Times New Roman" w:cs="Times New Roman"/>
          <w:sz w:val="24"/>
          <w:szCs w:val="28"/>
          <w:lang w:eastAsia="pl-PL"/>
        </w:rPr>
        <w:t xml:space="preserve"> Wojewódzkiego Inspektoratu Inspekcji Handlowej w Rzeszowie przeprowadzili w dniach </w:t>
      </w:r>
      <w:r w:rsidR="00861309" w:rsidRPr="00333681">
        <w:rPr>
          <w:rFonts w:ascii="Times New Roman" w:eastAsia="Times New Roman" w:hAnsi="Times New Roman" w:cs="Times New Roman"/>
          <w:sz w:val="24"/>
          <w:szCs w:val="28"/>
          <w:lang w:eastAsia="pl-PL"/>
        </w:rPr>
        <w:t xml:space="preserve">19 i 24 stycznia </w:t>
      </w:r>
      <w:r w:rsidRPr="00333681">
        <w:rPr>
          <w:rFonts w:ascii="Times New Roman" w:eastAsia="Times New Roman" w:hAnsi="Times New Roman" w:cs="Times New Roman"/>
          <w:sz w:val="24"/>
          <w:szCs w:val="28"/>
          <w:lang w:eastAsia="pl-PL"/>
        </w:rPr>
        <w:t>2023</w:t>
      </w:r>
      <w:r w:rsidR="00861309" w:rsidRPr="00333681">
        <w:rPr>
          <w:rFonts w:ascii="Times New Roman" w:eastAsia="Times New Roman" w:hAnsi="Times New Roman" w:cs="Times New Roman"/>
          <w:sz w:val="24"/>
          <w:szCs w:val="28"/>
          <w:lang w:eastAsia="pl-PL"/>
        </w:rPr>
        <w:t> </w:t>
      </w:r>
      <w:r w:rsidRPr="00333681">
        <w:rPr>
          <w:rFonts w:ascii="Times New Roman" w:eastAsia="Times New Roman" w:hAnsi="Times New Roman" w:cs="Times New Roman"/>
          <w:sz w:val="24"/>
          <w:szCs w:val="28"/>
          <w:lang w:eastAsia="pl-PL"/>
        </w:rPr>
        <w:t xml:space="preserve">r. kontrolę </w:t>
      </w:r>
      <w:r w:rsidRPr="00333681">
        <w:rPr>
          <w:rFonts w:ascii="Times New Roman" w:eastAsia="Times New Roman" w:hAnsi="Times New Roman" w:cs="Times New Roman"/>
          <w:sz w:val="24"/>
          <w:szCs w:val="24"/>
          <w:lang w:eastAsia="pl-PL"/>
        </w:rPr>
        <w:t xml:space="preserve">w </w:t>
      </w:r>
      <w:r w:rsidR="00861309" w:rsidRPr="00333681">
        <w:rPr>
          <w:rFonts w:ascii="Times New Roman" w:eastAsia="Times New Roman" w:hAnsi="Times New Roman" w:cs="Times New Roman"/>
          <w:sz w:val="24"/>
          <w:szCs w:val="24"/>
          <w:lang w:eastAsia="pl-PL"/>
        </w:rPr>
        <w:t xml:space="preserve">sklepie zlokalizowanym przy </w:t>
      </w:r>
      <w:r w:rsidR="00861309" w:rsidRPr="00333681">
        <w:rPr>
          <w:rFonts w:ascii="Times New Roman" w:hAnsi="Times New Roman" w:cs="Times New Roman"/>
          <w:sz w:val="24"/>
          <w:szCs w:val="24"/>
        </w:rPr>
        <w:t xml:space="preserve">ul. </w:t>
      </w:r>
      <w:r w:rsidR="00006207">
        <w:rPr>
          <w:rFonts w:ascii="Times New Roman" w:eastAsia="Times New Roman" w:hAnsi="Times New Roman" w:cs="Times New Roman"/>
          <w:b/>
          <w:bCs/>
          <w:sz w:val="24"/>
          <w:szCs w:val="24"/>
          <w:lang w:eastAsia="pl-PL"/>
        </w:rPr>
        <w:t xml:space="preserve">(dane zanonimizowane) </w:t>
      </w:r>
      <w:r w:rsidR="00861309" w:rsidRPr="00333681">
        <w:rPr>
          <w:rFonts w:ascii="Times New Roman" w:hAnsi="Times New Roman" w:cs="Times New Roman"/>
          <w:sz w:val="24"/>
          <w:szCs w:val="24"/>
        </w:rPr>
        <w:t xml:space="preserve">w Przemyślu, należącym do </w:t>
      </w:r>
      <w:r w:rsidR="00502579" w:rsidRPr="00333681">
        <w:rPr>
          <w:rFonts w:ascii="Times New Roman" w:hAnsi="Times New Roman" w:cs="Times New Roman"/>
          <w:sz w:val="24"/>
          <w:szCs w:val="24"/>
        </w:rPr>
        <w:t>przedsiębiorców:</w:t>
      </w:r>
      <w:r w:rsidR="00861309" w:rsidRPr="00333681">
        <w:rPr>
          <w:rFonts w:ascii="Times New Roman" w:hAnsi="Times New Roman" w:cs="Times New Roman"/>
          <w:sz w:val="24"/>
          <w:szCs w:val="24"/>
        </w:rPr>
        <w:t xml:space="preserve"> </w:t>
      </w:r>
      <w:r w:rsidR="00DF425B">
        <w:rPr>
          <w:rFonts w:ascii="Times New Roman" w:hAnsi="Times New Roman" w:cs="Times New Roman"/>
          <w:sz w:val="24"/>
          <w:szCs w:val="24"/>
        </w:rPr>
        <w:t xml:space="preserve">Pani </w:t>
      </w:r>
      <w:r w:rsidR="00006207">
        <w:rPr>
          <w:rFonts w:ascii="Times New Roman" w:eastAsia="Times New Roman" w:hAnsi="Times New Roman" w:cs="Times New Roman"/>
          <w:b/>
          <w:bCs/>
          <w:sz w:val="24"/>
          <w:szCs w:val="24"/>
          <w:lang w:eastAsia="pl-PL"/>
        </w:rPr>
        <w:t>(dane zanonimizowane)</w:t>
      </w:r>
      <w:r w:rsidR="00861309" w:rsidRPr="00333681">
        <w:rPr>
          <w:rFonts w:ascii="Times New Roman" w:hAnsi="Times New Roman" w:cs="Times New Roman"/>
          <w:sz w:val="24"/>
          <w:szCs w:val="24"/>
        </w:rPr>
        <w:t xml:space="preserve">, prowadzącej działalność gospodarczą pod firmą: Hurtownia Wielobranżowa BAJ – DOM Bogusław i Maria Majchrowicz, </w:t>
      </w:r>
      <w:r w:rsidR="00006207">
        <w:rPr>
          <w:rFonts w:ascii="Times New Roman" w:eastAsia="Times New Roman" w:hAnsi="Times New Roman" w:cs="Times New Roman"/>
          <w:b/>
          <w:bCs/>
          <w:sz w:val="24"/>
          <w:szCs w:val="24"/>
          <w:lang w:eastAsia="pl-PL"/>
        </w:rPr>
        <w:t xml:space="preserve">(dane zanonimizowane) </w:t>
      </w:r>
      <w:r w:rsidR="00502579" w:rsidRPr="00333681">
        <w:rPr>
          <w:rFonts w:ascii="Times New Roman" w:hAnsi="Times New Roman" w:cs="Times New Roman"/>
          <w:sz w:val="24"/>
          <w:szCs w:val="24"/>
        </w:rPr>
        <w:t>Przemyśl oraz</w:t>
      </w:r>
      <w:r w:rsidR="00861309" w:rsidRPr="00333681">
        <w:rPr>
          <w:rFonts w:ascii="Times New Roman" w:hAnsi="Times New Roman" w:cs="Times New Roman"/>
          <w:sz w:val="24"/>
          <w:szCs w:val="24"/>
        </w:rPr>
        <w:t xml:space="preserve"> </w:t>
      </w:r>
      <w:r w:rsidR="00DF425B">
        <w:rPr>
          <w:rFonts w:ascii="Times New Roman" w:hAnsi="Times New Roman" w:cs="Times New Roman"/>
          <w:sz w:val="24"/>
          <w:szCs w:val="24"/>
        </w:rPr>
        <w:t xml:space="preserve">Pana </w:t>
      </w:r>
      <w:r w:rsidR="00006207">
        <w:rPr>
          <w:rFonts w:ascii="Times New Roman" w:eastAsia="Times New Roman" w:hAnsi="Times New Roman" w:cs="Times New Roman"/>
          <w:b/>
          <w:bCs/>
          <w:sz w:val="24"/>
          <w:szCs w:val="24"/>
          <w:lang w:eastAsia="pl-PL"/>
        </w:rPr>
        <w:t>(dane zanonimizowane)</w:t>
      </w:r>
      <w:r w:rsidR="00861309" w:rsidRPr="00333681">
        <w:rPr>
          <w:rFonts w:ascii="Times New Roman" w:hAnsi="Times New Roman" w:cs="Times New Roman"/>
          <w:sz w:val="24"/>
          <w:szCs w:val="24"/>
        </w:rPr>
        <w:t xml:space="preserve">, prowadzącego działalność gospodarczą pod firmą: Usługi Ogólnobudowlane „KONTUR” Majchrowicz Bogusław, </w:t>
      </w:r>
      <w:r w:rsidR="00006207">
        <w:rPr>
          <w:rFonts w:ascii="Times New Roman" w:eastAsia="Times New Roman" w:hAnsi="Times New Roman" w:cs="Times New Roman"/>
          <w:b/>
          <w:bCs/>
          <w:sz w:val="24"/>
          <w:szCs w:val="24"/>
          <w:lang w:eastAsia="pl-PL"/>
        </w:rPr>
        <w:t xml:space="preserve">(dane zanonimizowane) </w:t>
      </w:r>
      <w:r w:rsidR="00861309" w:rsidRPr="00333681">
        <w:rPr>
          <w:rFonts w:ascii="Times New Roman" w:hAnsi="Times New Roman" w:cs="Times New Roman"/>
          <w:sz w:val="24"/>
          <w:szCs w:val="24"/>
        </w:rPr>
        <w:t xml:space="preserve">Krasiczyn – wspólników spółki cywilnej - Hurtownia Wielobranżowa „BAJ-DOM” S.C., Bogusław i Maria Majchrowicz, </w:t>
      </w:r>
      <w:r w:rsidR="00006207">
        <w:rPr>
          <w:rFonts w:ascii="Times New Roman" w:eastAsia="Times New Roman" w:hAnsi="Times New Roman" w:cs="Times New Roman"/>
          <w:b/>
          <w:bCs/>
          <w:sz w:val="24"/>
          <w:szCs w:val="24"/>
          <w:lang w:eastAsia="pl-PL"/>
        </w:rPr>
        <w:t xml:space="preserve">(dane zanonimizowane) </w:t>
      </w:r>
      <w:r w:rsidR="00861309" w:rsidRPr="00333681">
        <w:rPr>
          <w:rFonts w:ascii="Times New Roman" w:hAnsi="Times New Roman" w:cs="Times New Roman"/>
          <w:sz w:val="24"/>
          <w:szCs w:val="24"/>
        </w:rPr>
        <w:t xml:space="preserve"> Przemyśl</w:t>
      </w:r>
      <w:r w:rsidR="00861309" w:rsidRPr="00333681">
        <w:rPr>
          <w:rFonts w:ascii="Times New Roman" w:eastAsia="Times New Roman" w:hAnsi="Times New Roman" w:cs="Times New Roman"/>
          <w:sz w:val="24"/>
          <w:szCs w:val="24"/>
          <w:lang w:eastAsia="pl-PL"/>
        </w:rPr>
        <w:t xml:space="preserve"> </w:t>
      </w:r>
      <w:r w:rsidRPr="00333681">
        <w:rPr>
          <w:rFonts w:ascii="Times New Roman" w:eastAsia="Times New Roman" w:hAnsi="Times New Roman" w:cs="Times New Roman"/>
          <w:sz w:val="24"/>
          <w:szCs w:val="24"/>
          <w:lang w:eastAsia="pl-PL"/>
        </w:rPr>
        <w:t>– zwan</w:t>
      </w:r>
      <w:r w:rsidR="00861309" w:rsidRPr="00333681">
        <w:rPr>
          <w:rFonts w:ascii="Times New Roman" w:eastAsia="Times New Roman" w:hAnsi="Times New Roman" w:cs="Times New Roman"/>
          <w:sz w:val="24"/>
          <w:szCs w:val="24"/>
          <w:lang w:eastAsia="pl-PL"/>
        </w:rPr>
        <w:t xml:space="preserve">ymi </w:t>
      </w:r>
      <w:r w:rsidRPr="00333681">
        <w:rPr>
          <w:rFonts w:ascii="Times New Roman" w:eastAsia="Times New Roman" w:hAnsi="Times New Roman" w:cs="Times New Roman"/>
          <w:sz w:val="24"/>
          <w:szCs w:val="24"/>
          <w:lang w:eastAsia="pl-PL"/>
        </w:rPr>
        <w:t>dalej: „kontrolowanym</w:t>
      </w:r>
      <w:r w:rsidR="00861309" w:rsidRPr="00333681">
        <w:rPr>
          <w:rFonts w:ascii="Times New Roman" w:eastAsia="Times New Roman" w:hAnsi="Times New Roman" w:cs="Times New Roman"/>
          <w:sz w:val="24"/>
          <w:szCs w:val="24"/>
          <w:lang w:eastAsia="pl-PL"/>
        </w:rPr>
        <w:t>i przedsiębiorcami</w:t>
      </w:r>
      <w:r w:rsidRPr="00333681">
        <w:rPr>
          <w:rFonts w:ascii="Times New Roman" w:eastAsia="Times New Roman" w:hAnsi="Times New Roman" w:cs="Times New Roman"/>
          <w:sz w:val="24"/>
          <w:szCs w:val="24"/>
          <w:lang w:eastAsia="pl-PL"/>
        </w:rPr>
        <w:t xml:space="preserve">” </w:t>
      </w:r>
      <w:r w:rsidR="00861309" w:rsidRPr="00333681">
        <w:rPr>
          <w:rFonts w:ascii="Times New Roman" w:eastAsia="Times New Roman" w:hAnsi="Times New Roman" w:cs="Times New Roman"/>
          <w:sz w:val="24"/>
          <w:szCs w:val="24"/>
          <w:lang w:eastAsia="pl-PL"/>
        </w:rPr>
        <w:t xml:space="preserve">„wspólnikami spółki cywilnej” </w:t>
      </w:r>
      <w:r w:rsidRPr="00333681">
        <w:rPr>
          <w:rFonts w:ascii="Times New Roman" w:eastAsia="Times New Roman" w:hAnsi="Times New Roman" w:cs="Times New Roman"/>
          <w:sz w:val="24"/>
          <w:szCs w:val="24"/>
          <w:lang w:eastAsia="pl-PL"/>
        </w:rPr>
        <w:t>lub „stroną”.</w:t>
      </w:r>
    </w:p>
    <w:p w14:paraId="173CC59E" w14:textId="344A4AF7" w:rsidR="00732521" w:rsidRDefault="00732521" w:rsidP="00D56B59">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spacing w:line="276" w:lineRule="auto"/>
        <w:jc w:val="both"/>
        <w:rPr>
          <w:rFonts w:ascii="Times New Roman" w:eastAsia="Times New Roman" w:hAnsi="Times New Roman" w:cs="Courier New"/>
          <w:sz w:val="24"/>
          <w:szCs w:val="24"/>
        </w:rPr>
      </w:pPr>
      <w:r>
        <w:rPr>
          <w:rFonts w:ascii="Times New Roman" w:eastAsia="Times New Roman" w:hAnsi="Times New Roman" w:cs="Courier New"/>
          <w:sz w:val="24"/>
          <w:szCs w:val="24"/>
        </w:rPr>
        <w:t xml:space="preserve">Kontrolę przeprowadzono bez zawiadomienia przedsiębiorcy o zamiarze jej wszczęcia, </w:t>
      </w:r>
      <w:r w:rsidR="00861309">
        <w:rPr>
          <w:rFonts w:ascii="Times New Roman" w:eastAsia="Times New Roman" w:hAnsi="Times New Roman" w:cs="Courier New"/>
          <w:sz w:val="24"/>
          <w:szCs w:val="24"/>
        </w:rPr>
        <w:br/>
      </w:r>
      <w:r>
        <w:rPr>
          <w:rFonts w:ascii="Times New Roman" w:eastAsia="Times New Roman" w:hAnsi="Times New Roman" w:cs="Courier New"/>
          <w:sz w:val="24"/>
          <w:szCs w:val="24"/>
        </w:rPr>
        <w:t>na podstawie:</w:t>
      </w:r>
    </w:p>
    <w:p w14:paraId="1175EC7C" w14:textId="5DB503C6" w:rsidR="00732521" w:rsidRDefault="00732521" w:rsidP="00D56B59">
      <w:pPr>
        <w:numPr>
          <w:ilvl w:val="0"/>
          <w:numId w:val="18"/>
        </w:num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spacing w:line="276" w:lineRule="auto"/>
        <w:jc w:val="both"/>
        <w:rPr>
          <w:rFonts w:ascii="Times New Roman" w:eastAsia="Times New Roman" w:hAnsi="Times New Roman" w:cs="Courier New"/>
          <w:sz w:val="24"/>
          <w:szCs w:val="24"/>
        </w:rPr>
      </w:pPr>
      <w:r>
        <w:rPr>
          <w:rFonts w:ascii="Times New Roman" w:eastAsia="Times New Roman" w:hAnsi="Times New Roman" w:cs="Courier New"/>
          <w:sz w:val="24"/>
          <w:szCs w:val="24"/>
        </w:rPr>
        <w:t xml:space="preserve">art. 62 ust. 1 pkt 3 </w:t>
      </w:r>
      <w:r>
        <w:rPr>
          <w:rFonts w:ascii="Times New Roman" w:eastAsia="Times New Roman" w:hAnsi="Times New Roman" w:cs="Courier New"/>
          <w:sz w:val="24"/>
          <w:szCs w:val="24"/>
          <w:lang w:eastAsia="zh-CN"/>
        </w:rPr>
        <w:t xml:space="preserve">ustawy z dnia 6 marca 2018 r. </w:t>
      </w:r>
      <w:r w:rsidRPr="00861309">
        <w:rPr>
          <w:rFonts w:ascii="Times New Roman" w:eastAsia="Times New Roman" w:hAnsi="Times New Roman" w:cs="Courier New"/>
          <w:i/>
          <w:iCs/>
          <w:sz w:val="24"/>
          <w:szCs w:val="24"/>
          <w:lang w:eastAsia="zh-CN"/>
        </w:rPr>
        <w:t>Prawo Przedsiębiorców</w:t>
      </w:r>
      <w:r>
        <w:rPr>
          <w:rFonts w:ascii="Times New Roman" w:eastAsia="Times New Roman" w:hAnsi="Times New Roman" w:cs="Courier New"/>
          <w:sz w:val="24"/>
          <w:szCs w:val="24"/>
          <w:lang w:eastAsia="zh-CN"/>
        </w:rPr>
        <w:t xml:space="preserve"> </w:t>
      </w:r>
      <w:r>
        <w:rPr>
          <w:rFonts w:ascii="Times New Roman" w:eastAsia="Times New Roman" w:hAnsi="Times New Roman" w:cs="Courier New"/>
          <w:sz w:val="24"/>
          <w:szCs w:val="24"/>
        </w:rPr>
        <w:t>(tekst jednolity Dz. U. z 2023 r., poz. 221</w:t>
      </w:r>
      <w:r w:rsidR="00861309">
        <w:rPr>
          <w:rFonts w:ascii="Times New Roman" w:eastAsia="Times New Roman" w:hAnsi="Times New Roman" w:cs="Courier New"/>
          <w:sz w:val="24"/>
          <w:szCs w:val="24"/>
        </w:rPr>
        <w:t xml:space="preserve"> ze zm.</w:t>
      </w:r>
      <w:r>
        <w:rPr>
          <w:rFonts w:ascii="Times New Roman" w:eastAsia="Times New Roman" w:hAnsi="Times New Roman" w:cs="Courier New"/>
          <w:sz w:val="24"/>
          <w:szCs w:val="24"/>
        </w:rPr>
        <w:t xml:space="preserve">) tj. zakup produktu sprawdzający rzetelność obsługi, </w:t>
      </w:r>
      <w:r w:rsidR="00861309">
        <w:rPr>
          <w:rFonts w:ascii="Times New Roman" w:eastAsia="Times New Roman" w:hAnsi="Times New Roman" w:cs="Courier New"/>
          <w:sz w:val="24"/>
          <w:szCs w:val="24"/>
        </w:rPr>
        <w:br/>
      </w:r>
      <w:r>
        <w:rPr>
          <w:rFonts w:ascii="Times New Roman" w:eastAsia="Times New Roman" w:hAnsi="Times New Roman" w:cs="Courier New"/>
          <w:sz w:val="24"/>
          <w:szCs w:val="24"/>
        </w:rPr>
        <w:t xml:space="preserve">na podstawie art. 16 ust. 1 pkt 11 ustawy z dnia 15 grudnia 2000 r. </w:t>
      </w:r>
      <w:r w:rsidRPr="00EE60C8">
        <w:rPr>
          <w:rFonts w:ascii="Times New Roman" w:eastAsia="Times New Roman" w:hAnsi="Times New Roman" w:cs="Courier New"/>
          <w:i/>
          <w:iCs/>
          <w:sz w:val="24"/>
          <w:szCs w:val="24"/>
        </w:rPr>
        <w:t>o Inspekcji Handlowej</w:t>
      </w:r>
      <w:r>
        <w:rPr>
          <w:rFonts w:ascii="Times New Roman" w:eastAsia="Times New Roman" w:hAnsi="Times New Roman" w:cs="Courier New"/>
          <w:sz w:val="24"/>
          <w:szCs w:val="24"/>
        </w:rPr>
        <w:t xml:space="preserve"> (tekst jednolity: Dz.U. z 2020 r. poz. 1706) – w zakresie sprawdzającym rzetelność obsługi konsumentów;</w:t>
      </w:r>
    </w:p>
    <w:p w14:paraId="73FDF95B" w14:textId="335BD0F3" w:rsidR="00732521" w:rsidRPr="00732521" w:rsidRDefault="00732521" w:rsidP="00D56B59">
      <w:pPr>
        <w:numPr>
          <w:ilvl w:val="0"/>
          <w:numId w:val="18"/>
        </w:num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spacing w:line="276" w:lineRule="auto"/>
        <w:jc w:val="both"/>
        <w:rPr>
          <w:rFonts w:ascii="Times New Roman" w:eastAsia="Times New Roman" w:hAnsi="Times New Roman" w:cs="Courier New"/>
          <w:sz w:val="24"/>
          <w:szCs w:val="24"/>
        </w:rPr>
      </w:pPr>
      <w:r>
        <w:rPr>
          <w:rFonts w:ascii="Times New Roman" w:eastAsia="Times New Roman" w:hAnsi="Times New Roman" w:cs="Courier New"/>
          <w:sz w:val="24"/>
          <w:szCs w:val="24"/>
        </w:rPr>
        <w:t xml:space="preserve">art. 48 ust. 11 pkt 1 ustawy </w:t>
      </w:r>
      <w:r w:rsidRPr="00EE60C8">
        <w:rPr>
          <w:rFonts w:ascii="Times New Roman" w:eastAsia="Times New Roman" w:hAnsi="Times New Roman" w:cs="Courier New"/>
          <w:i/>
          <w:iCs/>
          <w:sz w:val="24"/>
          <w:szCs w:val="24"/>
        </w:rPr>
        <w:t>Prawo Przedsiębiorców</w:t>
      </w:r>
      <w:r w:rsidR="00EE60C8">
        <w:rPr>
          <w:rFonts w:ascii="Times New Roman" w:eastAsia="Times New Roman" w:hAnsi="Times New Roman" w:cs="Courier New"/>
          <w:i/>
          <w:iCs/>
          <w:sz w:val="24"/>
          <w:szCs w:val="24"/>
        </w:rPr>
        <w:t>,</w:t>
      </w:r>
      <w:r>
        <w:rPr>
          <w:rFonts w:ascii="Times New Roman" w:eastAsia="Times New Roman" w:hAnsi="Times New Roman" w:cs="Courier New"/>
          <w:sz w:val="24"/>
          <w:szCs w:val="24"/>
        </w:rPr>
        <w:t xml:space="preserve"> z uwagi na fakt iż kontrola przeprowadzana jest na podstawie bezpośrednio stosowanego przepisu prawa Unii Europejskiej tj. art. 11 ust. 3 rozporządzenia Parlamentu Europejskiego i Rady (UE) 2019/1020 z dnia 20 czerwca 2019 r. </w:t>
      </w:r>
      <w:r w:rsidRPr="00EE60C8">
        <w:rPr>
          <w:rFonts w:ascii="Times New Roman" w:eastAsia="Times New Roman" w:hAnsi="Times New Roman" w:cs="Courier New"/>
          <w:i/>
          <w:iCs/>
          <w:sz w:val="24"/>
          <w:szCs w:val="24"/>
        </w:rPr>
        <w:t xml:space="preserve">w sprawie nadzoru rynku i zgodności produktów oraz zmieniające dyrektywę 2004/42/WE oraz rozporządzenia (WE) nr 765/2008 i (UE) </w:t>
      </w:r>
      <w:r w:rsidR="00EE60C8">
        <w:rPr>
          <w:rFonts w:ascii="Times New Roman" w:eastAsia="Times New Roman" w:hAnsi="Times New Roman" w:cs="Courier New"/>
          <w:i/>
          <w:iCs/>
          <w:sz w:val="24"/>
          <w:szCs w:val="24"/>
        </w:rPr>
        <w:br/>
      </w:r>
      <w:r w:rsidRPr="00EE60C8">
        <w:rPr>
          <w:rFonts w:ascii="Times New Roman" w:eastAsia="Times New Roman" w:hAnsi="Times New Roman" w:cs="Courier New"/>
          <w:i/>
          <w:iCs/>
          <w:sz w:val="24"/>
          <w:szCs w:val="24"/>
        </w:rPr>
        <w:t>nr 305/2011</w:t>
      </w:r>
      <w:r w:rsidRPr="00732521">
        <w:rPr>
          <w:rFonts w:ascii="Times New Roman" w:eastAsia="Times New Roman" w:hAnsi="Times New Roman" w:cs="Courier New"/>
          <w:sz w:val="24"/>
          <w:szCs w:val="24"/>
        </w:rPr>
        <w:t xml:space="preserve"> (Dz. Urz. UE L 169 z 25.06.2019 r., str. 1) – w zakresie sprawdzającym przestrzeganie ustawy o </w:t>
      </w:r>
      <w:r w:rsidRPr="00EE60C8">
        <w:rPr>
          <w:rFonts w:ascii="Times New Roman" w:eastAsia="Times New Roman" w:hAnsi="Times New Roman" w:cs="Courier New"/>
          <w:i/>
          <w:iCs/>
          <w:sz w:val="24"/>
          <w:szCs w:val="24"/>
        </w:rPr>
        <w:t>zużytym sprzęcie elektrycznym i elektronicznym</w:t>
      </w:r>
      <w:r w:rsidRPr="00732521">
        <w:rPr>
          <w:rFonts w:ascii="Times New Roman" w:eastAsia="Times New Roman" w:hAnsi="Times New Roman" w:cs="Courier New"/>
          <w:sz w:val="24"/>
          <w:szCs w:val="24"/>
        </w:rPr>
        <w:t>.</w:t>
      </w:r>
    </w:p>
    <w:p w14:paraId="409B6674" w14:textId="77777777" w:rsidR="00732521" w:rsidRPr="00732521" w:rsidRDefault="00732521" w:rsidP="00D56B59">
      <w:pPr>
        <w:spacing w:before="120" w:line="276" w:lineRule="auto"/>
        <w:jc w:val="both"/>
        <w:rPr>
          <w:rFonts w:ascii="Times New Roman" w:hAnsi="Times New Roman" w:cs="Times New Roman"/>
          <w:sz w:val="24"/>
        </w:rPr>
      </w:pPr>
      <w:r w:rsidRPr="00732521">
        <w:rPr>
          <w:rFonts w:ascii="Times New Roman" w:hAnsi="Times New Roman" w:cs="Times New Roman"/>
          <w:sz w:val="24"/>
        </w:rPr>
        <w:t>W trakcie kontroli inspektorzy reprezentujący Podkarpackiego Wojewódzkiego Inspektora Inspekcji Handlowej, sprawdzili prawidłowość wykonywania działalności w zakresie wynikającym z art. 37 oraz art. 39 ustawy.</w:t>
      </w:r>
    </w:p>
    <w:p w14:paraId="24B633F4" w14:textId="47928821" w:rsidR="00732521" w:rsidRDefault="00732521" w:rsidP="00D56B59">
      <w:pPr>
        <w:spacing w:before="120" w:line="276" w:lineRule="auto"/>
        <w:jc w:val="both"/>
        <w:rPr>
          <w:rFonts w:ascii="Times New Roman" w:hAnsi="Times New Roman" w:cs="Times New Roman"/>
          <w:sz w:val="24"/>
        </w:rPr>
      </w:pPr>
      <w:r w:rsidRPr="00732521">
        <w:rPr>
          <w:rFonts w:ascii="Times New Roman" w:hAnsi="Times New Roman" w:cs="Times New Roman"/>
          <w:sz w:val="24"/>
        </w:rPr>
        <w:t>Kontrola przeprowadzona</w:t>
      </w:r>
      <w:r w:rsidR="00EE60C8">
        <w:rPr>
          <w:rFonts w:ascii="Times New Roman" w:hAnsi="Times New Roman" w:cs="Times New Roman"/>
          <w:sz w:val="24"/>
        </w:rPr>
        <w:t xml:space="preserve"> w</w:t>
      </w:r>
      <w:r w:rsidRPr="00732521">
        <w:rPr>
          <w:rFonts w:ascii="Times New Roman" w:hAnsi="Times New Roman" w:cs="Times New Roman"/>
          <w:sz w:val="24"/>
        </w:rPr>
        <w:t xml:space="preserve"> </w:t>
      </w:r>
      <w:r w:rsidR="00EE60C8">
        <w:rPr>
          <w:rFonts w:ascii="Times New Roman" w:eastAsia="Times New Roman" w:hAnsi="Times New Roman" w:cs="Times New Roman"/>
          <w:sz w:val="24"/>
          <w:szCs w:val="24"/>
          <w:lang w:eastAsia="pl-PL"/>
        </w:rPr>
        <w:t xml:space="preserve">sklepie zlokalizowanym przy </w:t>
      </w:r>
      <w:r w:rsidR="00EE60C8" w:rsidRPr="00861309">
        <w:rPr>
          <w:rFonts w:ascii="Times New Roman" w:hAnsi="Times New Roman" w:cs="Times New Roman"/>
          <w:sz w:val="24"/>
          <w:szCs w:val="24"/>
        </w:rPr>
        <w:t xml:space="preserve">ul. </w:t>
      </w:r>
      <w:r w:rsidR="00006207">
        <w:rPr>
          <w:rFonts w:ascii="Times New Roman" w:eastAsia="Times New Roman" w:hAnsi="Times New Roman" w:cs="Times New Roman"/>
          <w:b/>
          <w:bCs/>
          <w:sz w:val="24"/>
          <w:szCs w:val="24"/>
          <w:lang w:eastAsia="pl-PL"/>
        </w:rPr>
        <w:t>(dane zanonimizowane)</w:t>
      </w:r>
      <w:r w:rsidR="00EE60C8">
        <w:rPr>
          <w:rFonts w:ascii="Times New Roman" w:hAnsi="Times New Roman" w:cs="Times New Roman"/>
          <w:sz w:val="24"/>
          <w:szCs w:val="24"/>
        </w:rPr>
        <w:br/>
        <w:t xml:space="preserve">w </w:t>
      </w:r>
      <w:r w:rsidR="00EE60C8" w:rsidRPr="00861309">
        <w:rPr>
          <w:rFonts w:ascii="Times New Roman" w:hAnsi="Times New Roman" w:cs="Times New Roman"/>
          <w:sz w:val="24"/>
          <w:szCs w:val="24"/>
        </w:rPr>
        <w:t>Przemyśl</w:t>
      </w:r>
      <w:r w:rsidR="00EE60C8">
        <w:rPr>
          <w:rFonts w:ascii="Times New Roman" w:hAnsi="Times New Roman" w:cs="Times New Roman"/>
          <w:sz w:val="24"/>
          <w:szCs w:val="24"/>
        </w:rPr>
        <w:t>u, należącym do ww. wspólników spółki cywilnej</w:t>
      </w:r>
      <w:r w:rsidRPr="00732521">
        <w:rPr>
          <w:rFonts w:ascii="Times New Roman" w:eastAsia="Times New Roman" w:hAnsi="Times New Roman" w:cs="Times New Roman"/>
          <w:sz w:val="24"/>
          <w:szCs w:val="24"/>
          <w:lang w:eastAsia="pl-PL"/>
        </w:rPr>
        <w:t>, którego powierzchnia sprzedaży sprzętu przeznaczonego dla gospodarstw domowych wynosiła mniej niż 400 m</w:t>
      </w:r>
      <w:r w:rsidRPr="00732521">
        <w:rPr>
          <w:rFonts w:ascii="Times New Roman" w:eastAsia="Times New Roman" w:hAnsi="Times New Roman" w:cs="Times New Roman"/>
          <w:sz w:val="24"/>
          <w:szCs w:val="24"/>
          <w:vertAlign w:val="superscript"/>
          <w:lang w:eastAsia="pl-PL"/>
        </w:rPr>
        <w:t>2</w:t>
      </w:r>
      <w:r w:rsidRPr="00732521">
        <w:rPr>
          <w:rFonts w:ascii="Times New Roman" w:eastAsia="Times New Roman" w:hAnsi="Times New Roman" w:cs="Times New Roman"/>
          <w:sz w:val="24"/>
          <w:szCs w:val="24"/>
          <w:lang w:eastAsia="pl-PL"/>
        </w:rPr>
        <w:t xml:space="preserve">, </w:t>
      </w:r>
      <w:r w:rsidRPr="00732521">
        <w:rPr>
          <w:rFonts w:ascii="Times New Roman" w:hAnsi="Times New Roman" w:cs="Times New Roman"/>
          <w:sz w:val="24"/>
        </w:rPr>
        <w:t>wykazała naruszenie przez kontrolowan</w:t>
      </w:r>
      <w:r w:rsidR="006B7A45">
        <w:rPr>
          <w:rFonts w:ascii="Times New Roman" w:hAnsi="Times New Roman" w:cs="Times New Roman"/>
          <w:sz w:val="24"/>
        </w:rPr>
        <w:t>ych przedsiębiorców</w:t>
      </w:r>
      <w:r w:rsidRPr="00732521">
        <w:rPr>
          <w:rFonts w:ascii="Times New Roman" w:hAnsi="Times New Roman" w:cs="Times New Roman"/>
          <w:sz w:val="24"/>
        </w:rPr>
        <w:t>, będąc</w:t>
      </w:r>
      <w:r w:rsidR="00EE60C8">
        <w:rPr>
          <w:rFonts w:ascii="Times New Roman" w:hAnsi="Times New Roman" w:cs="Times New Roman"/>
          <w:sz w:val="24"/>
        </w:rPr>
        <w:t>ych</w:t>
      </w:r>
      <w:r w:rsidR="006B7A45">
        <w:rPr>
          <w:rFonts w:ascii="Times New Roman" w:hAnsi="Times New Roman" w:cs="Times New Roman"/>
          <w:sz w:val="24"/>
        </w:rPr>
        <w:t xml:space="preserve"> dystrybutorami</w:t>
      </w:r>
      <w:r w:rsidRPr="00732521">
        <w:rPr>
          <w:rFonts w:ascii="Times New Roman" w:hAnsi="Times New Roman" w:cs="Times New Roman"/>
          <w:sz w:val="24"/>
        </w:rPr>
        <w:t xml:space="preserve"> udostępniającym</w:t>
      </w:r>
      <w:r w:rsidR="006B7A45">
        <w:rPr>
          <w:rFonts w:ascii="Times New Roman" w:hAnsi="Times New Roman" w:cs="Times New Roman"/>
          <w:sz w:val="24"/>
        </w:rPr>
        <w:t>i</w:t>
      </w:r>
      <w:r w:rsidRPr="00732521">
        <w:rPr>
          <w:rFonts w:ascii="Times New Roman" w:hAnsi="Times New Roman" w:cs="Times New Roman"/>
          <w:sz w:val="24"/>
        </w:rPr>
        <w:t xml:space="preserve"> na rynku sprzęt przeznaczony dla gospodarstw domowych,</w:t>
      </w:r>
      <w:r w:rsidR="00EE60C8">
        <w:rPr>
          <w:rFonts w:ascii="Times New Roman" w:hAnsi="Times New Roman" w:cs="Times New Roman"/>
          <w:sz w:val="24"/>
        </w:rPr>
        <w:t xml:space="preserve"> </w:t>
      </w:r>
      <w:r w:rsidRPr="00732521">
        <w:rPr>
          <w:rFonts w:ascii="Times New Roman" w:hAnsi="Times New Roman" w:cs="Times New Roman"/>
          <w:sz w:val="24"/>
        </w:rPr>
        <w:t xml:space="preserve">o którym mowa </w:t>
      </w:r>
      <w:r w:rsidRPr="00732521">
        <w:rPr>
          <w:rFonts w:ascii="Times New Roman" w:hAnsi="Times New Roman" w:cs="Times New Roman"/>
          <w:sz w:val="24"/>
        </w:rPr>
        <w:lastRenderedPageBreak/>
        <w:t xml:space="preserve">w definicji zawartej w art. 4 pkt 2 ustawy </w:t>
      </w:r>
      <w:r>
        <w:rPr>
          <w:rFonts w:ascii="Times New Roman" w:hAnsi="Times New Roman" w:cs="Times New Roman"/>
          <w:sz w:val="24"/>
        </w:rPr>
        <w:t>– obowiązków wynikających</w:t>
      </w:r>
      <w:r w:rsidR="00EE60C8">
        <w:rPr>
          <w:rFonts w:ascii="Times New Roman" w:hAnsi="Times New Roman" w:cs="Times New Roman"/>
          <w:sz w:val="24"/>
        </w:rPr>
        <w:t xml:space="preserve"> </w:t>
      </w:r>
      <w:r>
        <w:rPr>
          <w:rFonts w:ascii="Times New Roman" w:hAnsi="Times New Roman" w:cs="Times New Roman"/>
          <w:sz w:val="24"/>
        </w:rPr>
        <w:t>z art. 37 ust. 1, art. 37 ust. 4 oraz art. 39 pkt 2 ustawy.</w:t>
      </w:r>
    </w:p>
    <w:p w14:paraId="7CF3D9E0" w14:textId="77777777" w:rsidR="00732521" w:rsidRPr="00732521" w:rsidRDefault="00732521" w:rsidP="00D56B59">
      <w:pPr>
        <w:tabs>
          <w:tab w:val="left" w:pos="6804"/>
        </w:tabs>
        <w:spacing w:before="120" w:line="276" w:lineRule="auto"/>
        <w:jc w:val="both"/>
        <w:rPr>
          <w:rFonts w:ascii="Times New Roman" w:hAnsi="Times New Roman" w:cs="Times New Roman"/>
          <w:sz w:val="24"/>
        </w:rPr>
      </w:pPr>
      <w:r w:rsidRPr="00732521">
        <w:rPr>
          <w:rFonts w:ascii="Times New Roman" w:eastAsia="Times New Roman" w:hAnsi="Times New Roman" w:cs="Times New Roman"/>
          <w:sz w:val="24"/>
          <w:szCs w:val="24"/>
          <w:lang w:eastAsia="pl-PL"/>
        </w:rPr>
        <w:t>Naruszenie art. 37 ust. 1 ustawy polegało na nieodebraniu nieodpłatnie zużytego sprzętu</w:t>
      </w:r>
      <w:r w:rsidRPr="00732521">
        <w:rPr>
          <w:rFonts w:ascii="Times New Roman" w:eastAsia="Times New Roman" w:hAnsi="Times New Roman" w:cs="Times New Roman"/>
          <w:sz w:val="24"/>
          <w:szCs w:val="24"/>
          <w:lang w:eastAsia="pl-PL"/>
        </w:rPr>
        <w:br/>
        <w:t>w punkcie sprzedaży – przy zakupie sprzętu tego samego rodzaju co oddawany.</w:t>
      </w:r>
    </w:p>
    <w:p w14:paraId="31FA5618" w14:textId="6B2D1A53" w:rsidR="00732521" w:rsidRPr="00732521" w:rsidRDefault="00732521" w:rsidP="00D56B59">
      <w:pPr>
        <w:tabs>
          <w:tab w:val="left" w:pos="6804"/>
        </w:tabs>
        <w:spacing w:before="120" w:line="276" w:lineRule="auto"/>
        <w:jc w:val="both"/>
        <w:rPr>
          <w:rFonts w:ascii="Times New Roman" w:hAnsi="Times New Roman" w:cs="Times New Roman"/>
          <w:sz w:val="24"/>
        </w:rPr>
      </w:pPr>
      <w:r w:rsidRPr="00732521">
        <w:rPr>
          <w:rFonts w:ascii="Times New Roman" w:hAnsi="Times New Roman" w:cs="Times New Roman"/>
          <w:sz w:val="24"/>
        </w:rPr>
        <w:t>Stwierdzon</w:t>
      </w:r>
      <w:r w:rsidR="00EE60C8">
        <w:rPr>
          <w:rFonts w:ascii="Times New Roman" w:hAnsi="Times New Roman" w:cs="Times New Roman"/>
          <w:sz w:val="24"/>
        </w:rPr>
        <w:t>e</w:t>
      </w:r>
      <w:r w:rsidRPr="00732521">
        <w:rPr>
          <w:rFonts w:ascii="Times New Roman" w:hAnsi="Times New Roman" w:cs="Times New Roman"/>
          <w:sz w:val="24"/>
        </w:rPr>
        <w:t xml:space="preserve"> naruszenie art. 37 ust. 4 ustawy polegało na nieumieszczeniu przez dystrybutora informacji w zakresie, o którym mowa w art. 37 ust. 1-3 ww. ustawy, który to przepis zobowiązują dystrybutorów do:</w:t>
      </w:r>
    </w:p>
    <w:p w14:paraId="6BC5A9F6" w14:textId="330A2FAC" w:rsidR="00732521" w:rsidRPr="00732521" w:rsidRDefault="00732521" w:rsidP="00D56B59">
      <w:pPr>
        <w:numPr>
          <w:ilvl w:val="0"/>
          <w:numId w:val="19"/>
        </w:numPr>
        <w:spacing w:before="120" w:line="276" w:lineRule="auto"/>
        <w:jc w:val="both"/>
        <w:rPr>
          <w:rFonts w:ascii="Times New Roman" w:hAnsi="Times New Roman" w:cs="Times New Roman"/>
          <w:sz w:val="24"/>
        </w:rPr>
      </w:pPr>
      <w:r w:rsidRPr="00732521">
        <w:rPr>
          <w:rFonts w:ascii="Times New Roman" w:hAnsi="Times New Roman" w:cs="Times New Roman"/>
          <w:sz w:val="24"/>
        </w:rPr>
        <w:t>nieodpłatnego odbioru zużytego sprzętu pochodzącego z gospodarstw domowych</w:t>
      </w:r>
      <w:r w:rsidRPr="00732521">
        <w:rPr>
          <w:rFonts w:ascii="Times New Roman" w:hAnsi="Times New Roman" w:cs="Times New Roman"/>
          <w:sz w:val="24"/>
        </w:rPr>
        <w:br/>
        <w:t>w punkcie sprzedaży, o ile zużyty sprzęt jest tego samego rodzaju i pełnił te same funkcje co sprzęt sprzedawany,</w:t>
      </w:r>
    </w:p>
    <w:p w14:paraId="19163B01" w14:textId="77777777" w:rsidR="00732521" w:rsidRPr="00732521" w:rsidRDefault="00732521" w:rsidP="00D56B59">
      <w:pPr>
        <w:numPr>
          <w:ilvl w:val="0"/>
          <w:numId w:val="19"/>
        </w:numPr>
        <w:spacing w:before="120" w:line="276" w:lineRule="auto"/>
        <w:jc w:val="both"/>
        <w:rPr>
          <w:rFonts w:ascii="Times New Roman" w:hAnsi="Times New Roman" w:cs="Times New Roman"/>
          <w:sz w:val="24"/>
        </w:rPr>
      </w:pPr>
      <w:r w:rsidRPr="00732521">
        <w:rPr>
          <w:rFonts w:ascii="Times New Roman" w:hAnsi="Times New Roman" w:cs="Times New Roman"/>
          <w:sz w:val="24"/>
        </w:rPr>
        <w:t>w przypadku dostarczania nabywcy sprzętu przeznaczonego dla gospodarstw domowych</w:t>
      </w:r>
      <w:r w:rsidRPr="00732521">
        <w:rPr>
          <w:rFonts w:ascii="Times New Roman" w:hAnsi="Times New Roman" w:cs="Times New Roman"/>
          <w:sz w:val="24"/>
        </w:rPr>
        <w:br/>
        <w:t>– do nieodpłatnego odbioru zużytego sprzętu pochodzącego z gospodarstw domowych</w:t>
      </w:r>
      <w:r w:rsidRPr="00732521">
        <w:rPr>
          <w:rFonts w:ascii="Times New Roman" w:hAnsi="Times New Roman" w:cs="Times New Roman"/>
          <w:sz w:val="24"/>
        </w:rPr>
        <w:br/>
        <w:t>w miejscu dostawy tego sprzętu, o ile zużyty sprzęt jest tego samego rodzaju i pełnił te same funkcje co sprzęt dostarczony,</w:t>
      </w:r>
    </w:p>
    <w:p w14:paraId="04E259ED" w14:textId="614D3291" w:rsidR="00732521" w:rsidRPr="00732521" w:rsidRDefault="00732521" w:rsidP="00D56B59">
      <w:pPr>
        <w:numPr>
          <w:ilvl w:val="0"/>
          <w:numId w:val="19"/>
        </w:numPr>
        <w:spacing w:before="120" w:line="276" w:lineRule="auto"/>
        <w:jc w:val="both"/>
        <w:rPr>
          <w:rFonts w:ascii="Times New Roman" w:hAnsi="Times New Roman" w:cs="Times New Roman"/>
          <w:sz w:val="24"/>
        </w:rPr>
      </w:pPr>
      <w:r w:rsidRPr="00732521">
        <w:rPr>
          <w:rFonts w:ascii="Times New Roman" w:hAnsi="Times New Roman" w:cs="Times New Roman"/>
          <w:sz w:val="24"/>
        </w:rPr>
        <w:t xml:space="preserve">do nieodpłatnego przyjęcia przez dystrybutora prowadzącego jednostkę handlu detalicznego o powierzchni sprzedaży w rozumieniu art. 2 pkt 19 ustawy z dnia 27 marca 2003 r. o planowaniu i zagospodarowaniu przestrzennym, wynoszącej co najmniej 400 m2 poświęconej sprzedaży sprzętu przeznaczonego dla gospodarstw domowych w tej jednostce lub w jej bezpośredniej bliskości zużytego sprzętu pochodzącego z gospodarstw domowych, którego żaden z zewnętrznych wymiarów nie przekracza 25 cm, </w:t>
      </w:r>
      <w:r w:rsidR="00EE60C8">
        <w:rPr>
          <w:rFonts w:ascii="Times New Roman" w:hAnsi="Times New Roman" w:cs="Times New Roman"/>
          <w:sz w:val="24"/>
        </w:rPr>
        <w:br/>
      </w:r>
      <w:r w:rsidRPr="00732521">
        <w:rPr>
          <w:rFonts w:ascii="Times New Roman" w:hAnsi="Times New Roman" w:cs="Times New Roman"/>
          <w:sz w:val="24"/>
        </w:rPr>
        <w:t>bez konieczności zakupu nowego sprzętu przeznaczonego dla gospodarstw domowych – nawet w przypadku nieprowadzenia jednostki handlu detalicznego o wskazanej powyżej powierzchni.</w:t>
      </w:r>
    </w:p>
    <w:p w14:paraId="7AA0944A" w14:textId="6999E10E" w:rsidR="00732521" w:rsidRPr="00732521" w:rsidRDefault="00732521" w:rsidP="00D56B59">
      <w:pPr>
        <w:spacing w:before="120" w:line="276" w:lineRule="auto"/>
        <w:jc w:val="both"/>
        <w:rPr>
          <w:rFonts w:ascii="Times New Roman" w:hAnsi="Times New Roman" w:cs="Times New Roman"/>
          <w:sz w:val="24"/>
        </w:rPr>
      </w:pPr>
      <w:r w:rsidRPr="00732521">
        <w:rPr>
          <w:rFonts w:ascii="Times New Roman" w:hAnsi="Times New Roman" w:cs="Times New Roman"/>
          <w:sz w:val="24"/>
        </w:rPr>
        <w:t xml:space="preserve">Naruszenie art. 39 pkt 2 ustawy polegało na nieumieszczeniu przez przedsiębiorcę </w:t>
      </w:r>
      <w:r w:rsidR="00EE60C8">
        <w:rPr>
          <w:rFonts w:ascii="Times New Roman" w:hAnsi="Times New Roman" w:cs="Times New Roman"/>
          <w:sz w:val="24"/>
        </w:rPr>
        <w:br/>
      </w:r>
      <w:r w:rsidRPr="00732521">
        <w:rPr>
          <w:rFonts w:ascii="Times New Roman" w:hAnsi="Times New Roman" w:cs="Times New Roman"/>
          <w:sz w:val="24"/>
        </w:rPr>
        <w:t>w widocznym miejscu w punkcie sprzedaży detalicznej informacji o punktach zbierania zużytego sprzętu.</w:t>
      </w:r>
    </w:p>
    <w:p w14:paraId="2ECC8439" w14:textId="59D14271" w:rsidR="001C4C8B" w:rsidRDefault="001C4C8B" w:rsidP="00D56B59">
      <w:pPr>
        <w:tabs>
          <w:tab w:val="left" w:pos="6804"/>
        </w:tabs>
        <w:spacing w:before="120" w:line="276" w:lineRule="auto"/>
        <w:jc w:val="both"/>
        <w:rPr>
          <w:rFonts w:ascii="Times New Roman" w:eastAsia="Times New Roman" w:hAnsi="Times New Roman" w:cs="Times New Roman"/>
          <w:sz w:val="24"/>
          <w:szCs w:val="24"/>
          <w:lang w:eastAsia="pl-PL"/>
        </w:rPr>
      </w:pPr>
      <w:r>
        <w:rPr>
          <w:rFonts w:ascii="Times New Roman" w:hAnsi="Times New Roman" w:cs="Times New Roman"/>
          <w:sz w:val="24"/>
        </w:rPr>
        <w:t>Z</w:t>
      </w:r>
      <w:r w:rsidRPr="00E575F0">
        <w:rPr>
          <w:rFonts w:ascii="Times New Roman" w:eastAsia="Times New Roman" w:hAnsi="Times New Roman" w:cs="Times New Roman"/>
          <w:sz w:val="24"/>
          <w:szCs w:val="24"/>
          <w:lang w:eastAsia="pl-PL"/>
        </w:rPr>
        <w:t xml:space="preserve"> uwagi na nieodebranie nieodpłatnie zużytego sprzętu w punkcie sprzedaży</w:t>
      </w:r>
      <w:r>
        <w:rPr>
          <w:rFonts w:ascii="Times New Roman" w:eastAsia="Times New Roman" w:hAnsi="Times New Roman" w:cs="Times New Roman"/>
          <w:sz w:val="24"/>
          <w:szCs w:val="24"/>
          <w:lang w:eastAsia="pl-PL"/>
        </w:rPr>
        <w:t>,</w:t>
      </w:r>
      <w:r w:rsidRPr="001C4C8B">
        <w:rPr>
          <w:rFonts w:ascii="Times New Roman" w:eastAsia="Times New Roman" w:hAnsi="Times New Roman" w:cs="Times New Roman"/>
          <w:sz w:val="24"/>
          <w:szCs w:val="24"/>
          <w:lang w:eastAsia="pl-PL"/>
        </w:rPr>
        <w:t xml:space="preserve"> </w:t>
      </w:r>
      <w:r w:rsidRPr="00E575F0">
        <w:rPr>
          <w:rFonts w:ascii="Times New Roman" w:eastAsia="Times New Roman" w:hAnsi="Times New Roman" w:cs="Times New Roman"/>
          <w:sz w:val="24"/>
          <w:szCs w:val="24"/>
          <w:lang w:eastAsia="pl-PL"/>
        </w:rPr>
        <w:t>przy zakupie sprzętu tego samego rodzaju co oddawany</w:t>
      </w:r>
      <w:r>
        <w:rPr>
          <w:rFonts w:ascii="Times New Roman" w:eastAsia="Times New Roman" w:hAnsi="Times New Roman" w:cs="Times New Roman"/>
          <w:sz w:val="24"/>
          <w:szCs w:val="24"/>
          <w:lang w:eastAsia="pl-PL"/>
        </w:rPr>
        <w:t xml:space="preserve"> </w:t>
      </w:r>
      <w:r w:rsidR="00006207">
        <w:rPr>
          <w:rFonts w:ascii="Times New Roman" w:eastAsia="Times New Roman" w:hAnsi="Times New Roman" w:cs="Times New Roman"/>
          <w:b/>
          <w:bCs/>
          <w:sz w:val="24"/>
          <w:szCs w:val="24"/>
          <w:lang w:eastAsia="pl-PL"/>
        </w:rPr>
        <w:t xml:space="preserve">(dane zanonimizowane) </w:t>
      </w:r>
      <w:r>
        <w:rPr>
          <w:rFonts w:ascii="Times New Roman" w:eastAsia="Times New Roman" w:hAnsi="Times New Roman" w:cs="Times New Roman"/>
          <w:sz w:val="24"/>
          <w:szCs w:val="24"/>
          <w:lang w:eastAsia="pl-PL"/>
        </w:rPr>
        <w:t>– wspólnik w spółce cywilnej, złożyła w trakcie kontroli oświadczenie informujące, że nie odbierano dotąd zużytego sprzętu elektrycznego, gdyż nie było przypadku, w którym klient chciał zwrócić zużyty sprzęt elektryczny. Następnie oświadczyła, iż zobowiązuje się przyjmować zużyty sprzęt elektryczny.</w:t>
      </w:r>
    </w:p>
    <w:p w14:paraId="2EEC92C2" w14:textId="0D6CB9E5" w:rsidR="00FF3A65" w:rsidRDefault="001C4C8B" w:rsidP="00D56B59">
      <w:pPr>
        <w:tabs>
          <w:tab w:val="left" w:pos="6804"/>
        </w:tabs>
        <w:spacing w:before="120" w:line="276" w:lineRule="auto"/>
        <w:jc w:val="both"/>
        <w:rPr>
          <w:rFonts w:ascii="Times New Roman" w:eastAsia="Times New Roman" w:hAnsi="Times New Roman" w:cs="Courier New"/>
          <w:i/>
          <w:iCs/>
          <w:sz w:val="24"/>
          <w:szCs w:val="24"/>
        </w:rPr>
      </w:pPr>
      <w:r w:rsidRPr="001C4C8B">
        <w:rPr>
          <w:rFonts w:ascii="Times New Roman" w:eastAsia="Times New Roman" w:hAnsi="Times New Roman" w:cs="Times New Roman"/>
          <w:sz w:val="24"/>
          <w:szCs w:val="24"/>
          <w:lang w:eastAsia="pl-PL"/>
        </w:rPr>
        <w:t>W związku z brakiem</w:t>
      </w:r>
      <w:r w:rsidR="00FF3A65">
        <w:rPr>
          <w:rFonts w:ascii="Times New Roman" w:eastAsia="Times New Roman" w:hAnsi="Times New Roman" w:cs="Times New Roman"/>
          <w:sz w:val="24"/>
          <w:szCs w:val="24"/>
          <w:lang w:eastAsia="pl-PL"/>
        </w:rPr>
        <w:t xml:space="preserve"> uwidocznienia w punkcie sprzedaży wymaganych informacji, o których mowa w </w:t>
      </w:r>
      <w:r w:rsidR="00FF3A65" w:rsidRPr="00FF3A65">
        <w:rPr>
          <w:rFonts w:ascii="Times New Roman" w:hAnsi="Times New Roman"/>
          <w:sz w:val="24"/>
          <w:szCs w:val="24"/>
        </w:rPr>
        <w:t xml:space="preserve">art. 37 ust. 4 </w:t>
      </w:r>
      <w:r w:rsidR="00FF3A65">
        <w:rPr>
          <w:rFonts w:ascii="Times New Roman" w:hAnsi="Times New Roman"/>
          <w:sz w:val="24"/>
          <w:szCs w:val="24"/>
        </w:rPr>
        <w:t xml:space="preserve">oraz </w:t>
      </w:r>
      <w:r w:rsidR="00FF3A65" w:rsidRPr="00E575F0">
        <w:rPr>
          <w:rFonts w:ascii="Times New Roman" w:eastAsia="Times New Roman" w:hAnsi="Times New Roman" w:cs="Times New Roman"/>
          <w:sz w:val="24"/>
          <w:szCs w:val="24"/>
          <w:lang w:eastAsia="pl-PL"/>
        </w:rPr>
        <w:t>art. 39 pkt 2 ustawy</w:t>
      </w:r>
      <w:r w:rsidR="00FF3A65">
        <w:rPr>
          <w:rFonts w:ascii="Times New Roman" w:eastAsia="Times New Roman" w:hAnsi="Times New Roman" w:cs="Times New Roman"/>
          <w:sz w:val="24"/>
          <w:szCs w:val="24"/>
          <w:lang w:eastAsia="pl-PL"/>
        </w:rPr>
        <w:t xml:space="preserve"> Pani </w:t>
      </w:r>
      <w:r w:rsidR="00006207">
        <w:rPr>
          <w:rFonts w:ascii="Times New Roman" w:eastAsia="Times New Roman" w:hAnsi="Times New Roman" w:cs="Times New Roman"/>
          <w:b/>
          <w:bCs/>
          <w:sz w:val="24"/>
          <w:szCs w:val="24"/>
          <w:lang w:eastAsia="pl-PL"/>
        </w:rPr>
        <w:t xml:space="preserve">(dane zanonimizowane) </w:t>
      </w:r>
      <w:r w:rsidR="00FF3A65">
        <w:rPr>
          <w:rFonts w:ascii="Times New Roman" w:eastAsia="Times New Roman" w:hAnsi="Times New Roman" w:cs="Times New Roman"/>
          <w:sz w:val="24"/>
          <w:szCs w:val="24"/>
          <w:lang w:eastAsia="pl-PL"/>
        </w:rPr>
        <w:t>– wspólnik w spółce cywilnej,</w:t>
      </w:r>
      <w:r w:rsidRPr="001C4C8B">
        <w:rPr>
          <w:rFonts w:ascii="Times New Roman" w:eastAsia="Times New Roman" w:hAnsi="Times New Roman" w:cs="Times New Roman"/>
          <w:sz w:val="24"/>
          <w:szCs w:val="24"/>
          <w:lang w:eastAsia="pl-PL"/>
        </w:rPr>
        <w:t xml:space="preserve"> </w:t>
      </w:r>
      <w:r w:rsidR="00FF3A65">
        <w:rPr>
          <w:rFonts w:ascii="Times New Roman" w:eastAsia="Times New Roman" w:hAnsi="Times New Roman" w:cs="Times New Roman"/>
          <w:sz w:val="24"/>
          <w:szCs w:val="24"/>
          <w:lang w:eastAsia="pl-PL"/>
        </w:rPr>
        <w:t xml:space="preserve">oświadczyła </w:t>
      </w:r>
      <w:r w:rsidRPr="001C4C8B">
        <w:rPr>
          <w:rFonts w:ascii="Times New Roman" w:eastAsia="Times New Roman" w:hAnsi="Times New Roman" w:cs="Times New Roman"/>
          <w:sz w:val="24"/>
          <w:szCs w:val="24"/>
          <w:lang w:eastAsia="pl-PL"/>
        </w:rPr>
        <w:t>w trakcie kontroli, że</w:t>
      </w:r>
      <w:r w:rsidR="00FF3A65">
        <w:rPr>
          <w:rFonts w:ascii="Times New Roman" w:eastAsia="Times New Roman" w:hAnsi="Times New Roman" w:cs="Times New Roman"/>
          <w:sz w:val="24"/>
          <w:szCs w:val="24"/>
          <w:lang w:eastAsia="pl-PL"/>
        </w:rPr>
        <w:t xml:space="preserve"> brak tych</w:t>
      </w:r>
      <w:r w:rsidRPr="001C4C8B">
        <w:rPr>
          <w:rFonts w:ascii="Times New Roman" w:eastAsia="Times New Roman" w:hAnsi="Times New Roman" w:cs="Times New Roman"/>
          <w:sz w:val="24"/>
          <w:szCs w:val="24"/>
          <w:lang w:eastAsia="pl-PL"/>
        </w:rPr>
        <w:t xml:space="preserve"> informacj</w:t>
      </w:r>
      <w:r w:rsidR="00FF3A65">
        <w:rPr>
          <w:rFonts w:ascii="Times New Roman" w:eastAsia="Times New Roman" w:hAnsi="Times New Roman" w:cs="Times New Roman"/>
          <w:sz w:val="24"/>
          <w:szCs w:val="24"/>
          <w:lang w:eastAsia="pl-PL"/>
        </w:rPr>
        <w:t>i wynikał z niewiedzy,</w:t>
      </w:r>
      <w:r w:rsidR="00FF3A65">
        <w:rPr>
          <w:rFonts w:ascii="Times New Roman" w:eastAsia="Times New Roman" w:hAnsi="Times New Roman" w:cs="Times New Roman"/>
          <w:sz w:val="24"/>
          <w:szCs w:val="24"/>
          <w:lang w:eastAsia="pl-PL"/>
        </w:rPr>
        <w:br/>
        <w:t>gdyż nie było przypadku zwrotu zużytego sprzętu elektrycznego. Zobowiązano się</w:t>
      </w:r>
      <w:r w:rsidR="00DF425B">
        <w:rPr>
          <w:rFonts w:ascii="Times New Roman" w:eastAsia="Times New Roman" w:hAnsi="Times New Roman" w:cs="Times New Roman"/>
          <w:sz w:val="24"/>
          <w:szCs w:val="24"/>
          <w:lang w:eastAsia="pl-PL"/>
        </w:rPr>
        <w:br/>
      </w:r>
      <w:r w:rsidR="00FF3A65">
        <w:rPr>
          <w:rFonts w:ascii="Times New Roman" w:eastAsia="Times New Roman" w:hAnsi="Times New Roman" w:cs="Times New Roman"/>
          <w:sz w:val="24"/>
          <w:szCs w:val="24"/>
          <w:lang w:eastAsia="pl-PL"/>
        </w:rPr>
        <w:t xml:space="preserve">do niezwłocznego umieszczenia tych informacji. </w:t>
      </w:r>
    </w:p>
    <w:p w14:paraId="7D65C7C0" w14:textId="73AD0D42" w:rsidR="00732521" w:rsidRPr="00732521" w:rsidRDefault="00DF425B" w:rsidP="00D56B59">
      <w:pPr>
        <w:tabs>
          <w:tab w:val="left" w:pos="6804"/>
        </w:tabs>
        <w:spacing w:before="120" w:line="276" w:lineRule="auto"/>
        <w:jc w:val="both"/>
        <w:rPr>
          <w:rFonts w:ascii="Times New Roman" w:hAnsi="Times New Roman" w:cs="Times New Roman"/>
          <w:sz w:val="24"/>
        </w:rPr>
      </w:pPr>
      <w:r>
        <w:rPr>
          <w:rFonts w:ascii="Times New Roman" w:hAnsi="Times New Roman" w:cs="Times New Roman"/>
          <w:sz w:val="24"/>
        </w:rPr>
        <w:t xml:space="preserve">Jeszcze </w:t>
      </w:r>
      <w:r w:rsidR="00732521" w:rsidRPr="00732521">
        <w:rPr>
          <w:rFonts w:ascii="Times New Roman" w:hAnsi="Times New Roman" w:cs="Times New Roman"/>
          <w:sz w:val="24"/>
        </w:rPr>
        <w:t xml:space="preserve">pierwszego dnia kontroli tj. </w:t>
      </w:r>
      <w:r w:rsidR="00EE60C8">
        <w:rPr>
          <w:rFonts w:ascii="Times New Roman" w:hAnsi="Times New Roman" w:cs="Times New Roman"/>
          <w:sz w:val="24"/>
        </w:rPr>
        <w:t>19 stycznia</w:t>
      </w:r>
      <w:r w:rsidR="00732521" w:rsidRPr="00732521">
        <w:rPr>
          <w:rFonts w:ascii="Times New Roman" w:hAnsi="Times New Roman" w:cs="Times New Roman"/>
          <w:sz w:val="24"/>
        </w:rPr>
        <w:t xml:space="preserve"> 2023 r. inspektorzy stwierdzili,</w:t>
      </w:r>
      <w:r>
        <w:rPr>
          <w:rFonts w:ascii="Times New Roman" w:hAnsi="Times New Roman" w:cs="Times New Roman"/>
          <w:sz w:val="24"/>
        </w:rPr>
        <w:br/>
      </w:r>
      <w:r w:rsidR="00732521" w:rsidRPr="00732521">
        <w:rPr>
          <w:rFonts w:ascii="Times New Roman" w:hAnsi="Times New Roman" w:cs="Times New Roman"/>
          <w:sz w:val="24"/>
        </w:rPr>
        <w:t xml:space="preserve">że kontrolowany podjął dobrowolne działania i zamieścił wymagane informacje. </w:t>
      </w:r>
    </w:p>
    <w:p w14:paraId="44AD0E1B" w14:textId="05E34214" w:rsidR="00732521" w:rsidRPr="00732521" w:rsidRDefault="00732521" w:rsidP="00D56B59">
      <w:pPr>
        <w:spacing w:before="120" w:after="120" w:line="276" w:lineRule="auto"/>
        <w:jc w:val="both"/>
        <w:rPr>
          <w:rFonts w:ascii="Times New Roman" w:hAnsi="Times New Roman" w:cs="Times New Roman"/>
          <w:sz w:val="24"/>
        </w:rPr>
      </w:pPr>
      <w:r w:rsidRPr="00732521">
        <w:rPr>
          <w:rFonts w:ascii="Times New Roman" w:hAnsi="Times New Roman" w:cs="Times New Roman"/>
          <w:sz w:val="24"/>
        </w:rPr>
        <w:t xml:space="preserve">Powyższe ustalenia udokumentowano w protokole kontroli </w:t>
      </w:r>
      <w:r w:rsidR="00AF54FC">
        <w:rPr>
          <w:rFonts w:ascii="Times New Roman" w:hAnsi="Times New Roman" w:cs="Times New Roman"/>
          <w:sz w:val="24"/>
        </w:rPr>
        <w:t>DP.8361.5.</w:t>
      </w:r>
      <w:r w:rsidRPr="00732521">
        <w:rPr>
          <w:rFonts w:ascii="Times New Roman" w:hAnsi="Times New Roman" w:cs="Times New Roman"/>
          <w:sz w:val="24"/>
        </w:rPr>
        <w:t xml:space="preserve">2023 z dnia </w:t>
      </w:r>
      <w:r w:rsidR="00AF54FC">
        <w:rPr>
          <w:rFonts w:ascii="Times New Roman" w:hAnsi="Times New Roman" w:cs="Times New Roman"/>
          <w:sz w:val="24"/>
        </w:rPr>
        <w:t xml:space="preserve">19 stycznia </w:t>
      </w:r>
      <w:r w:rsidRPr="00732521">
        <w:rPr>
          <w:rFonts w:ascii="Times New Roman" w:hAnsi="Times New Roman" w:cs="Times New Roman"/>
          <w:sz w:val="24"/>
        </w:rPr>
        <w:t xml:space="preserve"> 2023 r. wraz z załącznikami, do którego uwag nie wniesiono.</w:t>
      </w:r>
    </w:p>
    <w:p w14:paraId="0095FB7B" w14:textId="14DD3F7B" w:rsidR="005273C5" w:rsidRDefault="00732521" w:rsidP="00D56B59">
      <w:pPr>
        <w:spacing w:after="120" w:line="276" w:lineRule="auto"/>
        <w:jc w:val="both"/>
        <w:rPr>
          <w:rFonts w:ascii="Times New Roman" w:hAnsi="Times New Roman" w:cs="Times New Roman"/>
          <w:sz w:val="24"/>
          <w:szCs w:val="28"/>
        </w:rPr>
      </w:pPr>
      <w:r>
        <w:rPr>
          <w:rFonts w:ascii="Times New Roman" w:hAnsi="Times New Roman" w:cs="Times New Roman"/>
          <w:sz w:val="24"/>
        </w:rPr>
        <w:lastRenderedPageBreak/>
        <w:t xml:space="preserve">W związku z powyższymi ustaleniami, pismem z dnia </w:t>
      </w:r>
      <w:r w:rsidR="00AF54FC">
        <w:rPr>
          <w:rFonts w:ascii="Times New Roman" w:hAnsi="Times New Roman" w:cs="Times New Roman"/>
          <w:sz w:val="24"/>
        </w:rPr>
        <w:t>19 kwietnia 2023</w:t>
      </w:r>
      <w:r>
        <w:rPr>
          <w:rFonts w:ascii="Times New Roman" w:hAnsi="Times New Roman" w:cs="Times New Roman"/>
          <w:sz w:val="24"/>
        </w:rPr>
        <w:t xml:space="preserve"> r. </w:t>
      </w:r>
      <w:r>
        <w:rPr>
          <w:rFonts w:ascii="Times New Roman" w:hAnsi="Times New Roman" w:cs="Times New Roman"/>
          <w:sz w:val="24"/>
          <w:szCs w:val="28"/>
        </w:rPr>
        <w:t>Podkarpacki Wojewódzki Inspektor Inspe</w:t>
      </w:r>
      <w:r w:rsidR="006B7A45">
        <w:rPr>
          <w:rFonts w:ascii="Times New Roman" w:hAnsi="Times New Roman" w:cs="Times New Roman"/>
          <w:sz w:val="24"/>
          <w:szCs w:val="28"/>
        </w:rPr>
        <w:t>kcji Handlowej zawiadomił strony</w:t>
      </w:r>
      <w:r>
        <w:rPr>
          <w:rFonts w:ascii="Times New Roman" w:hAnsi="Times New Roman" w:cs="Times New Roman"/>
          <w:sz w:val="24"/>
          <w:szCs w:val="28"/>
        </w:rPr>
        <w:t xml:space="preserve"> o wszczęciu z urzędu postepowania administracyjnego w trybie art. 91 pkt 22, art. 91 pkt 25 oraz art. 91 pkt 26 lit. c</w:t>
      </w:r>
      <w:r w:rsidR="00AF54FC">
        <w:rPr>
          <w:rFonts w:ascii="Times New Roman" w:hAnsi="Times New Roman" w:cs="Times New Roman"/>
          <w:sz w:val="24"/>
          <w:szCs w:val="28"/>
        </w:rPr>
        <w:t>)</w:t>
      </w:r>
      <w:r>
        <w:rPr>
          <w:rFonts w:ascii="Times New Roman" w:hAnsi="Times New Roman" w:cs="Times New Roman"/>
          <w:sz w:val="24"/>
          <w:szCs w:val="28"/>
        </w:rPr>
        <w:t xml:space="preserve"> </w:t>
      </w:r>
      <w:r w:rsidR="006B7A45">
        <w:rPr>
          <w:rFonts w:ascii="Times New Roman" w:hAnsi="Times New Roman" w:cs="Times New Roman"/>
          <w:sz w:val="24"/>
          <w:szCs w:val="28"/>
        </w:rPr>
        <w:t>ustawy, w którym pouczono strony</w:t>
      </w:r>
      <w:r>
        <w:rPr>
          <w:rFonts w:ascii="Times New Roman" w:hAnsi="Times New Roman" w:cs="Times New Roman"/>
          <w:sz w:val="24"/>
          <w:szCs w:val="28"/>
        </w:rPr>
        <w:t xml:space="preserve"> o przysługującym prawie do czynnego udziału</w:t>
      </w:r>
      <w:r>
        <w:rPr>
          <w:rFonts w:ascii="Times New Roman" w:hAnsi="Times New Roman" w:cs="Times New Roman"/>
          <w:sz w:val="24"/>
          <w:szCs w:val="28"/>
        </w:rPr>
        <w:br/>
        <w:t>w postępowaniu, a w szczególności o prawie wypowiadania się co do zebranych dowodów</w:t>
      </w:r>
      <w:r>
        <w:rPr>
          <w:rFonts w:ascii="Times New Roman" w:hAnsi="Times New Roman" w:cs="Times New Roman"/>
          <w:sz w:val="24"/>
          <w:szCs w:val="28"/>
        </w:rPr>
        <w:br/>
        <w:t>i materiałów, przeglądania akt sprawy, jak również brania udziału w przeprowadzaniu dowodu oraz możliwo</w:t>
      </w:r>
      <w:r w:rsidR="006B7A45">
        <w:rPr>
          <w:rFonts w:ascii="Times New Roman" w:hAnsi="Times New Roman" w:cs="Times New Roman"/>
          <w:sz w:val="24"/>
          <w:szCs w:val="28"/>
        </w:rPr>
        <w:t xml:space="preserve">ści złożenia wyjaśnienia. </w:t>
      </w:r>
      <w:r w:rsidR="005273C5">
        <w:rPr>
          <w:rFonts w:ascii="Times New Roman" w:hAnsi="Times New Roman" w:cs="Times New Roman"/>
          <w:sz w:val="24"/>
          <w:szCs w:val="28"/>
        </w:rPr>
        <w:t xml:space="preserve">Strony poinformowano również, że prawo do powyższych czynności przysługuje po zakończeniu postępowania. </w:t>
      </w:r>
    </w:p>
    <w:p w14:paraId="05BB6172" w14:textId="77777777" w:rsidR="005273C5" w:rsidRDefault="005273C5" w:rsidP="00D56B59">
      <w:pPr>
        <w:suppressAutoHyphens/>
        <w:spacing w:before="120" w:line="276" w:lineRule="auto"/>
        <w:jc w:val="both"/>
        <w:rPr>
          <w:rFonts w:ascii="Times New Roman" w:eastAsia="Times New Roman" w:hAnsi="Times New Roman" w:cs="Times New Roman"/>
          <w:sz w:val="24"/>
          <w:szCs w:val="24"/>
          <w:lang w:eastAsia="pl-PL"/>
        </w:rPr>
      </w:pPr>
    </w:p>
    <w:p w14:paraId="47E7A484" w14:textId="2C73BA14" w:rsidR="006633D8" w:rsidRDefault="006633D8" w:rsidP="00D56B59">
      <w:pPr>
        <w:suppressAutoHyphens/>
        <w:spacing w:before="120"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W przypadku jednego ze wspólników spółki – Pani </w:t>
      </w:r>
      <w:r w:rsidR="00006207">
        <w:rPr>
          <w:rFonts w:ascii="Times New Roman" w:eastAsia="Times New Roman" w:hAnsi="Times New Roman" w:cs="Times New Roman"/>
          <w:b/>
          <w:bCs/>
          <w:sz w:val="24"/>
          <w:szCs w:val="24"/>
          <w:lang w:eastAsia="pl-PL"/>
        </w:rPr>
        <w:t>(dane zanonimizowane)</w:t>
      </w:r>
      <w:r>
        <w:rPr>
          <w:rFonts w:ascii="Times New Roman" w:eastAsia="Times New Roman" w:hAnsi="Times New Roman" w:cs="Times New Roman"/>
          <w:sz w:val="24"/>
          <w:szCs w:val="24"/>
          <w:lang w:eastAsia="pl-PL"/>
        </w:rPr>
        <w:t xml:space="preserve">, korespondencja została odebrana, natomiast w przypadku drugiego ze wspólników – Pana </w:t>
      </w:r>
      <w:r w:rsidR="00006207">
        <w:rPr>
          <w:rFonts w:ascii="Times New Roman" w:eastAsia="Times New Roman" w:hAnsi="Times New Roman" w:cs="Times New Roman"/>
          <w:b/>
          <w:bCs/>
          <w:sz w:val="24"/>
          <w:szCs w:val="24"/>
          <w:lang w:eastAsia="pl-PL"/>
        </w:rPr>
        <w:t xml:space="preserve">(dane zanonimizowane) </w:t>
      </w:r>
      <w:r>
        <w:rPr>
          <w:rFonts w:ascii="Times New Roman" w:eastAsia="Times New Roman" w:hAnsi="Times New Roman" w:cs="Times New Roman"/>
          <w:sz w:val="24"/>
          <w:szCs w:val="24"/>
          <w:lang w:eastAsia="pl-PL"/>
        </w:rPr>
        <w:t>zawiadomienie zostało zwrócone do Inspektoratu z adnotacjami „AWIZOWANO mieszkanie zamknięte 21.04.2023”, „Awizowano powtórnie dnia 02-05-2023”, jak też „ZWROT nie podjęto w terminie” oraz</w:t>
      </w:r>
      <w:r w:rsidR="005273C5">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 xml:space="preserve"> przy tej adnotacji</w:t>
      </w:r>
      <w:r w:rsidR="005273C5">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 xml:space="preserve"> stempel pocztowy </w:t>
      </w:r>
      <w:r w:rsidR="005273C5">
        <w:rPr>
          <w:rFonts w:ascii="Times New Roman" w:eastAsia="Times New Roman" w:hAnsi="Times New Roman" w:cs="Times New Roman"/>
          <w:sz w:val="24"/>
          <w:szCs w:val="24"/>
          <w:lang w:eastAsia="pl-PL"/>
        </w:rPr>
        <w:t xml:space="preserve">„PRZEMYŚL </w:t>
      </w:r>
      <w:r>
        <w:rPr>
          <w:rFonts w:ascii="Times New Roman" w:eastAsia="Times New Roman" w:hAnsi="Times New Roman" w:cs="Times New Roman"/>
          <w:sz w:val="24"/>
          <w:szCs w:val="24"/>
          <w:lang w:eastAsia="pl-PL"/>
        </w:rPr>
        <w:t>08</w:t>
      </w:r>
      <w:r w:rsidR="005273C5">
        <w:rPr>
          <w:rFonts w:ascii="Times New Roman" w:eastAsia="Times New Roman" w:hAnsi="Times New Roman" w:cs="Times New Roman"/>
          <w:sz w:val="24"/>
          <w:szCs w:val="24"/>
          <w:lang w:eastAsia="pl-PL"/>
        </w:rPr>
        <w:t xml:space="preserve">052023 *HC*”. </w:t>
      </w:r>
      <w:r>
        <w:rPr>
          <w:rFonts w:ascii="Times New Roman" w:eastAsia="Times New Roman" w:hAnsi="Times New Roman" w:cs="Times New Roman"/>
          <w:sz w:val="24"/>
          <w:szCs w:val="24"/>
          <w:lang w:eastAsia="pl-PL"/>
        </w:rPr>
        <w:t>Stosownie do postanowień art. 44 Kpa pismo uznano za prawidłowo doręczone.</w:t>
      </w:r>
    </w:p>
    <w:p w14:paraId="4B87D2C2" w14:textId="66578691" w:rsidR="00621C1C" w:rsidRDefault="006B7A45" w:rsidP="00D56B59">
      <w:pPr>
        <w:spacing w:before="120" w:line="276" w:lineRule="auto"/>
        <w:jc w:val="both"/>
        <w:rPr>
          <w:rFonts w:ascii="Times New Roman" w:hAnsi="Times New Roman" w:cs="Times New Roman"/>
          <w:sz w:val="24"/>
          <w:szCs w:val="28"/>
        </w:rPr>
      </w:pPr>
      <w:r>
        <w:rPr>
          <w:rFonts w:ascii="Times New Roman" w:hAnsi="Times New Roman" w:cs="Times New Roman"/>
          <w:sz w:val="24"/>
          <w:szCs w:val="28"/>
        </w:rPr>
        <w:t>Stron</w:t>
      </w:r>
      <w:r w:rsidR="00600B9B">
        <w:rPr>
          <w:rFonts w:ascii="Times New Roman" w:hAnsi="Times New Roman" w:cs="Times New Roman"/>
          <w:sz w:val="24"/>
          <w:szCs w:val="28"/>
        </w:rPr>
        <w:t>a</w:t>
      </w:r>
      <w:r>
        <w:rPr>
          <w:rFonts w:ascii="Times New Roman" w:hAnsi="Times New Roman" w:cs="Times New Roman"/>
          <w:sz w:val="24"/>
          <w:szCs w:val="28"/>
        </w:rPr>
        <w:t xml:space="preserve"> skorzystał</w:t>
      </w:r>
      <w:r w:rsidR="00600B9B">
        <w:rPr>
          <w:rFonts w:ascii="Times New Roman" w:hAnsi="Times New Roman" w:cs="Times New Roman"/>
          <w:sz w:val="24"/>
          <w:szCs w:val="28"/>
        </w:rPr>
        <w:t>a</w:t>
      </w:r>
      <w:r w:rsidR="00732521">
        <w:rPr>
          <w:rFonts w:ascii="Times New Roman" w:hAnsi="Times New Roman" w:cs="Times New Roman"/>
          <w:sz w:val="24"/>
          <w:szCs w:val="28"/>
        </w:rPr>
        <w:t xml:space="preserve"> z przysługujących jej uprawnień</w:t>
      </w:r>
      <w:r w:rsidR="00621C1C">
        <w:rPr>
          <w:rFonts w:ascii="Times New Roman" w:hAnsi="Times New Roman" w:cs="Times New Roman"/>
          <w:sz w:val="24"/>
          <w:szCs w:val="28"/>
        </w:rPr>
        <w:t xml:space="preserve">. Pan </w:t>
      </w:r>
      <w:r w:rsidR="00006207">
        <w:rPr>
          <w:rFonts w:ascii="Times New Roman" w:eastAsia="Times New Roman" w:hAnsi="Times New Roman" w:cs="Times New Roman"/>
          <w:b/>
          <w:bCs/>
          <w:sz w:val="24"/>
          <w:szCs w:val="24"/>
          <w:lang w:eastAsia="pl-PL"/>
        </w:rPr>
        <w:t xml:space="preserve">(dane zanonimizowane) </w:t>
      </w:r>
      <w:r w:rsidR="00621C1C">
        <w:rPr>
          <w:rFonts w:ascii="Times New Roman" w:hAnsi="Times New Roman" w:cs="Times New Roman"/>
          <w:sz w:val="24"/>
          <w:szCs w:val="28"/>
        </w:rPr>
        <w:t xml:space="preserve">w dniu 21 kwietnia 2023 r. kontaktował się z Delegaturą w Przemyślu Wojewódzkiego Inspektoratu Inspekcji Handlowej w Rzeszowie w związku z wszczętym przedmiotowym postępowaniem administracyjnym. </w:t>
      </w:r>
    </w:p>
    <w:p w14:paraId="2CB5FDCF" w14:textId="3E03D849" w:rsidR="00621C1C" w:rsidRDefault="00621C1C" w:rsidP="00D56B59">
      <w:pPr>
        <w:spacing w:before="120" w:line="276" w:lineRule="auto"/>
        <w:jc w:val="both"/>
        <w:rPr>
          <w:rFonts w:ascii="Times New Roman" w:eastAsia="Times New Roman" w:hAnsi="Times New Roman" w:cs="Times New Roman"/>
          <w:sz w:val="24"/>
          <w:szCs w:val="24"/>
          <w:lang w:eastAsia="pl-PL"/>
        </w:rPr>
      </w:pPr>
      <w:r>
        <w:rPr>
          <w:rFonts w:ascii="Times New Roman" w:hAnsi="Times New Roman" w:cs="Times New Roman"/>
          <w:sz w:val="24"/>
          <w:szCs w:val="28"/>
        </w:rPr>
        <w:t xml:space="preserve">Ponadto </w:t>
      </w:r>
      <w:r w:rsidR="00732521">
        <w:rPr>
          <w:rFonts w:ascii="Times New Roman" w:hAnsi="Times New Roman" w:cs="Times New Roman"/>
          <w:sz w:val="24"/>
          <w:szCs w:val="28"/>
        </w:rPr>
        <w:t xml:space="preserve">w </w:t>
      </w:r>
      <w:r w:rsidR="00047F10">
        <w:rPr>
          <w:rFonts w:ascii="Times New Roman" w:hAnsi="Times New Roman" w:cs="Times New Roman"/>
          <w:sz w:val="24"/>
          <w:szCs w:val="28"/>
        </w:rPr>
        <w:t>dniu</w:t>
      </w:r>
      <w:r w:rsidR="00AF54FC">
        <w:rPr>
          <w:rFonts w:ascii="Times New Roman" w:hAnsi="Times New Roman" w:cs="Times New Roman"/>
          <w:sz w:val="24"/>
          <w:szCs w:val="28"/>
        </w:rPr>
        <w:t xml:space="preserve"> 27 kwietnia</w:t>
      </w:r>
      <w:r w:rsidR="00732521">
        <w:rPr>
          <w:rFonts w:ascii="Times New Roman" w:hAnsi="Times New Roman" w:cs="Times New Roman"/>
          <w:sz w:val="24"/>
          <w:szCs w:val="28"/>
        </w:rPr>
        <w:t xml:space="preserve"> 2023 r.</w:t>
      </w:r>
      <w:r w:rsidR="00047F10">
        <w:rPr>
          <w:rFonts w:ascii="Times New Roman" w:hAnsi="Times New Roman" w:cs="Times New Roman"/>
          <w:sz w:val="24"/>
          <w:szCs w:val="28"/>
        </w:rPr>
        <w:t xml:space="preserve"> </w:t>
      </w:r>
      <w:r w:rsidR="00DF425B">
        <w:rPr>
          <w:rFonts w:ascii="Times New Roman" w:hAnsi="Times New Roman" w:cs="Times New Roman"/>
          <w:sz w:val="24"/>
          <w:szCs w:val="28"/>
        </w:rPr>
        <w:t xml:space="preserve">Pan </w:t>
      </w:r>
      <w:r w:rsidR="00006207">
        <w:rPr>
          <w:rFonts w:ascii="Times New Roman" w:eastAsia="Times New Roman" w:hAnsi="Times New Roman" w:cs="Times New Roman"/>
          <w:b/>
          <w:bCs/>
          <w:sz w:val="24"/>
          <w:szCs w:val="24"/>
          <w:lang w:eastAsia="pl-PL"/>
        </w:rPr>
        <w:t xml:space="preserve">(dane zanonimizowane) </w:t>
      </w:r>
      <w:r w:rsidR="00047F10">
        <w:rPr>
          <w:rFonts w:ascii="Times New Roman" w:hAnsi="Times New Roman" w:cs="Times New Roman"/>
          <w:sz w:val="24"/>
          <w:szCs w:val="28"/>
        </w:rPr>
        <w:t>-</w:t>
      </w:r>
      <w:r w:rsidR="00047F10" w:rsidRPr="00047F10">
        <w:rPr>
          <w:rFonts w:ascii="Times New Roman" w:eastAsia="Times New Roman" w:hAnsi="Times New Roman" w:cs="Times New Roman"/>
          <w:sz w:val="24"/>
          <w:szCs w:val="24"/>
          <w:lang w:eastAsia="pl-PL"/>
        </w:rPr>
        <w:t xml:space="preserve"> </w:t>
      </w:r>
      <w:r w:rsidR="00047F10">
        <w:rPr>
          <w:rFonts w:ascii="Times New Roman" w:eastAsia="Times New Roman" w:hAnsi="Times New Roman" w:cs="Times New Roman"/>
          <w:sz w:val="24"/>
          <w:szCs w:val="24"/>
          <w:lang w:eastAsia="pl-PL"/>
        </w:rPr>
        <w:t xml:space="preserve">wspólnik w spółce cywilnej, złożył osobiście w siedzibie tut. Delegatury </w:t>
      </w:r>
      <w:r>
        <w:rPr>
          <w:rFonts w:ascii="Times New Roman" w:eastAsia="Times New Roman" w:hAnsi="Times New Roman" w:cs="Times New Roman"/>
          <w:sz w:val="24"/>
          <w:szCs w:val="24"/>
          <w:lang w:eastAsia="pl-PL"/>
        </w:rPr>
        <w:t xml:space="preserve"> </w:t>
      </w:r>
      <w:r w:rsidR="009D5DE7">
        <w:rPr>
          <w:rFonts w:ascii="Times New Roman" w:eastAsia="Times New Roman" w:hAnsi="Times New Roman" w:cs="Times New Roman"/>
          <w:sz w:val="24"/>
          <w:szCs w:val="24"/>
          <w:lang w:eastAsia="pl-PL"/>
        </w:rPr>
        <w:t xml:space="preserve">w Przemyślu </w:t>
      </w:r>
      <w:r w:rsidR="00047F10">
        <w:rPr>
          <w:rFonts w:ascii="Times New Roman" w:eastAsia="Times New Roman" w:hAnsi="Times New Roman" w:cs="Times New Roman"/>
          <w:sz w:val="24"/>
          <w:szCs w:val="24"/>
          <w:lang w:eastAsia="pl-PL"/>
        </w:rPr>
        <w:t>pismo informując</w:t>
      </w:r>
      <w:r w:rsidR="006B7A45">
        <w:rPr>
          <w:rFonts w:ascii="Times New Roman" w:eastAsia="Times New Roman" w:hAnsi="Times New Roman" w:cs="Times New Roman"/>
          <w:sz w:val="24"/>
          <w:szCs w:val="24"/>
          <w:lang w:eastAsia="pl-PL"/>
        </w:rPr>
        <w:t xml:space="preserve">e o tym, </w:t>
      </w:r>
      <w:r w:rsidR="009D5DE7">
        <w:rPr>
          <w:rFonts w:ascii="Times New Roman" w:eastAsia="Times New Roman" w:hAnsi="Times New Roman" w:cs="Times New Roman"/>
          <w:sz w:val="24"/>
          <w:szCs w:val="24"/>
          <w:lang w:eastAsia="pl-PL"/>
        </w:rPr>
        <w:t>ż</w:t>
      </w:r>
      <w:r w:rsidR="006B7A45">
        <w:rPr>
          <w:rFonts w:ascii="Times New Roman" w:eastAsia="Times New Roman" w:hAnsi="Times New Roman" w:cs="Times New Roman"/>
          <w:sz w:val="24"/>
          <w:szCs w:val="24"/>
          <w:lang w:eastAsia="pl-PL"/>
        </w:rPr>
        <w:t>e</w:t>
      </w:r>
      <w:r w:rsidR="009D5DE7">
        <w:rPr>
          <w:rFonts w:ascii="Times New Roman" w:eastAsia="Times New Roman" w:hAnsi="Times New Roman" w:cs="Times New Roman"/>
          <w:sz w:val="24"/>
          <w:szCs w:val="24"/>
          <w:lang w:eastAsia="pl-PL"/>
        </w:rPr>
        <w:t xml:space="preserve"> podczas kontroli zostały spełnione wszystkie postanowienia zawarte w protokole kontroli z dnia 19</w:t>
      </w:r>
      <w:r w:rsidR="005273C5">
        <w:rPr>
          <w:rFonts w:ascii="Times New Roman" w:eastAsia="Times New Roman" w:hAnsi="Times New Roman" w:cs="Times New Roman"/>
          <w:sz w:val="24"/>
          <w:szCs w:val="24"/>
          <w:lang w:eastAsia="pl-PL"/>
        </w:rPr>
        <w:t xml:space="preserve"> stycznia </w:t>
      </w:r>
      <w:r w:rsidR="009D5DE7">
        <w:rPr>
          <w:rFonts w:ascii="Times New Roman" w:eastAsia="Times New Roman" w:hAnsi="Times New Roman" w:cs="Times New Roman"/>
          <w:sz w:val="24"/>
          <w:szCs w:val="24"/>
          <w:lang w:eastAsia="pl-PL"/>
        </w:rPr>
        <w:t>2023 r.</w:t>
      </w:r>
      <w:r w:rsidR="009D5DE7">
        <w:rPr>
          <w:rFonts w:ascii="Times New Roman" w:hAnsi="Times New Roman" w:cs="Times New Roman"/>
          <w:sz w:val="24"/>
          <w:szCs w:val="28"/>
        </w:rPr>
        <w:t xml:space="preserve"> oraz </w:t>
      </w:r>
      <w:r w:rsidR="009D5DE7">
        <w:rPr>
          <w:rFonts w:ascii="Times New Roman" w:eastAsia="Times New Roman" w:hAnsi="Times New Roman" w:cs="Times New Roman"/>
          <w:sz w:val="24"/>
          <w:szCs w:val="24"/>
          <w:lang w:eastAsia="pl-PL"/>
        </w:rPr>
        <w:t xml:space="preserve">o podjętych działaniach prowadzących </w:t>
      </w:r>
      <w:r w:rsidR="006A1698">
        <w:rPr>
          <w:rFonts w:ascii="Times New Roman" w:eastAsia="Times New Roman" w:hAnsi="Times New Roman" w:cs="Times New Roman"/>
          <w:sz w:val="24"/>
          <w:szCs w:val="24"/>
          <w:lang w:eastAsia="pl-PL"/>
        </w:rPr>
        <w:t>do spełnienia wymogów kontroli. Stwierdzono</w:t>
      </w:r>
      <w:r w:rsidR="005273C5">
        <w:rPr>
          <w:rFonts w:ascii="Times New Roman" w:eastAsia="Times New Roman" w:hAnsi="Times New Roman" w:cs="Times New Roman"/>
          <w:sz w:val="24"/>
          <w:szCs w:val="24"/>
          <w:lang w:eastAsia="pl-PL"/>
        </w:rPr>
        <w:t xml:space="preserve"> w nim również</w:t>
      </w:r>
      <w:r w:rsidR="006A1698">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 xml:space="preserve"> </w:t>
      </w:r>
      <w:r w:rsidR="006A1698">
        <w:rPr>
          <w:rFonts w:ascii="Times New Roman" w:eastAsia="Times New Roman" w:hAnsi="Times New Roman" w:cs="Times New Roman"/>
          <w:sz w:val="24"/>
          <w:szCs w:val="24"/>
          <w:lang w:eastAsia="pl-PL"/>
        </w:rPr>
        <w:t xml:space="preserve">że przedsiębiorca </w:t>
      </w:r>
      <w:r w:rsidR="00B51685">
        <w:rPr>
          <w:rFonts w:ascii="Times New Roman" w:eastAsia="Times New Roman" w:hAnsi="Times New Roman" w:cs="Times New Roman"/>
          <w:sz w:val="24"/>
          <w:szCs w:val="24"/>
          <w:lang w:eastAsia="pl-PL"/>
        </w:rPr>
        <w:t xml:space="preserve">Pani </w:t>
      </w:r>
      <w:r w:rsidR="00006207">
        <w:rPr>
          <w:rFonts w:ascii="Times New Roman" w:eastAsia="Times New Roman" w:hAnsi="Times New Roman" w:cs="Times New Roman"/>
          <w:b/>
          <w:bCs/>
          <w:sz w:val="24"/>
          <w:szCs w:val="24"/>
          <w:lang w:eastAsia="pl-PL"/>
        </w:rPr>
        <w:t xml:space="preserve">(dane zanonimizowane) </w:t>
      </w:r>
      <w:r w:rsidR="006A1698">
        <w:rPr>
          <w:rFonts w:ascii="Times New Roman" w:eastAsia="Times New Roman" w:hAnsi="Times New Roman" w:cs="Times New Roman"/>
          <w:sz w:val="24"/>
          <w:szCs w:val="24"/>
          <w:lang w:eastAsia="pl-PL"/>
        </w:rPr>
        <w:t xml:space="preserve">złożyła podczas kontroli oświadczenie w którym wyjaśniła, że nie było sytuacji, aby klient chciał zwrócić zużyty sprzęt elektryczny. </w:t>
      </w:r>
      <w:r w:rsidR="009D5DE7">
        <w:rPr>
          <w:rFonts w:ascii="Times New Roman" w:eastAsia="Times New Roman" w:hAnsi="Times New Roman" w:cs="Times New Roman"/>
          <w:sz w:val="24"/>
          <w:szCs w:val="24"/>
          <w:lang w:eastAsia="pl-PL"/>
        </w:rPr>
        <w:t xml:space="preserve">Zobowiązano się do przyjmowania nieodpłatnie zużytych sprzętów elektrycznych, których żaden z zewnętrznych wymiarów nie przekracza 25cm </w:t>
      </w:r>
      <w:r w:rsidR="00B455E7">
        <w:rPr>
          <w:rFonts w:ascii="Times New Roman" w:eastAsia="Times New Roman" w:hAnsi="Times New Roman" w:cs="Times New Roman"/>
          <w:sz w:val="24"/>
          <w:szCs w:val="24"/>
          <w:lang w:eastAsia="pl-PL"/>
        </w:rPr>
        <w:t>i</w:t>
      </w:r>
      <w:r w:rsidR="009D5DE7">
        <w:rPr>
          <w:rFonts w:ascii="Times New Roman" w:eastAsia="Times New Roman" w:hAnsi="Times New Roman" w:cs="Times New Roman"/>
          <w:sz w:val="24"/>
          <w:szCs w:val="24"/>
          <w:lang w:eastAsia="pl-PL"/>
        </w:rPr>
        <w:t xml:space="preserve"> umieszczono </w:t>
      </w:r>
      <w:r w:rsidR="00B455E7">
        <w:rPr>
          <w:rFonts w:ascii="Times New Roman" w:eastAsia="Times New Roman" w:hAnsi="Times New Roman" w:cs="Times New Roman"/>
          <w:sz w:val="24"/>
          <w:szCs w:val="24"/>
          <w:lang w:eastAsia="pl-PL"/>
        </w:rPr>
        <w:t xml:space="preserve">w punkcie sprzedaży </w:t>
      </w:r>
      <w:r w:rsidR="009D5DE7">
        <w:rPr>
          <w:rFonts w:ascii="Times New Roman" w:eastAsia="Times New Roman" w:hAnsi="Times New Roman" w:cs="Times New Roman"/>
          <w:sz w:val="24"/>
          <w:szCs w:val="24"/>
          <w:lang w:eastAsia="pl-PL"/>
        </w:rPr>
        <w:t>oznaczone pojemniki przeznaczone do nieodpłatnego odbioru zużytego sprzętu pochodzącego z gospodarst</w:t>
      </w:r>
      <w:r w:rsidR="00B455E7">
        <w:rPr>
          <w:rFonts w:ascii="Times New Roman" w:eastAsia="Times New Roman" w:hAnsi="Times New Roman" w:cs="Times New Roman"/>
          <w:sz w:val="24"/>
          <w:szCs w:val="24"/>
          <w:lang w:eastAsia="pl-PL"/>
        </w:rPr>
        <w:t>w</w:t>
      </w:r>
      <w:r w:rsidR="009D5DE7">
        <w:rPr>
          <w:rFonts w:ascii="Times New Roman" w:eastAsia="Times New Roman" w:hAnsi="Times New Roman" w:cs="Times New Roman"/>
          <w:sz w:val="24"/>
          <w:szCs w:val="24"/>
          <w:lang w:eastAsia="pl-PL"/>
        </w:rPr>
        <w:t xml:space="preserve"> domowych</w:t>
      </w:r>
      <w:r w:rsidR="00B455E7">
        <w:rPr>
          <w:rFonts w:ascii="Times New Roman" w:eastAsia="Times New Roman" w:hAnsi="Times New Roman" w:cs="Times New Roman"/>
          <w:sz w:val="24"/>
          <w:szCs w:val="24"/>
          <w:lang w:eastAsia="pl-PL"/>
        </w:rPr>
        <w:t>. Poinformowano również, iż przedsiębiorca</w:t>
      </w:r>
      <w:r w:rsidR="00B51685">
        <w:rPr>
          <w:rFonts w:ascii="Times New Roman" w:eastAsia="Times New Roman" w:hAnsi="Times New Roman" w:cs="Times New Roman"/>
          <w:sz w:val="24"/>
          <w:szCs w:val="24"/>
          <w:lang w:eastAsia="pl-PL"/>
        </w:rPr>
        <w:t xml:space="preserve"> Pani</w:t>
      </w:r>
      <w:r w:rsidR="00B455E7">
        <w:rPr>
          <w:rFonts w:ascii="Times New Roman" w:eastAsia="Times New Roman" w:hAnsi="Times New Roman" w:cs="Times New Roman"/>
          <w:sz w:val="24"/>
          <w:szCs w:val="24"/>
          <w:lang w:eastAsia="pl-PL"/>
        </w:rPr>
        <w:t xml:space="preserve"> </w:t>
      </w:r>
      <w:r w:rsidR="00006207">
        <w:rPr>
          <w:rFonts w:ascii="Times New Roman" w:eastAsia="Times New Roman" w:hAnsi="Times New Roman" w:cs="Times New Roman"/>
          <w:b/>
          <w:bCs/>
          <w:sz w:val="24"/>
          <w:szCs w:val="24"/>
          <w:lang w:eastAsia="pl-PL"/>
        </w:rPr>
        <w:t xml:space="preserve">(dane zanonimizowane) </w:t>
      </w:r>
      <w:r w:rsidR="00B455E7">
        <w:rPr>
          <w:rFonts w:ascii="Times New Roman" w:eastAsia="Times New Roman" w:hAnsi="Times New Roman" w:cs="Times New Roman"/>
          <w:sz w:val="24"/>
          <w:szCs w:val="24"/>
          <w:lang w:eastAsia="pl-PL"/>
        </w:rPr>
        <w:t>obecna podczas kontroli w dniu 19</w:t>
      </w:r>
      <w:r w:rsidR="005273C5">
        <w:rPr>
          <w:rFonts w:ascii="Times New Roman" w:eastAsia="Times New Roman" w:hAnsi="Times New Roman" w:cs="Times New Roman"/>
          <w:sz w:val="24"/>
          <w:szCs w:val="24"/>
          <w:lang w:eastAsia="pl-PL"/>
        </w:rPr>
        <w:t xml:space="preserve"> stycznia </w:t>
      </w:r>
      <w:r w:rsidR="00B455E7">
        <w:rPr>
          <w:rFonts w:ascii="Times New Roman" w:eastAsia="Times New Roman" w:hAnsi="Times New Roman" w:cs="Times New Roman"/>
          <w:sz w:val="24"/>
          <w:szCs w:val="24"/>
          <w:lang w:eastAsia="pl-PL"/>
        </w:rPr>
        <w:t>2023 r. w obecności inspektora</w:t>
      </w:r>
      <w:r w:rsidR="006A1698">
        <w:rPr>
          <w:rFonts w:ascii="Times New Roman" w:eastAsia="Times New Roman" w:hAnsi="Times New Roman" w:cs="Times New Roman"/>
          <w:sz w:val="24"/>
          <w:szCs w:val="24"/>
          <w:lang w:eastAsia="pl-PL"/>
        </w:rPr>
        <w:t xml:space="preserve"> przed zakończeniem czynności kontrolnych</w:t>
      </w:r>
      <w:r w:rsidR="00B455E7">
        <w:rPr>
          <w:rFonts w:ascii="Times New Roman" w:eastAsia="Times New Roman" w:hAnsi="Times New Roman" w:cs="Times New Roman"/>
          <w:sz w:val="24"/>
          <w:szCs w:val="24"/>
          <w:lang w:eastAsia="pl-PL"/>
        </w:rPr>
        <w:t xml:space="preserve"> umieściła przy wej</w:t>
      </w:r>
      <w:r w:rsidR="006A1698">
        <w:rPr>
          <w:rFonts w:ascii="Times New Roman" w:eastAsia="Times New Roman" w:hAnsi="Times New Roman" w:cs="Times New Roman"/>
          <w:sz w:val="24"/>
          <w:szCs w:val="24"/>
          <w:lang w:eastAsia="pl-PL"/>
        </w:rPr>
        <w:t xml:space="preserve">ściu do sklepu brakującą informację </w:t>
      </w:r>
      <w:r w:rsidR="00B455E7">
        <w:rPr>
          <w:rFonts w:ascii="Times New Roman" w:eastAsia="Times New Roman" w:hAnsi="Times New Roman" w:cs="Times New Roman"/>
          <w:sz w:val="24"/>
          <w:szCs w:val="24"/>
          <w:lang w:eastAsia="pl-PL"/>
        </w:rPr>
        <w:t>o punktach zbierania zużytego sprz</w:t>
      </w:r>
      <w:r w:rsidR="006A1698">
        <w:rPr>
          <w:rFonts w:ascii="Times New Roman" w:eastAsia="Times New Roman" w:hAnsi="Times New Roman" w:cs="Times New Roman"/>
          <w:sz w:val="24"/>
          <w:szCs w:val="24"/>
          <w:lang w:eastAsia="pl-PL"/>
        </w:rPr>
        <w:t>ętu na terenie miasta Przemyśla.</w:t>
      </w:r>
    </w:p>
    <w:p w14:paraId="71D1C968" w14:textId="5CD6C437" w:rsidR="005273C5" w:rsidRDefault="005273C5" w:rsidP="00D56B59">
      <w:pPr>
        <w:spacing w:before="120"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Na dowód przedstawionych twierdzeń do pisma załączono zdjęcia</w:t>
      </w:r>
      <w:r w:rsidR="00621C1C">
        <w:rPr>
          <w:rFonts w:ascii="Times New Roman" w:eastAsia="Times New Roman" w:hAnsi="Times New Roman" w:cs="Times New Roman"/>
          <w:sz w:val="24"/>
          <w:szCs w:val="24"/>
          <w:lang w:eastAsia="pl-PL"/>
        </w:rPr>
        <w:t xml:space="preserve"> zamieszczonych, wymaganych informacji, jak również inne zdjęcia jak m.in. zdjęcie </w:t>
      </w:r>
      <w:r>
        <w:rPr>
          <w:rFonts w:ascii="Times New Roman" w:eastAsia="Times New Roman" w:hAnsi="Times New Roman" w:cs="Times New Roman"/>
          <w:sz w:val="24"/>
          <w:szCs w:val="24"/>
          <w:lang w:eastAsia="pl-PL"/>
        </w:rPr>
        <w:t>opakowania oraz samego czajnika elektrycznego Tugela 1,8 l</w:t>
      </w:r>
      <w:r w:rsidR="00621C1C">
        <w:rPr>
          <w:rFonts w:ascii="Times New Roman" w:eastAsia="Times New Roman" w:hAnsi="Times New Roman" w:cs="Times New Roman"/>
          <w:sz w:val="24"/>
          <w:szCs w:val="24"/>
          <w:lang w:eastAsia="pl-PL"/>
        </w:rPr>
        <w:t xml:space="preserve"> wraz z instrukcją czy pojemników na zużyte baterie.</w:t>
      </w:r>
    </w:p>
    <w:p w14:paraId="22B0F975" w14:textId="1D76FC12" w:rsidR="00621C1C" w:rsidRPr="009D5DE7" w:rsidRDefault="00621C1C" w:rsidP="00D56B59">
      <w:pPr>
        <w:spacing w:before="120"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Wspólnik spółki cywilnej stawił się również w dniu 18 maja 2023 r. w siedzibie Delegatury</w:t>
      </w:r>
      <w:r w:rsidR="00B51685">
        <w:rPr>
          <w:rFonts w:ascii="Times New Roman" w:eastAsia="Times New Roman" w:hAnsi="Times New Roman" w:cs="Times New Roman"/>
          <w:sz w:val="24"/>
          <w:szCs w:val="24"/>
          <w:lang w:eastAsia="pl-PL"/>
        </w:rPr>
        <w:br/>
      </w:r>
      <w:r>
        <w:rPr>
          <w:rFonts w:ascii="Times New Roman" w:eastAsia="Times New Roman" w:hAnsi="Times New Roman" w:cs="Times New Roman"/>
          <w:sz w:val="24"/>
          <w:szCs w:val="24"/>
          <w:lang w:eastAsia="pl-PL"/>
        </w:rPr>
        <w:t>w Przemyślu Wojewódzkiego Inspektoratu Inspekcji Handlowej w Rzeszowie. Przekazano mu kopię nieodebranego uprzednio, wspomnianego wyżej Zawiadomienia o wszczęciu postępowania z urzędu.</w:t>
      </w:r>
    </w:p>
    <w:p w14:paraId="3CDBB28D" w14:textId="77777777" w:rsidR="00732521" w:rsidRDefault="00732521" w:rsidP="00D56B59">
      <w:pPr>
        <w:spacing w:before="240" w:after="240" w:line="276" w:lineRule="auto"/>
        <w:jc w:val="both"/>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Podkarpacki Wojewódzki Inspektor Inspekcji Handlowej ustalił i stwierdził co następuje:</w:t>
      </w:r>
    </w:p>
    <w:p w14:paraId="535DAA15" w14:textId="250E950E" w:rsidR="00732521" w:rsidRDefault="00732521" w:rsidP="00D56B59">
      <w:pPr>
        <w:spacing w:before="120" w:line="276" w:lineRule="auto"/>
        <w:jc w:val="both"/>
        <w:rPr>
          <w:rFonts w:ascii="Times New Roman" w:eastAsia="Times New Roman" w:hAnsi="Times New Roman" w:cs="Times New Roman"/>
          <w:sz w:val="24"/>
          <w:szCs w:val="28"/>
          <w:lang w:eastAsia="pl-PL"/>
        </w:rPr>
      </w:pPr>
      <w:r>
        <w:rPr>
          <w:rFonts w:ascii="Times New Roman" w:eastAsia="Times New Roman" w:hAnsi="Times New Roman" w:cs="Times New Roman"/>
          <w:sz w:val="24"/>
          <w:szCs w:val="28"/>
          <w:lang w:eastAsia="pl-PL"/>
        </w:rPr>
        <w:lastRenderedPageBreak/>
        <w:t>Zgodnie z art. 93 ust. 2 ustawy administracyjne kary pieniężne za naruszenia przepisów,</w:t>
      </w:r>
      <w:r>
        <w:rPr>
          <w:rFonts w:ascii="Times New Roman" w:eastAsia="Times New Roman" w:hAnsi="Times New Roman" w:cs="Times New Roman"/>
          <w:sz w:val="24"/>
          <w:szCs w:val="28"/>
          <w:lang w:eastAsia="pl-PL"/>
        </w:rPr>
        <w:br/>
        <w:t>o których mowa w art. 91 pkt 22-26</w:t>
      </w:r>
      <w:r w:rsidR="009D5DE7">
        <w:rPr>
          <w:rFonts w:ascii="Times New Roman" w:eastAsia="Times New Roman" w:hAnsi="Times New Roman" w:cs="Times New Roman"/>
          <w:sz w:val="24"/>
          <w:szCs w:val="28"/>
          <w:lang w:eastAsia="pl-PL"/>
        </w:rPr>
        <w:t xml:space="preserve"> ustawy</w:t>
      </w:r>
      <w:r>
        <w:rPr>
          <w:rFonts w:ascii="Times New Roman" w:eastAsia="Times New Roman" w:hAnsi="Times New Roman" w:cs="Times New Roman"/>
          <w:sz w:val="24"/>
          <w:szCs w:val="28"/>
          <w:lang w:eastAsia="pl-PL"/>
        </w:rPr>
        <w:t>, wymierza, w drodze decyzji, właściwy wojewódzki inspektor inspekcji handlowej. W powyższej sprawie kontrola przeprowadzona została</w:t>
      </w:r>
      <w:r>
        <w:rPr>
          <w:rFonts w:ascii="Times New Roman" w:eastAsia="Times New Roman" w:hAnsi="Times New Roman" w:cs="Times New Roman"/>
          <w:sz w:val="24"/>
          <w:szCs w:val="28"/>
          <w:lang w:eastAsia="pl-PL"/>
        </w:rPr>
        <w:br/>
        <w:t xml:space="preserve">w sklepie stacjonarnym zlokalizowanym w </w:t>
      </w:r>
      <w:r w:rsidR="009D5DE7">
        <w:rPr>
          <w:rFonts w:ascii="Times New Roman" w:eastAsia="Times New Roman" w:hAnsi="Times New Roman" w:cs="Times New Roman"/>
          <w:sz w:val="24"/>
          <w:szCs w:val="28"/>
          <w:lang w:eastAsia="pl-PL"/>
        </w:rPr>
        <w:t>Przemyślu</w:t>
      </w:r>
      <w:r>
        <w:rPr>
          <w:rFonts w:ascii="Times New Roman" w:eastAsia="Times New Roman" w:hAnsi="Times New Roman" w:cs="Times New Roman"/>
          <w:sz w:val="24"/>
          <w:szCs w:val="28"/>
          <w:lang w:eastAsia="pl-PL"/>
        </w:rPr>
        <w:t>, dlatego właściwym do wszczęcia</w:t>
      </w:r>
      <w:r>
        <w:rPr>
          <w:rFonts w:ascii="Times New Roman" w:eastAsia="Times New Roman" w:hAnsi="Times New Roman" w:cs="Times New Roman"/>
          <w:sz w:val="24"/>
          <w:szCs w:val="28"/>
          <w:lang w:eastAsia="pl-PL"/>
        </w:rPr>
        <w:br/>
        <w:t>i przeprowadzenia postępowania administracyjnego oraz wydania niniejszej decyzji jest Podkarpacki Wojewódzki Inspektor Inspekcji Handlowej.</w:t>
      </w:r>
    </w:p>
    <w:p w14:paraId="4B52BFD2" w14:textId="77777777" w:rsidR="00732521" w:rsidRDefault="00732521" w:rsidP="00D56B59">
      <w:pPr>
        <w:spacing w:before="120" w:line="276"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Zgodnie z art. 87 ustawy, do zadań Inspekcji Handlowej należy kontrola przestrzegania przez dystrybutorów przepisów art. 37 i 39 cytowanej ustawy.</w:t>
      </w:r>
    </w:p>
    <w:p w14:paraId="27F072F6" w14:textId="77777777" w:rsidR="00F17F96" w:rsidRPr="00732521" w:rsidRDefault="00F17F96" w:rsidP="00D56B59">
      <w:pPr>
        <w:spacing w:after="120" w:line="276" w:lineRule="auto"/>
        <w:jc w:val="both"/>
        <w:rPr>
          <w:rFonts w:ascii="Times New Roman" w:eastAsia="Times New Roman" w:hAnsi="Times New Roman" w:cs="Times New Roman"/>
          <w:sz w:val="24"/>
          <w:szCs w:val="28"/>
          <w:lang w:eastAsia="pl-PL"/>
        </w:rPr>
      </w:pPr>
      <w:r w:rsidRPr="00732521">
        <w:rPr>
          <w:rFonts w:ascii="Times New Roman" w:eastAsia="Times New Roman" w:hAnsi="Times New Roman" w:cs="Times New Roman"/>
          <w:sz w:val="24"/>
          <w:szCs w:val="28"/>
          <w:lang w:eastAsia="pl-PL"/>
        </w:rPr>
        <w:t>Przez dystrybutora, zgodnie z definicją zawartą w art. 4 pkt 2 ustawy rozumie się osobę fizyczną, jednostkę organizacyjną niemającą osobowości prawnej lub osobę prawną</w:t>
      </w:r>
      <w:r w:rsidRPr="00732521">
        <w:rPr>
          <w:rFonts w:ascii="Times New Roman" w:eastAsia="Times New Roman" w:hAnsi="Times New Roman" w:cs="Times New Roman"/>
          <w:sz w:val="24"/>
          <w:szCs w:val="28"/>
          <w:lang w:eastAsia="pl-PL"/>
        </w:rPr>
        <w:br/>
        <w:t>w łańcuchu dostaw, która udostępnia na rynku sprzęt; dystrybutor może być jednocześnie wprowadzającym sprzęt.</w:t>
      </w:r>
    </w:p>
    <w:p w14:paraId="4E771FA2" w14:textId="77777777" w:rsidR="00F17F96" w:rsidRPr="00732521" w:rsidRDefault="00F17F96" w:rsidP="00D56B59">
      <w:pPr>
        <w:spacing w:after="120" w:line="276" w:lineRule="auto"/>
        <w:jc w:val="both"/>
        <w:rPr>
          <w:rFonts w:ascii="Times New Roman" w:eastAsia="Times New Roman" w:hAnsi="Times New Roman" w:cs="Times New Roman"/>
          <w:sz w:val="24"/>
          <w:szCs w:val="28"/>
          <w:lang w:eastAsia="pl-PL"/>
        </w:rPr>
      </w:pPr>
      <w:r w:rsidRPr="00732521">
        <w:rPr>
          <w:rFonts w:ascii="Times New Roman" w:eastAsia="Times New Roman" w:hAnsi="Times New Roman" w:cs="Times New Roman"/>
          <w:sz w:val="24"/>
          <w:szCs w:val="28"/>
          <w:lang w:eastAsia="pl-PL"/>
        </w:rPr>
        <w:t xml:space="preserve">Według ustawy, pod pojęciem sprzętu rozumie się urządzenie którego prawidłowe działanie jest uzależnione od dopływu prądu elektrycznego lub od obecności pól elektromagnetycznych, oraz urządzenie mogące służyć do wytwarzania, przesyłu lub pomiaru prądu elektrycznego </w:t>
      </w:r>
      <w:r>
        <w:rPr>
          <w:rFonts w:ascii="Times New Roman" w:eastAsia="Times New Roman" w:hAnsi="Times New Roman" w:cs="Times New Roman"/>
          <w:sz w:val="24"/>
          <w:szCs w:val="28"/>
          <w:lang w:eastAsia="pl-PL"/>
        </w:rPr>
        <w:br/>
      </w:r>
      <w:r w:rsidRPr="00732521">
        <w:rPr>
          <w:rFonts w:ascii="Times New Roman" w:eastAsia="Times New Roman" w:hAnsi="Times New Roman" w:cs="Times New Roman"/>
          <w:sz w:val="24"/>
          <w:szCs w:val="28"/>
          <w:lang w:eastAsia="pl-PL"/>
        </w:rPr>
        <w:t>lub pól elektromagnetycznych, które są zaprojektowane do użytku przy napięciu elektrycznym nieprzekraczającym 1000 V dla prądu przemiennego oraz 1500 V dla prądu stałego (art. 4 pkt 13 ustawy).</w:t>
      </w:r>
    </w:p>
    <w:p w14:paraId="4B0562A4" w14:textId="77777777" w:rsidR="00F17F96" w:rsidRPr="00732521" w:rsidRDefault="00F17F96" w:rsidP="00D56B59">
      <w:pPr>
        <w:spacing w:after="120" w:line="276" w:lineRule="auto"/>
        <w:jc w:val="both"/>
        <w:rPr>
          <w:rFonts w:ascii="Times New Roman" w:eastAsia="Times New Roman" w:hAnsi="Times New Roman" w:cs="Times New Roman"/>
          <w:sz w:val="24"/>
          <w:szCs w:val="28"/>
          <w:lang w:eastAsia="pl-PL"/>
        </w:rPr>
      </w:pPr>
      <w:r w:rsidRPr="00732521">
        <w:rPr>
          <w:rFonts w:ascii="Times New Roman" w:eastAsia="Times New Roman" w:hAnsi="Times New Roman" w:cs="Times New Roman"/>
          <w:sz w:val="24"/>
          <w:szCs w:val="28"/>
          <w:lang w:eastAsia="pl-PL"/>
        </w:rPr>
        <w:t xml:space="preserve">Sprzętem przeznaczonym dla gospodarstw domowych jest sprzęt, który może być używany </w:t>
      </w:r>
      <w:r>
        <w:rPr>
          <w:rFonts w:ascii="Times New Roman" w:eastAsia="Times New Roman" w:hAnsi="Times New Roman" w:cs="Times New Roman"/>
          <w:sz w:val="24"/>
          <w:szCs w:val="28"/>
          <w:lang w:eastAsia="pl-PL"/>
        </w:rPr>
        <w:br/>
      </w:r>
      <w:r w:rsidRPr="00732521">
        <w:rPr>
          <w:rFonts w:ascii="Times New Roman" w:eastAsia="Times New Roman" w:hAnsi="Times New Roman" w:cs="Times New Roman"/>
          <w:sz w:val="24"/>
          <w:szCs w:val="28"/>
          <w:lang w:eastAsia="pl-PL"/>
        </w:rPr>
        <w:t>w gospodarstwach domowych, jak i przez użytkowników innych niż gospodarstwa domowe (art. 4 pkt 14 ustawy).</w:t>
      </w:r>
    </w:p>
    <w:p w14:paraId="28A610C9" w14:textId="77777777" w:rsidR="00F17F96" w:rsidRPr="00732521" w:rsidRDefault="00F17F96" w:rsidP="00D56B59">
      <w:pPr>
        <w:spacing w:after="120" w:line="276" w:lineRule="auto"/>
        <w:jc w:val="both"/>
        <w:rPr>
          <w:rFonts w:ascii="Times New Roman" w:eastAsia="Times New Roman" w:hAnsi="Times New Roman" w:cs="Times New Roman"/>
          <w:sz w:val="24"/>
          <w:szCs w:val="28"/>
          <w:lang w:eastAsia="pl-PL"/>
        </w:rPr>
      </w:pPr>
      <w:r w:rsidRPr="00732521">
        <w:rPr>
          <w:rFonts w:ascii="Times New Roman" w:eastAsia="Times New Roman" w:hAnsi="Times New Roman" w:cs="Times New Roman"/>
          <w:sz w:val="24"/>
          <w:szCs w:val="28"/>
          <w:lang w:eastAsia="pl-PL"/>
        </w:rPr>
        <w:t xml:space="preserve">Natomiast udostępnienie na rynku to dostarczanie sprzętu w celu jego dystrybucji, konsumpcji lub używania na terytorium kraju w ramach działalności gospodarczej, odpłatnie </w:t>
      </w:r>
      <w:r>
        <w:rPr>
          <w:rFonts w:ascii="Times New Roman" w:eastAsia="Times New Roman" w:hAnsi="Times New Roman" w:cs="Times New Roman"/>
          <w:sz w:val="24"/>
          <w:szCs w:val="28"/>
          <w:lang w:eastAsia="pl-PL"/>
        </w:rPr>
        <w:br/>
      </w:r>
      <w:r w:rsidRPr="00732521">
        <w:rPr>
          <w:rFonts w:ascii="Times New Roman" w:eastAsia="Times New Roman" w:hAnsi="Times New Roman" w:cs="Times New Roman"/>
          <w:sz w:val="24"/>
          <w:szCs w:val="28"/>
          <w:lang w:eastAsia="pl-PL"/>
        </w:rPr>
        <w:t>lub nieodpłatnie (art. 4 pkt 17 ustawy).</w:t>
      </w:r>
    </w:p>
    <w:p w14:paraId="05DEB562" w14:textId="77777777" w:rsidR="00F17F96" w:rsidRPr="00732521" w:rsidRDefault="00F17F96" w:rsidP="00D56B59">
      <w:pPr>
        <w:spacing w:after="120" w:line="276" w:lineRule="auto"/>
        <w:jc w:val="both"/>
        <w:rPr>
          <w:rFonts w:ascii="Times New Roman" w:eastAsia="Times New Roman" w:hAnsi="Times New Roman" w:cs="Times New Roman"/>
          <w:sz w:val="24"/>
          <w:szCs w:val="28"/>
          <w:lang w:eastAsia="pl-PL"/>
        </w:rPr>
      </w:pPr>
      <w:r w:rsidRPr="00732521">
        <w:rPr>
          <w:rFonts w:ascii="Times New Roman" w:eastAsia="Times New Roman" w:hAnsi="Times New Roman" w:cs="Times New Roman"/>
          <w:sz w:val="24"/>
          <w:szCs w:val="28"/>
          <w:lang w:eastAsia="pl-PL"/>
        </w:rPr>
        <w:t>Pojęcie zużytego sprzętu pochodzącego z gospodarstw domowych zdefiniowane zostało</w:t>
      </w:r>
      <w:r w:rsidRPr="00732521">
        <w:rPr>
          <w:rFonts w:ascii="Times New Roman" w:eastAsia="Times New Roman" w:hAnsi="Times New Roman" w:cs="Times New Roman"/>
          <w:sz w:val="24"/>
          <w:szCs w:val="28"/>
          <w:lang w:eastAsia="pl-PL"/>
        </w:rPr>
        <w:br/>
        <w:t xml:space="preserve">w art. 4 pkt 25 ustawy i oznacza zużyty sprzęt pochodzący z gospodarstw domowych </w:t>
      </w:r>
      <w:r>
        <w:rPr>
          <w:rFonts w:ascii="Times New Roman" w:eastAsia="Times New Roman" w:hAnsi="Times New Roman" w:cs="Times New Roman"/>
          <w:sz w:val="24"/>
          <w:szCs w:val="28"/>
          <w:lang w:eastAsia="pl-PL"/>
        </w:rPr>
        <w:br/>
      </w:r>
      <w:r w:rsidRPr="00732521">
        <w:rPr>
          <w:rFonts w:ascii="Times New Roman" w:eastAsia="Times New Roman" w:hAnsi="Times New Roman" w:cs="Times New Roman"/>
          <w:sz w:val="24"/>
          <w:szCs w:val="28"/>
          <w:lang w:eastAsia="pl-PL"/>
        </w:rPr>
        <w:t>oraz zużyty sprzęt pochodzący ze źródeł innych niż gospodarstwa domowe, który ze względu</w:t>
      </w:r>
      <w:r w:rsidRPr="00732521">
        <w:rPr>
          <w:rFonts w:ascii="Times New Roman" w:eastAsia="Times New Roman" w:hAnsi="Times New Roman" w:cs="Times New Roman"/>
          <w:sz w:val="24"/>
          <w:szCs w:val="28"/>
          <w:lang w:eastAsia="pl-PL"/>
        </w:rPr>
        <w:br/>
        <w:t>na charakter i ilość jest podobny do zużytego sprzętu pochodzącego z gospodarstw domowych; za zużyty sprzęt pochodzący z gospodarstw domowych uznaje się odpady powstałe ze sprzętu, który z dużym prawdopodobieństwem będzie używany zarówno przez gospodarstwa domowe, jak i przez użytkowników innych niż gospodarstwa domowe.</w:t>
      </w:r>
    </w:p>
    <w:p w14:paraId="08AB1FD2" w14:textId="77777777" w:rsidR="00F17F96" w:rsidRDefault="00F17F96" w:rsidP="00D56B59">
      <w:pPr>
        <w:spacing w:before="120" w:line="276" w:lineRule="auto"/>
        <w:jc w:val="both"/>
        <w:rPr>
          <w:rFonts w:ascii="Times New Roman" w:hAnsi="Times New Roman" w:cs="Times New Roman"/>
          <w:sz w:val="24"/>
          <w:szCs w:val="28"/>
        </w:rPr>
      </w:pPr>
    </w:p>
    <w:p w14:paraId="4095AD1C" w14:textId="78B11108" w:rsidR="00732521" w:rsidRPr="00732521" w:rsidRDefault="00732521" w:rsidP="00D56B59">
      <w:pPr>
        <w:spacing w:before="120" w:line="276" w:lineRule="auto"/>
        <w:jc w:val="both"/>
        <w:rPr>
          <w:rFonts w:ascii="Times New Roman" w:hAnsi="Times New Roman" w:cs="Times New Roman"/>
          <w:sz w:val="24"/>
          <w:szCs w:val="28"/>
        </w:rPr>
      </w:pPr>
      <w:r>
        <w:rPr>
          <w:rFonts w:ascii="Times New Roman" w:hAnsi="Times New Roman" w:cs="Times New Roman"/>
          <w:sz w:val="24"/>
          <w:szCs w:val="28"/>
        </w:rPr>
        <w:t>Artykuł 37 ust. 1 ustawy</w:t>
      </w:r>
      <w:r w:rsidR="00B455E7">
        <w:rPr>
          <w:rFonts w:ascii="Times New Roman" w:hAnsi="Times New Roman" w:cs="Times New Roman"/>
          <w:sz w:val="24"/>
          <w:szCs w:val="28"/>
        </w:rPr>
        <w:t xml:space="preserve"> stanowi, iż </w:t>
      </w:r>
      <w:r>
        <w:rPr>
          <w:rFonts w:ascii="Times New Roman" w:hAnsi="Times New Roman" w:cs="Times New Roman"/>
          <w:sz w:val="24"/>
          <w:szCs w:val="28"/>
        </w:rPr>
        <w:t xml:space="preserve"> </w:t>
      </w:r>
      <w:r w:rsidR="00B455E7">
        <w:rPr>
          <w:rFonts w:ascii="Times New Roman" w:hAnsi="Times New Roman" w:cs="Times New Roman"/>
          <w:sz w:val="24"/>
          <w:szCs w:val="28"/>
        </w:rPr>
        <w:t xml:space="preserve">dystrybutor, </w:t>
      </w:r>
      <w:r w:rsidR="009C0870">
        <w:rPr>
          <w:rFonts w:ascii="Times New Roman" w:hAnsi="Times New Roman" w:cs="Times New Roman"/>
          <w:sz w:val="24"/>
        </w:rPr>
        <w:t>o</w:t>
      </w:r>
      <w:r>
        <w:rPr>
          <w:rFonts w:ascii="Times New Roman" w:hAnsi="Times New Roman" w:cs="Times New Roman"/>
          <w:sz w:val="24"/>
          <w:szCs w:val="28"/>
        </w:rPr>
        <w:t xml:space="preserve">bowiązany jest do nieodpłatnego odbioru zużytego sprzętu </w:t>
      </w:r>
      <w:r w:rsidRPr="00732521">
        <w:rPr>
          <w:rFonts w:ascii="Times New Roman" w:hAnsi="Times New Roman" w:cs="Times New Roman"/>
          <w:sz w:val="24"/>
          <w:szCs w:val="28"/>
        </w:rPr>
        <w:t>pochodzącego z gospodarstw domowych w punkcie sprzedaży, o ile zużyty sprzęt jest tego samego rodzaju i pełnił te same funkcje co sprzęt sprzedawany.</w:t>
      </w:r>
    </w:p>
    <w:p w14:paraId="491EF27F" w14:textId="77777777" w:rsidR="00732521" w:rsidRPr="00732521" w:rsidRDefault="00732521" w:rsidP="00D56B59">
      <w:pPr>
        <w:spacing w:before="120" w:line="276" w:lineRule="auto"/>
        <w:jc w:val="both"/>
        <w:rPr>
          <w:rFonts w:ascii="Times New Roman" w:hAnsi="Times New Roman" w:cs="Times New Roman"/>
          <w:sz w:val="24"/>
          <w:szCs w:val="28"/>
        </w:rPr>
      </w:pPr>
      <w:r w:rsidRPr="00732521">
        <w:rPr>
          <w:rFonts w:ascii="Times New Roman" w:hAnsi="Times New Roman" w:cs="Times New Roman"/>
          <w:sz w:val="24"/>
          <w:szCs w:val="28"/>
        </w:rPr>
        <w:t>Zatem dystrybutor, zgodnie z dyspozycją ww. przepisu ma obowiązek odebrać nieodpłatnie zużyty sprzęt w punkcie sprzedaży – przy zakupie sprzętu tego samego rodzaju co oddawany.</w:t>
      </w:r>
    </w:p>
    <w:p w14:paraId="4349DE7C" w14:textId="77777777" w:rsidR="00732521" w:rsidRPr="00732521" w:rsidRDefault="00732521" w:rsidP="00D56B59">
      <w:pPr>
        <w:spacing w:before="120" w:line="276" w:lineRule="auto"/>
        <w:jc w:val="both"/>
        <w:rPr>
          <w:rFonts w:ascii="Times New Roman" w:hAnsi="Times New Roman" w:cs="Times New Roman"/>
          <w:sz w:val="24"/>
        </w:rPr>
      </w:pPr>
      <w:r w:rsidRPr="00732521">
        <w:rPr>
          <w:rFonts w:ascii="Times New Roman" w:hAnsi="Times New Roman" w:cs="Times New Roman"/>
          <w:sz w:val="24"/>
        </w:rPr>
        <w:t>Zgodnie z art. 91 pkt 22 ustawy, administracyjnej karze pieniężnej podlega ten, kto wbrew przepisom art. 37 ust. 1 nie odbiera nieodpłatnie zużytego sprzętu pochodzącego z gospodarstw domowych w punkcie sprzedaży.</w:t>
      </w:r>
    </w:p>
    <w:p w14:paraId="03E9078D" w14:textId="77777777" w:rsidR="00732521" w:rsidRPr="00732521" w:rsidRDefault="00732521" w:rsidP="00D56B59">
      <w:pPr>
        <w:spacing w:before="120" w:line="276" w:lineRule="auto"/>
        <w:jc w:val="both"/>
        <w:rPr>
          <w:rFonts w:ascii="Times New Roman" w:hAnsi="Times New Roman" w:cs="Times New Roman"/>
          <w:sz w:val="24"/>
          <w:szCs w:val="28"/>
        </w:rPr>
      </w:pPr>
      <w:r w:rsidRPr="00732521">
        <w:rPr>
          <w:rFonts w:ascii="Times New Roman" w:hAnsi="Times New Roman" w:cs="Times New Roman"/>
          <w:sz w:val="24"/>
          <w:szCs w:val="28"/>
        </w:rPr>
        <w:lastRenderedPageBreak/>
        <w:t>Wysokość administracyjnej kary pieniężnej w przypadku naruszenia powyższego obowiązku, stosownie do art. 92 pkt 5 ustawy, wynosi od 5000 zł do 500 000 zł.</w:t>
      </w:r>
    </w:p>
    <w:p w14:paraId="1DD37129" w14:textId="75597A06" w:rsidR="00732521" w:rsidRPr="00732521" w:rsidRDefault="00732521" w:rsidP="00D56B59">
      <w:pPr>
        <w:spacing w:before="120" w:line="276" w:lineRule="auto"/>
        <w:jc w:val="both"/>
        <w:rPr>
          <w:rFonts w:ascii="Times New Roman" w:hAnsi="Times New Roman" w:cs="Times New Roman"/>
          <w:sz w:val="24"/>
          <w:szCs w:val="28"/>
        </w:rPr>
      </w:pPr>
      <w:r w:rsidRPr="00732521">
        <w:rPr>
          <w:rFonts w:ascii="Times New Roman" w:hAnsi="Times New Roman" w:cs="Times New Roman"/>
          <w:sz w:val="24"/>
          <w:szCs w:val="28"/>
        </w:rPr>
        <w:t xml:space="preserve">Artykuł 37 ust. 4 ustawy wskazuje, że dystrybutor jest obowiązany do </w:t>
      </w:r>
      <w:r w:rsidR="009C0870">
        <w:rPr>
          <w:rFonts w:ascii="Times New Roman" w:hAnsi="Times New Roman" w:cs="Times New Roman"/>
          <w:sz w:val="24"/>
          <w:szCs w:val="28"/>
        </w:rPr>
        <w:t>umieszczenia w widocznym miejscu</w:t>
      </w:r>
      <w:r w:rsidRPr="00732521">
        <w:rPr>
          <w:rFonts w:ascii="Times New Roman" w:hAnsi="Times New Roman" w:cs="Times New Roman"/>
          <w:sz w:val="24"/>
          <w:szCs w:val="28"/>
        </w:rPr>
        <w:t xml:space="preserve"> </w:t>
      </w:r>
      <w:r w:rsidR="009C0870">
        <w:rPr>
          <w:rFonts w:ascii="Times New Roman" w:hAnsi="Times New Roman" w:cs="Times New Roman"/>
          <w:sz w:val="24"/>
          <w:szCs w:val="28"/>
        </w:rPr>
        <w:t xml:space="preserve">w punkcie sprzedaży </w:t>
      </w:r>
      <w:r w:rsidRPr="00732521">
        <w:rPr>
          <w:rFonts w:ascii="Times New Roman" w:hAnsi="Times New Roman" w:cs="Times New Roman"/>
          <w:sz w:val="24"/>
          <w:szCs w:val="28"/>
        </w:rPr>
        <w:t>informacji</w:t>
      </w:r>
      <w:r w:rsidR="009C0870">
        <w:rPr>
          <w:rFonts w:ascii="Times New Roman" w:hAnsi="Times New Roman" w:cs="Times New Roman"/>
          <w:sz w:val="24"/>
          <w:szCs w:val="28"/>
        </w:rPr>
        <w:t xml:space="preserve"> w zakresie</w:t>
      </w:r>
      <w:r w:rsidRPr="00732521">
        <w:rPr>
          <w:rFonts w:ascii="Times New Roman" w:hAnsi="Times New Roman" w:cs="Times New Roman"/>
          <w:sz w:val="24"/>
          <w:szCs w:val="28"/>
        </w:rPr>
        <w:t>,</w:t>
      </w:r>
      <w:r w:rsidR="009C0870">
        <w:rPr>
          <w:rFonts w:ascii="Times New Roman" w:hAnsi="Times New Roman" w:cs="Times New Roman"/>
          <w:sz w:val="24"/>
          <w:szCs w:val="28"/>
        </w:rPr>
        <w:t xml:space="preserve"> </w:t>
      </w:r>
      <w:r w:rsidRPr="00732521">
        <w:rPr>
          <w:rFonts w:ascii="Times New Roman" w:hAnsi="Times New Roman" w:cs="Times New Roman"/>
          <w:sz w:val="24"/>
          <w:szCs w:val="28"/>
        </w:rPr>
        <w:t>o których mowa w ust. 1-3 w sposób umożliwiający zapoznanie się z nimi. Informacje, o których mowa w art. 37 ust. 1-3 zobowiązują dystrybutorów do:</w:t>
      </w:r>
    </w:p>
    <w:p w14:paraId="53A8E991" w14:textId="77777777" w:rsidR="00732521" w:rsidRPr="00732521" w:rsidRDefault="00732521" w:rsidP="00D56B59">
      <w:pPr>
        <w:pStyle w:val="Akapitzlist"/>
        <w:numPr>
          <w:ilvl w:val="0"/>
          <w:numId w:val="20"/>
        </w:numPr>
        <w:spacing w:before="120" w:line="276" w:lineRule="auto"/>
        <w:jc w:val="both"/>
        <w:rPr>
          <w:rFonts w:ascii="Times New Roman" w:hAnsi="Times New Roman" w:cs="Times New Roman"/>
          <w:sz w:val="24"/>
          <w:szCs w:val="28"/>
        </w:rPr>
      </w:pPr>
      <w:r w:rsidRPr="00732521">
        <w:rPr>
          <w:rFonts w:ascii="Times New Roman" w:hAnsi="Times New Roman" w:cs="Times New Roman"/>
          <w:sz w:val="24"/>
          <w:szCs w:val="28"/>
        </w:rPr>
        <w:t>nieodpłatnego odbioru zużytego sprzętu pochodzącego z gospodarstw domowych w punkcie sprzedaży, o ile zużyty sprzęt jest tego samego rodzaju i pełnił te same funkcje co sprzęt sprzedawany (ust. 1),</w:t>
      </w:r>
    </w:p>
    <w:p w14:paraId="121537F2" w14:textId="77777777" w:rsidR="00732521" w:rsidRPr="00732521" w:rsidRDefault="00732521" w:rsidP="00D56B59">
      <w:pPr>
        <w:pStyle w:val="Akapitzlist"/>
        <w:numPr>
          <w:ilvl w:val="0"/>
          <w:numId w:val="20"/>
        </w:numPr>
        <w:spacing w:before="120" w:line="276" w:lineRule="auto"/>
        <w:jc w:val="both"/>
        <w:rPr>
          <w:rFonts w:ascii="Times New Roman" w:hAnsi="Times New Roman" w:cs="Times New Roman"/>
          <w:sz w:val="24"/>
          <w:szCs w:val="28"/>
        </w:rPr>
      </w:pPr>
      <w:r w:rsidRPr="00732521">
        <w:rPr>
          <w:rFonts w:ascii="Times New Roman" w:hAnsi="Times New Roman" w:cs="Times New Roman"/>
          <w:sz w:val="24"/>
          <w:szCs w:val="28"/>
        </w:rPr>
        <w:t>w przypadku dostarczania nabywcy sprzętu przeznaczonego dla gospodarstw domowych – do nieodpłatnego odbioru zużytego sprzętu pochodzącego z gospodarstw domowych w miejscu dostawy tego sprzętu, o ile zużyty sprzęt jest tego samego rodzaju i pełnił te same funkcje co sprzęt dostarczony (ust. 2),</w:t>
      </w:r>
    </w:p>
    <w:p w14:paraId="530FF157" w14:textId="77777777" w:rsidR="00732521" w:rsidRPr="00732521" w:rsidRDefault="00732521" w:rsidP="00D56B59">
      <w:pPr>
        <w:pStyle w:val="Akapitzlist"/>
        <w:numPr>
          <w:ilvl w:val="0"/>
          <w:numId w:val="20"/>
        </w:numPr>
        <w:spacing w:before="120" w:line="276" w:lineRule="auto"/>
        <w:jc w:val="both"/>
        <w:rPr>
          <w:rFonts w:ascii="Times New Roman" w:hAnsi="Times New Roman" w:cs="Times New Roman"/>
          <w:sz w:val="24"/>
          <w:szCs w:val="28"/>
        </w:rPr>
      </w:pPr>
      <w:r w:rsidRPr="00732521">
        <w:rPr>
          <w:rFonts w:ascii="Times New Roman" w:hAnsi="Times New Roman" w:cs="Times New Roman"/>
          <w:sz w:val="24"/>
          <w:szCs w:val="28"/>
        </w:rPr>
        <w:t>nawet w przypadku nieprowadzenia jednostki handlu detalicznego o powierzchni sprzedaży wynoszącej co najmniej 400m</w:t>
      </w:r>
      <w:r w:rsidRPr="00732521">
        <w:rPr>
          <w:rFonts w:ascii="Times New Roman" w:hAnsi="Times New Roman" w:cs="Times New Roman"/>
          <w:sz w:val="24"/>
          <w:szCs w:val="28"/>
          <w:vertAlign w:val="superscript"/>
        </w:rPr>
        <w:t>2</w:t>
      </w:r>
      <w:r w:rsidRPr="00732521">
        <w:rPr>
          <w:rFonts w:ascii="Times New Roman" w:hAnsi="Times New Roman" w:cs="Times New Roman"/>
          <w:sz w:val="24"/>
          <w:szCs w:val="28"/>
        </w:rPr>
        <w:t xml:space="preserve"> poświęconej sprzedaż sprzętu przeznaczonego dla gospodarstw domowych – do przekazania informacji o możliwości nieodpłatnego przyjęcia w tej jednostce lub w jej bezpośredniej bliskości zużytego sprzętu pochodzącego z gospodarstwa domowego, którego żaden z zewnętrznych wymiarów nie przekracza 25 cm, bez konieczności zakupu nowego sprzętu,  w sklepie o powyższej powierzchni tj. 400 m</w:t>
      </w:r>
      <w:r w:rsidRPr="00732521">
        <w:rPr>
          <w:rFonts w:ascii="Times New Roman" w:hAnsi="Times New Roman" w:cs="Times New Roman"/>
          <w:sz w:val="24"/>
          <w:szCs w:val="28"/>
          <w:vertAlign w:val="superscript"/>
        </w:rPr>
        <w:t xml:space="preserve">2 </w:t>
      </w:r>
      <w:r w:rsidRPr="00732521">
        <w:rPr>
          <w:rFonts w:ascii="Times New Roman" w:hAnsi="Times New Roman" w:cs="Times New Roman"/>
          <w:sz w:val="24"/>
          <w:szCs w:val="28"/>
        </w:rPr>
        <w:t>(ust. 3).</w:t>
      </w:r>
    </w:p>
    <w:p w14:paraId="25AA79D0" w14:textId="075BFAAD" w:rsidR="00732521" w:rsidRPr="00732521" w:rsidRDefault="00732521" w:rsidP="00D56B59">
      <w:pPr>
        <w:spacing w:before="120" w:line="276" w:lineRule="auto"/>
        <w:jc w:val="both"/>
        <w:rPr>
          <w:rFonts w:ascii="Times New Roman" w:hAnsi="Times New Roman" w:cs="Times New Roman"/>
          <w:sz w:val="24"/>
          <w:szCs w:val="28"/>
        </w:rPr>
      </w:pPr>
      <w:r w:rsidRPr="00732521">
        <w:rPr>
          <w:rFonts w:ascii="Times New Roman" w:hAnsi="Times New Roman" w:cs="Times New Roman"/>
          <w:sz w:val="24"/>
          <w:szCs w:val="28"/>
        </w:rPr>
        <w:t>Zatem dystrybutor, zgodnie z treścią ww. przepisów ma obowiązek umieścić w widocznym miejscu, w punkcie sprzedaży, informacje o których mowa w art. 37 ust 1-3 ustawy. Informacje te muszą być zamieszczone obligatoryjnie i łącznie.</w:t>
      </w:r>
    </w:p>
    <w:p w14:paraId="180FE6EC" w14:textId="77777777" w:rsidR="00732521" w:rsidRPr="00732521" w:rsidRDefault="00732521" w:rsidP="00D56B59">
      <w:pPr>
        <w:spacing w:before="120" w:line="276" w:lineRule="auto"/>
        <w:jc w:val="both"/>
        <w:rPr>
          <w:rFonts w:ascii="Times New Roman" w:hAnsi="Times New Roman" w:cs="Times New Roman"/>
          <w:sz w:val="24"/>
          <w:szCs w:val="24"/>
        </w:rPr>
      </w:pPr>
      <w:r w:rsidRPr="00732521">
        <w:rPr>
          <w:rFonts w:ascii="Times New Roman" w:hAnsi="Times New Roman" w:cs="Times New Roman"/>
          <w:sz w:val="24"/>
        </w:rPr>
        <w:t>Zgodnie z art. 91 pkt 25 ustawy, administracyjnej karze pieniężnej podlega ten, kto wbrew przepisom art. 37 ust. 4 nie umieszcza w widocznym miejscu w punkcie sprzedaży informacji w zakresie, o którym mowa w art. 37 ust. 1-3.</w:t>
      </w:r>
    </w:p>
    <w:p w14:paraId="351AB4B7" w14:textId="77777777" w:rsidR="00732521" w:rsidRDefault="00732521" w:rsidP="00D56B59">
      <w:pPr>
        <w:spacing w:before="120" w:line="276" w:lineRule="auto"/>
        <w:jc w:val="both"/>
        <w:rPr>
          <w:rFonts w:ascii="Times New Roman" w:hAnsi="Times New Roman" w:cs="Times New Roman"/>
          <w:sz w:val="24"/>
        </w:rPr>
      </w:pPr>
      <w:r w:rsidRPr="00732521">
        <w:rPr>
          <w:rFonts w:ascii="Times New Roman" w:hAnsi="Times New Roman" w:cs="Times New Roman"/>
          <w:sz w:val="24"/>
        </w:rPr>
        <w:t xml:space="preserve">Wysokość administracyjnej kary pieniężnej w przypadku, o którym </w:t>
      </w:r>
      <w:r>
        <w:rPr>
          <w:rFonts w:ascii="Times New Roman" w:hAnsi="Times New Roman" w:cs="Times New Roman"/>
          <w:sz w:val="24"/>
        </w:rPr>
        <w:t>mowa powyżej zgodnie z art. 92 pkt 6 ustawy wynosi od 5000 zł do 300 000 zł.</w:t>
      </w:r>
    </w:p>
    <w:p w14:paraId="7F62A29F" w14:textId="77777777" w:rsidR="006415DF" w:rsidRDefault="006415DF" w:rsidP="00D56B59">
      <w:pPr>
        <w:spacing w:before="120" w:line="276" w:lineRule="auto"/>
        <w:jc w:val="both"/>
        <w:rPr>
          <w:rFonts w:ascii="Times New Roman" w:hAnsi="Times New Roman" w:cs="Times New Roman"/>
          <w:sz w:val="24"/>
        </w:rPr>
      </w:pPr>
    </w:p>
    <w:p w14:paraId="5C93A72C" w14:textId="7512B508" w:rsidR="00732521" w:rsidRDefault="00732521" w:rsidP="00D56B59">
      <w:pPr>
        <w:spacing w:before="120" w:line="276" w:lineRule="auto"/>
        <w:jc w:val="both"/>
        <w:rPr>
          <w:rFonts w:ascii="Times New Roman" w:hAnsi="Times New Roman" w:cs="Times New Roman"/>
          <w:sz w:val="24"/>
          <w:szCs w:val="28"/>
        </w:rPr>
      </w:pPr>
      <w:r>
        <w:rPr>
          <w:rFonts w:ascii="Times New Roman" w:hAnsi="Times New Roman" w:cs="Times New Roman"/>
          <w:sz w:val="24"/>
          <w:szCs w:val="28"/>
        </w:rPr>
        <w:t xml:space="preserve">Art. 39 pkt 2 ustawy </w:t>
      </w:r>
      <w:r w:rsidR="006415DF">
        <w:rPr>
          <w:rFonts w:ascii="Times New Roman" w:hAnsi="Times New Roman" w:cs="Times New Roman"/>
          <w:sz w:val="24"/>
          <w:szCs w:val="28"/>
        </w:rPr>
        <w:t xml:space="preserve">natomiast </w:t>
      </w:r>
      <w:r>
        <w:rPr>
          <w:rFonts w:ascii="Times New Roman" w:hAnsi="Times New Roman" w:cs="Times New Roman"/>
          <w:sz w:val="24"/>
          <w:szCs w:val="28"/>
        </w:rPr>
        <w:t xml:space="preserve">nakłada na dystrybutora obowiązek umieszczenia w widocznym miejscu w punkcie sprzedaży informacji o punktach zbierania zużytego sprzętu, a w przypadku udostępniania na rynku sprzętu za pomocą środków porozumiewania się na odległość – </w:t>
      </w:r>
      <w:r w:rsidR="004C15C2">
        <w:rPr>
          <w:rFonts w:ascii="Times New Roman" w:hAnsi="Times New Roman" w:cs="Times New Roman"/>
          <w:sz w:val="24"/>
          <w:szCs w:val="28"/>
        </w:rPr>
        <w:br/>
      </w:r>
      <w:r>
        <w:rPr>
          <w:rFonts w:ascii="Times New Roman" w:hAnsi="Times New Roman" w:cs="Times New Roman"/>
          <w:sz w:val="24"/>
          <w:szCs w:val="28"/>
        </w:rPr>
        <w:t>do przekazania tych informacji w sposób umożliwiający zapoznanie się z nimi, w szczególności na stronie internetowej lub w formie komunikatu.</w:t>
      </w:r>
    </w:p>
    <w:p w14:paraId="278122E5" w14:textId="77777777" w:rsidR="00732521" w:rsidRDefault="00732521" w:rsidP="00D56B59">
      <w:pPr>
        <w:spacing w:before="120" w:line="276" w:lineRule="auto"/>
        <w:jc w:val="both"/>
        <w:rPr>
          <w:rFonts w:ascii="Times New Roman" w:hAnsi="Times New Roman" w:cs="Times New Roman"/>
          <w:sz w:val="24"/>
        </w:rPr>
      </w:pPr>
      <w:r>
        <w:rPr>
          <w:rFonts w:ascii="Times New Roman" w:hAnsi="Times New Roman" w:cs="Times New Roman"/>
          <w:sz w:val="24"/>
        </w:rPr>
        <w:t xml:space="preserve">Naruszenie art. 39 pkt 2 ustawy polegało na nieumieszczeniu w widocznym miejscu w punkcie sprzedaży informacji o punktach zbierania zużytego sprzętu elektrycznego. </w:t>
      </w:r>
    </w:p>
    <w:p w14:paraId="202471DA" w14:textId="30D413CD" w:rsidR="00732521" w:rsidRPr="00732521" w:rsidRDefault="00732521" w:rsidP="00D56B59">
      <w:pPr>
        <w:spacing w:after="120" w:line="276" w:lineRule="auto"/>
        <w:jc w:val="both"/>
        <w:rPr>
          <w:rFonts w:ascii="Times New Roman" w:hAnsi="Times New Roman" w:cs="Times New Roman"/>
          <w:sz w:val="24"/>
          <w:szCs w:val="28"/>
        </w:rPr>
      </w:pPr>
      <w:r>
        <w:rPr>
          <w:rFonts w:ascii="Times New Roman" w:hAnsi="Times New Roman" w:cs="Times New Roman"/>
          <w:sz w:val="24"/>
          <w:szCs w:val="28"/>
        </w:rPr>
        <w:t xml:space="preserve">Zgodnie z art. 91 pkt 26 lit. c ustawy, administracyjnej karze pieniężnej podlega ten, kto wbrew przepisom </w:t>
      </w:r>
      <w:r w:rsidRPr="00732521">
        <w:rPr>
          <w:rFonts w:ascii="Times New Roman" w:hAnsi="Times New Roman" w:cs="Times New Roman"/>
          <w:sz w:val="24"/>
          <w:szCs w:val="28"/>
        </w:rPr>
        <w:t xml:space="preserve">art. 39 ustawy nie umieszcza w widocznym miejscu w punkcie sprzedaży informacji o punktach zbierania zużytego sprzętu, a w przypadku udostępniania na rynku sprzętu </w:t>
      </w:r>
      <w:r w:rsidR="004C15C2">
        <w:rPr>
          <w:rFonts w:ascii="Times New Roman" w:hAnsi="Times New Roman" w:cs="Times New Roman"/>
          <w:sz w:val="24"/>
          <w:szCs w:val="28"/>
        </w:rPr>
        <w:br/>
      </w:r>
      <w:r w:rsidRPr="00732521">
        <w:rPr>
          <w:rFonts w:ascii="Times New Roman" w:hAnsi="Times New Roman" w:cs="Times New Roman"/>
          <w:sz w:val="24"/>
          <w:szCs w:val="28"/>
        </w:rPr>
        <w:t xml:space="preserve">za pomocą środków porozumiewania się na odległość – nie przekazuje tych informacji </w:t>
      </w:r>
      <w:r w:rsidR="004C15C2">
        <w:rPr>
          <w:rFonts w:ascii="Times New Roman" w:hAnsi="Times New Roman" w:cs="Times New Roman"/>
          <w:sz w:val="24"/>
          <w:szCs w:val="28"/>
        </w:rPr>
        <w:br/>
      </w:r>
      <w:r w:rsidRPr="00732521">
        <w:rPr>
          <w:rFonts w:ascii="Times New Roman" w:hAnsi="Times New Roman" w:cs="Times New Roman"/>
          <w:sz w:val="24"/>
          <w:szCs w:val="28"/>
        </w:rPr>
        <w:t xml:space="preserve">w sposób umożliwiający zapoznanie się z nimi, w szczególności na stronie internetowej lub </w:t>
      </w:r>
      <w:r w:rsidR="004C15C2">
        <w:rPr>
          <w:rFonts w:ascii="Times New Roman" w:hAnsi="Times New Roman" w:cs="Times New Roman"/>
          <w:sz w:val="24"/>
          <w:szCs w:val="28"/>
        </w:rPr>
        <w:br/>
      </w:r>
      <w:r w:rsidRPr="00732521">
        <w:rPr>
          <w:rFonts w:ascii="Times New Roman" w:hAnsi="Times New Roman" w:cs="Times New Roman"/>
          <w:sz w:val="24"/>
          <w:szCs w:val="28"/>
        </w:rPr>
        <w:t>w formie komunikatu.</w:t>
      </w:r>
    </w:p>
    <w:p w14:paraId="313076B0" w14:textId="77777777" w:rsidR="00732521" w:rsidRDefault="00732521" w:rsidP="00D56B59">
      <w:pPr>
        <w:spacing w:after="120" w:line="276" w:lineRule="auto"/>
        <w:jc w:val="both"/>
        <w:rPr>
          <w:rFonts w:ascii="Times New Roman" w:hAnsi="Times New Roman" w:cs="Times New Roman"/>
          <w:sz w:val="24"/>
          <w:szCs w:val="28"/>
        </w:rPr>
      </w:pPr>
      <w:r w:rsidRPr="00732521">
        <w:rPr>
          <w:rFonts w:ascii="Times New Roman" w:hAnsi="Times New Roman" w:cs="Times New Roman"/>
          <w:sz w:val="24"/>
          <w:szCs w:val="28"/>
        </w:rPr>
        <w:lastRenderedPageBreak/>
        <w:t>Wysokość administracyjnej kary pieniężnej w przypadku naruszenia powyższego obowiązku, stosownie do art. 92 pkt 5 ustawy, wynosi od 5000 zł do 500 000 zł.</w:t>
      </w:r>
    </w:p>
    <w:p w14:paraId="4CA62215" w14:textId="77777777" w:rsidR="007E287D" w:rsidRDefault="007E287D" w:rsidP="00D56B59">
      <w:pPr>
        <w:spacing w:after="120" w:line="276" w:lineRule="auto"/>
        <w:jc w:val="both"/>
        <w:rPr>
          <w:rFonts w:ascii="Times New Roman" w:hAnsi="Times New Roman" w:cs="Times New Roman"/>
          <w:sz w:val="24"/>
          <w:szCs w:val="28"/>
        </w:rPr>
      </w:pPr>
    </w:p>
    <w:p w14:paraId="7E4FA2D2" w14:textId="15634A4C" w:rsidR="00732521" w:rsidRDefault="00732521" w:rsidP="00D56B59">
      <w:pPr>
        <w:spacing w:line="276" w:lineRule="auto"/>
        <w:jc w:val="both"/>
        <w:rPr>
          <w:rFonts w:ascii="Times New Roman" w:eastAsia="Times New Roman" w:hAnsi="Times New Roman" w:cs="Times New Roman"/>
          <w:sz w:val="24"/>
          <w:szCs w:val="28"/>
          <w:lang w:eastAsia="pl-PL"/>
        </w:rPr>
      </w:pPr>
      <w:r w:rsidRPr="00732521">
        <w:rPr>
          <w:rFonts w:ascii="Times New Roman" w:eastAsia="Times New Roman" w:hAnsi="Times New Roman" w:cs="Times New Roman"/>
          <w:sz w:val="24"/>
          <w:szCs w:val="28"/>
          <w:lang w:eastAsia="pl-PL"/>
        </w:rPr>
        <w:t xml:space="preserve">Po przeprowadzeniu analizy zebranych materiałów, w ocenie Podkarpackiego Wojewódzkiego Inspektora Inspekcji Handlowej, ustalenia przeprowadzonej w dniach </w:t>
      </w:r>
      <w:r w:rsidR="009C0870">
        <w:rPr>
          <w:rFonts w:ascii="Times New Roman" w:eastAsia="Times New Roman" w:hAnsi="Times New Roman" w:cs="Times New Roman"/>
          <w:sz w:val="24"/>
          <w:szCs w:val="28"/>
          <w:lang w:eastAsia="pl-PL"/>
        </w:rPr>
        <w:t>19 i 24 stycznia</w:t>
      </w:r>
      <w:r w:rsidRPr="00732521">
        <w:rPr>
          <w:rFonts w:ascii="Times New Roman" w:eastAsia="Times New Roman" w:hAnsi="Times New Roman" w:cs="Times New Roman"/>
          <w:sz w:val="24"/>
          <w:szCs w:val="28"/>
          <w:lang w:eastAsia="pl-PL"/>
        </w:rPr>
        <w:t xml:space="preserve"> 2023 </w:t>
      </w:r>
      <w:r>
        <w:rPr>
          <w:rFonts w:ascii="Times New Roman" w:eastAsia="Times New Roman" w:hAnsi="Times New Roman" w:cs="Times New Roman"/>
          <w:sz w:val="24"/>
          <w:szCs w:val="28"/>
          <w:lang w:eastAsia="pl-PL"/>
        </w:rPr>
        <w:t xml:space="preserve">r. kontroli dały podstawę do stwierdzenia, że </w:t>
      </w:r>
      <w:bookmarkStart w:id="3" w:name="_Hlk79670104"/>
      <w:r w:rsidR="00F2025F">
        <w:rPr>
          <w:rFonts w:ascii="Times New Roman" w:eastAsia="Times New Roman" w:hAnsi="Times New Roman" w:cs="Times New Roman"/>
          <w:sz w:val="24"/>
          <w:szCs w:val="28"/>
          <w:lang w:eastAsia="pl-PL"/>
        </w:rPr>
        <w:t>przedsiębiorcy</w:t>
      </w:r>
      <w:r w:rsidR="007E287D">
        <w:rPr>
          <w:rFonts w:ascii="Times New Roman" w:eastAsia="Times New Roman" w:hAnsi="Times New Roman" w:cs="Times New Roman"/>
          <w:sz w:val="24"/>
          <w:szCs w:val="28"/>
          <w:lang w:eastAsia="pl-PL"/>
        </w:rPr>
        <w:t>: Pani</w:t>
      </w:r>
      <w:r w:rsidR="00F2025F">
        <w:rPr>
          <w:rFonts w:ascii="Times New Roman" w:eastAsia="Times New Roman" w:hAnsi="Times New Roman" w:cs="Times New Roman"/>
          <w:sz w:val="24"/>
          <w:szCs w:val="28"/>
          <w:lang w:eastAsia="pl-PL"/>
        </w:rPr>
        <w:t xml:space="preserve"> </w:t>
      </w:r>
      <w:r w:rsidR="00006207">
        <w:rPr>
          <w:rFonts w:ascii="Times New Roman" w:eastAsia="Times New Roman" w:hAnsi="Times New Roman" w:cs="Times New Roman"/>
          <w:b/>
          <w:bCs/>
          <w:sz w:val="24"/>
          <w:szCs w:val="24"/>
          <w:lang w:eastAsia="pl-PL"/>
        </w:rPr>
        <w:t xml:space="preserve">(dane zanonimizowane) </w:t>
      </w:r>
      <w:r w:rsidR="00F2025F">
        <w:rPr>
          <w:rFonts w:ascii="Times New Roman" w:hAnsi="Times New Roman" w:cs="Times New Roman"/>
          <w:sz w:val="24"/>
          <w:szCs w:val="24"/>
        </w:rPr>
        <w:t>i</w:t>
      </w:r>
      <w:r w:rsidR="00F2025F" w:rsidRPr="00861309">
        <w:rPr>
          <w:rFonts w:ascii="Times New Roman" w:hAnsi="Times New Roman" w:cs="Times New Roman"/>
          <w:sz w:val="24"/>
          <w:szCs w:val="24"/>
        </w:rPr>
        <w:t xml:space="preserve"> </w:t>
      </w:r>
      <w:r w:rsidR="007E287D">
        <w:rPr>
          <w:rFonts w:ascii="Times New Roman" w:hAnsi="Times New Roman" w:cs="Times New Roman"/>
          <w:sz w:val="24"/>
          <w:szCs w:val="24"/>
        </w:rPr>
        <w:t xml:space="preserve">Pan </w:t>
      </w:r>
      <w:r w:rsidR="00006207">
        <w:rPr>
          <w:rFonts w:ascii="Times New Roman" w:eastAsia="Times New Roman" w:hAnsi="Times New Roman" w:cs="Times New Roman"/>
          <w:b/>
          <w:bCs/>
          <w:sz w:val="24"/>
          <w:szCs w:val="24"/>
          <w:lang w:eastAsia="pl-PL"/>
        </w:rPr>
        <w:t>(dane zanonimizowane)</w:t>
      </w:r>
      <w:r w:rsidR="00F2025F" w:rsidRPr="00861309">
        <w:rPr>
          <w:rFonts w:ascii="Times New Roman" w:hAnsi="Times New Roman" w:cs="Times New Roman"/>
          <w:sz w:val="24"/>
          <w:szCs w:val="24"/>
        </w:rPr>
        <w:t xml:space="preserve">, </w:t>
      </w:r>
      <w:r w:rsidR="00F2025F">
        <w:rPr>
          <w:rFonts w:ascii="Times New Roman" w:hAnsi="Times New Roman" w:cs="Times New Roman"/>
          <w:sz w:val="24"/>
          <w:szCs w:val="24"/>
        </w:rPr>
        <w:t xml:space="preserve">wspólnicy: </w:t>
      </w:r>
      <w:r w:rsidR="00F2025F" w:rsidRPr="00861309">
        <w:rPr>
          <w:rFonts w:ascii="Times New Roman" w:hAnsi="Times New Roman" w:cs="Times New Roman"/>
          <w:sz w:val="24"/>
          <w:szCs w:val="24"/>
        </w:rPr>
        <w:t xml:space="preserve">Hurtownia Wielobranżowa „BAJ-DOM” S.C., Bogusław i Maria Majchrowicz, </w:t>
      </w:r>
      <w:r w:rsidR="00006207">
        <w:rPr>
          <w:rFonts w:ascii="Times New Roman" w:eastAsia="Times New Roman" w:hAnsi="Times New Roman" w:cs="Times New Roman"/>
          <w:b/>
          <w:bCs/>
          <w:sz w:val="24"/>
          <w:szCs w:val="24"/>
          <w:lang w:eastAsia="pl-PL"/>
        </w:rPr>
        <w:t xml:space="preserve">(dane zanonimizowane) </w:t>
      </w:r>
      <w:r w:rsidR="00F2025F" w:rsidRPr="00861309">
        <w:rPr>
          <w:rFonts w:ascii="Times New Roman" w:hAnsi="Times New Roman" w:cs="Times New Roman"/>
          <w:sz w:val="24"/>
          <w:szCs w:val="24"/>
        </w:rPr>
        <w:t>Przemyśl</w:t>
      </w:r>
      <w:bookmarkEnd w:id="3"/>
      <w:r w:rsidR="00F2025F">
        <w:rPr>
          <w:rFonts w:ascii="Times New Roman" w:eastAsia="Times New Roman" w:hAnsi="Times New Roman" w:cs="Times New Roman"/>
          <w:sz w:val="24"/>
          <w:szCs w:val="28"/>
          <w:lang w:eastAsia="pl-PL"/>
        </w:rPr>
        <w:t xml:space="preserve">, </w:t>
      </w:r>
      <w:r>
        <w:rPr>
          <w:rFonts w:ascii="Times New Roman" w:eastAsia="Times New Roman" w:hAnsi="Times New Roman" w:cs="Times New Roman"/>
          <w:sz w:val="24"/>
          <w:szCs w:val="28"/>
          <w:lang w:eastAsia="pl-PL"/>
        </w:rPr>
        <w:t>będąc</w:t>
      </w:r>
      <w:r w:rsidR="00F2025F">
        <w:rPr>
          <w:rFonts w:ascii="Times New Roman" w:eastAsia="Times New Roman" w:hAnsi="Times New Roman" w:cs="Times New Roman"/>
          <w:sz w:val="24"/>
          <w:szCs w:val="28"/>
          <w:lang w:eastAsia="pl-PL"/>
        </w:rPr>
        <w:t>y</w:t>
      </w:r>
      <w:r w:rsidR="00705A97">
        <w:rPr>
          <w:rFonts w:ascii="Times New Roman" w:eastAsia="Times New Roman" w:hAnsi="Times New Roman" w:cs="Times New Roman"/>
          <w:sz w:val="24"/>
          <w:szCs w:val="28"/>
          <w:lang w:eastAsia="pl-PL"/>
        </w:rPr>
        <w:t xml:space="preserve"> dystrybutorami</w:t>
      </w:r>
      <w:r>
        <w:rPr>
          <w:rFonts w:ascii="Times New Roman" w:eastAsia="Times New Roman" w:hAnsi="Times New Roman" w:cs="Times New Roman"/>
          <w:sz w:val="24"/>
          <w:szCs w:val="28"/>
          <w:lang w:eastAsia="pl-PL"/>
        </w:rPr>
        <w:t xml:space="preserve"> </w:t>
      </w:r>
      <w:r w:rsidR="007E287D">
        <w:rPr>
          <w:rFonts w:ascii="Times New Roman" w:eastAsia="Times New Roman" w:hAnsi="Times New Roman" w:cs="Times New Roman"/>
          <w:sz w:val="24"/>
          <w:szCs w:val="28"/>
          <w:lang w:eastAsia="pl-PL"/>
        </w:rPr>
        <w:t xml:space="preserve"> </w:t>
      </w:r>
      <w:r>
        <w:rPr>
          <w:rFonts w:ascii="Times New Roman" w:eastAsia="Times New Roman" w:hAnsi="Times New Roman" w:cs="Times New Roman"/>
          <w:sz w:val="24"/>
          <w:szCs w:val="28"/>
          <w:lang w:eastAsia="pl-PL"/>
        </w:rPr>
        <w:t>w rozumieniu art. 4 pkt 2 ustawy, nie wykona</w:t>
      </w:r>
      <w:r w:rsidR="00A30383">
        <w:rPr>
          <w:rFonts w:ascii="Times New Roman" w:eastAsia="Times New Roman" w:hAnsi="Times New Roman" w:cs="Times New Roman"/>
          <w:sz w:val="24"/>
          <w:szCs w:val="28"/>
          <w:lang w:eastAsia="pl-PL"/>
        </w:rPr>
        <w:t>li</w:t>
      </w:r>
      <w:r>
        <w:rPr>
          <w:rFonts w:ascii="Times New Roman" w:eastAsia="Times New Roman" w:hAnsi="Times New Roman" w:cs="Times New Roman"/>
          <w:sz w:val="24"/>
          <w:szCs w:val="28"/>
          <w:lang w:eastAsia="pl-PL"/>
        </w:rPr>
        <w:t xml:space="preserve"> ciążących na ni</w:t>
      </w:r>
      <w:r w:rsidR="00A30383">
        <w:rPr>
          <w:rFonts w:ascii="Times New Roman" w:eastAsia="Times New Roman" w:hAnsi="Times New Roman" w:cs="Times New Roman"/>
          <w:sz w:val="24"/>
          <w:szCs w:val="28"/>
          <w:lang w:eastAsia="pl-PL"/>
        </w:rPr>
        <w:t>ch</w:t>
      </w:r>
      <w:r>
        <w:rPr>
          <w:rFonts w:ascii="Times New Roman" w:eastAsia="Times New Roman" w:hAnsi="Times New Roman" w:cs="Times New Roman"/>
          <w:sz w:val="24"/>
          <w:szCs w:val="28"/>
          <w:lang w:eastAsia="pl-PL"/>
        </w:rPr>
        <w:t xml:space="preserve"> obowiązków wskazanych w art. 37 ust. 1, art. 37 ust. 4 oraz art. 39 pkt 2 ustawy</w:t>
      </w:r>
      <w:r w:rsidR="007E287D">
        <w:rPr>
          <w:rFonts w:ascii="Times New Roman" w:eastAsia="Times New Roman" w:hAnsi="Times New Roman" w:cs="Times New Roman"/>
          <w:sz w:val="24"/>
          <w:szCs w:val="28"/>
          <w:lang w:eastAsia="pl-PL"/>
        </w:rPr>
        <w:t>,</w:t>
      </w:r>
      <w:r>
        <w:rPr>
          <w:rFonts w:ascii="Times New Roman" w:eastAsia="Times New Roman" w:hAnsi="Times New Roman" w:cs="Times New Roman"/>
          <w:sz w:val="24"/>
          <w:szCs w:val="28"/>
          <w:lang w:eastAsia="pl-PL"/>
        </w:rPr>
        <w:t xml:space="preserve"> tj.:</w:t>
      </w:r>
    </w:p>
    <w:p w14:paraId="50264215" w14:textId="3D7890F5" w:rsidR="00732521" w:rsidRDefault="00732521" w:rsidP="00D56B59">
      <w:pPr>
        <w:pStyle w:val="Akapitzlist"/>
        <w:numPr>
          <w:ilvl w:val="0"/>
          <w:numId w:val="21"/>
        </w:numPr>
        <w:spacing w:line="276" w:lineRule="auto"/>
        <w:ind w:left="284" w:hanging="284"/>
        <w:jc w:val="both"/>
        <w:rPr>
          <w:rFonts w:ascii="Times New Roman" w:eastAsia="Times New Roman" w:hAnsi="Times New Roman" w:cs="Times New Roman"/>
          <w:sz w:val="24"/>
          <w:szCs w:val="28"/>
          <w:lang w:eastAsia="pl-PL"/>
        </w:rPr>
      </w:pPr>
      <w:r>
        <w:rPr>
          <w:rFonts w:ascii="Times New Roman" w:eastAsia="Times New Roman" w:hAnsi="Times New Roman" w:cs="Times New Roman"/>
          <w:sz w:val="24"/>
          <w:szCs w:val="28"/>
          <w:lang w:eastAsia="pl-PL"/>
        </w:rPr>
        <w:t>nie odebra</w:t>
      </w:r>
      <w:r w:rsidR="00A30383">
        <w:rPr>
          <w:rFonts w:ascii="Times New Roman" w:eastAsia="Times New Roman" w:hAnsi="Times New Roman" w:cs="Times New Roman"/>
          <w:sz w:val="24"/>
          <w:szCs w:val="28"/>
          <w:lang w:eastAsia="pl-PL"/>
        </w:rPr>
        <w:t>li</w:t>
      </w:r>
      <w:r>
        <w:rPr>
          <w:rFonts w:ascii="Times New Roman" w:eastAsia="Times New Roman" w:hAnsi="Times New Roman" w:cs="Times New Roman"/>
          <w:sz w:val="24"/>
          <w:szCs w:val="28"/>
          <w:lang w:eastAsia="pl-PL"/>
        </w:rPr>
        <w:t xml:space="preserve"> nieodpłatnie zużytego sprzętu w punkcie sprzedaży – przy zakupie sprzętu tego samego rodzaju co oddawany zgodnie wymogiem określonym w art. 37 ust. 1 ustawy;</w:t>
      </w:r>
    </w:p>
    <w:p w14:paraId="66C1F9C4" w14:textId="490063A1" w:rsidR="00732521" w:rsidRDefault="00732521" w:rsidP="00D56B59">
      <w:pPr>
        <w:pStyle w:val="Akapitzlist"/>
        <w:numPr>
          <w:ilvl w:val="0"/>
          <w:numId w:val="21"/>
        </w:numPr>
        <w:spacing w:line="276" w:lineRule="auto"/>
        <w:ind w:left="284" w:hanging="284"/>
        <w:jc w:val="both"/>
        <w:rPr>
          <w:rFonts w:ascii="Times New Roman" w:eastAsia="Times New Roman" w:hAnsi="Times New Roman" w:cs="Times New Roman"/>
          <w:sz w:val="24"/>
          <w:szCs w:val="28"/>
          <w:lang w:eastAsia="pl-PL"/>
        </w:rPr>
      </w:pPr>
      <w:r>
        <w:rPr>
          <w:rFonts w:ascii="Times New Roman" w:hAnsi="Times New Roman" w:cs="Times New Roman"/>
          <w:sz w:val="24"/>
          <w:lang w:eastAsia="zh-CN"/>
        </w:rPr>
        <w:t>nie uwidoczni</w:t>
      </w:r>
      <w:r w:rsidR="00A30383">
        <w:rPr>
          <w:rFonts w:ascii="Times New Roman" w:hAnsi="Times New Roman" w:cs="Times New Roman"/>
          <w:sz w:val="24"/>
          <w:lang w:eastAsia="zh-CN"/>
        </w:rPr>
        <w:t>li</w:t>
      </w:r>
      <w:r>
        <w:rPr>
          <w:rFonts w:ascii="Times New Roman" w:hAnsi="Times New Roman" w:cs="Times New Roman"/>
          <w:sz w:val="24"/>
          <w:lang w:eastAsia="zh-CN"/>
        </w:rPr>
        <w:t xml:space="preserve"> w punkcie sprzedaż informacji w zakresie, o którym mowa w art. 37 ust. </w:t>
      </w:r>
      <w:r w:rsidR="004C15C2">
        <w:rPr>
          <w:rFonts w:ascii="Times New Roman" w:hAnsi="Times New Roman" w:cs="Times New Roman"/>
          <w:sz w:val="24"/>
          <w:lang w:eastAsia="zh-CN"/>
        </w:rPr>
        <w:br/>
      </w:r>
      <w:r>
        <w:rPr>
          <w:rFonts w:ascii="Times New Roman" w:hAnsi="Times New Roman" w:cs="Times New Roman"/>
          <w:sz w:val="24"/>
          <w:lang w:eastAsia="zh-CN"/>
        </w:rPr>
        <w:t>1-3 ustawy dotyczących:</w:t>
      </w:r>
    </w:p>
    <w:p w14:paraId="3A97C1C0" w14:textId="77777777" w:rsidR="00732521" w:rsidRDefault="00732521" w:rsidP="00D56B59">
      <w:pPr>
        <w:numPr>
          <w:ilvl w:val="0"/>
          <w:numId w:val="22"/>
        </w:numPr>
        <w:spacing w:line="276" w:lineRule="auto"/>
        <w:jc w:val="both"/>
        <w:rPr>
          <w:rFonts w:ascii="Times New Roman" w:hAnsi="Times New Roman" w:cs="Times New Roman"/>
          <w:sz w:val="24"/>
          <w:lang w:eastAsia="zh-CN"/>
        </w:rPr>
      </w:pPr>
      <w:r>
        <w:rPr>
          <w:rFonts w:ascii="Times New Roman" w:hAnsi="Times New Roman" w:cs="Times New Roman"/>
          <w:sz w:val="24"/>
          <w:lang w:eastAsia="zh-CN"/>
        </w:rPr>
        <w:t>obowiązku dystrybutora do nieodpłatnego odbioru zużytego sprzętu pochodzącego z gospodarstw domowych w punkcie sprzedaży, o ile zużyty sprzęt jest tego samego rodzaju i pełnił te same funkcje co sprzęt sprzedawany,</w:t>
      </w:r>
    </w:p>
    <w:p w14:paraId="6AF0ABA7" w14:textId="2EFAEA6F" w:rsidR="00732521" w:rsidRDefault="00732521" w:rsidP="00D56B59">
      <w:pPr>
        <w:numPr>
          <w:ilvl w:val="0"/>
          <w:numId w:val="22"/>
        </w:numPr>
        <w:spacing w:line="276" w:lineRule="auto"/>
        <w:jc w:val="both"/>
        <w:rPr>
          <w:rFonts w:ascii="Times New Roman" w:hAnsi="Times New Roman" w:cs="Times New Roman"/>
          <w:sz w:val="24"/>
          <w:lang w:eastAsia="zh-CN"/>
        </w:rPr>
      </w:pPr>
      <w:r>
        <w:rPr>
          <w:rFonts w:ascii="Times New Roman" w:hAnsi="Times New Roman" w:cs="Times New Roman"/>
          <w:sz w:val="24"/>
          <w:lang w:eastAsia="zh-CN"/>
        </w:rPr>
        <w:t xml:space="preserve">obowiązku dystrybutora, dostarczającego nabywcy sprzęt przeznaczony </w:t>
      </w:r>
      <w:r w:rsidR="004C15C2">
        <w:rPr>
          <w:rFonts w:ascii="Times New Roman" w:hAnsi="Times New Roman" w:cs="Times New Roman"/>
          <w:sz w:val="24"/>
          <w:lang w:eastAsia="zh-CN"/>
        </w:rPr>
        <w:br/>
      </w:r>
      <w:r>
        <w:rPr>
          <w:rFonts w:ascii="Times New Roman" w:hAnsi="Times New Roman" w:cs="Times New Roman"/>
          <w:sz w:val="24"/>
          <w:lang w:eastAsia="zh-CN"/>
        </w:rPr>
        <w:t>dla gospodarstw domowych, do nieodpłatnego odbioru zużytego sprzętu pochodzącego z gospodarstw domowych w miejscu dostawy tego sprzętu, o ile zużyty sprzęt jest tego samego rodzaju i pełnił te same funkcje co sprzęt dostarczony przez kontrolowanego,</w:t>
      </w:r>
    </w:p>
    <w:p w14:paraId="2DF61BC2" w14:textId="6B008115" w:rsidR="00732521" w:rsidRDefault="00732521" w:rsidP="00D56B59">
      <w:pPr>
        <w:numPr>
          <w:ilvl w:val="0"/>
          <w:numId w:val="22"/>
        </w:numPr>
        <w:spacing w:line="276" w:lineRule="auto"/>
        <w:jc w:val="both"/>
        <w:rPr>
          <w:rFonts w:ascii="Times New Roman" w:hAnsi="Times New Roman" w:cs="Times New Roman"/>
          <w:sz w:val="24"/>
          <w:lang w:eastAsia="zh-CN"/>
        </w:rPr>
      </w:pPr>
      <w:r>
        <w:rPr>
          <w:rFonts w:ascii="Times New Roman" w:hAnsi="Times New Roman" w:cs="Times New Roman"/>
          <w:sz w:val="24"/>
          <w:lang w:eastAsia="zh-CN"/>
        </w:rPr>
        <w:t>obowiązku dystrybutora prowadzącego jednostkę handlu detalicznego o powierzchni sprzedaży w rozumieniu art. 2 pkt 19 ustawy z dnia 27 marca 2003 r. o planowaniu i zagospodarowaniu przestrzennym, wynoszącej co najmniej 400 m</w:t>
      </w:r>
      <w:r>
        <w:rPr>
          <w:rFonts w:ascii="Times New Roman" w:hAnsi="Times New Roman" w:cs="Times New Roman"/>
          <w:sz w:val="24"/>
          <w:vertAlign w:val="superscript"/>
          <w:lang w:eastAsia="zh-CN"/>
        </w:rPr>
        <w:t>2</w:t>
      </w:r>
      <w:r>
        <w:rPr>
          <w:rFonts w:ascii="Times New Roman" w:hAnsi="Times New Roman" w:cs="Times New Roman"/>
          <w:sz w:val="24"/>
          <w:lang w:eastAsia="zh-CN"/>
        </w:rPr>
        <w:t xml:space="preserve"> poświęconej sprzedaży sprzętu przeznaczonego dla gospodarstw domowych, jest obowiązany </w:t>
      </w:r>
      <w:r w:rsidR="004C15C2">
        <w:rPr>
          <w:rFonts w:ascii="Times New Roman" w:hAnsi="Times New Roman" w:cs="Times New Roman"/>
          <w:sz w:val="24"/>
          <w:lang w:eastAsia="zh-CN"/>
        </w:rPr>
        <w:br/>
      </w:r>
      <w:r>
        <w:rPr>
          <w:rFonts w:ascii="Times New Roman" w:hAnsi="Times New Roman" w:cs="Times New Roman"/>
          <w:sz w:val="24"/>
          <w:lang w:eastAsia="zh-CN"/>
        </w:rPr>
        <w:t>do nieodpłatnego przyjęcia w tej jednostce lub w jej bezpośredniej bliskości zużytego sprzętu pochodzącego z gospodarstw domowych, którego żaden z zewnętrznych wymiarów nie przekracza 25 cm, bez konieczności zakupu nowego sprzętu przeznaczonego dla gospodarstw domowych;</w:t>
      </w:r>
    </w:p>
    <w:p w14:paraId="55939F24" w14:textId="681A0318" w:rsidR="00732521" w:rsidRDefault="00732521" w:rsidP="00D56B59">
      <w:pPr>
        <w:pStyle w:val="Akapitzlist"/>
        <w:numPr>
          <w:ilvl w:val="0"/>
          <w:numId w:val="23"/>
        </w:numPr>
        <w:spacing w:after="120" w:line="276" w:lineRule="auto"/>
        <w:ind w:left="284" w:hanging="284"/>
        <w:jc w:val="both"/>
        <w:rPr>
          <w:rFonts w:ascii="Times New Roman" w:hAnsi="Times New Roman" w:cs="Times New Roman"/>
          <w:sz w:val="24"/>
          <w:lang w:eastAsia="zh-CN"/>
        </w:rPr>
      </w:pPr>
      <w:r>
        <w:rPr>
          <w:rFonts w:ascii="Times New Roman" w:hAnsi="Times New Roman" w:cs="Times New Roman"/>
          <w:sz w:val="24"/>
          <w:lang w:eastAsia="zh-CN"/>
        </w:rPr>
        <w:t>nie przekaza</w:t>
      </w:r>
      <w:r w:rsidR="00A30383">
        <w:rPr>
          <w:rFonts w:ascii="Times New Roman" w:hAnsi="Times New Roman" w:cs="Times New Roman"/>
          <w:sz w:val="24"/>
          <w:lang w:eastAsia="zh-CN"/>
        </w:rPr>
        <w:t>li</w:t>
      </w:r>
      <w:r>
        <w:rPr>
          <w:rFonts w:ascii="Times New Roman" w:hAnsi="Times New Roman" w:cs="Times New Roman"/>
          <w:sz w:val="24"/>
          <w:lang w:eastAsia="zh-CN"/>
        </w:rPr>
        <w:t xml:space="preserve"> informacji o punktach zbierania zużytego sprzętu.</w:t>
      </w:r>
    </w:p>
    <w:p w14:paraId="1B4D14BA" w14:textId="766CBFA8" w:rsidR="00732521" w:rsidRPr="00732521" w:rsidRDefault="00732521" w:rsidP="00D56B59">
      <w:pPr>
        <w:spacing w:before="120" w:line="276" w:lineRule="auto"/>
        <w:jc w:val="both"/>
        <w:rPr>
          <w:rFonts w:ascii="Times New Roman" w:hAnsi="Times New Roman" w:cs="Times New Roman"/>
          <w:sz w:val="24"/>
          <w:szCs w:val="28"/>
        </w:rPr>
      </w:pPr>
      <w:r>
        <w:rPr>
          <w:rFonts w:ascii="Times New Roman" w:hAnsi="Times New Roman" w:cs="Times New Roman"/>
          <w:sz w:val="24"/>
          <w:szCs w:val="28"/>
        </w:rPr>
        <w:t xml:space="preserve">Zgodnie z art. 93 ust. 5 ustawy – w przypadku stwierdzenia w czasie jednego postępowania </w:t>
      </w:r>
      <w:r w:rsidRPr="00732521">
        <w:rPr>
          <w:rFonts w:ascii="Times New Roman" w:hAnsi="Times New Roman" w:cs="Times New Roman"/>
          <w:sz w:val="24"/>
          <w:szCs w:val="28"/>
        </w:rPr>
        <w:t xml:space="preserve">kilku naruszeń wyczerpujących znamiona naruszeń określonych w art. 91 – tak jak </w:t>
      </w:r>
      <w:r w:rsidR="004C15C2">
        <w:rPr>
          <w:rFonts w:ascii="Times New Roman" w:hAnsi="Times New Roman" w:cs="Times New Roman"/>
          <w:sz w:val="24"/>
          <w:szCs w:val="28"/>
        </w:rPr>
        <w:br/>
      </w:r>
      <w:r w:rsidRPr="00732521">
        <w:rPr>
          <w:rFonts w:ascii="Times New Roman" w:hAnsi="Times New Roman" w:cs="Times New Roman"/>
          <w:sz w:val="24"/>
          <w:szCs w:val="28"/>
        </w:rPr>
        <w:t xml:space="preserve">w przedmiotowej sprawie – orzeka się jedną karę za wszystkie naruszenia, której wysokość </w:t>
      </w:r>
      <w:r w:rsidR="004C15C2">
        <w:rPr>
          <w:rFonts w:ascii="Times New Roman" w:hAnsi="Times New Roman" w:cs="Times New Roman"/>
          <w:sz w:val="24"/>
          <w:szCs w:val="28"/>
        </w:rPr>
        <w:br/>
      </w:r>
      <w:r w:rsidRPr="00732521">
        <w:rPr>
          <w:rFonts w:ascii="Times New Roman" w:hAnsi="Times New Roman" w:cs="Times New Roman"/>
          <w:sz w:val="24"/>
          <w:szCs w:val="28"/>
        </w:rPr>
        <w:t>nie może przekraczać najwyższej kary za dane naruszenia. Przepis ten nakazuje właściwym organom wymierzyć karę podmiotowi, który nie wykonuje obowiązków określonych w ww. przepisach, choćby nastąpiło niezwłoczne usunięcie nieprawidłowości. Wykazanie, że podmiot nie wykonał powyższego obowiązku, powoduje konieczność nałożenia administracyjnej kary pieniężnej.</w:t>
      </w:r>
    </w:p>
    <w:p w14:paraId="7720E594" w14:textId="45019A33" w:rsidR="00732521" w:rsidRPr="00732521" w:rsidRDefault="00732521" w:rsidP="00D56B59">
      <w:pPr>
        <w:spacing w:before="120" w:line="276" w:lineRule="auto"/>
        <w:jc w:val="both"/>
        <w:rPr>
          <w:rFonts w:ascii="Times New Roman" w:hAnsi="Times New Roman" w:cs="Times New Roman"/>
          <w:sz w:val="24"/>
          <w:szCs w:val="28"/>
        </w:rPr>
      </w:pPr>
      <w:r w:rsidRPr="00732521">
        <w:rPr>
          <w:rFonts w:ascii="Times New Roman" w:hAnsi="Times New Roman" w:cs="Times New Roman"/>
          <w:sz w:val="24"/>
          <w:szCs w:val="28"/>
        </w:rPr>
        <w:t xml:space="preserve">Należy także zauważyć, że ustalając, wysokość kary zgodnie z art. 93 ust. 3 ustawy uwzględnia się stopień szkodliwości naruszenia, rodzaj, zakres i okres trwania naruszenia </w:t>
      </w:r>
      <w:r w:rsidR="004C15C2">
        <w:rPr>
          <w:rFonts w:ascii="Times New Roman" w:hAnsi="Times New Roman" w:cs="Times New Roman"/>
          <w:sz w:val="24"/>
          <w:szCs w:val="28"/>
        </w:rPr>
        <w:br/>
      </w:r>
      <w:r w:rsidRPr="00732521">
        <w:rPr>
          <w:rFonts w:ascii="Times New Roman" w:hAnsi="Times New Roman" w:cs="Times New Roman"/>
          <w:sz w:val="24"/>
          <w:szCs w:val="28"/>
        </w:rPr>
        <w:t>oraz dotychczasową działalność podmiotu.</w:t>
      </w:r>
    </w:p>
    <w:p w14:paraId="44145FF1" w14:textId="3EE41B71" w:rsidR="00732521" w:rsidRDefault="00732521" w:rsidP="00D56B59">
      <w:pPr>
        <w:spacing w:before="120" w:line="276" w:lineRule="auto"/>
        <w:jc w:val="both"/>
        <w:rPr>
          <w:rFonts w:ascii="Times New Roman" w:eastAsia="Times New Roman" w:hAnsi="Times New Roman" w:cs="Times New Roman"/>
          <w:sz w:val="24"/>
          <w:szCs w:val="24"/>
          <w:lang w:eastAsia="pl-PL"/>
        </w:rPr>
      </w:pPr>
      <w:r w:rsidRPr="00732521">
        <w:rPr>
          <w:rFonts w:ascii="Times New Roman" w:eastAsia="Times New Roman" w:hAnsi="Times New Roman" w:cs="Times New Roman"/>
          <w:sz w:val="24"/>
          <w:szCs w:val="24"/>
          <w:lang w:eastAsia="pl-PL"/>
        </w:rPr>
        <w:t xml:space="preserve">Oceniając </w:t>
      </w:r>
      <w:r w:rsidRPr="00732521">
        <w:rPr>
          <w:rFonts w:ascii="Times New Roman" w:eastAsia="Times New Roman" w:hAnsi="Times New Roman" w:cs="Times New Roman"/>
          <w:b/>
          <w:bCs/>
          <w:sz w:val="24"/>
          <w:szCs w:val="24"/>
          <w:lang w:eastAsia="pl-PL"/>
        </w:rPr>
        <w:t>stopień szkodliwości</w:t>
      </w:r>
      <w:r w:rsidRPr="00732521">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naruszenia wskazać należy, że nałożone przepisami wymogi informacyjne,</w:t>
      </w:r>
      <w:r>
        <w:t xml:space="preserve"> </w:t>
      </w:r>
      <w:r>
        <w:rPr>
          <w:rFonts w:ascii="Times New Roman" w:eastAsia="Times New Roman" w:hAnsi="Times New Roman" w:cs="Times New Roman"/>
          <w:sz w:val="24"/>
          <w:szCs w:val="24"/>
          <w:lang w:eastAsia="pl-PL"/>
        </w:rPr>
        <w:t xml:space="preserve">w sposób umożliwiający zapoznanie się z nimi jest obligatoryjne dla wszystkich </w:t>
      </w:r>
      <w:r>
        <w:rPr>
          <w:rFonts w:ascii="Times New Roman" w:eastAsia="Times New Roman" w:hAnsi="Times New Roman" w:cs="Times New Roman"/>
          <w:sz w:val="24"/>
          <w:szCs w:val="24"/>
          <w:lang w:eastAsia="pl-PL"/>
        </w:rPr>
        <w:lastRenderedPageBreak/>
        <w:t xml:space="preserve">przedsiębiorców, których działalność gospodarcza wiąże się ze sprzętem elektrycznym </w:t>
      </w:r>
      <w:r w:rsidR="004C15C2">
        <w:rPr>
          <w:rFonts w:ascii="Times New Roman" w:eastAsia="Times New Roman" w:hAnsi="Times New Roman" w:cs="Times New Roman"/>
          <w:sz w:val="24"/>
          <w:szCs w:val="24"/>
          <w:lang w:eastAsia="pl-PL"/>
        </w:rPr>
        <w:br/>
      </w:r>
      <w:r>
        <w:rPr>
          <w:rFonts w:ascii="Times New Roman" w:eastAsia="Times New Roman" w:hAnsi="Times New Roman" w:cs="Times New Roman"/>
          <w:sz w:val="24"/>
          <w:szCs w:val="24"/>
          <w:lang w:eastAsia="pl-PL"/>
        </w:rPr>
        <w:t xml:space="preserve">i elektronicznym i udostępnianiem go na rynku. Ponadto nieodbieranie nieodpłatnie zużytego sprzętu w punkcie sprzedaży – przy zakupie tego samego rodzaju sprzętu co oddawany </w:t>
      </w:r>
      <w:r w:rsidR="004C15C2">
        <w:rPr>
          <w:rFonts w:ascii="Times New Roman" w:eastAsia="Times New Roman" w:hAnsi="Times New Roman" w:cs="Times New Roman"/>
          <w:sz w:val="24"/>
          <w:szCs w:val="24"/>
          <w:lang w:eastAsia="pl-PL"/>
        </w:rPr>
        <w:br/>
      </w:r>
      <w:r>
        <w:rPr>
          <w:rFonts w:ascii="Times New Roman" w:eastAsia="Times New Roman" w:hAnsi="Times New Roman" w:cs="Times New Roman"/>
          <w:sz w:val="24"/>
          <w:szCs w:val="24"/>
          <w:lang w:eastAsia="pl-PL"/>
        </w:rPr>
        <w:t xml:space="preserve">w niniejszym stanie faktycznym jest kolejnym naruszeniem przedmiotowej ustawy. </w:t>
      </w:r>
    </w:p>
    <w:p w14:paraId="71E298EC" w14:textId="0C2CD82B" w:rsidR="004C15C2" w:rsidRDefault="00732521" w:rsidP="00D56B59">
      <w:pPr>
        <w:spacing w:before="120"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Rodzaj i zakres naruszenia</w:t>
      </w:r>
      <w:r>
        <w:rPr>
          <w:rFonts w:ascii="Times New Roman" w:eastAsia="Times New Roman" w:hAnsi="Times New Roman" w:cs="Times New Roman"/>
          <w:sz w:val="24"/>
          <w:szCs w:val="24"/>
          <w:lang w:eastAsia="pl-PL"/>
        </w:rPr>
        <w:t xml:space="preserve"> zakwalifikować należy jako naruszenie wymagań istotne z punktu widzenia przepisów ustawy. Niezrealizowanie obowiązków wpływa negatywnie na budowanie świadomości ekologicznej oraz na zachowania konsumentów nieposiadających dostępu do ww. informacji, do których dostęp zgodnie z wymogami ustawy powinni mieć, ale też innych możliwości oddania zużytego sprzętu. Naruszone obowiązki miały na celu ułatwienie użytkownikom sprzętu pozbycia się w sposób prawidłowy odpadów w postaci zużytego sprzętu elektrycznego i elektronicznego. Konsumenci pozbawieni przewidzianych prawem informacji dotyczących punktów zbierania zużytego sprzętu mogli nie mieć świadomości o istnieniu tychże punktów i niezgodnie z przepisami prawa rozporządzać odpadami. Oprócz tego konsumenci nie mieli sposobności </w:t>
      </w:r>
      <w:r w:rsidR="00D04BE4">
        <w:rPr>
          <w:rFonts w:ascii="Times New Roman" w:eastAsia="Times New Roman" w:hAnsi="Times New Roman" w:cs="Times New Roman"/>
          <w:sz w:val="24"/>
          <w:szCs w:val="24"/>
          <w:lang w:eastAsia="pl-PL"/>
        </w:rPr>
        <w:t xml:space="preserve">przekazywania </w:t>
      </w:r>
      <w:r>
        <w:rPr>
          <w:rFonts w:ascii="Times New Roman" w:eastAsia="Times New Roman" w:hAnsi="Times New Roman" w:cs="Times New Roman"/>
          <w:sz w:val="24"/>
          <w:szCs w:val="24"/>
          <w:lang w:eastAsia="pl-PL"/>
        </w:rPr>
        <w:t xml:space="preserve">zużytego sprzętu zgodnie z obowiązującymi </w:t>
      </w:r>
      <w:r w:rsidR="004C15C2">
        <w:rPr>
          <w:rFonts w:ascii="Times New Roman" w:eastAsia="Times New Roman" w:hAnsi="Times New Roman" w:cs="Times New Roman"/>
          <w:sz w:val="24"/>
          <w:szCs w:val="24"/>
          <w:lang w:eastAsia="pl-PL"/>
        </w:rPr>
        <w:br/>
      </w:r>
      <w:r>
        <w:rPr>
          <w:rFonts w:ascii="Times New Roman" w:eastAsia="Times New Roman" w:hAnsi="Times New Roman" w:cs="Times New Roman"/>
          <w:sz w:val="24"/>
          <w:szCs w:val="24"/>
          <w:lang w:eastAsia="pl-PL"/>
        </w:rPr>
        <w:t>w tym zakresie przepisami</w:t>
      </w:r>
      <w:r w:rsidR="00D04BE4">
        <w:rPr>
          <w:rFonts w:ascii="Times New Roman" w:eastAsia="Times New Roman" w:hAnsi="Times New Roman" w:cs="Times New Roman"/>
          <w:sz w:val="24"/>
          <w:szCs w:val="24"/>
          <w:lang w:eastAsia="pl-PL"/>
        </w:rPr>
        <w:t>, utrudniając tym samym legalne pozbycie się jego.</w:t>
      </w:r>
    </w:p>
    <w:p w14:paraId="41CA0B97" w14:textId="1DEC756A" w:rsidR="004C15C2" w:rsidRDefault="00732521" w:rsidP="00D56B59">
      <w:pPr>
        <w:spacing w:before="120" w:line="276" w:lineRule="auto"/>
        <w:jc w:val="both"/>
        <w:rPr>
          <w:rFonts w:ascii="Times New Roman" w:hAnsi="Times New Roman" w:cs="Times New Roman"/>
          <w:sz w:val="24"/>
        </w:rPr>
      </w:pPr>
      <w:r>
        <w:rPr>
          <w:rFonts w:ascii="Times New Roman" w:hAnsi="Times New Roman" w:cs="Times New Roman"/>
          <w:sz w:val="24"/>
        </w:rPr>
        <w:t xml:space="preserve">Z kolei </w:t>
      </w:r>
      <w:r>
        <w:rPr>
          <w:rFonts w:ascii="Times New Roman" w:hAnsi="Times New Roman" w:cs="Times New Roman"/>
          <w:b/>
          <w:bCs/>
          <w:sz w:val="24"/>
        </w:rPr>
        <w:t>okres trwania naruszenia</w:t>
      </w:r>
      <w:r>
        <w:rPr>
          <w:rFonts w:ascii="Times New Roman" w:hAnsi="Times New Roman" w:cs="Times New Roman"/>
          <w:sz w:val="24"/>
        </w:rPr>
        <w:t xml:space="preserve"> nie jest możliwy do ustalenia, z uwagi na fakt pierwszej kontroli Inspekcji Handlowej u kontrolowanego przedsiębiorcy w zakresie wskazanym </w:t>
      </w:r>
      <w:r w:rsidR="004C15C2">
        <w:rPr>
          <w:rFonts w:ascii="Times New Roman" w:hAnsi="Times New Roman" w:cs="Times New Roman"/>
          <w:sz w:val="24"/>
        </w:rPr>
        <w:br/>
      </w:r>
      <w:r>
        <w:rPr>
          <w:rFonts w:ascii="Times New Roman" w:hAnsi="Times New Roman" w:cs="Times New Roman"/>
          <w:sz w:val="24"/>
        </w:rPr>
        <w:t>w upoważnieniu do przeprowadzenia kontroli. Niemniej jednak, na podstawie danych podmiotu zawartych w</w:t>
      </w:r>
      <w:r w:rsidR="004C15C2">
        <w:t xml:space="preserve"> </w:t>
      </w:r>
      <w:r w:rsidR="004C15C2" w:rsidRPr="004C15C2">
        <w:rPr>
          <w:rFonts w:ascii="Times New Roman" w:hAnsi="Times New Roman" w:cs="Times New Roman"/>
          <w:sz w:val="24"/>
        </w:rPr>
        <w:t xml:space="preserve">Centralnej Ewidencji Informacji o Działalności Gospodarczej, wspólnik spółki </w:t>
      </w:r>
      <w:r w:rsidR="00006207">
        <w:rPr>
          <w:rFonts w:ascii="Times New Roman" w:eastAsia="Times New Roman" w:hAnsi="Times New Roman" w:cs="Times New Roman"/>
          <w:b/>
          <w:bCs/>
          <w:sz w:val="24"/>
          <w:szCs w:val="24"/>
          <w:lang w:eastAsia="pl-PL"/>
        </w:rPr>
        <w:t xml:space="preserve">(dane zanonimizowane) </w:t>
      </w:r>
      <w:r w:rsidR="004C15C2" w:rsidRPr="004C15C2">
        <w:rPr>
          <w:rFonts w:ascii="Times New Roman" w:hAnsi="Times New Roman" w:cs="Times New Roman"/>
          <w:sz w:val="24"/>
        </w:rPr>
        <w:t xml:space="preserve">wykonuje działalność gospodarczą od </w:t>
      </w:r>
      <w:r w:rsidR="004C15C2">
        <w:rPr>
          <w:rFonts w:ascii="Times New Roman" w:hAnsi="Times New Roman" w:cs="Times New Roman"/>
          <w:sz w:val="24"/>
        </w:rPr>
        <w:t xml:space="preserve">28 marca 2001 r., z </w:t>
      </w:r>
      <w:r w:rsidR="004C15C2" w:rsidRPr="004C15C2">
        <w:rPr>
          <w:rFonts w:ascii="Times New Roman" w:hAnsi="Times New Roman" w:cs="Times New Roman"/>
          <w:sz w:val="24"/>
        </w:rPr>
        <w:t xml:space="preserve">kolei wspólnik </w:t>
      </w:r>
      <w:r w:rsidR="00006207">
        <w:rPr>
          <w:rFonts w:ascii="Times New Roman" w:eastAsia="Times New Roman" w:hAnsi="Times New Roman" w:cs="Times New Roman"/>
          <w:b/>
          <w:bCs/>
          <w:sz w:val="24"/>
          <w:szCs w:val="24"/>
          <w:lang w:eastAsia="pl-PL"/>
        </w:rPr>
        <w:t xml:space="preserve">(dane zanonimizowane) </w:t>
      </w:r>
      <w:r w:rsidR="004C15C2" w:rsidRPr="004C15C2">
        <w:rPr>
          <w:rFonts w:ascii="Times New Roman" w:hAnsi="Times New Roman" w:cs="Times New Roman"/>
          <w:sz w:val="24"/>
        </w:rPr>
        <w:t xml:space="preserve">wykonuje działalność gospodarczą od </w:t>
      </w:r>
      <w:r w:rsidR="004C15C2">
        <w:rPr>
          <w:rFonts w:ascii="Times New Roman" w:hAnsi="Times New Roman" w:cs="Times New Roman"/>
          <w:sz w:val="24"/>
        </w:rPr>
        <w:t xml:space="preserve">1 marca 1986 </w:t>
      </w:r>
      <w:r w:rsidR="004C15C2" w:rsidRPr="004C15C2">
        <w:rPr>
          <w:rFonts w:ascii="Times New Roman" w:hAnsi="Times New Roman" w:cs="Times New Roman"/>
          <w:sz w:val="24"/>
        </w:rPr>
        <w:t>r.</w:t>
      </w:r>
      <w:r w:rsidR="004C15C2">
        <w:rPr>
          <w:rFonts w:ascii="Times New Roman" w:hAnsi="Times New Roman" w:cs="Times New Roman"/>
          <w:sz w:val="24"/>
        </w:rPr>
        <w:t>,</w:t>
      </w:r>
      <w:r w:rsidR="004C15C2" w:rsidRPr="004C15C2">
        <w:rPr>
          <w:rFonts w:ascii="Times New Roman" w:hAnsi="Times New Roman" w:cs="Times New Roman"/>
          <w:sz w:val="24"/>
        </w:rPr>
        <w:t xml:space="preserve"> </w:t>
      </w:r>
      <w:r w:rsidR="004C15C2">
        <w:rPr>
          <w:rFonts w:ascii="Times New Roman" w:hAnsi="Times New Roman" w:cs="Times New Roman"/>
          <w:sz w:val="24"/>
        </w:rPr>
        <w:t>u</w:t>
      </w:r>
      <w:r w:rsidR="004C15C2" w:rsidRPr="004C15C2">
        <w:rPr>
          <w:rFonts w:ascii="Times New Roman" w:hAnsi="Times New Roman" w:cs="Times New Roman"/>
          <w:sz w:val="24"/>
        </w:rPr>
        <w:t>stawa natomiast obowiązuje od 1 stycznia 2016 r.</w:t>
      </w:r>
    </w:p>
    <w:p w14:paraId="30C3C570" w14:textId="4E3FD95C" w:rsidR="004C15C2" w:rsidRDefault="004C15C2" w:rsidP="00D56B59">
      <w:pPr>
        <w:spacing w:before="120" w:line="276" w:lineRule="auto"/>
        <w:jc w:val="both"/>
        <w:rPr>
          <w:rFonts w:ascii="Times New Roman" w:hAnsi="Times New Roman" w:cs="Times New Roman"/>
          <w:sz w:val="24"/>
        </w:rPr>
      </w:pPr>
      <w:r w:rsidRPr="004C15C2">
        <w:rPr>
          <w:rFonts w:ascii="Times New Roman" w:hAnsi="Times New Roman" w:cs="Times New Roman"/>
          <w:sz w:val="24"/>
        </w:rPr>
        <w:t xml:space="preserve">Przy ocenie </w:t>
      </w:r>
      <w:r w:rsidRPr="004C15C2">
        <w:rPr>
          <w:rFonts w:ascii="Times New Roman" w:hAnsi="Times New Roman" w:cs="Times New Roman"/>
          <w:b/>
          <w:bCs/>
          <w:sz w:val="24"/>
        </w:rPr>
        <w:t>dotychczasowej działalności gospodarczej</w:t>
      </w:r>
      <w:r w:rsidRPr="004C15C2">
        <w:rPr>
          <w:rFonts w:ascii="Times New Roman" w:hAnsi="Times New Roman" w:cs="Times New Roman"/>
          <w:sz w:val="24"/>
        </w:rPr>
        <w:t xml:space="preserve"> przedsiębiorcy wzięto pod uwagę okoliczność, że strona nie była wcześniej karana przez Podkarpackiego Wojewódzkiego Inspektora Inspekcji Handlowej za naruszenie przepisów ustawy</w:t>
      </w:r>
      <w:r w:rsidR="00D04BE4">
        <w:rPr>
          <w:rFonts w:ascii="Times New Roman" w:hAnsi="Times New Roman" w:cs="Times New Roman"/>
          <w:sz w:val="24"/>
        </w:rPr>
        <w:t>.</w:t>
      </w:r>
    </w:p>
    <w:p w14:paraId="0BB76663" w14:textId="32D48B12" w:rsidR="00732521" w:rsidRDefault="00732521" w:rsidP="00D56B59">
      <w:pPr>
        <w:tabs>
          <w:tab w:val="left" w:pos="1260"/>
        </w:tabs>
        <w:spacing w:before="120" w:after="120" w:line="276" w:lineRule="auto"/>
        <w:jc w:val="both"/>
        <w:rPr>
          <w:rFonts w:ascii="Times New Roman" w:hAnsi="Times New Roman" w:cs="Times New Roman"/>
          <w:sz w:val="24"/>
        </w:rPr>
      </w:pPr>
      <w:r>
        <w:rPr>
          <w:rFonts w:ascii="Times New Roman" w:hAnsi="Times New Roman" w:cs="Times New Roman"/>
          <w:sz w:val="24"/>
        </w:rPr>
        <w:t xml:space="preserve">Mając na uwadze powyższe, organ ustalił wysokość kary na kwotę </w:t>
      </w:r>
      <w:r w:rsidR="004C15C2">
        <w:rPr>
          <w:rFonts w:ascii="Times New Roman" w:hAnsi="Times New Roman" w:cs="Times New Roman"/>
          <w:b/>
          <w:bCs/>
          <w:sz w:val="24"/>
        </w:rPr>
        <w:t>5500</w:t>
      </w:r>
      <w:r w:rsidRPr="00732521">
        <w:rPr>
          <w:rFonts w:ascii="Times New Roman" w:hAnsi="Times New Roman" w:cs="Times New Roman"/>
          <w:b/>
          <w:bCs/>
          <w:sz w:val="24"/>
        </w:rPr>
        <w:t xml:space="preserve"> zł</w:t>
      </w:r>
      <w:r>
        <w:rPr>
          <w:rFonts w:ascii="Times New Roman" w:hAnsi="Times New Roman" w:cs="Times New Roman"/>
          <w:sz w:val="24"/>
        </w:rPr>
        <w:t>.</w:t>
      </w:r>
    </w:p>
    <w:p w14:paraId="15DF907A" w14:textId="1EE800AA" w:rsidR="00732521" w:rsidRDefault="00732521" w:rsidP="00D56B59">
      <w:pPr>
        <w:tabs>
          <w:tab w:val="left" w:pos="1260"/>
        </w:tabs>
        <w:spacing w:after="120" w:line="276" w:lineRule="auto"/>
        <w:jc w:val="both"/>
        <w:rPr>
          <w:rFonts w:ascii="Times New Roman" w:hAnsi="Times New Roman" w:cs="Times New Roman"/>
          <w:sz w:val="24"/>
        </w:rPr>
      </w:pPr>
      <w:r>
        <w:rPr>
          <w:rFonts w:ascii="Times New Roman" w:hAnsi="Times New Roman" w:cs="Times New Roman"/>
          <w:sz w:val="24"/>
        </w:rPr>
        <w:t>Celem ustawodawcy, przy tworzeniu niniejszych ww. przepisów, było ułatwienie użytkownikom sprzętu pozbycia się w prawidłowy sposób odpadów w postaci zużytego sprzętu elektronicznego i elektrycznego. Oprócz tego możliwość zdania zużytego sprzętu w punkcie sprzedaży, jak i ww. obowiązek informacyjny daje możliwość jak największego odzysku</w:t>
      </w:r>
      <w:r>
        <w:rPr>
          <w:rFonts w:ascii="Times New Roman" w:hAnsi="Times New Roman" w:cs="Times New Roman"/>
          <w:sz w:val="24"/>
        </w:rPr>
        <w:br/>
        <w:t xml:space="preserve">i recyklingu zużytego sprzętu elektrycznego i elektronicznego, a co za tym idzie ochrony środowiska naturalnego i zdrowia ludzi, z uwagi na obecność substancji niebezpiecznych </w:t>
      </w:r>
      <w:r w:rsidR="004C15C2">
        <w:rPr>
          <w:rFonts w:ascii="Times New Roman" w:hAnsi="Times New Roman" w:cs="Times New Roman"/>
          <w:sz w:val="24"/>
        </w:rPr>
        <w:br/>
      </w:r>
      <w:r>
        <w:rPr>
          <w:rFonts w:ascii="Times New Roman" w:hAnsi="Times New Roman" w:cs="Times New Roman"/>
          <w:sz w:val="24"/>
        </w:rPr>
        <w:t xml:space="preserve">w sprzęcie elektrycznym i elektronicznym. </w:t>
      </w:r>
    </w:p>
    <w:p w14:paraId="3CB647C0" w14:textId="262B22DA" w:rsidR="00732521" w:rsidRDefault="00732521" w:rsidP="00D56B59">
      <w:pPr>
        <w:tabs>
          <w:tab w:val="left" w:pos="1260"/>
        </w:tabs>
        <w:spacing w:after="120" w:line="276" w:lineRule="auto"/>
        <w:jc w:val="both"/>
        <w:rPr>
          <w:rFonts w:ascii="Times New Roman" w:hAnsi="Times New Roman" w:cs="Times New Roman"/>
          <w:sz w:val="24"/>
        </w:rPr>
      </w:pPr>
      <w:r>
        <w:rPr>
          <w:rFonts w:ascii="Times New Roman" w:hAnsi="Times New Roman" w:cs="Times New Roman"/>
          <w:sz w:val="24"/>
        </w:rPr>
        <w:t>Czynności kontrolne przeprowadzone w sklepie należącym do strony postępowania jednoznacznie potwierdziły, iż</w:t>
      </w:r>
      <w:r w:rsidR="00640650" w:rsidRPr="00640650">
        <w:rPr>
          <w:rFonts w:ascii="Times New Roman" w:hAnsi="Times New Roman" w:cs="Times New Roman"/>
          <w:sz w:val="24"/>
          <w:szCs w:val="24"/>
        </w:rPr>
        <w:t xml:space="preserve"> </w:t>
      </w:r>
      <w:r w:rsidR="00640650">
        <w:rPr>
          <w:rFonts w:ascii="Times New Roman" w:hAnsi="Times New Roman" w:cs="Times New Roman"/>
          <w:sz w:val="24"/>
          <w:szCs w:val="24"/>
        </w:rPr>
        <w:t>wspólnicy</w:t>
      </w:r>
      <w:r w:rsidR="00705A97">
        <w:rPr>
          <w:rFonts w:ascii="Times New Roman" w:hAnsi="Times New Roman" w:cs="Times New Roman"/>
          <w:sz w:val="24"/>
          <w:szCs w:val="24"/>
        </w:rPr>
        <w:t xml:space="preserve"> spółki</w:t>
      </w:r>
      <w:r w:rsidR="00640650">
        <w:rPr>
          <w:rFonts w:ascii="Times New Roman" w:hAnsi="Times New Roman" w:cs="Times New Roman"/>
          <w:sz w:val="24"/>
          <w:szCs w:val="24"/>
        </w:rPr>
        <w:t xml:space="preserve">: </w:t>
      </w:r>
      <w:r w:rsidR="00640650" w:rsidRPr="00861309">
        <w:rPr>
          <w:rFonts w:ascii="Times New Roman" w:hAnsi="Times New Roman" w:cs="Times New Roman"/>
          <w:sz w:val="24"/>
          <w:szCs w:val="24"/>
        </w:rPr>
        <w:t>Hurtownia Wielobranżowa „BAJ-DOM” S.C., Bogusław i Maria Majchrowicz</w:t>
      </w:r>
      <w:r w:rsidR="00640650">
        <w:rPr>
          <w:rFonts w:ascii="Times New Roman" w:hAnsi="Times New Roman" w:cs="Times New Roman"/>
          <w:sz w:val="24"/>
          <w:szCs w:val="24"/>
        </w:rPr>
        <w:t xml:space="preserve"> – przedsiębiorcy </w:t>
      </w:r>
      <w:r>
        <w:rPr>
          <w:rFonts w:ascii="Times New Roman" w:hAnsi="Times New Roman" w:cs="Times New Roman"/>
          <w:sz w:val="24"/>
        </w:rPr>
        <w:t>udostępniający na rynku sprzęt, nie wykona</w:t>
      </w:r>
      <w:r w:rsidR="00640650">
        <w:rPr>
          <w:rFonts w:ascii="Times New Roman" w:hAnsi="Times New Roman" w:cs="Times New Roman"/>
          <w:sz w:val="24"/>
        </w:rPr>
        <w:t>li</w:t>
      </w:r>
      <w:r>
        <w:rPr>
          <w:rFonts w:ascii="Times New Roman" w:hAnsi="Times New Roman" w:cs="Times New Roman"/>
          <w:sz w:val="24"/>
        </w:rPr>
        <w:t xml:space="preserve"> obowiązków wynikających z art. 37 ust. 1, art. 37 ust. 4 oraz art. 39 pkt 2 ustawy poprzez: nieodbieranie nieodpłatnie zużytego sprzętu w punkcie sprzedaży – przy zakupie sprzętu tego samego rodzaju, nieumieszczenie w sklepie informacji dotyczących nieodpłatnego odbioru zużytego sprzętu pochodzącego z gospodarstw domowych, nieumieszczenie informacji </w:t>
      </w:r>
      <w:r w:rsidR="00640650">
        <w:rPr>
          <w:rFonts w:ascii="Times New Roman" w:hAnsi="Times New Roman" w:cs="Times New Roman"/>
          <w:sz w:val="24"/>
        </w:rPr>
        <w:br/>
      </w:r>
      <w:r>
        <w:rPr>
          <w:rFonts w:ascii="Times New Roman" w:hAnsi="Times New Roman" w:cs="Times New Roman"/>
          <w:sz w:val="24"/>
        </w:rPr>
        <w:t xml:space="preserve">o punktach zbierania zużytego sprzętu pochodzącego z gospodarstw domowych. </w:t>
      </w:r>
    </w:p>
    <w:p w14:paraId="37EB69C4" w14:textId="77777777" w:rsidR="00732521" w:rsidRDefault="00732521" w:rsidP="00D56B59">
      <w:pPr>
        <w:tabs>
          <w:tab w:val="left" w:pos="1260"/>
        </w:tabs>
        <w:spacing w:after="120" w:line="276" w:lineRule="auto"/>
        <w:jc w:val="both"/>
        <w:rPr>
          <w:rFonts w:ascii="Times New Roman" w:hAnsi="Times New Roman" w:cs="Times New Roman"/>
          <w:sz w:val="24"/>
        </w:rPr>
      </w:pPr>
      <w:r>
        <w:rPr>
          <w:rFonts w:ascii="Times New Roman" w:hAnsi="Times New Roman" w:cs="Times New Roman"/>
          <w:sz w:val="24"/>
        </w:rPr>
        <w:lastRenderedPageBreak/>
        <w:t>Przesłanki dotyczące administracyjnej kary pieniężnej w niniejszym postępowaniu zostały uregulowane w rozdziale 14 począwszy od art. 91 ustawy. Zgodnie z treścią art. 93 ust. 4 ustawy, jeżeli podmiot podlegający ukaraniu przedstawi organowi dowody i okoliczności wskazujące, że ten dochował należytej staranności i uczynił wszystko, czego można od niego rozsądnie oczekiwać, aby do naruszenia nie doszło lub że nie miał żadnego wpływu</w:t>
      </w:r>
      <w:r>
        <w:rPr>
          <w:rFonts w:ascii="Times New Roman" w:hAnsi="Times New Roman" w:cs="Times New Roman"/>
          <w:sz w:val="24"/>
        </w:rPr>
        <w:br/>
        <w:t xml:space="preserve">na powstanie naruszenia, a naruszenie to nastąpiło wskutek zdarzeń i okoliczności, których podmiot nie mógł przewidzieć, organ nie wszczyna postępowania w sprawie nałożenia administracyjnej kary pieniężnej wobec tego podmiotu, a postępowanie wszczęte w tej sprawie umarza. </w:t>
      </w:r>
    </w:p>
    <w:p w14:paraId="47FF2BA3" w14:textId="19FFA763" w:rsidR="00732521" w:rsidRPr="008010C2" w:rsidRDefault="00732521" w:rsidP="00D56B59">
      <w:pPr>
        <w:tabs>
          <w:tab w:val="left" w:pos="1260"/>
        </w:tabs>
        <w:spacing w:after="120" w:line="276" w:lineRule="auto"/>
        <w:jc w:val="both"/>
        <w:rPr>
          <w:rFonts w:ascii="Times New Roman" w:hAnsi="Times New Roman" w:cs="Times New Roman"/>
          <w:sz w:val="24"/>
        </w:rPr>
      </w:pPr>
      <w:r w:rsidRPr="008010C2">
        <w:rPr>
          <w:rFonts w:ascii="Times New Roman" w:hAnsi="Times New Roman" w:cs="Times New Roman"/>
          <w:sz w:val="24"/>
        </w:rPr>
        <w:t xml:space="preserve">Organ analizując powyższy przepis i oświadczenie </w:t>
      </w:r>
      <w:r w:rsidR="00D04BE4">
        <w:rPr>
          <w:rFonts w:ascii="Times New Roman" w:hAnsi="Times New Roman" w:cs="Times New Roman"/>
          <w:sz w:val="24"/>
        </w:rPr>
        <w:t>strony</w:t>
      </w:r>
      <w:r w:rsidRPr="008010C2">
        <w:rPr>
          <w:rFonts w:ascii="Times New Roman" w:hAnsi="Times New Roman" w:cs="Times New Roman"/>
          <w:sz w:val="24"/>
        </w:rPr>
        <w:t xml:space="preserve"> w tym zakresie stwierdza,</w:t>
      </w:r>
      <w:r w:rsidRPr="008010C2">
        <w:rPr>
          <w:rFonts w:ascii="Times New Roman" w:hAnsi="Times New Roman" w:cs="Times New Roman"/>
          <w:sz w:val="24"/>
        </w:rPr>
        <w:br/>
        <w:t>że działania podjęte przez nią były działaniami następczymi. Choć organ zauważa, że podjęte zostały bez zbędnej zwłoki, to stało się tak</w:t>
      </w:r>
      <w:r w:rsidR="008010C2" w:rsidRPr="008010C2">
        <w:rPr>
          <w:rFonts w:ascii="Times New Roman" w:hAnsi="Times New Roman" w:cs="Times New Roman"/>
          <w:sz w:val="24"/>
        </w:rPr>
        <w:t xml:space="preserve"> </w:t>
      </w:r>
      <w:r w:rsidRPr="008010C2">
        <w:rPr>
          <w:rFonts w:ascii="Times New Roman" w:hAnsi="Times New Roman" w:cs="Times New Roman"/>
          <w:sz w:val="24"/>
        </w:rPr>
        <w:t>w skutek stwierdzonych w trakcie kontroli Inspekcji Handlowej nieprawidłowości. Czynności te, mając na uwadze szybkość ich dokonania, nie były związane z nadmiernymi trudnościami.</w:t>
      </w:r>
    </w:p>
    <w:p w14:paraId="2339D652" w14:textId="7FC54C1D" w:rsidR="00732521" w:rsidRPr="008010C2" w:rsidRDefault="00705A97" w:rsidP="00D56B59">
      <w:pPr>
        <w:tabs>
          <w:tab w:val="left" w:pos="1260"/>
        </w:tabs>
        <w:spacing w:after="120" w:line="276" w:lineRule="auto"/>
        <w:jc w:val="both"/>
        <w:rPr>
          <w:rFonts w:ascii="Times New Roman" w:hAnsi="Times New Roman" w:cs="Times New Roman"/>
          <w:sz w:val="24"/>
        </w:rPr>
      </w:pPr>
      <w:r>
        <w:rPr>
          <w:rFonts w:ascii="Times New Roman" w:hAnsi="Times New Roman" w:cs="Times New Roman"/>
          <w:sz w:val="24"/>
        </w:rPr>
        <w:t>O</w:t>
      </w:r>
      <w:r w:rsidR="00732521" w:rsidRPr="008010C2">
        <w:rPr>
          <w:rFonts w:ascii="Times New Roman" w:hAnsi="Times New Roman" w:cs="Times New Roman"/>
          <w:sz w:val="24"/>
        </w:rPr>
        <w:t xml:space="preserve">rgan zauważa, że stwierdzony w trakcie kontroli szereg nieprawidłowości świadczy o tym, że strona nie dochowała należytej staranności i nie uczyniła wszystkiego, czego można było od niej rozsądnie oczekiwać, aby do naruszenia nie doszło lub że nie miała żadnego wpływy na powstanie </w:t>
      </w:r>
      <w:r>
        <w:rPr>
          <w:rFonts w:ascii="Times New Roman" w:hAnsi="Times New Roman" w:cs="Times New Roman"/>
          <w:sz w:val="24"/>
        </w:rPr>
        <w:t xml:space="preserve">naruszenia. Przypomnieć należy, </w:t>
      </w:r>
      <w:r w:rsidR="00732521" w:rsidRPr="008010C2">
        <w:rPr>
          <w:rFonts w:ascii="Times New Roman" w:hAnsi="Times New Roman" w:cs="Times New Roman"/>
          <w:sz w:val="24"/>
        </w:rPr>
        <w:t xml:space="preserve">że prócz nieumieszczenia w widocznym miejscu wymaganych ustawą informacji, kontrola stwierdziła, że w placówce nie odbierało się od konsumentów zużytego sprzętu. </w:t>
      </w:r>
    </w:p>
    <w:p w14:paraId="7CDFD3EA" w14:textId="38694C03" w:rsidR="00732521" w:rsidRPr="008010C2" w:rsidRDefault="00C81F7C" w:rsidP="00D56B59">
      <w:pPr>
        <w:tabs>
          <w:tab w:val="left" w:pos="1260"/>
        </w:tabs>
        <w:spacing w:after="120" w:line="276" w:lineRule="auto"/>
        <w:jc w:val="both"/>
        <w:rPr>
          <w:rFonts w:ascii="Times New Roman" w:hAnsi="Times New Roman" w:cs="Times New Roman"/>
          <w:sz w:val="24"/>
        </w:rPr>
      </w:pPr>
      <w:r w:rsidRPr="00C81F7C">
        <w:rPr>
          <w:rFonts w:ascii="Times New Roman" w:eastAsia="Times New Roman" w:hAnsi="Times New Roman" w:cs="Times New Roman"/>
          <w:sz w:val="24"/>
          <w:szCs w:val="24"/>
          <w:lang w:eastAsia="pl-PL"/>
        </w:rPr>
        <w:t>Trzeba stwierdzić, że stron</w:t>
      </w:r>
      <w:r w:rsidR="00600B9B">
        <w:rPr>
          <w:rFonts w:ascii="Times New Roman" w:eastAsia="Times New Roman" w:hAnsi="Times New Roman" w:cs="Times New Roman"/>
          <w:sz w:val="24"/>
          <w:szCs w:val="24"/>
          <w:lang w:eastAsia="pl-PL"/>
        </w:rPr>
        <w:t>a</w:t>
      </w:r>
      <w:r w:rsidRPr="00C81F7C">
        <w:rPr>
          <w:rFonts w:ascii="Times New Roman" w:eastAsia="Times New Roman" w:hAnsi="Times New Roman" w:cs="Times New Roman"/>
          <w:sz w:val="24"/>
          <w:szCs w:val="24"/>
          <w:lang w:eastAsia="pl-PL"/>
        </w:rPr>
        <w:t xml:space="preserve"> nie spełniły wskazanych w tym przepisie przesłanek choć jako </w:t>
      </w:r>
      <w:r w:rsidR="00D04BE4">
        <w:rPr>
          <w:rFonts w:ascii="Times New Roman" w:eastAsia="Times New Roman" w:hAnsi="Times New Roman" w:cs="Times New Roman"/>
          <w:sz w:val="24"/>
          <w:szCs w:val="24"/>
          <w:lang w:eastAsia="pl-PL"/>
        </w:rPr>
        <w:t>profesjonaliści</w:t>
      </w:r>
      <w:r w:rsidRPr="00C81F7C">
        <w:rPr>
          <w:rFonts w:ascii="Times New Roman" w:eastAsia="Times New Roman" w:hAnsi="Times New Roman" w:cs="Times New Roman"/>
          <w:sz w:val="24"/>
          <w:szCs w:val="24"/>
          <w:lang w:eastAsia="pl-PL"/>
        </w:rPr>
        <w:t xml:space="preserve">, winny wiedzieć jakie ciążą na nich obowiązki informacyjne. </w:t>
      </w:r>
      <w:r w:rsidR="00732521" w:rsidRPr="008010C2">
        <w:rPr>
          <w:rFonts w:ascii="Times New Roman" w:hAnsi="Times New Roman" w:cs="Times New Roman"/>
          <w:sz w:val="24"/>
        </w:rPr>
        <w:t>Szereg</w:t>
      </w:r>
      <w:r>
        <w:rPr>
          <w:rFonts w:ascii="Times New Roman" w:hAnsi="Times New Roman" w:cs="Times New Roman"/>
          <w:sz w:val="24"/>
        </w:rPr>
        <w:t xml:space="preserve"> nieprawidłowości stwierdzonych </w:t>
      </w:r>
      <w:r w:rsidR="00732521" w:rsidRPr="008010C2">
        <w:rPr>
          <w:rFonts w:ascii="Times New Roman" w:hAnsi="Times New Roman" w:cs="Times New Roman"/>
          <w:sz w:val="24"/>
        </w:rPr>
        <w:t>w trakcie kontroli świadczy,</w:t>
      </w:r>
      <w:r>
        <w:rPr>
          <w:rFonts w:ascii="Times New Roman" w:hAnsi="Times New Roman" w:cs="Times New Roman"/>
          <w:sz w:val="24"/>
        </w:rPr>
        <w:t xml:space="preserve"> zdaniem organu, o tym że stron</w:t>
      </w:r>
      <w:r w:rsidR="00600B9B">
        <w:rPr>
          <w:rFonts w:ascii="Times New Roman" w:hAnsi="Times New Roman" w:cs="Times New Roman"/>
          <w:sz w:val="24"/>
        </w:rPr>
        <w:t>a</w:t>
      </w:r>
      <w:r w:rsidR="00732521" w:rsidRPr="008010C2">
        <w:rPr>
          <w:rFonts w:ascii="Times New Roman" w:hAnsi="Times New Roman" w:cs="Times New Roman"/>
          <w:sz w:val="24"/>
        </w:rPr>
        <w:t xml:space="preserve"> nie uczynił</w:t>
      </w:r>
      <w:r w:rsidR="00600B9B">
        <w:rPr>
          <w:rFonts w:ascii="Times New Roman" w:hAnsi="Times New Roman" w:cs="Times New Roman"/>
          <w:sz w:val="24"/>
        </w:rPr>
        <w:t>a</w:t>
      </w:r>
      <w:r w:rsidR="008D43D0">
        <w:rPr>
          <w:rFonts w:ascii="Times New Roman" w:hAnsi="Times New Roman" w:cs="Times New Roman"/>
          <w:sz w:val="24"/>
        </w:rPr>
        <w:t xml:space="preserve"> </w:t>
      </w:r>
      <w:r w:rsidR="00732521" w:rsidRPr="008010C2">
        <w:rPr>
          <w:rFonts w:ascii="Times New Roman" w:hAnsi="Times New Roman" w:cs="Times New Roman"/>
          <w:sz w:val="24"/>
        </w:rPr>
        <w:t xml:space="preserve"> wszystkiego czego można byłoby od niej się spodziewać, aby do naruszeń nie doszło. </w:t>
      </w:r>
    </w:p>
    <w:p w14:paraId="52F9DF5E" w14:textId="6890E6D1" w:rsidR="00732521" w:rsidRPr="008010C2" w:rsidRDefault="00732521" w:rsidP="00D56B59">
      <w:pPr>
        <w:spacing w:after="120" w:line="276" w:lineRule="auto"/>
        <w:jc w:val="both"/>
        <w:rPr>
          <w:rFonts w:ascii="Times New Roman" w:eastAsia="Times New Roman" w:hAnsi="Times New Roman" w:cs="Times New Roman"/>
          <w:sz w:val="24"/>
          <w:szCs w:val="24"/>
          <w:lang w:eastAsia="pl-PL"/>
        </w:rPr>
      </w:pPr>
      <w:r w:rsidRPr="008010C2">
        <w:rPr>
          <w:rFonts w:ascii="Times New Roman" w:eastAsia="Times New Roman" w:hAnsi="Times New Roman" w:cs="Times New Roman"/>
          <w:sz w:val="24"/>
          <w:szCs w:val="24"/>
          <w:lang w:eastAsia="pl-PL"/>
        </w:rPr>
        <w:t>Za</w:t>
      </w:r>
      <w:r w:rsidR="00C81F7C">
        <w:rPr>
          <w:rFonts w:ascii="Times New Roman" w:eastAsia="Times New Roman" w:hAnsi="Times New Roman" w:cs="Times New Roman"/>
          <w:sz w:val="24"/>
          <w:szCs w:val="24"/>
          <w:lang w:eastAsia="pl-PL"/>
        </w:rPr>
        <w:t>tem stwierdzić należy, iż stron</w:t>
      </w:r>
      <w:r w:rsidR="00600B9B">
        <w:rPr>
          <w:rFonts w:ascii="Times New Roman" w:eastAsia="Times New Roman" w:hAnsi="Times New Roman" w:cs="Times New Roman"/>
          <w:sz w:val="24"/>
          <w:szCs w:val="24"/>
          <w:lang w:eastAsia="pl-PL"/>
        </w:rPr>
        <w:t>a</w:t>
      </w:r>
      <w:r w:rsidR="00C81F7C">
        <w:rPr>
          <w:rFonts w:ascii="Times New Roman" w:eastAsia="Times New Roman" w:hAnsi="Times New Roman" w:cs="Times New Roman"/>
          <w:sz w:val="24"/>
          <w:szCs w:val="24"/>
          <w:lang w:eastAsia="pl-PL"/>
        </w:rPr>
        <w:t xml:space="preserve"> nie spełnił</w:t>
      </w:r>
      <w:r w:rsidR="00600B9B">
        <w:rPr>
          <w:rFonts w:ascii="Times New Roman" w:eastAsia="Times New Roman" w:hAnsi="Times New Roman" w:cs="Times New Roman"/>
          <w:sz w:val="24"/>
          <w:szCs w:val="24"/>
          <w:lang w:eastAsia="pl-PL"/>
        </w:rPr>
        <w:t>a</w:t>
      </w:r>
      <w:r w:rsidRPr="008010C2">
        <w:rPr>
          <w:rFonts w:ascii="Times New Roman" w:eastAsia="Times New Roman" w:hAnsi="Times New Roman" w:cs="Times New Roman"/>
          <w:sz w:val="24"/>
          <w:szCs w:val="24"/>
          <w:lang w:eastAsia="pl-PL"/>
        </w:rPr>
        <w:t xml:space="preserve"> żadnej przesłanki, która mogłaby powodować umorzenia wszczętego postępowania administracyjnego.</w:t>
      </w:r>
    </w:p>
    <w:p w14:paraId="56FAF682" w14:textId="0F1F4459" w:rsidR="00732521" w:rsidRDefault="00732521" w:rsidP="00D56B59">
      <w:pPr>
        <w:spacing w:after="120"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Podobnie rzecz się ma z art. 189e Kpa. </w:t>
      </w:r>
      <w:r>
        <w:rPr>
          <w:rFonts w:ascii="Times New Roman" w:hAnsi="Times New Roman" w:cs="Times New Roman"/>
          <w:color w:val="000000"/>
          <w:sz w:val="24"/>
          <w:szCs w:val="24"/>
          <w:lang w:eastAsia="zh-CN"/>
        </w:rPr>
        <w:t xml:space="preserve">Zgodnie z tym artykułem, w przypadku, </w:t>
      </w:r>
      <w:r w:rsidR="001E390B">
        <w:rPr>
          <w:rFonts w:ascii="Times New Roman" w:hAnsi="Times New Roman" w:cs="Times New Roman"/>
          <w:color w:val="000000"/>
          <w:sz w:val="24"/>
          <w:szCs w:val="24"/>
          <w:lang w:eastAsia="zh-CN"/>
        </w:rPr>
        <w:br/>
      </w:r>
      <w:r>
        <w:rPr>
          <w:rFonts w:ascii="Times New Roman" w:hAnsi="Times New Roman" w:cs="Times New Roman"/>
          <w:color w:val="000000"/>
          <w:sz w:val="24"/>
          <w:szCs w:val="24"/>
          <w:lang w:eastAsia="zh-CN"/>
        </w:rPr>
        <w:t>gdy do naruszenia prawa doszło wskutek działania siły wyższej, strona nie podlega ukaraniu. Pojęcie to wprawdzie nie zostało zdefiniowane w przepisach, niemniej – zgodnie z poglądami wyrażanymi na gruncie prawa cywilnego – siła wyższa to „zdarzenie zewnętrzne, niemożliwe do przewidzenia (co obejmuje również nikłe prawdopodobieństwo jego zajścia w danej sytuacji) i niemożliwe do zapobieżenia (przy czym w zasadzie chodzi o niemożliwość zapobieżenia nie tyle samemu zjawisku, co jego następstwom)” (J. Pokrzywniak. Klauzula siły wyższej. MoP 2005, Nr 6). „Siłę wyższą odróżnia od zwykłego przypadku (casus) to,</w:t>
      </w:r>
      <w:r w:rsidR="001E390B">
        <w:rPr>
          <w:rFonts w:ascii="Times New Roman" w:hAnsi="Times New Roman" w:cs="Times New Roman"/>
          <w:color w:val="000000"/>
          <w:sz w:val="24"/>
          <w:szCs w:val="24"/>
          <w:lang w:eastAsia="zh-CN"/>
        </w:rPr>
        <w:br/>
      </w:r>
      <w:r>
        <w:rPr>
          <w:rFonts w:ascii="Times New Roman" w:hAnsi="Times New Roman" w:cs="Times New Roman"/>
          <w:color w:val="000000"/>
          <w:sz w:val="24"/>
          <w:szCs w:val="24"/>
          <w:lang w:eastAsia="zh-CN"/>
        </w:rPr>
        <w:t xml:space="preserve">że jest to zdarzenie nadzwyczajne, zewnętrzne i niemożliwe do zapobieżenia (vis cui humana infirmitas resistere non potest). Należą tu zwłaszcza zdarzenia o charakterze katastrofalnych działań przyrody i zdarzenia nadzwyczajne w postaci zaburzeń życia zbiorowego, jak wojna, zamieszki krajowe itp., a także w pewnych przypadkach akty władzy publicznej, którym nie może przeciwstawić się jednostka” – (A. Kidyba: Kodeks cywilny. Komentarz. T. 3. Zobowiązania – część ogólna. Warszawa 2016, art. 124). </w:t>
      </w:r>
    </w:p>
    <w:p w14:paraId="74CFBF80" w14:textId="77777777" w:rsidR="00732521" w:rsidRDefault="00732521" w:rsidP="00D56B59">
      <w:pPr>
        <w:tabs>
          <w:tab w:val="left" w:pos="708"/>
        </w:tabs>
        <w:spacing w:before="120" w:line="276" w:lineRule="auto"/>
        <w:jc w:val="both"/>
        <w:rPr>
          <w:rFonts w:ascii="Times New Roman" w:hAnsi="Times New Roman" w:cs="Times New Roman"/>
          <w:sz w:val="24"/>
          <w:szCs w:val="24"/>
          <w:lang w:eastAsia="pl-PL"/>
        </w:rPr>
      </w:pPr>
      <w:r>
        <w:rPr>
          <w:rFonts w:ascii="Times New Roman" w:hAnsi="Times New Roman" w:cs="Times New Roman"/>
          <w:color w:val="000000"/>
          <w:sz w:val="24"/>
          <w:szCs w:val="24"/>
          <w:lang w:eastAsia="zh-CN"/>
        </w:rPr>
        <w:t>W ocenie tutejszego organu Inspekcji, na gruncie sprawy nie ma bezpośredniego działania siły wyższej na powstanie ujawnionych podczas kontroli nieprawidłowości.</w:t>
      </w:r>
    </w:p>
    <w:p w14:paraId="60F28F61" w14:textId="77777777" w:rsidR="00732521" w:rsidRDefault="00732521" w:rsidP="00D56B59">
      <w:pPr>
        <w:spacing w:before="120" w:line="276" w:lineRule="auto"/>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lastRenderedPageBreak/>
        <w:t>Organ rozważał także przesłanki odstąpienia od nałożenia administracyjnej kary pieniężnej, które są określone w art. 189f kpa, który stanowi w §1, że organ administracji publicznej,</w:t>
      </w:r>
      <w:r>
        <w:rPr>
          <w:rFonts w:ascii="Times New Roman" w:eastAsia="Calibri" w:hAnsi="Times New Roman" w:cs="Times New Roman"/>
          <w:sz w:val="24"/>
          <w:szCs w:val="24"/>
          <w:lang w:eastAsia="zh-CN"/>
        </w:rPr>
        <w:br/>
        <w:t>w drodze decyzji, odstępuje od nałożenia administracyjnej kary pieniężnej i poprzestaje na pouczeniu, jeżeli:</w:t>
      </w:r>
    </w:p>
    <w:p w14:paraId="54735C12" w14:textId="77777777" w:rsidR="00732521" w:rsidRDefault="00732521" w:rsidP="00D56B59">
      <w:pPr>
        <w:numPr>
          <w:ilvl w:val="0"/>
          <w:numId w:val="16"/>
        </w:numPr>
        <w:spacing w:before="120" w:line="276" w:lineRule="auto"/>
        <w:jc w:val="both"/>
        <w:rPr>
          <w:rFonts w:ascii="Times New Roman" w:eastAsia="Calibri" w:hAnsi="Times New Roman" w:cs="Times New Roman"/>
          <w:sz w:val="24"/>
          <w:szCs w:val="24"/>
          <w:lang w:eastAsia="zh-CN"/>
        </w:rPr>
      </w:pPr>
      <w:r>
        <w:rPr>
          <w:rFonts w:ascii="Times New Roman" w:eastAsia="Calibri" w:hAnsi="Times New Roman" w:cs="Times New Roman"/>
          <w:color w:val="000000" w:themeColor="text1"/>
          <w:sz w:val="24"/>
          <w:szCs w:val="24"/>
          <w:lang w:eastAsia="zh-CN"/>
        </w:rPr>
        <w:t xml:space="preserve">waga naruszenia prawa jest znikoma, </w:t>
      </w:r>
      <w:r>
        <w:rPr>
          <w:rFonts w:ascii="Times New Roman" w:eastAsia="Calibri" w:hAnsi="Times New Roman" w:cs="Times New Roman"/>
          <w:sz w:val="24"/>
          <w:szCs w:val="24"/>
          <w:lang w:eastAsia="zh-CN"/>
        </w:rPr>
        <w:t>a strona zaprzestała naruszania prawa lub</w:t>
      </w:r>
    </w:p>
    <w:p w14:paraId="68A00497" w14:textId="77777777" w:rsidR="00732521" w:rsidRDefault="00732521" w:rsidP="00D56B59">
      <w:pPr>
        <w:numPr>
          <w:ilvl w:val="0"/>
          <w:numId w:val="16"/>
        </w:numPr>
        <w:spacing w:before="120" w:line="276" w:lineRule="auto"/>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za to samo zachowanie prawomocna decyzją na stronę została uprzednio nałożona administracyjna kara pieniężna przez inny uprawniony administracji publicznej lub strona została prawomocnie ukarana za wykroczenie lub wykrocznie skarbowe lub prawomocnie skazana za przestępstwo lub przestępstwo skarbowe i uprzednia kara spełnia cele, dla których miałaby być nałożona administracyjna kara pieniężna.</w:t>
      </w:r>
    </w:p>
    <w:p w14:paraId="5DDCFDD4" w14:textId="62297D08" w:rsidR="00732521" w:rsidRDefault="00732521" w:rsidP="00D56B59">
      <w:pPr>
        <w:tabs>
          <w:tab w:val="left" w:pos="1260"/>
        </w:tabs>
        <w:spacing w:after="120" w:line="276" w:lineRule="auto"/>
        <w:jc w:val="both"/>
        <w:rPr>
          <w:rFonts w:ascii="Times New Roman" w:hAnsi="Times New Roman" w:cs="Times New Roman"/>
          <w:sz w:val="24"/>
        </w:rPr>
      </w:pPr>
      <w:r>
        <w:rPr>
          <w:rFonts w:ascii="Times New Roman" w:hAnsi="Times New Roman" w:cs="Times New Roman"/>
          <w:sz w:val="24"/>
        </w:rPr>
        <w:t>W ocenie</w:t>
      </w:r>
      <w:r w:rsidR="00C81F7C">
        <w:rPr>
          <w:rFonts w:ascii="Times New Roman" w:hAnsi="Times New Roman" w:cs="Times New Roman"/>
          <w:sz w:val="24"/>
        </w:rPr>
        <w:t xml:space="preserve"> organu</w:t>
      </w:r>
      <w:r>
        <w:rPr>
          <w:rFonts w:ascii="Times New Roman" w:hAnsi="Times New Roman" w:cs="Times New Roman"/>
          <w:sz w:val="24"/>
        </w:rPr>
        <w:t xml:space="preserve"> wa</w:t>
      </w:r>
      <w:r w:rsidR="00C81F7C">
        <w:rPr>
          <w:rFonts w:ascii="Times New Roman" w:hAnsi="Times New Roman" w:cs="Times New Roman"/>
          <w:sz w:val="24"/>
        </w:rPr>
        <w:t>gi naruszenia prawa przez stron</w:t>
      </w:r>
      <w:r w:rsidR="00600B9B">
        <w:rPr>
          <w:rFonts w:ascii="Times New Roman" w:hAnsi="Times New Roman" w:cs="Times New Roman"/>
          <w:sz w:val="24"/>
        </w:rPr>
        <w:t>ę</w:t>
      </w:r>
      <w:r>
        <w:rPr>
          <w:rFonts w:ascii="Times New Roman" w:hAnsi="Times New Roman" w:cs="Times New Roman"/>
          <w:sz w:val="24"/>
        </w:rPr>
        <w:t xml:space="preserve"> niniejszego postępowania nie moż</w:t>
      </w:r>
      <w:r w:rsidR="00C81F7C">
        <w:rPr>
          <w:rFonts w:ascii="Times New Roman" w:hAnsi="Times New Roman" w:cs="Times New Roman"/>
          <w:sz w:val="24"/>
        </w:rPr>
        <w:t>na uznać za znikomą, gdyż stron</w:t>
      </w:r>
      <w:r w:rsidR="00600B9B">
        <w:rPr>
          <w:rFonts w:ascii="Times New Roman" w:hAnsi="Times New Roman" w:cs="Times New Roman"/>
          <w:sz w:val="24"/>
        </w:rPr>
        <w:t>a</w:t>
      </w:r>
      <w:r>
        <w:rPr>
          <w:rFonts w:ascii="Times New Roman" w:hAnsi="Times New Roman" w:cs="Times New Roman"/>
          <w:sz w:val="24"/>
        </w:rPr>
        <w:t xml:space="preserve"> udostępniając na rynku sprzęt wbrew</w:t>
      </w:r>
      <w:r w:rsidR="00C81F7C">
        <w:rPr>
          <w:rFonts w:ascii="Times New Roman" w:hAnsi="Times New Roman" w:cs="Times New Roman"/>
          <w:sz w:val="24"/>
        </w:rPr>
        <w:t xml:space="preserve"> wymogom ustawy tj. nie odebrał</w:t>
      </w:r>
      <w:r w:rsidR="00600B9B">
        <w:rPr>
          <w:rFonts w:ascii="Times New Roman" w:hAnsi="Times New Roman" w:cs="Times New Roman"/>
          <w:sz w:val="24"/>
        </w:rPr>
        <w:t>a</w:t>
      </w:r>
      <w:r>
        <w:rPr>
          <w:rFonts w:ascii="Times New Roman" w:hAnsi="Times New Roman" w:cs="Times New Roman"/>
          <w:sz w:val="24"/>
        </w:rPr>
        <w:t xml:space="preserve"> nieodpłatnie zużytego sprzętu w punkcie sprzedaży – przy zakupie sprzętu tego samego ro</w:t>
      </w:r>
      <w:r w:rsidR="00C81F7C">
        <w:rPr>
          <w:rFonts w:ascii="Times New Roman" w:hAnsi="Times New Roman" w:cs="Times New Roman"/>
          <w:sz w:val="24"/>
        </w:rPr>
        <w:t>dzaju co oddawany, nie umieścił</w:t>
      </w:r>
      <w:r w:rsidR="00600B9B">
        <w:rPr>
          <w:rFonts w:ascii="Times New Roman" w:hAnsi="Times New Roman" w:cs="Times New Roman"/>
          <w:sz w:val="24"/>
        </w:rPr>
        <w:t>a</w:t>
      </w:r>
      <w:r>
        <w:rPr>
          <w:rFonts w:ascii="Times New Roman" w:hAnsi="Times New Roman" w:cs="Times New Roman"/>
          <w:sz w:val="24"/>
        </w:rPr>
        <w:t xml:space="preserve"> w sklepie</w:t>
      </w:r>
      <w:r w:rsidR="001E390B">
        <w:rPr>
          <w:rFonts w:ascii="Times New Roman" w:hAnsi="Times New Roman" w:cs="Times New Roman"/>
          <w:sz w:val="24"/>
        </w:rPr>
        <w:t xml:space="preserve"> </w:t>
      </w:r>
      <w:r>
        <w:rPr>
          <w:rFonts w:ascii="Times New Roman" w:hAnsi="Times New Roman" w:cs="Times New Roman"/>
          <w:sz w:val="24"/>
        </w:rPr>
        <w:t>informacji dotyczących nieodpłatnego odbioru zużytego sprzętu pochodzącego z gospoda</w:t>
      </w:r>
      <w:r w:rsidR="00C81F7C">
        <w:rPr>
          <w:rFonts w:ascii="Times New Roman" w:hAnsi="Times New Roman" w:cs="Times New Roman"/>
          <w:sz w:val="24"/>
        </w:rPr>
        <w:t>rstw domowych oraz nie umieścił</w:t>
      </w:r>
      <w:r w:rsidR="00D56B59">
        <w:rPr>
          <w:rFonts w:ascii="Times New Roman" w:hAnsi="Times New Roman" w:cs="Times New Roman"/>
          <w:sz w:val="24"/>
        </w:rPr>
        <w:t xml:space="preserve">a </w:t>
      </w:r>
      <w:r>
        <w:rPr>
          <w:rFonts w:ascii="Times New Roman" w:hAnsi="Times New Roman" w:cs="Times New Roman"/>
          <w:sz w:val="24"/>
        </w:rPr>
        <w:t xml:space="preserve">informacji o punktach zbierania zużytego sprzętu pochodzącego z </w:t>
      </w:r>
      <w:r w:rsidR="00C81F7C">
        <w:rPr>
          <w:rFonts w:ascii="Times New Roman" w:hAnsi="Times New Roman" w:cs="Times New Roman"/>
          <w:sz w:val="24"/>
        </w:rPr>
        <w:t>gospodarstw domowych, pozbawiając</w:t>
      </w:r>
      <w:r>
        <w:rPr>
          <w:rFonts w:ascii="Times New Roman" w:hAnsi="Times New Roman" w:cs="Times New Roman"/>
          <w:sz w:val="24"/>
        </w:rPr>
        <w:t xml:space="preserve"> konsumentów (użytkowników zakupionego sprzętu) ważnych pod kątem ochrony środowiska, a także pośrednio pod kątem zdrowia ludzi, informacji. Tym samym pomimo działań naprawczych strony nie można było zastosować art. 189f § 1 pkt 1 kpa, gdyż wskazane w tym przepisie dwie przesłanki muszą wy</w:t>
      </w:r>
      <w:r w:rsidR="00C81F7C">
        <w:rPr>
          <w:rFonts w:ascii="Times New Roman" w:hAnsi="Times New Roman" w:cs="Times New Roman"/>
          <w:sz w:val="24"/>
        </w:rPr>
        <w:t>stąpić łącznie. Mając na uwadze</w:t>
      </w:r>
      <w:r>
        <w:rPr>
          <w:rFonts w:ascii="Times New Roman" w:hAnsi="Times New Roman" w:cs="Times New Roman"/>
          <w:sz w:val="24"/>
        </w:rPr>
        <w:t xml:space="preserve"> </w:t>
      </w:r>
      <w:r w:rsidR="00C81F7C">
        <w:rPr>
          <w:rFonts w:ascii="Times New Roman" w:hAnsi="Times New Roman" w:cs="Times New Roman"/>
          <w:sz w:val="24"/>
        </w:rPr>
        <w:t xml:space="preserve">to, </w:t>
      </w:r>
      <w:r>
        <w:rPr>
          <w:rFonts w:ascii="Times New Roman" w:hAnsi="Times New Roman" w:cs="Times New Roman"/>
          <w:sz w:val="24"/>
        </w:rPr>
        <w:t>że</w:t>
      </w:r>
      <w:r w:rsidR="001E390B">
        <w:rPr>
          <w:rFonts w:ascii="Times New Roman" w:hAnsi="Times New Roman" w:cs="Times New Roman"/>
          <w:sz w:val="24"/>
        </w:rPr>
        <w:t xml:space="preserve"> </w:t>
      </w:r>
      <w:r>
        <w:rPr>
          <w:rFonts w:ascii="Times New Roman" w:hAnsi="Times New Roman" w:cs="Times New Roman"/>
          <w:sz w:val="24"/>
        </w:rPr>
        <w:t>jak wskazał organ, wagi naruszenia nie można było uznać za znikomą, nie znalazło uzasadnienia odstąpienie od wymierzenia od kary pieniężnej w trybie art. 189f § 1 pkt 1 kpa.</w:t>
      </w:r>
    </w:p>
    <w:p w14:paraId="02029A37" w14:textId="7AECEBC6" w:rsidR="00732521" w:rsidRDefault="00732521" w:rsidP="00D56B59">
      <w:pPr>
        <w:tabs>
          <w:tab w:val="left" w:pos="1260"/>
        </w:tabs>
        <w:spacing w:after="120" w:line="276" w:lineRule="auto"/>
        <w:jc w:val="both"/>
        <w:rPr>
          <w:rFonts w:ascii="Times New Roman" w:hAnsi="Times New Roman" w:cs="Times New Roman"/>
          <w:sz w:val="24"/>
          <w:szCs w:val="24"/>
        </w:rPr>
      </w:pPr>
      <w:r>
        <w:rPr>
          <w:rFonts w:ascii="Times New Roman" w:hAnsi="Times New Roman" w:cs="Times New Roman"/>
          <w:sz w:val="24"/>
        </w:rPr>
        <w:t xml:space="preserve">W przedmiotowej sprawie Podkarpacki Wojewódzki Inspektor Inspekcji Handlowej nie znalazł także podstaw do odstąpienia od nałożenia administracyjnej kary pieniężnej na podstawie </w:t>
      </w:r>
      <w:r w:rsidR="00600B9B">
        <w:rPr>
          <w:rFonts w:ascii="Times New Roman" w:hAnsi="Times New Roman" w:cs="Times New Roman"/>
          <w:sz w:val="24"/>
        </w:rPr>
        <w:br/>
      </w:r>
      <w:r>
        <w:rPr>
          <w:rFonts w:ascii="Times New Roman" w:hAnsi="Times New Roman" w:cs="Times New Roman"/>
          <w:sz w:val="24"/>
        </w:rPr>
        <w:t xml:space="preserve">art. 189f § 1 pkt 2 kpa. Naruszenie przepisów o których mowa w art. 37 ust. 1, art. 37 ust. 4 oraz art. </w:t>
      </w:r>
      <w:r w:rsidR="001E390B">
        <w:rPr>
          <w:rFonts w:ascii="Times New Roman" w:hAnsi="Times New Roman" w:cs="Times New Roman"/>
          <w:sz w:val="24"/>
        </w:rPr>
        <w:t>3</w:t>
      </w:r>
      <w:r>
        <w:rPr>
          <w:rFonts w:ascii="Times New Roman" w:hAnsi="Times New Roman" w:cs="Times New Roman"/>
          <w:sz w:val="24"/>
        </w:rPr>
        <w:t>9 pkt 2 ustawy</w:t>
      </w:r>
      <w:r w:rsidR="001E390B">
        <w:rPr>
          <w:rFonts w:ascii="Times New Roman" w:hAnsi="Times New Roman" w:cs="Times New Roman"/>
          <w:sz w:val="24"/>
        </w:rPr>
        <w:t>,</w:t>
      </w:r>
      <w:r>
        <w:rPr>
          <w:rFonts w:ascii="Times New Roman" w:hAnsi="Times New Roman" w:cs="Times New Roman"/>
          <w:sz w:val="24"/>
        </w:rPr>
        <w:t xml:space="preserve"> skutkuje nałożeniem administracyjnej kary pieniężnej. Dlatego też stron</w:t>
      </w:r>
      <w:r w:rsidR="00D56B59">
        <w:rPr>
          <w:rFonts w:ascii="Times New Roman" w:hAnsi="Times New Roman" w:cs="Times New Roman"/>
          <w:sz w:val="24"/>
        </w:rPr>
        <w:t>a</w:t>
      </w:r>
      <w:r>
        <w:rPr>
          <w:rFonts w:ascii="Times New Roman" w:hAnsi="Times New Roman" w:cs="Times New Roman"/>
          <w:sz w:val="24"/>
        </w:rPr>
        <w:t xml:space="preserve"> za naruszenie przestrzegania przepisów ustawy nie mogł</w:t>
      </w:r>
      <w:r w:rsidR="00D56B59">
        <w:rPr>
          <w:rFonts w:ascii="Times New Roman" w:hAnsi="Times New Roman" w:cs="Times New Roman"/>
          <w:sz w:val="24"/>
        </w:rPr>
        <w:t>a</w:t>
      </w:r>
      <w:r>
        <w:rPr>
          <w:rFonts w:ascii="Times New Roman" w:hAnsi="Times New Roman" w:cs="Times New Roman"/>
          <w:sz w:val="24"/>
        </w:rPr>
        <w:t xml:space="preserve"> zostać ukaran</w:t>
      </w:r>
      <w:r w:rsidR="00D56B59">
        <w:rPr>
          <w:rFonts w:ascii="Times New Roman" w:hAnsi="Times New Roman" w:cs="Times New Roman"/>
          <w:sz w:val="24"/>
        </w:rPr>
        <w:t>a</w:t>
      </w:r>
      <w:r>
        <w:rPr>
          <w:rFonts w:ascii="Times New Roman" w:hAnsi="Times New Roman" w:cs="Times New Roman"/>
          <w:sz w:val="24"/>
        </w:rPr>
        <w:t xml:space="preserve"> za wykroczenie lub wykroczenie skarbowe, lub prawomocnie skazana za przestępstwo lub przestępstwo skarbowe. Nadto biorąc pod uwagę właściwość miejscową i rzeczową organów </w:t>
      </w:r>
      <w:r>
        <w:rPr>
          <w:rFonts w:ascii="Times New Roman" w:hAnsi="Times New Roman" w:cs="Times New Roman"/>
          <w:sz w:val="24"/>
          <w:szCs w:val="24"/>
        </w:rPr>
        <w:t>administracyjnych i miejsce stwierdzenia naruszenia prawa, jedynym organem administracyjnym uprawnionym do nałożenia administracyjnej kary pieniężnej jest Podkarpacki Wojewódzki Inspektor Inspekcji Handlowej.</w:t>
      </w:r>
    </w:p>
    <w:p w14:paraId="38E2EE8C" w14:textId="6E28EB00" w:rsidR="00732521" w:rsidRDefault="00732521" w:rsidP="00D56B59">
      <w:pPr>
        <w:spacing w:before="120" w:line="276" w:lineRule="auto"/>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 xml:space="preserve">Brak jest także podstaw do odstąpienia od nałożenia kary pieniężnej na podstawie art. 189f § 2 kpa, w myśl którego, w przypadkach innych niż wymienione w § 1, jeżeli pozwoli to na spełnienie celów, dla których miałaby być nałożona administracyjna kara pieniężna, organ administracji publicznej, w drodze postanowienia, może wyznaczyć stronie termin </w:t>
      </w:r>
      <w:r w:rsidR="00074D38">
        <w:rPr>
          <w:rFonts w:ascii="Times New Roman" w:eastAsia="Calibri" w:hAnsi="Times New Roman" w:cs="Times New Roman"/>
          <w:sz w:val="24"/>
          <w:szCs w:val="24"/>
          <w:lang w:eastAsia="zh-CN"/>
        </w:rPr>
        <w:br/>
      </w:r>
      <w:r>
        <w:rPr>
          <w:rFonts w:ascii="Times New Roman" w:eastAsia="Calibri" w:hAnsi="Times New Roman" w:cs="Times New Roman"/>
          <w:sz w:val="24"/>
          <w:szCs w:val="24"/>
          <w:lang w:eastAsia="zh-CN"/>
        </w:rPr>
        <w:t>do przedstawienia dowodów potwierdzających:</w:t>
      </w:r>
    </w:p>
    <w:p w14:paraId="74E63E09" w14:textId="77777777" w:rsidR="00732521" w:rsidRDefault="00732521" w:rsidP="00D56B59">
      <w:pPr>
        <w:numPr>
          <w:ilvl w:val="0"/>
          <w:numId w:val="17"/>
        </w:numPr>
        <w:spacing w:before="120" w:line="276" w:lineRule="auto"/>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usunięcie naruszenia prawa lub</w:t>
      </w:r>
    </w:p>
    <w:p w14:paraId="3FE6D38F" w14:textId="77777777" w:rsidR="00732521" w:rsidRDefault="00732521" w:rsidP="00D56B59">
      <w:pPr>
        <w:numPr>
          <w:ilvl w:val="0"/>
          <w:numId w:val="17"/>
        </w:numPr>
        <w:spacing w:before="120" w:line="276" w:lineRule="auto"/>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powiadomienia właściwych podmiotów o stwierdzonym naruszeniu prawa, określając termin i sposób powiadomienia.</w:t>
      </w:r>
    </w:p>
    <w:p w14:paraId="154EEB32" w14:textId="32CC5CE1" w:rsidR="00732521" w:rsidRDefault="00732521" w:rsidP="00D56B59">
      <w:pPr>
        <w:spacing w:before="120" w:line="276" w:lineRule="auto"/>
        <w:jc w:val="both"/>
        <w:rPr>
          <w:rFonts w:ascii="Times New Roman" w:eastAsia="Times New Roman" w:hAnsi="Times New Roman" w:cs="Times New Roman"/>
          <w:sz w:val="24"/>
          <w:szCs w:val="24"/>
          <w:lang w:eastAsia="pl-PL"/>
        </w:rPr>
      </w:pPr>
      <w:r>
        <w:rPr>
          <w:rFonts w:ascii="Times New Roman" w:hAnsi="Times New Roman" w:cs="Times New Roman"/>
          <w:sz w:val="24"/>
          <w:szCs w:val="24"/>
        </w:rPr>
        <w:t xml:space="preserve">W ocenie tutejszego organu Inspekcji odstąpienie od nałożenia kary na tej podstawie byłoby pozbawione podstawy faktycznej, jak i nie było celowe. Kara musi także spełniać funkcję </w:t>
      </w:r>
      <w:r>
        <w:rPr>
          <w:rFonts w:ascii="Times New Roman" w:hAnsi="Times New Roman" w:cs="Times New Roman"/>
          <w:sz w:val="24"/>
          <w:szCs w:val="24"/>
        </w:rPr>
        <w:lastRenderedPageBreak/>
        <w:t xml:space="preserve">prewencyjną oraz dyscyplinująco-represyjną. Powinna być ona ostrzeżeniem </w:t>
      </w:r>
      <w:r w:rsidR="00074D38">
        <w:rPr>
          <w:rFonts w:ascii="Times New Roman" w:hAnsi="Times New Roman" w:cs="Times New Roman"/>
          <w:sz w:val="24"/>
          <w:szCs w:val="24"/>
        </w:rPr>
        <w:br/>
      </w:r>
      <w:r>
        <w:rPr>
          <w:rFonts w:ascii="Times New Roman" w:hAnsi="Times New Roman" w:cs="Times New Roman"/>
          <w:sz w:val="24"/>
          <w:szCs w:val="24"/>
        </w:rPr>
        <w:t>dla przedsiębiorcy, tak by nie dopuścił się on do powstania nieprawidłowości w przyszłości. Wszelkie wymagania kara w tej wysokości spełnia.</w:t>
      </w:r>
    </w:p>
    <w:p w14:paraId="0FA19344" w14:textId="705828A5" w:rsidR="00732521" w:rsidRDefault="00732521" w:rsidP="00D56B59">
      <w:pPr>
        <w:spacing w:before="120" w:line="276" w:lineRule="auto"/>
        <w:jc w:val="both"/>
        <w:rPr>
          <w:rFonts w:ascii="Times New Roman" w:hAnsi="Times New Roman" w:cs="Times New Roman"/>
          <w:sz w:val="24"/>
          <w:szCs w:val="24"/>
        </w:rPr>
      </w:pPr>
      <w:r>
        <w:rPr>
          <w:rFonts w:ascii="Times New Roman" w:hAnsi="Times New Roman" w:cs="Times New Roman"/>
          <w:sz w:val="24"/>
          <w:szCs w:val="24"/>
        </w:rPr>
        <w:t>Bez znaczenia dla tego post</w:t>
      </w:r>
      <w:r w:rsidR="00600B9B">
        <w:rPr>
          <w:rFonts w:ascii="Times New Roman" w:hAnsi="Times New Roman" w:cs="Times New Roman"/>
          <w:sz w:val="24"/>
          <w:szCs w:val="24"/>
        </w:rPr>
        <w:t>ę</w:t>
      </w:r>
      <w:r>
        <w:rPr>
          <w:rFonts w:ascii="Times New Roman" w:hAnsi="Times New Roman" w:cs="Times New Roman"/>
          <w:sz w:val="24"/>
          <w:szCs w:val="24"/>
        </w:rPr>
        <w:t xml:space="preserve">powania pozostaje także brak świadomości czy celowego działania po stronie spółki. Cechą charakterystyczną sankcji administracyjnej jest jej automatyczne stosowanie wobec podmiotu ponoszącego przypisaną mu obiektywną odpowiedzialność </w:t>
      </w:r>
      <w:r w:rsidR="00074D38">
        <w:rPr>
          <w:rFonts w:ascii="Times New Roman" w:hAnsi="Times New Roman" w:cs="Times New Roman"/>
          <w:sz w:val="24"/>
          <w:szCs w:val="24"/>
        </w:rPr>
        <w:br/>
      </w:r>
      <w:r>
        <w:rPr>
          <w:rFonts w:ascii="Times New Roman" w:hAnsi="Times New Roman" w:cs="Times New Roman"/>
          <w:sz w:val="24"/>
          <w:szCs w:val="24"/>
        </w:rPr>
        <w:t>za naruszenie ciążących na nim obowiązków. Nie ma przy tym znaczenia czy niedopełnienie obowiązku informacyjnego nastąpiło z winy (umyślnej czy nieumyślnej) danego podmiotu,</w:t>
      </w:r>
      <w:r w:rsidR="00074D38">
        <w:rPr>
          <w:rFonts w:ascii="Times New Roman" w:hAnsi="Times New Roman" w:cs="Times New Roman"/>
          <w:sz w:val="24"/>
          <w:szCs w:val="24"/>
        </w:rPr>
        <w:br/>
      </w:r>
      <w:r>
        <w:rPr>
          <w:rFonts w:ascii="Times New Roman" w:hAnsi="Times New Roman" w:cs="Times New Roman"/>
          <w:sz w:val="24"/>
          <w:szCs w:val="24"/>
        </w:rPr>
        <w:t>czy też nie.</w:t>
      </w:r>
    </w:p>
    <w:p w14:paraId="449B50B9" w14:textId="2DA35DEC" w:rsidR="00732521" w:rsidRDefault="00732521" w:rsidP="00D56B59">
      <w:pPr>
        <w:tabs>
          <w:tab w:val="left" w:pos="1260"/>
        </w:tabs>
        <w:spacing w:before="120" w:line="276" w:lineRule="auto"/>
        <w:jc w:val="both"/>
        <w:rPr>
          <w:rFonts w:ascii="Times New Roman" w:hAnsi="Times New Roman" w:cs="Times New Roman"/>
          <w:sz w:val="24"/>
          <w:szCs w:val="24"/>
        </w:rPr>
      </w:pPr>
      <w:r>
        <w:rPr>
          <w:rFonts w:ascii="Times New Roman" w:hAnsi="Times New Roman" w:cs="Times New Roman"/>
          <w:sz w:val="24"/>
          <w:szCs w:val="24"/>
        </w:rPr>
        <w:t>W kwestii wysokości kary, należy zauważyć, iż ustawodawca, za naruszenie obowiązków,</w:t>
      </w:r>
      <w:r w:rsidR="00074D38">
        <w:rPr>
          <w:rFonts w:ascii="Times New Roman" w:hAnsi="Times New Roman" w:cs="Times New Roman"/>
          <w:sz w:val="24"/>
          <w:szCs w:val="24"/>
        </w:rPr>
        <w:br/>
      </w:r>
      <w:r>
        <w:rPr>
          <w:rFonts w:ascii="Times New Roman" w:hAnsi="Times New Roman" w:cs="Times New Roman"/>
          <w:sz w:val="24"/>
          <w:szCs w:val="24"/>
        </w:rPr>
        <w:t xml:space="preserve">o których wyżej mowa, przewiduje karę od 5000 zł do 500 000 zł (art. 92 pkt 5 ustawy) </w:t>
      </w:r>
      <w:r w:rsidR="00074D38">
        <w:rPr>
          <w:rFonts w:ascii="Times New Roman" w:hAnsi="Times New Roman" w:cs="Times New Roman"/>
          <w:sz w:val="24"/>
          <w:szCs w:val="24"/>
        </w:rPr>
        <w:br/>
      </w:r>
      <w:r>
        <w:rPr>
          <w:rFonts w:ascii="Times New Roman" w:hAnsi="Times New Roman" w:cs="Times New Roman"/>
          <w:sz w:val="24"/>
          <w:szCs w:val="24"/>
        </w:rPr>
        <w:t>oraz karę od 5000 zł do 300 000 zł (art. 92 pkt 6 ustawy). Zatem nałożona przez Podkarpackiego Wojewódzkiego Inspektora Inspekcji Handlowej kara, znajduje się w dolnej granicy, jaką przewiduje ustawa.</w:t>
      </w:r>
    </w:p>
    <w:p w14:paraId="1574ABD1" w14:textId="75B8C33D" w:rsidR="00732521" w:rsidRDefault="00732521" w:rsidP="00D56B59">
      <w:pPr>
        <w:spacing w:before="120"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Podkarpacki Wojewódzki Inspektor Inspekcji Handlowej wydając decyzję oparł się </w:t>
      </w:r>
      <w:r w:rsidR="00074D38">
        <w:rPr>
          <w:rFonts w:ascii="Times New Roman" w:eastAsia="Times New Roman" w:hAnsi="Times New Roman" w:cs="Times New Roman"/>
          <w:sz w:val="24"/>
          <w:szCs w:val="24"/>
          <w:lang w:eastAsia="pl-PL"/>
        </w:rPr>
        <w:br/>
      </w:r>
      <w:r>
        <w:rPr>
          <w:rFonts w:ascii="Times New Roman" w:eastAsia="Times New Roman" w:hAnsi="Times New Roman" w:cs="Times New Roman"/>
          <w:sz w:val="24"/>
          <w:szCs w:val="24"/>
          <w:lang w:eastAsia="pl-PL"/>
        </w:rPr>
        <w:t xml:space="preserve">na następujących dowodach: protokole kontroli </w:t>
      </w:r>
      <w:r w:rsidR="00074D38">
        <w:rPr>
          <w:rFonts w:ascii="Times New Roman" w:eastAsia="Times New Roman" w:hAnsi="Times New Roman" w:cs="Times New Roman"/>
          <w:sz w:val="24"/>
          <w:szCs w:val="24"/>
          <w:lang w:eastAsia="pl-PL"/>
        </w:rPr>
        <w:t>DP.8361.5.2023</w:t>
      </w:r>
      <w:r>
        <w:rPr>
          <w:rFonts w:ascii="Times New Roman" w:eastAsia="Times New Roman" w:hAnsi="Times New Roman" w:cs="Times New Roman"/>
          <w:sz w:val="24"/>
          <w:szCs w:val="24"/>
          <w:lang w:eastAsia="pl-PL"/>
        </w:rPr>
        <w:t xml:space="preserve"> z dnia </w:t>
      </w:r>
      <w:r w:rsidR="00074D38">
        <w:rPr>
          <w:rFonts w:ascii="Times New Roman" w:eastAsia="Times New Roman" w:hAnsi="Times New Roman" w:cs="Times New Roman"/>
          <w:sz w:val="24"/>
          <w:szCs w:val="24"/>
          <w:lang w:eastAsia="pl-PL"/>
        </w:rPr>
        <w:t>19 stycznia 2023</w:t>
      </w:r>
      <w:r>
        <w:rPr>
          <w:rFonts w:ascii="Times New Roman" w:eastAsia="Times New Roman" w:hAnsi="Times New Roman" w:cs="Times New Roman"/>
          <w:sz w:val="24"/>
          <w:szCs w:val="24"/>
          <w:lang w:eastAsia="pl-PL"/>
        </w:rPr>
        <w:t xml:space="preserve"> r. wraz z załącznikami, zawiadomieniu o wszczęciu postępowania z urzędu z dnia </w:t>
      </w:r>
      <w:r w:rsidR="00074D38">
        <w:rPr>
          <w:rFonts w:ascii="Times New Roman" w:eastAsia="Times New Roman" w:hAnsi="Times New Roman" w:cs="Times New Roman"/>
          <w:sz w:val="24"/>
          <w:szCs w:val="24"/>
          <w:lang w:eastAsia="pl-PL"/>
        </w:rPr>
        <w:t xml:space="preserve">19 kwietnia </w:t>
      </w:r>
      <w:r>
        <w:rPr>
          <w:rFonts w:ascii="Times New Roman" w:eastAsia="Times New Roman" w:hAnsi="Times New Roman" w:cs="Times New Roman"/>
          <w:sz w:val="24"/>
          <w:szCs w:val="24"/>
          <w:lang w:eastAsia="pl-PL"/>
        </w:rPr>
        <w:t>2023 r</w:t>
      </w:r>
      <w:r w:rsidR="00074D38">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 xml:space="preserve">oraz piśmie strony z dnia </w:t>
      </w:r>
      <w:r w:rsidR="00074D38">
        <w:rPr>
          <w:rFonts w:ascii="Times New Roman" w:eastAsia="Times New Roman" w:hAnsi="Times New Roman" w:cs="Times New Roman"/>
          <w:sz w:val="24"/>
          <w:szCs w:val="24"/>
          <w:lang w:eastAsia="pl-PL"/>
        </w:rPr>
        <w:t>27 kwietnia</w:t>
      </w:r>
      <w:r>
        <w:rPr>
          <w:rFonts w:ascii="Times New Roman" w:eastAsia="Times New Roman" w:hAnsi="Times New Roman" w:cs="Times New Roman"/>
          <w:sz w:val="24"/>
          <w:szCs w:val="24"/>
          <w:lang w:eastAsia="pl-PL"/>
        </w:rPr>
        <w:t xml:space="preserve"> 2023</w:t>
      </w:r>
      <w:r w:rsidR="00074D38">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r.</w:t>
      </w:r>
      <w:r w:rsidR="00600B9B">
        <w:rPr>
          <w:rFonts w:ascii="Times New Roman" w:eastAsia="Times New Roman" w:hAnsi="Times New Roman" w:cs="Times New Roman"/>
          <w:sz w:val="24"/>
          <w:szCs w:val="24"/>
          <w:lang w:eastAsia="pl-PL"/>
        </w:rPr>
        <w:t xml:space="preserve">, notatkach służbowych z dnia 12 maja 2023 r. oraz 18 maja 2023 r. </w:t>
      </w:r>
    </w:p>
    <w:p w14:paraId="37F025E7" w14:textId="47207152" w:rsidR="00732521" w:rsidRDefault="00732521" w:rsidP="00D56B59">
      <w:pPr>
        <w:spacing w:before="120" w:line="276"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Podkarpacki Wojewódzki Inspektor Inspekcji Handlowej uznał, iż analiza przedstawionych</w:t>
      </w:r>
      <w:r>
        <w:rPr>
          <w:rFonts w:ascii="Times New Roman" w:eastAsia="Times New Roman" w:hAnsi="Times New Roman" w:cs="Times New Roman"/>
          <w:sz w:val="24"/>
          <w:szCs w:val="24"/>
          <w:lang w:eastAsia="zh-CN"/>
        </w:rPr>
        <w:br/>
        <w:t>w sprawie okoliczności uzasadnia wymierzenie</w:t>
      </w:r>
      <w:r w:rsidR="00074D38">
        <w:rPr>
          <w:rFonts w:ascii="Times New Roman" w:eastAsia="Times New Roman" w:hAnsi="Times New Roman" w:cs="Times New Roman"/>
          <w:sz w:val="24"/>
          <w:szCs w:val="24"/>
          <w:lang w:eastAsia="zh-CN"/>
        </w:rPr>
        <w:t xml:space="preserve"> </w:t>
      </w:r>
      <w:r w:rsidR="00600B9B">
        <w:rPr>
          <w:rFonts w:ascii="Times New Roman" w:eastAsia="Times New Roman" w:hAnsi="Times New Roman" w:cs="Times New Roman"/>
          <w:sz w:val="24"/>
          <w:szCs w:val="24"/>
          <w:lang w:eastAsia="zh-CN"/>
        </w:rPr>
        <w:t xml:space="preserve">solidarnie </w:t>
      </w:r>
      <w:r w:rsidR="00074D38">
        <w:rPr>
          <w:rFonts w:ascii="Times New Roman" w:eastAsia="Times New Roman" w:hAnsi="Times New Roman" w:cs="Times New Roman"/>
          <w:sz w:val="24"/>
          <w:szCs w:val="24"/>
          <w:lang w:eastAsia="zh-CN"/>
        </w:rPr>
        <w:t>przedsiębiorcom</w:t>
      </w:r>
      <w:r w:rsidR="00600B9B">
        <w:rPr>
          <w:rFonts w:ascii="Times New Roman" w:eastAsia="Times New Roman" w:hAnsi="Times New Roman" w:cs="Times New Roman"/>
          <w:sz w:val="24"/>
          <w:szCs w:val="24"/>
          <w:lang w:eastAsia="zh-CN"/>
        </w:rPr>
        <w:t>: Pani</w:t>
      </w:r>
      <w:r w:rsidR="00074D38">
        <w:rPr>
          <w:rFonts w:ascii="Times New Roman" w:eastAsia="Times New Roman" w:hAnsi="Times New Roman" w:cs="Times New Roman"/>
          <w:sz w:val="24"/>
          <w:szCs w:val="24"/>
          <w:lang w:eastAsia="zh-CN"/>
        </w:rPr>
        <w:t xml:space="preserve"> </w:t>
      </w:r>
      <w:r w:rsidR="00006207">
        <w:rPr>
          <w:rFonts w:ascii="Times New Roman" w:eastAsia="Times New Roman" w:hAnsi="Times New Roman" w:cs="Times New Roman"/>
          <w:b/>
          <w:bCs/>
          <w:sz w:val="24"/>
          <w:szCs w:val="24"/>
          <w:lang w:eastAsia="pl-PL"/>
        </w:rPr>
        <w:t>(dane zanonimizowane)</w:t>
      </w:r>
      <w:r w:rsidR="00074D38">
        <w:rPr>
          <w:rFonts w:ascii="Times New Roman" w:eastAsia="Times New Roman" w:hAnsi="Times New Roman" w:cs="Times New Roman"/>
          <w:sz w:val="24"/>
          <w:szCs w:val="24"/>
          <w:lang w:eastAsia="zh-CN"/>
        </w:rPr>
        <w:t xml:space="preserve"> i </w:t>
      </w:r>
      <w:r w:rsidR="00006207">
        <w:rPr>
          <w:rFonts w:ascii="Times New Roman" w:eastAsia="Times New Roman" w:hAnsi="Times New Roman" w:cs="Times New Roman"/>
          <w:b/>
          <w:bCs/>
          <w:sz w:val="24"/>
          <w:szCs w:val="24"/>
          <w:lang w:eastAsia="pl-PL"/>
        </w:rPr>
        <w:t xml:space="preserve">(dane zanonimizowane) </w:t>
      </w:r>
      <w:r>
        <w:rPr>
          <w:rFonts w:ascii="Times New Roman" w:eastAsia="Times New Roman" w:hAnsi="Times New Roman" w:cs="Times New Roman"/>
          <w:sz w:val="24"/>
          <w:szCs w:val="24"/>
          <w:lang w:eastAsia="zh-CN"/>
        </w:rPr>
        <w:t xml:space="preserve">kary pieniężnej. Biorąc pod uwagę wszystkie fakty oraz uwzględniając przesłanki, o których mowa w art. 93 ust. 3 organ nałożył karę pieniężną w wysokości adekwatnej do stwierdzonych naruszeń tj. </w:t>
      </w:r>
      <w:r w:rsidR="00074D38" w:rsidRPr="00074D38">
        <w:rPr>
          <w:rFonts w:ascii="Times New Roman" w:eastAsia="Times New Roman" w:hAnsi="Times New Roman" w:cs="Times New Roman"/>
          <w:b/>
          <w:bCs/>
          <w:sz w:val="24"/>
          <w:szCs w:val="24"/>
          <w:lang w:eastAsia="zh-CN"/>
        </w:rPr>
        <w:t>5500</w:t>
      </w:r>
      <w:r w:rsidRPr="00074D38">
        <w:rPr>
          <w:rFonts w:ascii="Times New Roman" w:eastAsia="Times New Roman" w:hAnsi="Times New Roman" w:cs="Times New Roman"/>
          <w:b/>
          <w:bCs/>
          <w:sz w:val="24"/>
          <w:szCs w:val="24"/>
          <w:lang w:eastAsia="zh-CN"/>
        </w:rPr>
        <w:t xml:space="preserve"> zł.</w:t>
      </w:r>
    </w:p>
    <w:p w14:paraId="12EAD282" w14:textId="33B80226" w:rsidR="00732521" w:rsidRDefault="00732521" w:rsidP="00D56B59">
      <w:pPr>
        <w:spacing w:before="12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Na podstawie art. 93 ust. 7 ustawy należności z tytułu administracyjnych kar pieniężnych stanowią dochód budżetu państwa. Kwotę </w:t>
      </w:r>
      <w:r w:rsidR="00074D38">
        <w:rPr>
          <w:rFonts w:ascii="Times New Roman" w:eastAsia="Calibri" w:hAnsi="Times New Roman" w:cs="Times New Roman"/>
          <w:sz w:val="24"/>
          <w:szCs w:val="24"/>
        </w:rPr>
        <w:t xml:space="preserve">5500 zł </w:t>
      </w:r>
      <w:r>
        <w:rPr>
          <w:rFonts w:ascii="Times New Roman" w:eastAsia="Calibri" w:hAnsi="Times New Roman" w:cs="Times New Roman"/>
          <w:sz w:val="24"/>
          <w:szCs w:val="24"/>
        </w:rPr>
        <w:t>stron</w:t>
      </w:r>
      <w:r w:rsidR="00D56B59">
        <w:rPr>
          <w:rFonts w:ascii="Times New Roman" w:eastAsia="Calibri" w:hAnsi="Times New Roman" w:cs="Times New Roman"/>
          <w:sz w:val="24"/>
          <w:szCs w:val="24"/>
        </w:rPr>
        <w:t>a</w:t>
      </w:r>
      <w:r>
        <w:rPr>
          <w:rFonts w:ascii="Times New Roman" w:eastAsia="Calibri" w:hAnsi="Times New Roman" w:cs="Times New Roman"/>
          <w:sz w:val="24"/>
          <w:szCs w:val="24"/>
        </w:rPr>
        <w:t xml:space="preserve"> winn</w:t>
      </w:r>
      <w:r w:rsidR="00D56B59">
        <w:rPr>
          <w:rFonts w:ascii="Times New Roman" w:eastAsia="Calibri" w:hAnsi="Times New Roman" w:cs="Times New Roman"/>
          <w:sz w:val="24"/>
          <w:szCs w:val="24"/>
        </w:rPr>
        <w:t xml:space="preserve">a </w:t>
      </w:r>
      <w:r>
        <w:rPr>
          <w:rFonts w:ascii="Times New Roman" w:eastAsia="Calibri" w:hAnsi="Times New Roman" w:cs="Times New Roman"/>
          <w:sz w:val="24"/>
          <w:szCs w:val="24"/>
        </w:rPr>
        <w:t>wpłacić na rachunek bankowy Wojewódzkiego Inspektoratu Inspekcji Handlowej w Rzeszowie, ul. 8 Marca 5, 35-959 Rzeszów – numer konta:</w:t>
      </w:r>
    </w:p>
    <w:p w14:paraId="495C2AB0" w14:textId="77777777" w:rsidR="008D33A4" w:rsidRDefault="008D33A4" w:rsidP="00D56B59">
      <w:pPr>
        <w:spacing w:before="120" w:line="276"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NBP O/O w Rzeszowie 67 1010 1528 0016 5822 3100 0000</w:t>
      </w:r>
    </w:p>
    <w:p w14:paraId="6FDE7136" w14:textId="77777777" w:rsidR="008D33A4" w:rsidRDefault="008D33A4" w:rsidP="00D56B59">
      <w:pPr>
        <w:spacing w:before="12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w terminie 14 dni od dnia, w którym decyzja o wymierzeniu administracyjnej kary pieniężnej stała się ostateczna. Kwota niezapłacona w terminie staje się zaległością podatkową</w:t>
      </w:r>
      <w:r>
        <w:rPr>
          <w:rFonts w:ascii="Times New Roman" w:eastAsia="Calibri" w:hAnsi="Times New Roman" w:cs="Times New Roman"/>
          <w:sz w:val="24"/>
          <w:szCs w:val="24"/>
        </w:rPr>
        <w:br/>
        <w:t>w rozumieniu art. 51 § 1 ustawy z dnia 29 sierpnia 1997 r. Ordynacja podatkowa (tekst jednolity: Dz. U. 2022 r., poz. 2651 z późn. zm.), od której naliczane są odsetki za zwłokę zgodnie z art. 53 § 1 ww. ustawy.</w:t>
      </w:r>
    </w:p>
    <w:p w14:paraId="69C11FBD" w14:textId="77777777" w:rsidR="000332CF" w:rsidRDefault="000332CF" w:rsidP="000332CF">
      <w:pPr>
        <w:spacing w:before="120"/>
        <w:jc w:val="both"/>
        <w:rPr>
          <w:rFonts w:ascii="Times New Roman" w:eastAsia="Calibri" w:hAnsi="Times New Roman" w:cs="Times New Roman"/>
          <w:sz w:val="24"/>
          <w:szCs w:val="24"/>
        </w:rPr>
      </w:pPr>
    </w:p>
    <w:p w14:paraId="43AA0533" w14:textId="77777777" w:rsidR="008D33A4" w:rsidRDefault="008D33A4" w:rsidP="008D33A4">
      <w:pPr>
        <w:jc w:val="both"/>
        <w:rPr>
          <w:rFonts w:ascii="Times New Roman" w:eastAsia="Calibri" w:hAnsi="Times New Roman" w:cs="Times New Roman"/>
          <w:sz w:val="24"/>
          <w:szCs w:val="24"/>
        </w:rPr>
      </w:pPr>
    </w:p>
    <w:p w14:paraId="6C96549C" w14:textId="77777777" w:rsidR="008D33A4" w:rsidRDefault="008D33A4" w:rsidP="008D33A4">
      <w:pPr>
        <w:tabs>
          <w:tab w:val="left" w:pos="708"/>
        </w:tabs>
        <w:spacing w:after="120"/>
        <w:jc w:val="both"/>
        <w:rPr>
          <w:rFonts w:ascii="Times New Roman" w:eastAsia="Times New Roman" w:hAnsi="Times New Roman" w:cs="Times New Roman"/>
          <w:b/>
          <w:sz w:val="20"/>
          <w:szCs w:val="20"/>
          <w:u w:val="single"/>
          <w:lang w:eastAsia="pl-PL"/>
        </w:rPr>
      </w:pPr>
      <w:r>
        <w:rPr>
          <w:rFonts w:ascii="Times New Roman" w:eastAsia="Times New Roman" w:hAnsi="Times New Roman" w:cs="Times New Roman"/>
          <w:b/>
          <w:sz w:val="20"/>
          <w:szCs w:val="20"/>
          <w:u w:val="single"/>
          <w:lang w:eastAsia="pl-PL"/>
        </w:rPr>
        <w:t>Pouczenie:</w:t>
      </w:r>
    </w:p>
    <w:p w14:paraId="5E38D1C4" w14:textId="77777777" w:rsidR="008D33A4" w:rsidRDefault="008D33A4" w:rsidP="00544750">
      <w:pPr>
        <w:numPr>
          <w:ilvl w:val="0"/>
          <w:numId w:val="8"/>
        </w:numPr>
        <w:tabs>
          <w:tab w:val="left" w:pos="708"/>
        </w:tabs>
        <w:contextualSpacing/>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Zgodnie z art. 127 </w:t>
      </w:r>
      <w:bookmarkStart w:id="4" w:name="_Hlk131511291"/>
      <w:r>
        <w:rPr>
          <w:rFonts w:ascii="Times New Roman" w:eastAsia="Times New Roman" w:hAnsi="Times New Roman" w:cs="Times New Roman"/>
          <w:sz w:val="20"/>
          <w:szCs w:val="20"/>
          <w:lang w:eastAsia="pl-PL"/>
        </w:rPr>
        <w:t>§</w:t>
      </w:r>
      <w:bookmarkEnd w:id="4"/>
      <w:r>
        <w:rPr>
          <w:rFonts w:ascii="Times New Roman" w:eastAsia="Times New Roman" w:hAnsi="Times New Roman" w:cs="Times New Roman"/>
          <w:sz w:val="20"/>
          <w:szCs w:val="20"/>
          <w:lang w:eastAsia="pl-PL"/>
        </w:rPr>
        <w:t xml:space="preserve"> 1 i 2 Kodeksu postępowania administracyjnego, od niniejszej decyzji przysługuje stronie odwołanie, które zgodnie z art. 129 § 1 i 2 kpa wnosi się do Prezesa Urzędu Ochrony Konkurencji</w:t>
      </w:r>
      <w:r>
        <w:rPr>
          <w:rFonts w:ascii="Times New Roman" w:eastAsia="Times New Roman" w:hAnsi="Times New Roman" w:cs="Times New Roman"/>
          <w:sz w:val="20"/>
          <w:szCs w:val="20"/>
          <w:lang w:eastAsia="pl-PL"/>
        </w:rPr>
        <w:br/>
        <w:t xml:space="preserve">i Konsumentów, Pl. Powstańców Warszawy 1, 00-950 Warszawa za pośrednictwem Podkarpackiego Wojewódzkiego Inspektora Inspekcji Handlowej w terminie 14 dni od dnia jej doręczenia. </w:t>
      </w:r>
    </w:p>
    <w:p w14:paraId="44D43806" w14:textId="77777777" w:rsidR="008D33A4" w:rsidRDefault="008D33A4" w:rsidP="00544750">
      <w:pPr>
        <w:numPr>
          <w:ilvl w:val="0"/>
          <w:numId w:val="8"/>
        </w:numPr>
        <w:tabs>
          <w:tab w:val="left" w:pos="708"/>
        </w:tabs>
        <w:contextualSpacing/>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Zgodnie z art. 127a Kodeksu postepowania administracyjnego w trakcie biegu terminu odwołania strona może zrzec się prawa do wniesienia odwołania wobec organu administracji publicznej, który wydał decyzję.</w:t>
      </w:r>
      <w:r>
        <w:rPr>
          <w:rFonts w:ascii="Times New Roman" w:eastAsia="Times New Roman" w:hAnsi="Times New Roman" w:cs="Times New Roman"/>
          <w:sz w:val="20"/>
          <w:szCs w:val="20"/>
          <w:lang w:eastAsia="pl-PL"/>
        </w:rPr>
        <w:br/>
      </w:r>
      <w:r>
        <w:rPr>
          <w:rFonts w:ascii="Times New Roman" w:eastAsia="Times New Roman" w:hAnsi="Times New Roman" w:cs="Times New Roman"/>
          <w:sz w:val="20"/>
          <w:szCs w:val="20"/>
          <w:lang w:eastAsia="pl-PL"/>
        </w:rPr>
        <w:lastRenderedPageBreak/>
        <w:t>Z dniem doręczenia organowi administracji publicznej oświadczenia o zrzeczeniu się prawa do wniesienia odwołania przez ostatnią ze stron postępowania, decyzja staje się ostateczna i prawomocna.</w:t>
      </w:r>
    </w:p>
    <w:p w14:paraId="1C7626A2" w14:textId="02AF6396" w:rsidR="008D33A4" w:rsidRDefault="008D33A4" w:rsidP="00544750">
      <w:pPr>
        <w:numPr>
          <w:ilvl w:val="0"/>
          <w:numId w:val="8"/>
        </w:numPr>
        <w:contextualSpacing/>
        <w:jc w:val="both"/>
        <w:rPr>
          <w:rFonts w:ascii="Times New Roman" w:eastAsia="Calibri" w:hAnsi="Times New Roman" w:cs="Times New Roman"/>
          <w:sz w:val="20"/>
          <w:szCs w:val="20"/>
        </w:rPr>
      </w:pPr>
      <w:r>
        <w:rPr>
          <w:rFonts w:ascii="Times New Roman" w:eastAsia="Calibri" w:hAnsi="Times New Roman" w:cs="Times New Roman"/>
          <w:sz w:val="20"/>
          <w:szCs w:val="20"/>
        </w:rPr>
        <w:t>Zgodnie z art. 94 ustawy o zużytym sprzęcie elektrycznym i elektronicznym w sprawach dotyczących administracyjnych kar pieniężnych stosuje się odpowiednio przepisy działu III ustawy z dnia 29 sierpnia 1997 r. – Ordynacja podatkowa (tekst jednolity: Dz. U. 2022 r. poz. 2651 z późn. zm.), z tym że uprawnienia organów podatkowych przysługują odpowiednio wojewódzkiemu inspektorowi ochrony środowiska oraz wojewódzkiemu inspektorowi inspekcji handlowej.</w:t>
      </w:r>
    </w:p>
    <w:p w14:paraId="1D8C318F" w14:textId="03C5BE00" w:rsidR="00BD429E" w:rsidRPr="00BD429E" w:rsidRDefault="00BD429E" w:rsidP="00544750">
      <w:pPr>
        <w:numPr>
          <w:ilvl w:val="0"/>
          <w:numId w:val="8"/>
        </w:numPr>
        <w:contextualSpacing/>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Zgodnie z art. 130 </w:t>
      </w:r>
      <w:r>
        <w:rPr>
          <w:rFonts w:ascii="Times New Roman" w:eastAsia="Times New Roman" w:hAnsi="Times New Roman" w:cs="Times New Roman"/>
          <w:sz w:val="20"/>
          <w:szCs w:val="20"/>
          <w:lang w:eastAsia="pl-PL"/>
        </w:rPr>
        <w:t>§ 1 Kpa przed upływem terminu do wniesienia odwołania decyzja nie ulega wykonaniu.</w:t>
      </w:r>
    </w:p>
    <w:p w14:paraId="5416C71D" w14:textId="62D77D2B" w:rsidR="00BD429E" w:rsidRDefault="00BD429E" w:rsidP="00BD429E">
      <w:pPr>
        <w:ind w:left="360"/>
        <w:contextualSpacing/>
        <w:jc w:val="both"/>
        <w:rPr>
          <w:rFonts w:ascii="Times New Roman" w:eastAsia="Calibri" w:hAnsi="Times New Roman" w:cs="Times New Roman"/>
          <w:sz w:val="20"/>
          <w:szCs w:val="20"/>
        </w:rPr>
      </w:pPr>
      <w:r>
        <w:rPr>
          <w:rFonts w:ascii="Times New Roman" w:eastAsia="Times New Roman" w:hAnsi="Times New Roman" w:cs="Times New Roman"/>
          <w:sz w:val="20"/>
          <w:szCs w:val="20"/>
          <w:lang w:eastAsia="pl-PL"/>
        </w:rPr>
        <w:t>Wniesienie odwołania w terminie wstrzymuje wykonanie decyzji (art. 130</w:t>
      </w:r>
      <w:r w:rsidR="005F04B5">
        <w:rPr>
          <w:rFonts w:ascii="Times New Roman" w:eastAsia="Times New Roman" w:hAnsi="Times New Roman" w:cs="Times New Roman"/>
          <w:sz w:val="20"/>
          <w:szCs w:val="20"/>
          <w:lang w:eastAsia="pl-PL"/>
        </w:rPr>
        <w:t xml:space="preserve"> § 2 Kpa).</w:t>
      </w:r>
    </w:p>
    <w:p w14:paraId="7BB4D044" w14:textId="77777777" w:rsidR="008D33A4" w:rsidRDefault="008D33A4" w:rsidP="008D33A4">
      <w:pPr>
        <w:jc w:val="both"/>
        <w:rPr>
          <w:rFonts w:ascii="Times New Roman" w:eastAsia="Calibri" w:hAnsi="Times New Roman" w:cs="Times New Roman"/>
          <w:sz w:val="20"/>
          <w:szCs w:val="20"/>
        </w:rPr>
      </w:pPr>
    </w:p>
    <w:p w14:paraId="3A39ECCF" w14:textId="77777777" w:rsidR="00074D38" w:rsidRDefault="00074D38" w:rsidP="008D33A4">
      <w:pPr>
        <w:rPr>
          <w:rFonts w:ascii="Times New Roman" w:eastAsia="Times New Roman" w:hAnsi="Times New Roman" w:cs="Times New Roman"/>
          <w:lang w:eastAsia="pl-PL"/>
        </w:rPr>
      </w:pPr>
    </w:p>
    <w:p w14:paraId="62A6C27A" w14:textId="30514E69" w:rsidR="008D33A4" w:rsidRDefault="008D33A4" w:rsidP="008D33A4">
      <w:pPr>
        <w:rPr>
          <w:rFonts w:ascii="Times New Roman" w:eastAsia="Times New Roman" w:hAnsi="Times New Roman" w:cs="Times New Roman"/>
          <w:b/>
          <w:iCs/>
          <w:lang w:eastAsia="pl-PL"/>
        </w:rPr>
      </w:pPr>
      <w:r>
        <w:rPr>
          <w:rFonts w:ascii="Times New Roman" w:eastAsia="Times New Roman" w:hAnsi="Times New Roman" w:cs="Times New Roman"/>
          <w:lang w:eastAsia="pl-PL"/>
        </w:rPr>
        <w:t xml:space="preserve"> </w:t>
      </w:r>
      <w:r>
        <w:rPr>
          <w:rFonts w:ascii="Times New Roman" w:eastAsia="Times New Roman" w:hAnsi="Times New Roman" w:cs="Times New Roman"/>
          <w:b/>
          <w:iCs/>
          <w:u w:val="single"/>
          <w:lang w:eastAsia="pl-PL"/>
        </w:rPr>
        <w:t>Otrzymują</w:t>
      </w:r>
      <w:r>
        <w:rPr>
          <w:rFonts w:ascii="Times New Roman" w:eastAsia="Times New Roman" w:hAnsi="Times New Roman" w:cs="Times New Roman"/>
          <w:b/>
          <w:iCs/>
          <w:lang w:eastAsia="pl-PL"/>
        </w:rPr>
        <w:t>:</w:t>
      </w:r>
    </w:p>
    <w:p w14:paraId="327FB33D" w14:textId="77777777" w:rsidR="008D33A4" w:rsidRDefault="008D33A4" w:rsidP="008D33A4">
      <w:pPr>
        <w:rPr>
          <w:rFonts w:ascii="Times New Roman" w:eastAsia="Times New Roman" w:hAnsi="Times New Roman" w:cs="Times New Roman"/>
          <w:b/>
          <w:iCs/>
          <w:sz w:val="6"/>
          <w:szCs w:val="6"/>
          <w:u w:val="single"/>
          <w:lang w:eastAsia="pl-PL"/>
        </w:rPr>
      </w:pPr>
    </w:p>
    <w:p w14:paraId="4C501EB9" w14:textId="2CE42126" w:rsidR="00821EC4" w:rsidRPr="00006207" w:rsidRDefault="00006207" w:rsidP="00821EC4">
      <w:pPr>
        <w:numPr>
          <w:ilvl w:val="0"/>
          <w:numId w:val="1"/>
        </w:numPr>
        <w:rPr>
          <w:rFonts w:ascii="Times New Roman" w:eastAsia="Times New Roman" w:hAnsi="Times New Roman" w:cs="Times New Roman"/>
          <w:sz w:val="20"/>
          <w:szCs w:val="20"/>
          <w:lang w:eastAsia="pl-PL"/>
        </w:rPr>
      </w:pPr>
      <w:r w:rsidRPr="00006207">
        <w:rPr>
          <w:rFonts w:ascii="Times New Roman" w:eastAsia="Times New Roman" w:hAnsi="Times New Roman" w:cs="Times New Roman"/>
          <w:b/>
          <w:bCs/>
          <w:sz w:val="20"/>
          <w:szCs w:val="20"/>
          <w:lang w:eastAsia="pl-PL"/>
        </w:rPr>
        <w:t xml:space="preserve">(dane zanonimizowane) </w:t>
      </w:r>
      <w:r w:rsidR="00821EC4" w:rsidRPr="00006207">
        <w:rPr>
          <w:rFonts w:ascii="Times New Roman" w:eastAsia="Times New Roman" w:hAnsi="Times New Roman" w:cs="Times New Roman"/>
          <w:sz w:val="20"/>
          <w:szCs w:val="20"/>
          <w:lang w:eastAsia="pl-PL"/>
        </w:rPr>
        <w:t xml:space="preserve"> </w:t>
      </w:r>
    </w:p>
    <w:p w14:paraId="38B76D5C" w14:textId="77777777" w:rsidR="00821EC4" w:rsidRPr="00006207" w:rsidRDefault="00821EC4" w:rsidP="00821EC4">
      <w:pPr>
        <w:ind w:left="720"/>
        <w:rPr>
          <w:rFonts w:ascii="Times New Roman" w:eastAsia="Times New Roman" w:hAnsi="Times New Roman" w:cs="Times New Roman"/>
          <w:i/>
          <w:iCs/>
          <w:sz w:val="20"/>
          <w:szCs w:val="20"/>
          <w:lang w:eastAsia="pl-PL"/>
        </w:rPr>
      </w:pPr>
      <w:r w:rsidRPr="00006207">
        <w:rPr>
          <w:rFonts w:ascii="Times New Roman" w:eastAsia="Times New Roman" w:hAnsi="Times New Roman" w:cs="Times New Roman"/>
          <w:i/>
          <w:iCs/>
          <w:sz w:val="20"/>
          <w:szCs w:val="20"/>
          <w:lang w:eastAsia="pl-PL"/>
        </w:rPr>
        <w:t>prowadząca działalność gospodarczą pod firmą:</w:t>
      </w:r>
    </w:p>
    <w:p w14:paraId="6FEB2734" w14:textId="77777777" w:rsidR="00821EC4" w:rsidRPr="00006207" w:rsidRDefault="00821EC4" w:rsidP="00821EC4">
      <w:pPr>
        <w:ind w:left="720"/>
        <w:rPr>
          <w:rFonts w:ascii="Times New Roman" w:eastAsia="Times New Roman" w:hAnsi="Times New Roman" w:cs="Times New Roman"/>
          <w:sz w:val="20"/>
          <w:szCs w:val="20"/>
          <w:lang w:eastAsia="pl-PL"/>
        </w:rPr>
      </w:pPr>
      <w:r w:rsidRPr="00006207">
        <w:rPr>
          <w:rFonts w:ascii="Times New Roman" w:eastAsia="Times New Roman" w:hAnsi="Times New Roman" w:cs="Times New Roman"/>
          <w:sz w:val="20"/>
          <w:szCs w:val="20"/>
          <w:lang w:eastAsia="pl-PL"/>
        </w:rPr>
        <w:t xml:space="preserve">Hurtownia Wielobranżowa BAJ - DOM </w:t>
      </w:r>
    </w:p>
    <w:p w14:paraId="2B4BEC5B" w14:textId="77777777" w:rsidR="00821EC4" w:rsidRPr="00006207" w:rsidRDefault="00821EC4" w:rsidP="00821EC4">
      <w:pPr>
        <w:ind w:left="720"/>
        <w:rPr>
          <w:rFonts w:ascii="Times New Roman" w:eastAsia="Times New Roman" w:hAnsi="Times New Roman" w:cs="Times New Roman"/>
          <w:sz w:val="20"/>
          <w:szCs w:val="20"/>
          <w:lang w:eastAsia="pl-PL"/>
        </w:rPr>
      </w:pPr>
      <w:r w:rsidRPr="00006207">
        <w:rPr>
          <w:rFonts w:ascii="Times New Roman" w:eastAsia="Times New Roman" w:hAnsi="Times New Roman" w:cs="Times New Roman"/>
          <w:sz w:val="20"/>
          <w:szCs w:val="20"/>
          <w:lang w:eastAsia="pl-PL"/>
        </w:rPr>
        <w:t>Bogusław i Maria Majchrowicz</w:t>
      </w:r>
    </w:p>
    <w:p w14:paraId="165A75DA" w14:textId="2767FA7F" w:rsidR="00006207" w:rsidRPr="00006207" w:rsidRDefault="00006207" w:rsidP="00821EC4">
      <w:pPr>
        <w:ind w:left="720"/>
        <w:rPr>
          <w:rFonts w:ascii="Times New Roman" w:eastAsia="Times New Roman" w:hAnsi="Times New Roman" w:cs="Times New Roman"/>
          <w:sz w:val="20"/>
          <w:szCs w:val="20"/>
          <w:lang w:eastAsia="pl-PL"/>
        </w:rPr>
      </w:pPr>
      <w:r w:rsidRPr="00006207">
        <w:rPr>
          <w:rFonts w:ascii="Times New Roman" w:eastAsia="Times New Roman" w:hAnsi="Times New Roman" w:cs="Times New Roman"/>
          <w:b/>
          <w:bCs/>
          <w:sz w:val="20"/>
          <w:szCs w:val="20"/>
          <w:lang w:eastAsia="pl-PL"/>
        </w:rPr>
        <w:t>(dane zanonimizowane)</w:t>
      </w:r>
    </w:p>
    <w:p w14:paraId="3E39799A" w14:textId="5EA08694" w:rsidR="00821EC4" w:rsidRPr="00821EC4" w:rsidRDefault="00006207" w:rsidP="00821EC4">
      <w:pPr>
        <w:numPr>
          <w:ilvl w:val="0"/>
          <w:numId w:val="1"/>
        </w:numPr>
        <w:rPr>
          <w:rFonts w:ascii="Times New Roman" w:eastAsia="Times New Roman" w:hAnsi="Times New Roman" w:cs="Times New Roman"/>
          <w:sz w:val="20"/>
          <w:szCs w:val="20"/>
          <w:lang w:eastAsia="pl-PL"/>
        </w:rPr>
      </w:pPr>
      <w:r w:rsidRPr="00006207">
        <w:rPr>
          <w:rFonts w:ascii="Times New Roman" w:eastAsia="Times New Roman" w:hAnsi="Times New Roman" w:cs="Times New Roman"/>
          <w:b/>
          <w:bCs/>
          <w:sz w:val="20"/>
          <w:szCs w:val="20"/>
          <w:lang w:eastAsia="pl-PL"/>
        </w:rPr>
        <w:t>(dane zanonimizowane)</w:t>
      </w:r>
    </w:p>
    <w:p w14:paraId="3DFAD29A" w14:textId="77777777" w:rsidR="00821EC4" w:rsidRPr="00821EC4" w:rsidRDefault="00821EC4" w:rsidP="00821EC4">
      <w:pPr>
        <w:ind w:left="720"/>
        <w:rPr>
          <w:rFonts w:ascii="Times New Roman" w:eastAsia="Times New Roman" w:hAnsi="Times New Roman" w:cs="Times New Roman"/>
          <w:i/>
          <w:iCs/>
          <w:sz w:val="20"/>
          <w:szCs w:val="20"/>
          <w:lang w:eastAsia="pl-PL"/>
        </w:rPr>
      </w:pPr>
      <w:r w:rsidRPr="00821EC4">
        <w:rPr>
          <w:rFonts w:ascii="Times New Roman" w:eastAsia="Times New Roman" w:hAnsi="Times New Roman" w:cs="Times New Roman"/>
          <w:i/>
          <w:iCs/>
          <w:sz w:val="20"/>
          <w:szCs w:val="20"/>
          <w:lang w:eastAsia="pl-PL"/>
        </w:rPr>
        <w:t>prowadzący działalność gospodarczą pod firmą:</w:t>
      </w:r>
    </w:p>
    <w:p w14:paraId="5A6E26A0" w14:textId="77777777" w:rsidR="00821EC4" w:rsidRPr="00821EC4" w:rsidRDefault="00821EC4" w:rsidP="00821EC4">
      <w:pPr>
        <w:ind w:left="720"/>
        <w:rPr>
          <w:rFonts w:ascii="Times New Roman" w:eastAsia="Times New Roman" w:hAnsi="Times New Roman" w:cs="Times New Roman"/>
          <w:sz w:val="20"/>
          <w:szCs w:val="20"/>
          <w:lang w:eastAsia="pl-PL"/>
        </w:rPr>
      </w:pPr>
      <w:r w:rsidRPr="00821EC4">
        <w:rPr>
          <w:rFonts w:ascii="Times New Roman" w:eastAsia="Times New Roman" w:hAnsi="Times New Roman" w:cs="Times New Roman"/>
          <w:sz w:val="20"/>
          <w:szCs w:val="20"/>
          <w:lang w:eastAsia="pl-PL"/>
        </w:rPr>
        <w:t>Usługi Ogólnobudowlane „KONTUR”</w:t>
      </w:r>
    </w:p>
    <w:p w14:paraId="4ECCA94E" w14:textId="77777777" w:rsidR="00821EC4" w:rsidRPr="00821EC4" w:rsidRDefault="00821EC4" w:rsidP="00821EC4">
      <w:pPr>
        <w:ind w:left="720"/>
        <w:rPr>
          <w:rFonts w:ascii="Times New Roman" w:eastAsia="Times New Roman" w:hAnsi="Times New Roman" w:cs="Times New Roman"/>
          <w:sz w:val="20"/>
          <w:szCs w:val="20"/>
          <w:lang w:eastAsia="pl-PL"/>
        </w:rPr>
      </w:pPr>
      <w:r w:rsidRPr="00821EC4">
        <w:rPr>
          <w:rFonts w:ascii="Times New Roman" w:eastAsia="Times New Roman" w:hAnsi="Times New Roman" w:cs="Times New Roman"/>
          <w:sz w:val="20"/>
          <w:szCs w:val="20"/>
          <w:lang w:eastAsia="pl-PL"/>
        </w:rPr>
        <w:t>Majchrowicz Bogusław</w:t>
      </w:r>
    </w:p>
    <w:p w14:paraId="6698AD26" w14:textId="77777777" w:rsidR="00006207" w:rsidRDefault="00006207" w:rsidP="00821EC4">
      <w:pPr>
        <w:ind w:left="720"/>
        <w:rPr>
          <w:rFonts w:ascii="Times New Roman" w:eastAsia="Times New Roman" w:hAnsi="Times New Roman" w:cs="Times New Roman"/>
          <w:b/>
          <w:bCs/>
          <w:sz w:val="20"/>
          <w:szCs w:val="20"/>
          <w:lang w:eastAsia="pl-PL"/>
        </w:rPr>
      </w:pPr>
      <w:r w:rsidRPr="00006207">
        <w:rPr>
          <w:rFonts w:ascii="Times New Roman" w:eastAsia="Times New Roman" w:hAnsi="Times New Roman" w:cs="Times New Roman"/>
          <w:b/>
          <w:bCs/>
          <w:sz w:val="20"/>
          <w:szCs w:val="20"/>
          <w:lang w:eastAsia="pl-PL"/>
        </w:rPr>
        <w:t xml:space="preserve">(dane zanonimizowane) </w:t>
      </w:r>
    </w:p>
    <w:p w14:paraId="65E459C5" w14:textId="23EE1637" w:rsidR="000332CF" w:rsidRPr="000332CF" w:rsidRDefault="000332CF" w:rsidP="000332CF">
      <w:pPr>
        <w:numPr>
          <w:ilvl w:val="0"/>
          <w:numId w:val="1"/>
        </w:numPr>
        <w:rPr>
          <w:rFonts w:ascii="Times New Roman" w:eastAsia="Times New Roman" w:hAnsi="Times New Roman" w:cs="Times New Roman"/>
          <w:sz w:val="20"/>
          <w:szCs w:val="20"/>
          <w:lang w:eastAsia="pl-PL"/>
        </w:rPr>
      </w:pPr>
      <w:r w:rsidRPr="000332CF">
        <w:rPr>
          <w:rFonts w:ascii="Times New Roman" w:eastAsia="Times New Roman" w:hAnsi="Times New Roman" w:cs="Times New Roman"/>
          <w:noProof/>
          <w:sz w:val="24"/>
          <w:szCs w:val="24"/>
          <w:lang w:eastAsia="pl-PL"/>
        </w:rPr>
        <mc:AlternateContent>
          <mc:Choice Requires="wps">
            <w:drawing>
              <wp:anchor distT="45720" distB="45720" distL="114300" distR="114300" simplePos="0" relativeHeight="251663360" behindDoc="0" locked="0" layoutInCell="1" allowOverlap="1" wp14:anchorId="4D6DF090" wp14:editId="2EB360AE">
                <wp:simplePos x="0" y="0"/>
                <wp:positionH relativeFrom="column">
                  <wp:posOffset>2624455</wp:posOffset>
                </wp:positionH>
                <wp:positionV relativeFrom="paragraph">
                  <wp:posOffset>115570</wp:posOffset>
                </wp:positionV>
                <wp:extent cx="3009900" cy="1343025"/>
                <wp:effectExtent l="0" t="0" r="0" b="9525"/>
                <wp:wrapSquare wrapText="bothSides"/>
                <wp:docPr id="7" name="Pole tekstow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1343025"/>
                        </a:xfrm>
                        <a:prstGeom prst="rect">
                          <a:avLst/>
                        </a:prstGeom>
                        <a:solidFill>
                          <a:srgbClr val="FFFFFF"/>
                        </a:solidFill>
                        <a:ln w="9525">
                          <a:noFill/>
                          <a:miter lim="800000"/>
                          <a:headEnd/>
                          <a:tailEnd/>
                        </a:ln>
                      </wps:spPr>
                      <wps:txbx>
                        <w:txbxContent>
                          <w:p w14:paraId="0454C472" w14:textId="77777777" w:rsidR="000332CF" w:rsidRPr="001E7965" w:rsidRDefault="000332CF" w:rsidP="00C45417">
                            <w:pPr>
                              <w:jc w:val="center"/>
                              <w:rPr>
                                <w:rFonts w:ascii="Times New Roman" w:hAnsi="Times New Roman"/>
                              </w:rPr>
                            </w:pPr>
                            <w:r w:rsidRPr="001E7965">
                              <w:rPr>
                                <w:rFonts w:ascii="Times New Roman" w:hAnsi="Times New Roman"/>
                              </w:rPr>
                              <w:t>PODKARPACKI WOJEWÓDZKI INSPEKTOR</w:t>
                            </w:r>
                          </w:p>
                          <w:p w14:paraId="4300EFC7" w14:textId="77777777" w:rsidR="000332CF" w:rsidRPr="001E7965" w:rsidRDefault="000332CF" w:rsidP="00C45417">
                            <w:pPr>
                              <w:jc w:val="center"/>
                              <w:rPr>
                                <w:rFonts w:ascii="Times New Roman" w:hAnsi="Times New Roman"/>
                              </w:rPr>
                            </w:pPr>
                            <w:r w:rsidRPr="001E7965">
                              <w:rPr>
                                <w:rFonts w:ascii="Times New Roman" w:hAnsi="Times New Roman"/>
                              </w:rPr>
                              <w:t>INSPEKCJI HANDLOWEJ</w:t>
                            </w:r>
                          </w:p>
                          <w:p w14:paraId="15FB7F23" w14:textId="77777777" w:rsidR="000332CF" w:rsidRPr="001E7965" w:rsidRDefault="000332CF" w:rsidP="00C45417">
                            <w:pPr>
                              <w:jc w:val="center"/>
                              <w:rPr>
                                <w:rFonts w:ascii="Times New Roman" w:hAnsi="Times New Roman"/>
                              </w:rPr>
                            </w:pPr>
                          </w:p>
                          <w:p w14:paraId="6C490D05" w14:textId="77777777" w:rsidR="000332CF" w:rsidRDefault="000332CF" w:rsidP="00C45417">
                            <w:pPr>
                              <w:jc w:val="center"/>
                              <w:rPr>
                                <w:rFonts w:ascii="Times New Roman" w:hAnsi="Times New Roman"/>
                              </w:rPr>
                            </w:pPr>
                          </w:p>
                          <w:p w14:paraId="49857892" w14:textId="77777777" w:rsidR="000332CF" w:rsidRDefault="000332CF" w:rsidP="00C45417">
                            <w:pPr>
                              <w:jc w:val="center"/>
                              <w:rPr>
                                <w:rFonts w:ascii="Times New Roman" w:hAnsi="Times New Roman"/>
                              </w:rPr>
                            </w:pPr>
                          </w:p>
                          <w:p w14:paraId="206F4757" w14:textId="77777777" w:rsidR="000332CF" w:rsidRPr="001E7965" w:rsidRDefault="000332CF" w:rsidP="00C45417">
                            <w:pPr>
                              <w:jc w:val="center"/>
                              <w:rPr>
                                <w:rFonts w:ascii="Times New Roman" w:hAnsi="Times New Roman"/>
                              </w:rPr>
                            </w:pPr>
                          </w:p>
                          <w:p w14:paraId="6810A753" w14:textId="77777777" w:rsidR="000332CF" w:rsidRPr="00C45417" w:rsidRDefault="000332CF" w:rsidP="00C45417">
                            <w:pPr>
                              <w:jc w:val="center"/>
                              <w:rPr>
                                <w:rFonts w:ascii="Times New Roman" w:hAnsi="Times New Roman"/>
                                <w:i/>
                                <w:iCs/>
                              </w:rPr>
                            </w:pPr>
                            <w:r w:rsidRPr="00C45417">
                              <w:rPr>
                                <w:rFonts w:ascii="Times New Roman" w:hAnsi="Times New Roman"/>
                                <w:i/>
                                <w:iCs/>
                              </w:rPr>
                              <w:t>Jerzy Szczepański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6DF090" id="Pole tekstowe 7" o:spid="_x0000_s1029" type="#_x0000_t202" style="position:absolute;left:0;text-align:left;margin-left:206.65pt;margin-top:9.1pt;width:237pt;height:105.7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" stroked="f">
                <v:textbox>
                  <w:txbxContent>
                    <w:p w14:paraId="0454C472" w14:textId="77777777" w:rsidR="000332CF" w:rsidRPr="001E7965" w:rsidRDefault="000332CF" w:rsidP="00C45417">
                      <w:pPr>
                        <w:jc w:val="center"/>
                        <w:rPr>
                          <w:rFonts w:ascii="Times New Roman" w:hAnsi="Times New Roman"/>
                        </w:rPr>
                      </w:pPr>
                      <w:r w:rsidRPr="001E7965">
                        <w:rPr>
                          <w:rFonts w:ascii="Times New Roman" w:hAnsi="Times New Roman"/>
                        </w:rPr>
                        <w:t>PODKARPACKI WOJEWÓDZKI INSPEKTOR</w:t>
                      </w:r>
                    </w:p>
                    <w:p w14:paraId="4300EFC7" w14:textId="77777777" w:rsidR="000332CF" w:rsidRPr="001E7965" w:rsidRDefault="000332CF" w:rsidP="00C45417">
                      <w:pPr>
                        <w:jc w:val="center"/>
                        <w:rPr>
                          <w:rFonts w:ascii="Times New Roman" w:hAnsi="Times New Roman"/>
                        </w:rPr>
                      </w:pPr>
                      <w:r w:rsidRPr="001E7965">
                        <w:rPr>
                          <w:rFonts w:ascii="Times New Roman" w:hAnsi="Times New Roman"/>
                        </w:rPr>
                        <w:t>INSPEKCJI HANDLOWEJ</w:t>
                      </w:r>
                    </w:p>
                    <w:p w14:paraId="15FB7F23" w14:textId="77777777" w:rsidR="000332CF" w:rsidRPr="001E7965" w:rsidRDefault="000332CF" w:rsidP="00C45417">
                      <w:pPr>
                        <w:jc w:val="center"/>
                        <w:rPr>
                          <w:rFonts w:ascii="Times New Roman" w:hAnsi="Times New Roman"/>
                        </w:rPr>
                      </w:pPr>
                    </w:p>
                    <w:p w14:paraId="6C490D05" w14:textId="77777777" w:rsidR="000332CF" w:rsidRDefault="000332CF" w:rsidP="00C45417">
                      <w:pPr>
                        <w:jc w:val="center"/>
                        <w:rPr>
                          <w:rFonts w:ascii="Times New Roman" w:hAnsi="Times New Roman"/>
                        </w:rPr>
                      </w:pPr>
                    </w:p>
                    <w:p w14:paraId="49857892" w14:textId="77777777" w:rsidR="000332CF" w:rsidRDefault="000332CF" w:rsidP="00C45417">
                      <w:pPr>
                        <w:jc w:val="center"/>
                        <w:rPr>
                          <w:rFonts w:ascii="Times New Roman" w:hAnsi="Times New Roman"/>
                        </w:rPr>
                      </w:pPr>
                    </w:p>
                    <w:p w14:paraId="206F4757" w14:textId="77777777" w:rsidR="000332CF" w:rsidRPr="001E7965" w:rsidRDefault="000332CF" w:rsidP="00C45417">
                      <w:pPr>
                        <w:jc w:val="center"/>
                        <w:rPr>
                          <w:rFonts w:ascii="Times New Roman" w:hAnsi="Times New Roman"/>
                        </w:rPr>
                      </w:pPr>
                    </w:p>
                    <w:p w14:paraId="6810A753" w14:textId="77777777" w:rsidR="000332CF" w:rsidRPr="00C45417" w:rsidRDefault="000332CF" w:rsidP="00C45417">
                      <w:pPr>
                        <w:jc w:val="center"/>
                        <w:rPr>
                          <w:rFonts w:ascii="Times New Roman" w:hAnsi="Times New Roman"/>
                          <w:i/>
                          <w:iCs/>
                        </w:rPr>
                      </w:pPr>
                      <w:r w:rsidRPr="00C45417">
                        <w:rPr>
                          <w:rFonts w:ascii="Times New Roman" w:hAnsi="Times New Roman"/>
                          <w:i/>
                          <w:iCs/>
                        </w:rPr>
                        <w:t>Jerzy Szczepański</w:t>
                      </w:r>
                    </w:p>
                  </w:txbxContent>
                </v:textbox>
                <w10:wrap type="square"/>
              </v:shape>
            </w:pict>
          </mc:Fallback>
        </mc:AlternateContent>
      </w:r>
      <w:r w:rsidR="008D33A4">
        <w:rPr>
          <w:rFonts w:ascii="Times New Roman" w:eastAsia="Times New Roman" w:hAnsi="Times New Roman" w:cs="Times New Roman"/>
          <w:sz w:val="20"/>
          <w:szCs w:val="20"/>
          <w:lang w:eastAsia="pl-PL"/>
        </w:rPr>
        <w:t>Wydział BA</w:t>
      </w:r>
      <w:r>
        <w:rPr>
          <w:rFonts w:ascii="Times New Roman" w:eastAsia="Times New Roman" w:hAnsi="Times New Roman" w:cs="Times New Roman"/>
          <w:sz w:val="20"/>
          <w:szCs w:val="20"/>
          <w:lang w:eastAsia="pl-PL"/>
        </w:rPr>
        <w:t>;</w:t>
      </w:r>
    </w:p>
    <w:p w14:paraId="445CB5A6" w14:textId="4FCFC3A2" w:rsidR="00074D38" w:rsidRDefault="008D33A4" w:rsidP="00A37711">
      <w:pPr>
        <w:numPr>
          <w:ilvl w:val="0"/>
          <w:numId w:val="1"/>
        </w:numPr>
        <w:rPr>
          <w:rFonts w:ascii="Times New Roman" w:eastAsia="Times New Roman" w:hAnsi="Times New Roman" w:cs="Times New Roman"/>
          <w:sz w:val="20"/>
          <w:szCs w:val="20"/>
          <w:lang w:eastAsia="pl-PL"/>
        </w:rPr>
      </w:pPr>
      <w:r w:rsidRPr="00074D38">
        <w:rPr>
          <w:rFonts w:ascii="Times New Roman" w:eastAsia="Times New Roman" w:hAnsi="Times New Roman" w:cs="Times New Roman"/>
          <w:sz w:val="20"/>
          <w:szCs w:val="20"/>
          <w:lang w:eastAsia="pl-PL"/>
        </w:rPr>
        <w:t>aa (D</w:t>
      </w:r>
      <w:r w:rsidR="00074D38" w:rsidRPr="00074D38">
        <w:rPr>
          <w:rFonts w:ascii="Times New Roman" w:eastAsia="Times New Roman" w:hAnsi="Times New Roman" w:cs="Times New Roman"/>
          <w:sz w:val="20"/>
          <w:szCs w:val="20"/>
          <w:lang w:eastAsia="pl-PL"/>
        </w:rPr>
        <w:t>P</w:t>
      </w:r>
      <w:r w:rsidRPr="00074D38">
        <w:rPr>
          <w:rFonts w:ascii="Times New Roman" w:eastAsia="Times New Roman" w:hAnsi="Times New Roman" w:cs="Times New Roman"/>
          <w:sz w:val="20"/>
          <w:szCs w:val="20"/>
          <w:lang w:eastAsia="pl-PL"/>
        </w:rPr>
        <w:t>/</w:t>
      </w:r>
      <w:r w:rsidR="00074D38" w:rsidRPr="00074D38">
        <w:rPr>
          <w:rFonts w:ascii="Times New Roman" w:eastAsia="Times New Roman" w:hAnsi="Times New Roman" w:cs="Times New Roman"/>
          <w:sz w:val="20"/>
          <w:szCs w:val="20"/>
          <w:lang w:eastAsia="pl-PL"/>
        </w:rPr>
        <w:t>G.K.</w:t>
      </w:r>
      <w:r w:rsidR="00D56B59">
        <w:rPr>
          <w:rFonts w:ascii="Times New Roman" w:eastAsia="Times New Roman" w:hAnsi="Times New Roman" w:cs="Times New Roman"/>
          <w:sz w:val="20"/>
          <w:szCs w:val="20"/>
          <w:lang w:eastAsia="pl-PL"/>
        </w:rPr>
        <w:t>, po-m.o.</w:t>
      </w:r>
      <w:r w:rsidR="00074D38" w:rsidRPr="00074D38">
        <w:rPr>
          <w:rFonts w:ascii="Times New Roman" w:eastAsia="Times New Roman" w:hAnsi="Times New Roman" w:cs="Times New Roman"/>
          <w:sz w:val="20"/>
          <w:szCs w:val="20"/>
          <w:lang w:eastAsia="pl-PL"/>
        </w:rPr>
        <w:t>)</w:t>
      </w:r>
      <w:permEnd w:id="98387962"/>
    </w:p>
    <w:sectPr w:rsidR="00074D38" w:rsidSect="00381C52">
      <w:footerReference w:type="default" r:id="rId8"/>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E55E72" w14:textId="77777777" w:rsidR="00560343" w:rsidRDefault="00560343" w:rsidP="004D6612">
      <w:r>
        <w:separator/>
      </w:r>
    </w:p>
  </w:endnote>
  <w:endnote w:type="continuationSeparator" w:id="0">
    <w:p w14:paraId="0C15C580" w14:textId="77777777" w:rsidR="00560343" w:rsidRDefault="00560343" w:rsidP="004D6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0"/>
        <w:szCs w:val="20"/>
      </w:rPr>
      <w:id w:val="-291602232"/>
      <w:docPartObj>
        <w:docPartGallery w:val="Page Numbers (Bottom of Page)"/>
        <w:docPartUnique/>
      </w:docPartObj>
    </w:sdtPr>
    <w:sdtContent>
      <w:sdt>
        <w:sdtPr>
          <w:rPr>
            <w:rFonts w:ascii="Times New Roman" w:hAnsi="Times New Roman" w:cs="Times New Roman"/>
            <w:sz w:val="20"/>
            <w:szCs w:val="20"/>
          </w:rPr>
          <w:id w:val="-1769616900"/>
          <w:docPartObj>
            <w:docPartGallery w:val="Page Numbers (Top of Page)"/>
            <w:docPartUnique/>
          </w:docPartObj>
        </w:sdtPr>
        <w:sdtContent>
          <w:p w14:paraId="6A23E4DB" w14:textId="5ED9EF66" w:rsidR="002E4614" w:rsidRPr="002E4614" w:rsidRDefault="002E4614">
            <w:pPr>
              <w:pStyle w:val="Stopka"/>
              <w:jc w:val="right"/>
              <w:rPr>
                <w:rFonts w:ascii="Times New Roman" w:hAnsi="Times New Roman" w:cs="Times New Roman"/>
                <w:sz w:val="20"/>
                <w:szCs w:val="20"/>
              </w:rPr>
            </w:pPr>
            <w:r w:rsidRPr="002E4614">
              <w:rPr>
                <w:rFonts w:ascii="Times New Roman" w:hAnsi="Times New Roman" w:cs="Times New Roman"/>
                <w:sz w:val="20"/>
                <w:szCs w:val="20"/>
              </w:rPr>
              <w:t xml:space="preserve">Strona </w:t>
            </w:r>
            <w:r w:rsidRPr="002E4614">
              <w:rPr>
                <w:rFonts w:ascii="Times New Roman" w:hAnsi="Times New Roman" w:cs="Times New Roman"/>
                <w:sz w:val="20"/>
                <w:szCs w:val="20"/>
              </w:rPr>
              <w:fldChar w:fldCharType="begin"/>
            </w:r>
            <w:r w:rsidRPr="002E4614">
              <w:rPr>
                <w:rFonts w:ascii="Times New Roman" w:hAnsi="Times New Roman" w:cs="Times New Roman"/>
                <w:sz w:val="20"/>
                <w:szCs w:val="20"/>
              </w:rPr>
              <w:instrText>PAGE</w:instrText>
            </w:r>
            <w:r w:rsidRPr="002E4614">
              <w:rPr>
                <w:rFonts w:ascii="Times New Roman" w:hAnsi="Times New Roman" w:cs="Times New Roman"/>
                <w:sz w:val="20"/>
                <w:szCs w:val="20"/>
              </w:rPr>
              <w:fldChar w:fldCharType="separate"/>
            </w:r>
            <w:r w:rsidR="009908E1">
              <w:rPr>
                <w:rFonts w:ascii="Times New Roman" w:hAnsi="Times New Roman" w:cs="Times New Roman"/>
                <w:noProof/>
                <w:sz w:val="20"/>
                <w:szCs w:val="20"/>
              </w:rPr>
              <w:t>10</w:t>
            </w:r>
            <w:r w:rsidRPr="002E4614">
              <w:rPr>
                <w:rFonts w:ascii="Times New Roman" w:hAnsi="Times New Roman" w:cs="Times New Roman"/>
                <w:sz w:val="20"/>
                <w:szCs w:val="20"/>
              </w:rPr>
              <w:fldChar w:fldCharType="end"/>
            </w:r>
            <w:r w:rsidRPr="002E4614">
              <w:rPr>
                <w:rFonts w:ascii="Times New Roman" w:hAnsi="Times New Roman" w:cs="Times New Roman"/>
                <w:sz w:val="20"/>
                <w:szCs w:val="20"/>
              </w:rPr>
              <w:t xml:space="preserve"> z </w:t>
            </w:r>
            <w:r w:rsidRPr="002E4614">
              <w:rPr>
                <w:rFonts w:ascii="Times New Roman" w:hAnsi="Times New Roman" w:cs="Times New Roman"/>
                <w:sz w:val="20"/>
                <w:szCs w:val="20"/>
              </w:rPr>
              <w:fldChar w:fldCharType="begin"/>
            </w:r>
            <w:r w:rsidRPr="002E4614">
              <w:rPr>
                <w:rFonts w:ascii="Times New Roman" w:hAnsi="Times New Roman" w:cs="Times New Roman"/>
                <w:sz w:val="20"/>
                <w:szCs w:val="20"/>
              </w:rPr>
              <w:instrText>NUMPAGES</w:instrText>
            </w:r>
            <w:r w:rsidRPr="002E4614">
              <w:rPr>
                <w:rFonts w:ascii="Times New Roman" w:hAnsi="Times New Roman" w:cs="Times New Roman"/>
                <w:sz w:val="20"/>
                <w:szCs w:val="20"/>
              </w:rPr>
              <w:fldChar w:fldCharType="separate"/>
            </w:r>
            <w:r w:rsidR="009908E1">
              <w:rPr>
                <w:rFonts w:ascii="Times New Roman" w:hAnsi="Times New Roman" w:cs="Times New Roman"/>
                <w:noProof/>
                <w:sz w:val="20"/>
                <w:szCs w:val="20"/>
              </w:rPr>
              <w:t>10</w:t>
            </w:r>
            <w:r w:rsidRPr="002E4614">
              <w:rPr>
                <w:rFonts w:ascii="Times New Roman" w:hAnsi="Times New Roman" w:cs="Times New Roman"/>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DE635F" w14:textId="77777777" w:rsidR="00560343" w:rsidRDefault="00560343" w:rsidP="004D6612">
      <w:r>
        <w:separator/>
      </w:r>
    </w:p>
  </w:footnote>
  <w:footnote w:type="continuationSeparator" w:id="0">
    <w:p w14:paraId="73C23D85" w14:textId="77777777" w:rsidR="00560343" w:rsidRDefault="00560343" w:rsidP="004D66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12CCF"/>
    <w:multiLevelType w:val="hybridMultilevel"/>
    <w:tmpl w:val="8DE06AE8"/>
    <w:lvl w:ilvl="0" w:tplc="849E2DFC">
      <w:start w:val="1"/>
      <w:numFmt w:val="bullet"/>
      <w:lvlText w:val=""/>
      <w:lvlJc w:val="left"/>
      <w:pPr>
        <w:ind w:left="340" w:hanging="34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 w15:restartNumberingAfterBreak="0">
    <w:nsid w:val="033B184E"/>
    <w:multiLevelType w:val="hybridMultilevel"/>
    <w:tmpl w:val="1FFC7F58"/>
    <w:lvl w:ilvl="0" w:tplc="958EFF8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15:restartNumberingAfterBreak="0">
    <w:nsid w:val="06192327"/>
    <w:multiLevelType w:val="hybridMultilevel"/>
    <w:tmpl w:val="7658753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11714042"/>
    <w:multiLevelType w:val="hybridMultilevel"/>
    <w:tmpl w:val="BA26E586"/>
    <w:lvl w:ilvl="0" w:tplc="958EFF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36133A0"/>
    <w:multiLevelType w:val="hybridMultilevel"/>
    <w:tmpl w:val="776A9BD6"/>
    <w:lvl w:ilvl="0" w:tplc="958EFF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9AC0E4C"/>
    <w:multiLevelType w:val="hybridMultilevel"/>
    <w:tmpl w:val="5CC2EFB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1D1A1EA4"/>
    <w:multiLevelType w:val="hybridMultilevel"/>
    <w:tmpl w:val="488813A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7" w15:restartNumberingAfterBreak="0">
    <w:nsid w:val="25945E6E"/>
    <w:multiLevelType w:val="hybridMultilevel"/>
    <w:tmpl w:val="D7F2D7D2"/>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 w15:restartNumberingAfterBreak="0">
    <w:nsid w:val="2B790120"/>
    <w:multiLevelType w:val="hybridMultilevel"/>
    <w:tmpl w:val="B84246DC"/>
    <w:lvl w:ilvl="0" w:tplc="340AAC7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C43273E"/>
    <w:multiLevelType w:val="hybridMultilevel"/>
    <w:tmpl w:val="62FE1E88"/>
    <w:lvl w:ilvl="0" w:tplc="340AAC7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A5C6E7A"/>
    <w:multiLevelType w:val="hybridMultilevel"/>
    <w:tmpl w:val="AF8860CC"/>
    <w:lvl w:ilvl="0" w:tplc="2C1ED602">
      <w:start w:val="1"/>
      <w:numFmt w:val="bullet"/>
      <w:lvlText w:val=""/>
      <w:lvlJc w:val="left"/>
      <w:pPr>
        <w:ind w:left="680" w:hanging="34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11" w15:restartNumberingAfterBreak="0">
    <w:nsid w:val="4FD85614"/>
    <w:multiLevelType w:val="hybridMultilevel"/>
    <w:tmpl w:val="E5BE4C04"/>
    <w:lvl w:ilvl="0" w:tplc="340AAC7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1F61F67"/>
    <w:multiLevelType w:val="hybridMultilevel"/>
    <w:tmpl w:val="B6DEF3A8"/>
    <w:lvl w:ilvl="0" w:tplc="958EFF86">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3" w15:restartNumberingAfterBreak="0">
    <w:nsid w:val="51FE4B12"/>
    <w:multiLevelType w:val="hybridMultilevel"/>
    <w:tmpl w:val="62FE1E88"/>
    <w:lvl w:ilvl="0" w:tplc="FFFFFFFF">
      <w:start w:val="1"/>
      <w:numFmt w:val="decimal"/>
      <w:lvlText w:val="%1."/>
      <w:lvlJc w:val="left"/>
      <w:pPr>
        <w:ind w:left="720" w:hanging="360"/>
      </w:pPr>
      <w:rPr>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42A0B3F"/>
    <w:multiLevelType w:val="hybridMultilevel"/>
    <w:tmpl w:val="45786EC8"/>
    <w:lvl w:ilvl="0" w:tplc="737853C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614A189B"/>
    <w:multiLevelType w:val="hybridMultilevel"/>
    <w:tmpl w:val="0562F9BC"/>
    <w:lvl w:ilvl="0" w:tplc="958EFF86">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6" w15:restartNumberingAfterBreak="0">
    <w:nsid w:val="63F508E0"/>
    <w:multiLevelType w:val="hybridMultilevel"/>
    <w:tmpl w:val="435A2CB8"/>
    <w:lvl w:ilvl="0" w:tplc="737853CE">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7" w15:restartNumberingAfterBreak="0">
    <w:nsid w:val="674B6DC2"/>
    <w:multiLevelType w:val="hybridMultilevel"/>
    <w:tmpl w:val="7A6A9D04"/>
    <w:lvl w:ilvl="0" w:tplc="737853CE">
      <w:start w:val="1"/>
      <w:numFmt w:val="bullet"/>
      <w:lvlText w:val=""/>
      <w:lvlJc w:val="left"/>
      <w:pPr>
        <w:ind w:left="36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8" w15:restartNumberingAfterBreak="0">
    <w:nsid w:val="751D3720"/>
    <w:multiLevelType w:val="hybridMultilevel"/>
    <w:tmpl w:val="9F82A576"/>
    <w:lvl w:ilvl="0" w:tplc="0415000F">
      <w:start w:val="1"/>
      <w:numFmt w:val="decimal"/>
      <w:lvlText w:val="%1."/>
      <w:lvlJc w:val="left"/>
      <w:pPr>
        <w:ind w:left="720" w:hanging="360"/>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70717709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59309919">
    <w:abstractNumId w:val="11"/>
  </w:num>
  <w:num w:numId="3" w16cid:durableId="2072388629">
    <w:abstractNumId w:val="15"/>
  </w:num>
  <w:num w:numId="4" w16cid:durableId="1559317794">
    <w:abstractNumId w:val="16"/>
  </w:num>
  <w:num w:numId="5" w16cid:durableId="1061949350">
    <w:abstractNumId w:val="17"/>
  </w:num>
  <w:num w:numId="6" w16cid:durableId="1207642564">
    <w:abstractNumId w:val="10"/>
  </w:num>
  <w:num w:numId="7" w16cid:durableId="783035834">
    <w:abstractNumId w:val="14"/>
  </w:num>
  <w:num w:numId="8" w16cid:durableId="1381899544">
    <w:abstractNumId w:val="12"/>
  </w:num>
  <w:num w:numId="9" w16cid:durableId="1560241455">
    <w:abstractNumId w:val="5"/>
  </w:num>
  <w:num w:numId="10" w16cid:durableId="611478028">
    <w:abstractNumId w:val="4"/>
  </w:num>
  <w:num w:numId="11" w16cid:durableId="510949286">
    <w:abstractNumId w:val="1"/>
  </w:num>
  <w:num w:numId="12" w16cid:durableId="985819114">
    <w:abstractNumId w:val="0"/>
  </w:num>
  <w:num w:numId="13" w16cid:durableId="1575120632">
    <w:abstractNumId w:val="0"/>
  </w:num>
  <w:num w:numId="14" w16cid:durableId="628168036">
    <w:abstractNumId w:val="3"/>
  </w:num>
  <w:num w:numId="15" w16cid:durableId="1237667384">
    <w:abstractNumId w:val="7"/>
  </w:num>
  <w:num w:numId="16" w16cid:durableId="71296640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424259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80842062">
    <w:abstractNumId w:val="16"/>
  </w:num>
  <w:num w:numId="19" w16cid:durableId="1652519107">
    <w:abstractNumId w:val="0"/>
  </w:num>
  <w:num w:numId="20" w16cid:durableId="154688039">
    <w:abstractNumId w:val="1"/>
  </w:num>
  <w:num w:numId="21" w16cid:durableId="304166688">
    <w:abstractNumId w:val="14"/>
  </w:num>
  <w:num w:numId="22" w16cid:durableId="393357048">
    <w:abstractNumId w:val="10"/>
  </w:num>
  <w:num w:numId="23" w16cid:durableId="181408009">
    <w:abstractNumId w:val="3"/>
  </w:num>
  <w:num w:numId="24" w16cid:durableId="1015425701">
    <w:abstractNumId w:val="2"/>
  </w:num>
  <w:num w:numId="25" w16cid:durableId="1538854920">
    <w:abstractNumId w:val="8"/>
  </w:num>
  <w:num w:numId="26" w16cid:durableId="836577664">
    <w:abstractNumId w:val="9"/>
  </w:num>
  <w:num w:numId="27" w16cid:durableId="2031177715">
    <w:abstractNumId w:val="13"/>
  </w:num>
  <w:num w:numId="28" w16cid:durableId="1580285568">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enforcement="1" w:cryptProviderType="rsaAES" w:cryptAlgorithmClass="hash" w:cryptAlgorithmType="typeAny" w:cryptAlgorithmSid="14" w:cryptSpinCount="100000" w:hash="Pb3MHHglrd9xx3JzXBnNALMMQrdinYdnlL11MHQ/e1R9VyJRZgD0bCqFcpkP+zqUzzNh34zfCFW/5UOTdHo7hw==" w:salt="FQnEVsbrjgn7cg5mYbfjFQ=="/>
  <w:autoFormatOverride/>
  <w:styleLockTheme/>
  <w:styleLockQFSet/>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783B"/>
    <w:rsid w:val="00006207"/>
    <w:rsid w:val="0000680A"/>
    <w:rsid w:val="00006FE7"/>
    <w:rsid w:val="00023073"/>
    <w:rsid w:val="000253F9"/>
    <w:rsid w:val="000255F9"/>
    <w:rsid w:val="000332CF"/>
    <w:rsid w:val="00043611"/>
    <w:rsid w:val="00047F10"/>
    <w:rsid w:val="000546A0"/>
    <w:rsid w:val="00056291"/>
    <w:rsid w:val="0006152C"/>
    <w:rsid w:val="000713AD"/>
    <w:rsid w:val="00074D38"/>
    <w:rsid w:val="000A196B"/>
    <w:rsid w:val="000C4F69"/>
    <w:rsid w:val="000F456B"/>
    <w:rsid w:val="000F4615"/>
    <w:rsid w:val="000F5C81"/>
    <w:rsid w:val="00105039"/>
    <w:rsid w:val="00110627"/>
    <w:rsid w:val="00126991"/>
    <w:rsid w:val="001548FC"/>
    <w:rsid w:val="00170E04"/>
    <w:rsid w:val="0019717E"/>
    <w:rsid w:val="001B39F7"/>
    <w:rsid w:val="001C0B3D"/>
    <w:rsid w:val="001C4C8B"/>
    <w:rsid w:val="001E390B"/>
    <w:rsid w:val="001E7965"/>
    <w:rsid w:val="0020269D"/>
    <w:rsid w:val="002033D1"/>
    <w:rsid w:val="00205DAD"/>
    <w:rsid w:val="002061D8"/>
    <w:rsid w:val="00211D94"/>
    <w:rsid w:val="00217E61"/>
    <w:rsid w:val="00230D2E"/>
    <w:rsid w:val="00237E99"/>
    <w:rsid w:val="002416B5"/>
    <w:rsid w:val="00267CCD"/>
    <w:rsid w:val="002A7649"/>
    <w:rsid w:val="002C3245"/>
    <w:rsid w:val="002C4899"/>
    <w:rsid w:val="002E0645"/>
    <w:rsid w:val="002E4614"/>
    <w:rsid w:val="002E49A7"/>
    <w:rsid w:val="002F100F"/>
    <w:rsid w:val="00303EB0"/>
    <w:rsid w:val="00317AB0"/>
    <w:rsid w:val="003221AF"/>
    <w:rsid w:val="003240FB"/>
    <w:rsid w:val="00333681"/>
    <w:rsid w:val="0033526F"/>
    <w:rsid w:val="00340B6F"/>
    <w:rsid w:val="00350B23"/>
    <w:rsid w:val="00372588"/>
    <w:rsid w:val="00372CB9"/>
    <w:rsid w:val="00376881"/>
    <w:rsid w:val="003850DB"/>
    <w:rsid w:val="003A25C3"/>
    <w:rsid w:val="00403CFC"/>
    <w:rsid w:val="004231F7"/>
    <w:rsid w:val="00441388"/>
    <w:rsid w:val="0044356B"/>
    <w:rsid w:val="00482983"/>
    <w:rsid w:val="004A0932"/>
    <w:rsid w:val="004B5BA8"/>
    <w:rsid w:val="004C15C2"/>
    <w:rsid w:val="004C3E52"/>
    <w:rsid w:val="004D6612"/>
    <w:rsid w:val="004E335F"/>
    <w:rsid w:val="004F02F6"/>
    <w:rsid w:val="00502579"/>
    <w:rsid w:val="005063B9"/>
    <w:rsid w:val="005273C5"/>
    <w:rsid w:val="005437B9"/>
    <w:rsid w:val="00544750"/>
    <w:rsid w:val="00560343"/>
    <w:rsid w:val="0057724E"/>
    <w:rsid w:val="005873B1"/>
    <w:rsid w:val="005D3441"/>
    <w:rsid w:val="005E52EF"/>
    <w:rsid w:val="005F04B5"/>
    <w:rsid w:val="00600B9B"/>
    <w:rsid w:val="006118E0"/>
    <w:rsid w:val="00617DBE"/>
    <w:rsid w:val="00621C1C"/>
    <w:rsid w:val="00640650"/>
    <w:rsid w:val="006415DF"/>
    <w:rsid w:val="006633D8"/>
    <w:rsid w:val="006776E8"/>
    <w:rsid w:val="006827B0"/>
    <w:rsid w:val="006A1698"/>
    <w:rsid w:val="006B783B"/>
    <w:rsid w:val="006B7A45"/>
    <w:rsid w:val="006C6DD1"/>
    <w:rsid w:val="006D11F1"/>
    <w:rsid w:val="00705A97"/>
    <w:rsid w:val="00727561"/>
    <w:rsid w:val="007300D2"/>
    <w:rsid w:val="00732521"/>
    <w:rsid w:val="00752931"/>
    <w:rsid w:val="00773B9A"/>
    <w:rsid w:val="007755EA"/>
    <w:rsid w:val="00783ADE"/>
    <w:rsid w:val="0078728F"/>
    <w:rsid w:val="007876BB"/>
    <w:rsid w:val="0079272B"/>
    <w:rsid w:val="007E287D"/>
    <w:rsid w:val="007E3F3D"/>
    <w:rsid w:val="008010C2"/>
    <w:rsid w:val="008018D1"/>
    <w:rsid w:val="00814F20"/>
    <w:rsid w:val="00821EC4"/>
    <w:rsid w:val="0084020E"/>
    <w:rsid w:val="00841FD8"/>
    <w:rsid w:val="008534D8"/>
    <w:rsid w:val="00855474"/>
    <w:rsid w:val="00861309"/>
    <w:rsid w:val="008650C1"/>
    <w:rsid w:val="00871B07"/>
    <w:rsid w:val="008957FE"/>
    <w:rsid w:val="008A112D"/>
    <w:rsid w:val="008B7A83"/>
    <w:rsid w:val="008D33A4"/>
    <w:rsid w:val="008D43D0"/>
    <w:rsid w:val="00905FA3"/>
    <w:rsid w:val="00931916"/>
    <w:rsid w:val="00955CED"/>
    <w:rsid w:val="0096228B"/>
    <w:rsid w:val="009908E1"/>
    <w:rsid w:val="009C03C7"/>
    <w:rsid w:val="009C0870"/>
    <w:rsid w:val="009D5DE7"/>
    <w:rsid w:val="009E6208"/>
    <w:rsid w:val="009E7148"/>
    <w:rsid w:val="00A17BCB"/>
    <w:rsid w:val="00A30383"/>
    <w:rsid w:val="00A3186A"/>
    <w:rsid w:val="00A4361A"/>
    <w:rsid w:val="00A81D45"/>
    <w:rsid w:val="00A96806"/>
    <w:rsid w:val="00AC70EA"/>
    <w:rsid w:val="00AD0904"/>
    <w:rsid w:val="00AD3DB2"/>
    <w:rsid w:val="00AE2396"/>
    <w:rsid w:val="00AF501E"/>
    <w:rsid w:val="00AF54FC"/>
    <w:rsid w:val="00AF55E5"/>
    <w:rsid w:val="00B01AB4"/>
    <w:rsid w:val="00B455E7"/>
    <w:rsid w:val="00B51685"/>
    <w:rsid w:val="00B62516"/>
    <w:rsid w:val="00B62641"/>
    <w:rsid w:val="00B822FD"/>
    <w:rsid w:val="00BA0BB7"/>
    <w:rsid w:val="00BA47B4"/>
    <w:rsid w:val="00BA52DE"/>
    <w:rsid w:val="00BD429E"/>
    <w:rsid w:val="00C03760"/>
    <w:rsid w:val="00C45417"/>
    <w:rsid w:val="00C4551A"/>
    <w:rsid w:val="00C754BE"/>
    <w:rsid w:val="00C81F7C"/>
    <w:rsid w:val="00C867DC"/>
    <w:rsid w:val="00C92ADE"/>
    <w:rsid w:val="00D04BE4"/>
    <w:rsid w:val="00D06C5B"/>
    <w:rsid w:val="00D14F00"/>
    <w:rsid w:val="00D25A68"/>
    <w:rsid w:val="00D56B59"/>
    <w:rsid w:val="00D95E17"/>
    <w:rsid w:val="00DA4584"/>
    <w:rsid w:val="00DB3B7A"/>
    <w:rsid w:val="00DF425B"/>
    <w:rsid w:val="00E2195E"/>
    <w:rsid w:val="00E23445"/>
    <w:rsid w:val="00E37079"/>
    <w:rsid w:val="00E42921"/>
    <w:rsid w:val="00E43A84"/>
    <w:rsid w:val="00E525F4"/>
    <w:rsid w:val="00E575F0"/>
    <w:rsid w:val="00E65B67"/>
    <w:rsid w:val="00EA5CD7"/>
    <w:rsid w:val="00EE60C8"/>
    <w:rsid w:val="00EF19E7"/>
    <w:rsid w:val="00F05C7F"/>
    <w:rsid w:val="00F1177B"/>
    <w:rsid w:val="00F1222C"/>
    <w:rsid w:val="00F17F96"/>
    <w:rsid w:val="00F2025F"/>
    <w:rsid w:val="00F646FB"/>
    <w:rsid w:val="00F822B0"/>
    <w:rsid w:val="00F9123C"/>
    <w:rsid w:val="00FB5AD8"/>
    <w:rsid w:val="00FB6B39"/>
    <w:rsid w:val="00FE0DB4"/>
    <w:rsid w:val="00FE2C2C"/>
    <w:rsid w:val="00FE3308"/>
    <w:rsid w:val="00FF3A6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EFBDF"/>
  <w15:chartTrackingRefBased/>
  <w15:docId w15:val="{F3C5620A-5398-4D95-9125-4E5359347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B783B"/>
    <w:pPr>
      <w:spacing w:after="0" w:line="240" w:lineRule="auto"/>
    </w:pPr>
  </w:style>
  <w:style w:type="paragraph" w:styleId="Nagwek1">
    <w:name w:val="heading 1"/>
    <w:basedOn w:val="Normalny"/>
    <w:next w:val="Normalny"/>
    <w:link w:val="Nagwek1Znak"/>
    <w:uiPriority w:val="9"/>
    <w:qFormat/>
    <w:rsid w:val="008018D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semiHidden/>
    <w:unhideWhenUsed/>
    <w:qFormat/>
    <w:rsid w:val="00B6264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semiHidden/>
    <w:unhideWhenUsed/>
    <w:qFormat/>
    <w:rsid w:val="00B62641"/>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egenda">
    <w:name w:val="caption"/>
    <w:basedOn w:val="Normalny"/>
    <w:next w:val="Normalny"/>
    <w:uiPriority w:val="35"/>
    <w:unhideWhenUsed/>
    <w:qFormat/>
    <w:rsid w:val="00FB5AD8"/>
    <w:pPr>
      <w:spacing w:after="200"/>
    </w:pPr>
    <w:rPr>
      <w:i/>
      <w:iCs/>
      <w:color w:val="44546A" w:themeColor="text2"/>
      <w:sz w:val="18"/>
      <w:szCs w:val="18"/>
    </w:rPr>
  </w:style>
  <w:style w:type="character" w:styleId="Tekstzastpczy">
    <w:name w:val="Placeholder Text"/>
    <w:basedOn w:val="Domylnaczcionkaakapitu"/>
    <w:uiPriority w:val="99"/>
    <w:semiHidden/>
    <w:rsid w:val="0096228B"/>
    <w:rPr>
      <w:color w:val="808080"/>
    </w:rPr>
  </w:style>
  <w:style w:type="character" w:customStyle="1" w:styleId="Nagwek1Znak">
    <w:name w:val="Nagłówek 1 Znak"/>
    <w:basedOn w:val="Domylnaczcionkaakapitu"/>
    <w:link w:val="Nagwek1"/>
    <w:uiPriority w:val="9"/>
    <w:rsid w:val="008018D1"/>
    <w:rPr>
      <w:rFonts w:asciiTheme="majorHAnsi" w:eastAsiaTheme="majorEastAsia" w:hAnsiTheme="majorHAnsi" w:cstheme="majorBidi"/>
      <w:color w:val="2F5496" w:themeColor="accent1" w:themeShade="BF"/>
      <w:sz w:val="32"/>
      <w:szCs w:val="32"/>
    </w:rPr>
  </w:style>
  <w:style w:type="paragraph" w:styleId="Akapitzlist">
    <w:name w:val="List Paragraph"/>
    <w:basedOn w:val="Normalny"/>
    <w:uiPriority w:val="34"/>
    <w:qFormat/>
    <w:rsid w:val="00B822FD"/>
    <w:pPr>
      <w:ind w:left="720"/>
      <w:contextualSpacing/>
    </w:pPr>
  </w:style>
  <w:style w:type="paragraph" w:styleId="Tekstkomentarza">
    <w:name w:val="annotation text"/>
    <w:basedOn w:val="Normalny"/>
    <w:link w:val="TekstkomentarzaZnak"/>
    <w:uiPriority w:val="99"/>
    <w:semiHidden/>
    <w:unhideWhenUsed/>
    <w:rsid w:val="00267CCD"/>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semiHidden/>
    <w:rsid w:val="00267CCD"/>
    <w:rPr>
      <w:rFonts w:ascii="Times New Roman" w:eastAsia="Times New Roman" w:hAnsi="Times New Roman" w:cs="Times New Roman"/>
      <w:sz w:val="20"/>
      <w:szCs w:val="20"/>
      <w:lang w:eastAsia="pl-PL"/>
    </w:rPr>
  </w:style>
  <w:style w:type="character" w:styleId="Odwoaniedokomentarza">
    <w:name w:val="annotation reference"/>
    <w:semiHidden/>
    <w:unhideWhenUsed/>
    <w:rsid w:val="00267CCD"/>
    <w:rPr>
      <w:sz w:val="16"/>
      <w:szCs w:val="16"/>
    </w:rPr>
  </w:style>
  <w:style w:type="character" w:customStyle="1" w:styleId="Nagwek2Znak">
    <w:name w:val="Nagłówek 2 Znak"/>
    <w:basedOn w:val="Domylnaczcionkaakapitu"/>
    <w:link w:val="Nagwek2"/>
    <w:uiPriority w:val="9"/>
    <w:semiHidden/>
    <w:rsid w:val="00B62641"/>
    <w:rPr>
      <w:rFonts w:asciiTheme="majorHAnsi" w:eastAsiaTheme="majorEastAsia" w:hAnsiTheme="majorHAnsi" w:cstheme="majorBidi"/>
      <w:color w:val="2F5496" w:themeColor="accent1" w:themeShade="BF"/>
      <w:sz w:val="26"/>
      <w:szCs w:val="26"/>
    </w:rPr>
  </w:style>
  <w:style w:type="character" w:customStyle="1" w:styleId="Nagwek3Znak">
    <w:name w:val="Nagłówek 3 Znak"/>
    <w:basedOn w:val="Domylnaczcionkaakapitu"/>
    <w:link w:val="Nagwek3"/>
    <w:uiPriority w:val="9"/>
    <w:semiHidden/>
    <w:rsid w:val="00B62641"/>
    <w:rPr>
      <w:rFonts w:asciiTheme="majorHAnsi" w:eastAsiaTheme="majorEastAsia" w:hAnsiTheme="majorHAnsi" w:cstheme="majorBidi"/>
      <w:color w:val="1F3763" w:themeColor="accent1" w:themeShade="7F"/>
      <w:sz w:val="24"/>
      <w:szCs w:val="24"/>
    </w:rPr>
  </w:style>
  <w:style w:type="paragraph" w:styleId="Nagwek">
    <w:name w:val="header"/>
    <w:basedOn w:val="Normalny"/>
    <w:link w:val="NagwekZnak"/>
    <w:uiPriority w:val="99"/>
    <w:unhideWhenUsed/>
    <w:rsid w:val="004D6612"/>
    <w:pPr>
      <w:tabs>
        <w:tab w:val="center" w:pos="4536"/>
        <w:tab w:val="right" w:pos="9072"/>
      </w:tabs>
    </w:pPr>
  </w:style>
  <w:style w:type="character" w:customStyle="1" w:styleId="NagwekZnak">
    <w:name w:val="Nagłówek Znak"/>
    <w:basedOn w:val="Domylnaczcionkaakapitu"/>
    <w:link w:val="Nagwek"/>
    <w:uiPriority w:val="99"/>
    <w:rsid w:val="004D6612"/>
  </w:style>
  <w:style w:type="paragraph" w:styleId="Stopka">
    <w:name w:val="footer"/>
    <w:basedOn w:val="Normalny"/>
    <w:link w:val="StopkaZnak"/>
    <w:uiPriority w:val="99"/>
    <w:unhideWhenUsed/>
    <w:rsid w:val="004D6612"/>
    <w:pPr>
      <w:tabs>
        <w:tab w:val="center" w:pos="4536"/>
        <w:tab w:val="right" w:pos="9072"/>
      </w:tabs>
    </w:pPr>
  </w:style>
  <w:style w:type="character" w:customStyle="1" w:styleId="StopkaZnak">
    <w:name w:val="Stopka Znak"/>
    <w:basedOn w:val="Domylnaczcionkaakapitu"/>
    <w:link w:val="Stopka"/>
    <w:uiPriority w:val="99"/>
    <w:rsid w:val="004D6612"/>
  </w:style>
  <w:style w:type="paragraph" w:styleId="Bezodstpw">
    <w:name w:val="No Spacing"/>
    <w:uiPriority w:val="1"/>
    <w:qFormat/>
    <w:rsid w:val="0044356B"/>
    <w:pPr>
      <w:spacing w:after="0" w:line="240" w:lineRule="auto"/>
    </w:pPr>
    <w:rPr>
      <w:rFonts w:ascii="Calibri" w:eastAsia="Calibri" w:hAnsi="Calibri" w:cs="Times New Roman"/>
    </w:rPr>
  </w:style>
  <w:style w:type="character" w:customStyle="1" w:styleId="PreformattedZnak">
    <w:name w:val="Preformatted Znak"/>
    <w:link w:val="Preformatted"/>
    <w:locked/>
    <w:rsid w:val="00AF55E5"/>
    <w:rPr>
      <w:rFonts w:ascii="Courier New" w:eastAsia="Times New Roman" w:hAnsi="Courier New" w:cs="Courier New"/>
    </w:rPr>
  </w:style>
  <w:style w:type="paragraph" w:customStyle="1" w:styleId="Preformatted">
    <w:name w:val="Preformatted"/>
    <w:basedOn w:val="Normalny"/>
    <w:link w:val="PreformattedZnak"/>
    <w:rsid w:val="00AF55E5"/>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eastAsia="Times New Roman" w:hAnsi="Courier New" w:cs="Courier New"/>
    </w:rPr>
  </w:style>
  <w:style w:type="paragraph" w:styleId="Tekstdymka">
    <w:name w:val="Balloon Text"/>
    <w:basedOn w:val="Normalny"/>
    <w:link w:val="TekstdymkaZnak"/>
    <w:uiPriority w:val="99"/>
    <w:semiHidden/>
    <w:unhideWhenUsed/>
    <w:rsid w:val="002C3245"/>
    <w:rPr>
      <w:rFonts w:ascii="Segoe UI" w:hAnsi="Segoe UI" w:cs="Segoe UI"/>
      <w:sz w:val="18"/>
      <w:szCs w:val="18"/>
    </w:rPr>
  </w:style>
  <w:style w:type="character" w:customStyle="1" w:styleId="TekstdymkaZnak">
    <w:name w:val="Tekst dymka Znak"/>
    <w:basedOn w:val="Domylnaczcionkaakapitu"/>
    <w:link w:val="Tekstdymka"/>
    <w:uiPriority w:val="99"/>
    <w:semiHidden/>
    <w:rsid w:val="002C324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484935">
      <w:bodyDiv w:val="1"/>
      <w:marLeft w:val="0"/>
      <w:marRight w:val="0"/>
      <w:marTop w:val="0"/>
      <w:marBottom w:val="0"/>
      <w:divBdr>
        <w:top w:val="none" w:sz="0" w:space="0" w:color="auto"/>
        <w:left w:val="none" w:sz="0" w:space="0" w:color="auto"/>
        <w:bottom w:val="none" w:sz="0" w:space="0" w:color="auto"/>
        <w:right w:val="none" w:sz="0" w:space="0" w:color="auto"/>
      </w:divBdr>
    </w:div>
    <w:div w:id="113598424">
      <w:bodyDiv w:val="1"/>
      <w:marLeft w:val="0"/>
      <w:marRight w:val="0"/>
      <w:marTop w:val="0"/>
      <w:marBottom w:val="0"/>
      <w:divBdr>
        <w:top w:val="none" w:sz="0" w:space="0" w:color="auto"/>
        <w:left w:val="none" w:sz="0" w:space="0" w:color="auto"/>
        <w:bottom w:val="none" w:sz="0" w:space="0" w:color="auto"/>
        <w:right w:val="none" w:sz="0" w:space="0" w:color="auto"/>
      </w:divBdr>
    </w:div>
    <w:div w:id="124200024">
      <w:bodyDiv w:val="1"/>
      <w:marLeft w:val="0"/>
      <w:marRight w:val="0"/>
      <w:marTop w:val="0"/>
      <w:marBottom w:val="0"/>
      <w:divBdr>
        <w:top w:val="none" w:sz="0" w:space="0" w:color="auto"/>
        <w:left w:val="none" w:sz="0" w:space="0" w:color="auto"/>
        <w:bottom w:val="none" w:sz="0" w:space="0" w:color="auto"/>
        <w:right w:val="none" w:sz="0" w:space="0" w:color="auto"/>
      </w:divBdr>
    </w:div>
    <w:div w:id="163399403">
      <w:bodyDiv w:val="1"/>
      <w:marLeft w:val="0"/>
      <w:marRight w:val="0"/>
      <w:marTop w:val="0"/>
      <w:marBottom w:val="0"/>
      <w:divBdr>
        <w:top w:val="none" w:sz="0" w:space="0" w:color="auto"/>
        <w:left w:val="none" w:sz="0" w:space="0" w:color="auto"/>
        <w:bottom w:val="none" w:sz="0" w:space="0" w:color="auto"/>
        <w:right w:val="none" w:sz="0" w:space="0" w:color="auto"/>
      </w:divBdr>
    </w:div>
    <w:div w:id="201332536">
      <w:bodyDiv w:val="1"/>
      <w:marLeft w:val="0"/>
      <w:marRight w:val="0"/>
      <w:marTop w:val="0"/>
      <w:marBottom w:val="0"/>
      <w:divBdr>
        <w:top w:val="none" w:sz="0" w:space="0" w:color="auto"/>
        <w:left w:val="none" w:sz="0" w:space="0" w:color="auto"/>
        <w:bottom w:val="none" w:sz="0" w:space="0" w:color="auto"/>
        <w:right w:val="none" w:sz="0" w:space="0" w:color="auto"/>
      </w:divBdr>
    </w:div>
    <w:div w:id="228730088">
      <w:bodyDiv w:val="1"/>
      <w:marLeft w:val="0"/>
      <w:marRight w:val="0"/>
      <w:marTop w:val="0"/>
      <w:marBottom w:val="0"/>
      <w:divBdr>
        <w:top w:val="none" w:sz="0" w:space="0" w:color="auto"/>
        <w:left w:val="none" w:sz="0" w:space="0" w:color="auto"/>
        <w:bottom w:val="none" w:sz="0" w:space="0" w:color="auto"/>
        <w:right w:val="none" w:sz="0" w:space="0" w:color="auto"/>
      </w:divBdr>
    </w:div>
    <w:div w:id="267080847">
      <w:bodyDiv w:val="1"/>
      <w:marLeft w:val="0"/>
      <w:marRight w:val="0"/>
      <w:marTop w:val="0"/>
      <w:marBottom w:val="0"/>
      <w:divBdr>
        <w:top w:val="none" w:sz="0" w:space="0" w:color="auto"/>
        <w:left w:val="none" w:sz="0" w:space="0" w:color="auto"/>
        <w:bottom w:val="none" w:sz="0" w:space="0" w:color="auto"/>
        <w:right w:val="none" w:sz="0" w:space="0" w:color="auto"/>
      </w:divBdr>
    </w:div>
    <w:div w:id="275186766">
      <w:bodyDiv w:val="1"/>
      <w:marLeft w:val="0"/>
      <w:marRight w:val="0"/>
      <w:marTop w:val="0"/>
      <w:marBottom w:val="0"/>
      <w:divBdr>
        <w:top w:val="none" w:sz="0" w:space="0" w:color="auto"/>
        <w:left w:val="none" w:sz="0" w:space="0" w:color="auto"/>
        <w:bottom w:val="none" w:sz="0" w:space="0" w:color="auto"/>
        <w:right w:val="none" w:sz="0" w:space="0" w:color="auto"/>
      </w:divBdr>
    </w:div>
    <w:div w:id="339504938">
      <w:bodyDiv w:val="1"/>
      <w:marLeft w:val="0"/>
      <w:marRight w:val="0"/>
      <w:marTop w:val="0"/>
      <w:marBottom w:val="0"/>
      <w:divBdr>
        <w:top w:val="none" w:sz="0" w:space="0" w:color="auto"/>
        <w:left w:val="none" w:sz="0" w:space="0" w:color="auto"/>
        <w:bottom w:val="none" w:sz="0" w:space="0" w:color="auto"/>
        <w:right w:val="none" w:sz="0" w:space="0" w:color="auto"/>
      </w:divBdr>
    </w:div>
    <w:div w:id="340086797">
      <w:bodyDiv w:val="1"/>
      <w:marLeft w:val="0"/>
      <w:marRight w:val="0"/>
      <w:marTop w:val="0"/>
      <w:marBottom w:val="0"/>
      <w:divBdr>
        <w:top w:val="none" w:sz="0" w:space="0" w:color="auto"/>
        <w:left w:val="none" w:sz="0" w:space="0" w:color="auto"/>
        <w:bottom w:val="none" w:sz="0" w:space="0" w:color="auto"/>
        <w:right w:val="none" w:sz="0" w:space="0" w:color="auto"/>
      </w:divBdr>
    </w:div>
    <w:div w:id="350451574">
      <w:bodyDiv w:val="1"/>
      <w:marLeft w:val="0"/>
      <w:marRight w:val="0"/>
      <w:marTop w:val="0"/>
      <w:marBottom w:val="0"/>
      <w:divBdr>
        <w:top w:val="none" w:sz="0" w:space="0" w:color="auto"/>
        <w:left w:val="none" w:sz="0" w:space="0" w:color="auto"/>
        <w:bottom w:val="none" w:sz="0" w:space="0" w:color="auto"/>
        <w:right w:val="none" w:sz="0" w:space="0" w:color="auto"/>
      </w:divBdr>
    </w:div>
    <w:div w:id="360326632">
      <w:bodyDiv w:val="1"/>
      <w:marLeft w:val="0"/>
      <w:marRight w:val="0"/>
      <w:marTop w:val="0"/>
      <w:marBottom w:val="0"/>
      <w:divBdr>
        <w:top w:val="none" w:sz="0" w:space="0" w:color="auto"/>
        <w:left w:val="none" w:sz="0" w:space="0" w:color="auto"/>
        <w:bottom w:val="none" w:sz="0" w:space="0" w:color="auto"/>
        <w:right w:val="none" w:sz="0" w:space="0" w:color="auto"/>
      </w:divBdr>
    </w:div>
    <w:div w:id="362025715">
      <w:bodyDiv w:val="1"/>
      <w:marLeft w:val="0"/>
      <w:marRight w:val="0"/>
      <w:marTop w:val="0"/>
      <w:marBottom w:val="0"/>
      <w:divBdr>
        <w:top w:val="none" w:sz="0" w:space="0" w:color="auto"/>
        <w:left w:val="none" w:sz="0" w:space="0" w:color="auto"/>
        <w:bottom w:val="none" w:sz="0" w:space="0" w:color="auto"/>
        <w:right w:val="none" w:sz="0" w:space="0" w:color="auto"/>
      </w:divBdr>
    </w:div>
    <w:div w:id="371079320">
      <w:bodyDiv w:val="1"/>
      <w:marLeft w:val="0"/>
      <w:marRight w:val="0"/>
      <w:marTop w:val="0"/>
      <w:marBottom w:val="0"/>
      <w:divBdr>
        <w:top w:val="none" w:sz="0" w:space="0" w:color="auto"/>
        <w:left w:val="none" w:sz="0" w:space="0" w:color="auto"/>
        <w:bottom w:val="none" w:sz="0" w:space="0" w:color="auto"/>
        <w:right w:val="none" w:sz="0" w:space="0" w:color="auto"/>
      </w:divBdr>
    </w:div>
    <w:div w:id="372660564">
      <w:bodyDiv w:val="1"/>
      <w:marLeft w:val="0"/>
      <w:marRight w:val="0"/>
      <w:marTop w:val="0"/>
      <w:marBottom w:val="0"/>
      <w:divBdr>
        <w:top w:val="none" w:sz="0" w:space="0" w:color="auto"/>
        <w:left w:val="none" w:sz="0" w:space="0" w:color="auto"/>
        <w:bottom w:val="none" w:sz="0" w:space="0" w:color="auto"/>
        <w:right w:val="none" w:sz="0" w:space="0" w:color="auto"/>
      </w:divBdr>
    </w:div>
    <w:div w:id="400636704">
      <w:bodyDiv w:val="1"/>
      <w:marLeft w:val="0"/>
      <w:marRight w:val="0"/>
      <w:marTop w:val="0"/>
      <w:marBottom w:val="0"/>
      <w:divBdr>
        <w:top w:val="none" w:sz="0" w:space="0" w:color="auto"/>
        <w:left w:val="none" w:sz="0" w:space="0" w:color="auto"/>
        <w:bottom w:val="none" w:sz="0" w:space="0" w:color="auto"/>
        <w:right w:val="none" w:sz="0" w:space="0" w:color="auto"/>
      </w:divBdr>
      <w:divsChild>
        <w:div w:id="637878400">
          <w:marLeft w:val="0"/>
          <w:marRight w:val="0"/>
          <w:marTop w:val="480"/>
          <w:marBottom w:val="0"/>
          <w:divBdr>
            <w:top w:val="none" w:sz="0" w:space="0" w:color="auto"/>
            <w:left w:val="none" w:sz="0" w:space="0" w:color="auto"/>
            <w:bottom w:val="none" w:sz="0" w:space="0" w:color="auto"/>
            <w:right w:val="none" w:sz="0" w:space="0" w:color="auto"/>
          </w:divBdr>
          <w:divsChild>
            <w:div w:id="1093863135">
              <w:marLeft w:val="0"/>
              <w:marRight w:val="0"/>
              <w:marTop w:val="240"/>
              <w:marBottom w:val="0"/>
              <w:divBdr>
                <w:top w:val="none" w:sz="0" w:space="0" w:color="auto"/>
                <w:left w:val="none" w:sz="0" w:space="0" w:color="auto"/>
                <w:bottom w:val="none" w:sz="0" w:space="0" w:color="auto"/>
                <w:right w:val="none" w:sz="0" w:space="0" w:color="auto"/>
              </w:divBdr>
            </w:div>
            <w:div w:id="413742238">
              <w:marLeft w:val="0"/>
              <w:marRight w:val="0"/>
              <w:marTop w:val="240"/>
              <w:marBottom w:val="0"/>
              <w:divBdr>
                <w:top w:val="none" w:sz="0" w:space="0" w:color="auto"/>
                <w:left w:val="none" w:sz="0" w:space="0" w:color="auto"/>
                <w:bottom w:val="none" w:sz="0" w:space="0" w:color="auto"/>
                <w:right w:val="none" w:sz="0" w:space="0" w:color="auto"/>
              </w:divBdr>
            </w:div>
          </w:divsChild>
        </w:div>
        <w:div w:id="345517743">
          <w:marLeft w:val="0"/>
          <w:marRight w:val="0"/>
          <w:marTop w:val="240"/>
          <w:marBottom w:val="240"/>
          <w:divBdr>
            <w:top w:val="none" w:sz="0" w:space="0" w:color="auto"/>
            <w:left w:val="none" w:sz="0" w:space="0" w:color="auto"/>
            <w:bottom w:val="none" w:sz="0" w:space="0" w:color="auto"/>
            <w:right w:val="none" w:sz="0" w:space="0" w:color="auto"/>
          </w:divBdr>
        </w:div>
      </w:divsChild>
    </w:div>
    <w:div w:id="457459551">
      <w:bodyDiv w:val="1"/>
      <w:marLeft w:val="0"/>
      <w:marRight w:val="0"/>
      <w:marTop w:val="0"/>
      <w:marBottom w:val="0"/>
      <w:divBdr>
        <w:top w:val="none" w:sz="0" w:space="0" w:color="auto"/>
        <w:left w:val="none" w:sz="0" w:space="0" w:color="auto"/>
        <w:bottom w:val="none" w:sz="0" w:space="0" w:color="auto"/>
        <w:right w:val="none" w:sz="0" w:space="0" w:color="auto"/>
      </w:divBdr>
    </w:div>
    <w:div w:id="476605258">
      <w:bodyDiv w:val="1"/>
      <w:marLeft w:val="0"/>
      <w:marRight w:val="0"/>
      <w:marTop w:val="0"/>
      <w:marBottom w:val="0"/>
      <w:divBdr>
        <w:top w:val="none" w:sz="0" w:space="0" w:color="auto"/>
        <w:left w:val="none" w:sz="0" w:space="0" w:color="auto"/>
        <w:bottom w:val="none" w:sz="0" w:space="0" w:color="auto"/>
        <w:right w:val="none" w:sz="0" w:space="0" w:color="auto"/>
      </w:divBdr>
    </w:div>
    <w:div w:id="479227757">
      <w:bodyDiv w:val="1"/>
      <w:marLeft w:val="0"/>
      <w:marRight w:val="0"/>
      <w:marTop w:val="0"/>
      <w:marBottom w:val="0"/>
      <w:divBdr>
        <w:top w:val="none" w:sz="0" w:space="0" w:color="auto"/>
        <w:left w:val="none" w:sz="0" w:space="0" w:color="auto"/>
        <w:bottom w:val="none" w:sz="0" w:space="0" w:color="auto"/>
        <w:right w:val="none" w:sz="0" w:space="0" w:color="auto"/>
      </w:divBdr>
    </w:div>
    <w:div w:id="533882099">
      <w:bodyDiv w:val="1"/>
      <w:marLeft w:val="0"/>
      <w:marRight w:val="0"/>
      <w:marTop w:val="0"/>
      <w:marBottom w:val="0"/>
      <w:divBdr>
        <w:top w:val="none" w:sz="0" w:space="0" w:color="auto"/>
        <w:left w:val="none" w:sz="0" w:space="0" w:color="auto"/>
        <w:bottom w:val="none" w:sz="0" w:space="0" w:color="auto"/>
        <w:right w:val="none" w:sz="0" w:space="0" w:color="auto"/>
      </w:divBdr>
    </w:div>
    <w:div w:id="551843486">
      <w:bodyDiv w:val="1"/>
      <w:marLeft w:val="0"/>
      <w:marRight w:val="0"/>
      <w:marTop w:val="0"/>
      <w:marBottom w:val="0"/>
      <w:divBdr>
        <w:top w:val="none" w:sz="0" w:space="0" w:color="auto"/>
        <w:left w:val="none" w:sz="0" w:space="0" w:color="auto"/>
        <w:bottom w:val="none" w:sz="0" w:space="0" w:color="auto"/>
        <w:right w:val="none" w:sz="0" w:space="0" w:color="auto"/>
      </w:divBdr>
    </w:div>
    <w:div w:id="552235657">
      <w:bodyDiv w:val="1"/>
      <w:marLeft w:val="0"/>
      <w:marRight w:val="0"/>
      <w:marTop w:val="0"/>
      <w:marBottom w:val="0"/>
      <w:divBdr>
        <w:top w:val="none" w:sz="0" w:space="0" w:color="auto"/>
        <w:left w:val="none" w:sz="0" w:space="0" w:color="auto"/>
        <w:bottom w:val="none" w:sz="0" w:space="0" w:color="auto"/>
        <w:right w:val="none" w:sz="0" w:space="0" w:color="auto"/>
      </w:divBdr>
    </w:div>
    <w:div w:id="629166860">
      <w:bodyDiv w:val="1"/>
      <w:marLeft w:val="0"/>
      <w:marRight w:val="0"/>
      <w:marTop w:val="0"/>
      <w:marBottom w:val="0"/>
      <w:divBdr>
        <w:top w:val="none" w:sz="0" w:space="0" w:color="auto"/>
        <w:left w:val="none" w:sz="0" w:space="0" w:color="auto"/>
        <w:bottom w:val="none" w:sz="0" w:space="0" w:color="auto"/>
        <w:right w:val="none" w:sz="0" w:space="0" w:color="auto"/>
      </w:divBdr>
    </w:div>
    <w:div w:id="664631440">
      <w:bodyDiv w:val="1"/>
      <w:marLeft w:val="0"/>
      <w:marRight w:val="0"/>
      <w:marTop w:val="0"/>
      <w:marBottom w:val="0"/>
      <w:divBdr>
        <w:top w:val="none" w:sz="0" w:space="0" w:color="auto"/>
        <w:left w:val="none" w:sz="0" w:space="0" w:color="auto"/>
        <w:bottom w:val="none" w:sz="0" w:space="0" w:color="auto"/>
        <w:right w:val="none" w:sz="0" w:space="0" w:color="auto"/>
      </w:divBdr>
    </w:div>
    <w:div w:id="698555377">
      <w:bodyDiv w:val="1"/>
      <w:marLeft w:val="0"/>
      <w:marRight w:val="0"/>
      <w:marTop w:val="0"/>
      <w:marBottom w:val="0"/>
      <w:divBdr>
        <w:top w:val="none" w:sz="0" w:space="0" w:color="auto"/>
        <w:left w:val="none" w:sz="0" w:space="0" w:color="auto"/>
        <w:bottom w:val="none" w:sz="0" w:space="0" w:color="auto"/>
        <w:right w:val="none" w:sz="0" w:space="0" w:color="auto"/>
      </w:divBdr>
    </w:div>
    <w:div w:id="731662398">
      <w:bodyDiv w:val="1"/>
      <w:marLeft w:val="0"/>
      <w:marRight w:val="0"/>
      <w:marTop w:val="0"/>
      <w:marBottom w:val="0"/>
      <w:divBdr>
        <w:top w:val="none" w:sz="0" w:space="0" w:color="auto"/>
        <w:left w:val="none" w:sz="0" w:space="0" w:color="auto"/>
        <w:bottom w:val="none" w:sz="0" w:space="0" w:color="auto"/>
        <w:right w:val="none" w:sz="0" w:space="0" w:color="auto"/>
      </w:divBdr>
    </w:div>
    <w:div w:id="797919913">
      <w:bodyDiv w:val="1"/>
      <w:marLeft w:val="0"/>
      <w:marRight w:val="0"/>
      <w:marTop w:val="0"/>
      <w:marBottom w:val="0"/>
      <w:divBdr>
        <w:top w:val="none" w:sz="0" w:space="0" w:color="auto"/>
        <w:left w:val="none" w:sz="0" w:space="0" w:color="auto"/>
        <w:bottom w:val="none" w:sz="0" w:space="0" w:color="auto"/>
        <w:right w:val="none" w:sz="0" w:space="0" w:color="auto"/>
      </w:divBdr>
    </w:div>
    <w:div w:id="808933473">
      <w:bodyDiv w:val="1"/>
      <w:marLeft w:val="0"/>
      <w:marRight w:val="0"/>
      <w:marTop w:val="0"/>
      <w:marBottom w:val="0"/>
      <w:divBdr>
        <w:top w:val="none" w:sz="0" w:space="0" w:color="auto"/>
        <w:left w:val="none" w:sz="0" w:space="0" w:color="auto"/>
        <w:bottom w:val="none" w:sz="0" w:space="0" w:color="auto"/>
        <w:right w:val="none" w:sz="0" w:space="0" w:color="auto"/>
      </w:divBdr>
    </w:div>
    <w:div w:id="830098349">
      <w:bodyDiv w:val="1"/>
      <w:marLeft w:val="0"/>
      <w:marRight w:val="0"/>
      <w:marTop w:val="0"/>
      <w:marBottom w:val="0"/>
      <w:divBdr>
        <w:top w:val="none" w:sz="0" w:space="0" w:color="auto"/>
        <w:left w:val="none" w:sz="0" w:space="0" w:color="auto"/>
        <w:bottom w:val="none" w:sz="0" w:space="0" w:color="auto"/>
        <w:right w:val="none" w:sz="0" w:space="0" w:color="auto"/>
      </w:divBdr>
    </w:div>
    <w:div w:id="846745599">
      <w:bodyDiv w:val="1"/>
      <w:marLeft w:val="0"/>
      <w:marRight w:val="0"/>
      <w:marTop w:val="0"/>
      <w:marBottom w:val="0"/>
      <w:divBdr>
        <w:top w:val="none" w:sz="0" w:space="0" w:color="auto"/>
        <w:left w:val="none" w:sz="0" w:space="0" w:color="auto"/>
        <w:bottom w:val="none" w:sz="0" w:space="0" w:color="auto"/>
        <w:right w:val="none" w:sz="0" w:space="0" w:color="auto"/>
      </w:divBdr>
    </w:div>
    <w:div w:id="904949480">
      <w:bodyDiv w:val="1"/>
      <w:marLeft w:val="0"/>
      <w:marRight w:val="0"/>
      <w:marTop w:val="0"/>
      <w:marBottom w:val="0"/>
      <w:divBdr>
        <w:top w:val="none" w:sz="0" w:space="0" w:color="auto"/>
        <w:left w:val="none" w:sz="0" w:space="0" w:color="auto"/>
        <w:bottom w:val="none" w:sz="0" w:space="0" w:color="auto"/>
        <w:right w:val="none" w:sz="0" w:space="0" w:color="auto"/>
      </w:divBdr>
    </w:div>
    <w:div w:id="943002354">
      <w:bodyDiv w:val="1"/>
      <w:marLeft w:val="0"/>
      <w:marRight w:val="0"/>
      <w:marTop w:val="0"/>
      <w:marBottom w:val="0"/>
      <w:divBdr>
        <w:top w:val="none" w:sz="0" w:space="0" w:color="auto"/>
        <w:left w:val="none" w:sz="0" w:space="0" w:color="auto"/>
        <w:bottom w:val="none" w:sz="0" w:space="0" w:color="auto"/>
        <w:right w:val="none" w:sz="0" w:space="0" w:color="auto"/>
      </w:divBdr>
    </w:div>
    <w:div w:id="958993363">
      <w:bodyDiv w:val="1"/>
      <w:marLeft w:val="0"/>
      <w:marRight w:val="0"/>
      <w:marTop w:val="0"/>
      <w:marBottom w:val="0"/>
      <w:divBdr>
        <w:top w:val="none" w:sz="0" w:space="0" w:color="auto"/>
        <w:left w:val="none" w:sz="0" w:space="0" w:color="auto"/>
        <w:bottom w:val="none" w:sz="0" w:space="0" w:color="auto"/>
        <w:right w:val="none" w:sz="0" w:space="0" w:color="auto"/>
      </w:divBdr>
    </w:div>
    <w:div w:id="986518169">
      <w:bodyDiv w:val="1"/>
      <w:marLeft w:val="0"/>
      <w:marRight w:val="0"/>
      <w:marTop w:val="0"/>
      <w:marBottom w:val="0"/>
      <w:divBdr>
        <w:top w:val="none" w:sz="0" w:space="0" w:color="auto"/>
        <w:left w:val="none" w:sz="0" w:space="0" w:color="auto"/>
        <w:bottom w:val="none" w:sz="0" w:space="0" w:color="auto"/>
        <w:right w:val="none" w:sz="0" w:space="0" w:color="auto"/>
      </w:divBdr>
    </w:div>
    <w:div w:id="1003972808">
      <w:bodyDiv w:val="1"/>
      <w:marLeft w:val="0"/>
      <w:marRight w:val="0"/>
      <w:marTop w:val="0"/>
      <w:marBottom w:val="0"/>
      <w:divBdr>
        <w:top w:val="none" w:sz="0" w:space="0" w:color="auto"/>
        <w:left w:val="none" w:sz="0" w:space="0" w:color="auto"/>
        <w:bottom w:val="none" w:sz="0" w:space="0" w:color="auto"/>
        <w:right w:val="none" w:sz="0" w:space="0" w:color="auto"/>
      </w:divBdr>
    </w:div>
    <w:div w:id="1013147973">
      <w:bodyDiv w:val="1"/>
      <w:marLeft w:val="0"/>
      <w:marRight w:val="0"/>
      <w:marTop w:val="0"/>
      <w:marBottom w:val="0"/>
      <w:divBdr>
        <w:top w:val="none" w:sz="0" w:space="0" w:color="auto"/>
        <w:left w:val="none" w:sz="0" w:space="0" w:color="auto"/>
        <w:bottom w:val="none" w:sz="0" w:space="0" w:color="auto"/>
        <w:right w:val="none" w:sz="0" w:space="0" w:color="auto"/>
      </w:divBdr>
    </w:div>
    <w:div w:id="1016154797">
      <w:bodyDiv w:val="1"/>
      <w:marLeft w:val="0"/>
      <w:marRight w:val="0"/>
      <w:marTop w:val="0"/>
      <w:marBottom w:val="0"/>
      <w:divBdr>
        <w:top w:val="none" w:sz="0" w:space="0" w:color="auto"/>
        <w:left w:val="none" w:sz="0" w:space="0" w:color="auto"/>
        <w:bottom w:val="none" w:sz="0" w:space="0" w:color="auto"/>
        <w:right w:val="none" w:sz="0" w:space="0" w:color="auto"/>
      </w:divBdr>
    </w:div>
    <w:div w:id="1079869228">
      <w:bodyDiv w:val="1"/>
      <w:marLeft w:val="0"/>
      <w:marRight w:val="0"/>
      <w:marTop w:val="0"/>
      <w:marBottom w:val="0"/>
      <w:divBdr>
        <w:top w:val="none" w:sz="0" w:space="0" w:color="auto"/>
        <w:left w:val="none" w:sz="0" w:space="0" w:color="auto"/>
        <w:bottom w:val="none" w:sz="0" w:space="0" w:color="auto"/>
        <w:right w:val="none" w:sz="0" w:space="0" w:color="auto"/>
      </w:divBdr>
    </w:div>
    <w:div w:id="1102334074">
      <w:bodyDiv w:val="1"/>
      <w:marLeft w:val="0"/>
      <w:marRight w:val="0"/>
      <w:marTop w:val="0"/>
      <w:marBottom w:val="0"/>
      <w:divBdr>
        <w:top w:val="none" w:sz="0" w:space="0" w:color="auto"/>
        <w:left w:val="none" w:sz="0" w:space="0" w:color="auto"/>
        <w:bottom w:val="none" w:sz="0" w:space="0" w:color="auto"/>
        <w:right w:val="none" w:sz="0" w:space="0" w:color="auto"/>
      </w:divBdr>
    </w:div>
    <w:div w:id="1122111609">
      <w:bodyDiv w:val="1"/>
      <w:marLeft w:val="0"/>
      <w:marRight w:val="0"/>
      <w:marTop w:val="0"/>
      <w:marBottom w:val="0"/>
      <w:divBdr>
        <w:top w:val="none" w:sz="0" w:space="0" w:color="auto"/>
        <w:left w:val="none" w:sz="0" w:space="0" w:color="auto"/>
        <w:bottom w:val="none" w:sz="0" w:space="0" w:color="auto"/>
        <w:right w:val="none" w:sz="0" w:space="0" w:color="auto"/>
      </w:divBdr>
    </w:div>
    <w:div w:id="1134758424">
      <w:bodyDiv w:val="1"/>
      <w:marLeft w:val="0"/>
      <w:marRight w:val="0"/>
      <w:marTop w:val="0"/>
      <w:marBottom w:val="0"/>
      <w:divBdr>
        <w:top w:val="none" w:sz="0" w:space="0" w:color="auto"/>
        <w:left w:val="none" w:sz="0" w:space="0" w:color="auto"/>
        <w:bottom w:val="none" w:sz="0" w:space="0" w:color="auto"/>
        <w:right w:val="none" w:sz="0" w:space="0" w:color="auto"/>
      </w:divBdr>
    </w:div>
    <w:div w:id="1204443083">
      <w:bodyDiv w:val="1"/>
      <w:marLeft w:val="0"/>
      <w:marRight w:val="0"/>
      <w:marTop w:val="0"/>
      <w:marBottom w:val="0"/>
      <w:divBdr>
        <w:top w:val="none" w:sz="0" w:space="0" w:color="auto"/>
        <w:left w:val="none" w:sz="0" w:space="0" w:color="auto"/>
        <w:bottom w:val="none" w:sz="0" w:space="0" w:color="auto"/>
        <w:right w:val="none" w:sz="0" w:space="0" w:color="auto"/>
      </w:divBdr>
    </w:div>
    <w:div w:id="1208102218">
      <w:bodyDiv w:val="1"/>
      <w:marLeft w:val="0"/>
      <w:marRight w:val="0"/>
      <w:marTop w:val="0"/>
      <w:marBottom w:val="0"/>
      <w:divBdr>
        <w:top w:val="none" w:sz="0" w:space="0" w:color="auto"/>
        <w:left w:val="none" w:sz="0" w:space="0" w:color="auto"/>
        <w:bottom w:val="none" w:sz="0" w:space="0" w:color="auto"/>
        <w:right w:val="none" w:sz="0" w:space="0" w:color="auto"/>
      </w:divBdr>
    </w:div>
    <w:div w:id="1224490943">
      <w:bodyDiv w:val="1"/>
      <w:marLeft w:val="0"/>
      <w:marRight w:val="0"/>
      <w:marTop w:val="0"/>
      <w:marBottom w:val="0"/>
      <w:divBdr>
        <w:top w:val="none" w:sz="0" w:space="0" w:color="auto"/>
        <w:left w:val="none" w:sz="0" w:space="0" w:color="auto"/>
        <w:bottom w:val="none" w:sz="0" w:space="0" w:color="auto"/>
        <w:right w:val="none" w:sz="0" w:space="0" w:color="auto"/>
      </w:divBdr>
    </w:div>
    <w:div w:id="1237282517">
      <w:bodyDiv w:val="1"/>
      <w:marLeft w:val="0"/>
      <w:marRight w:val="0"/>
      <w:marTop w:val="0"/>
      <w:marBottom w:val="0"/>
      <w:divBdr>
        <w:top w:val="none" w:sz="0" w:space="0" w:color="auto"/>
        <w:left w:val="none" w:sz="0" w:space="0" w:color="auto"/>
        <w:bottom w:val="none" w:sz="0" w:space="0" w:color="auto"/>
        <w:right w:val="none" w:sz="0" w:space="0" w:color="auto"/>
      </w:divBdr>
    </w:div>
    <w:div w:id="1271086084">
      <w:bodyDiv w:val="1"/>
      <w:marLeft w:val="0"/>
      <w:marRight w:val="0"/>
      <w:marTop w:val="0"/>
      <w:marBottom w:val="0"/>
      <w:divBdr>
        <w:top w:val="none" w:sz="0" w:space="0" w:color="auto"/>
        <w:left w:val="none" w:sz="0" w:space="0" w:color="auto"/>
        <w:bottom w:val="none" w:sz="0" w:space="0" w:color="auto"/>
        <w:right w:val="none" w:sz="0" w:space="0" w:color="auto"/>
      </w:divBdr>
    </w:div>
    <w:div w:id="1292664117">
      <w:bodyDiv w:val="1"/>
      <w:marLeft w:val="0"/>
      <w:marRight w:val="0"/>
      <w:marTop w:val="0"/>
      <w:marBottom w:val="0"/>
      <w:divBdr>
        <w:top w:val="none" w:sz="0" w:space="0" w:color="auto"/>
        <w:left w:val="none" w:sz="0" w:space="0" w:color="auto"/>
        <w:bottom w:val="none" w:sz="0" w:space="0" w:color="auto"/>
        <w:right w:val="none" w:sz="0" w:space="0" w:color="auto"/>
      </w:divBdr>
    </w:div>
    <w:div w:id="1335379335">
      <w:bodyDiv w:val="1"/>
      <w:marLeft w:val="0"/>
      <w:marRight w:val="0"/>
      <w:marTop w:val="0"/>
      <w:marBottom w:val="0"/>
      <w:divBdr>
        <w:top w:val="none" w:sz="0" w:space="0" w:color="auto"/>
        <w:left w:val="none" w:sz="0" w:space="0" w:color="auto"/>
        <w:bottom w:val="none" w:sz="0" w:space="0" w:color="auto"/>
        <w:right w:val="none" w:sz="0" w:space="0" w:color="auto"/>
      </w:divBdr>
    </w:div>
    <w:div w:id="1463227794">
      <w:bodyDiv w:val="1"/>
      <w:marLeft w:val="0"/>
      <w:marRight w:val="0"/>
      <w:marTop w:val="0"/>
      <w:marBottom w:val="0"/>
      <w:divBdr>
        <w:top w:val="none" w:sz="0" w:space="0" w:color="auto"/>
        <w:left w:val="none" w:sz="0" w:space="0" w:color="auto"/>
        <w:bottom w:val="none" w:sz="0" w:space="0" w:color="auto"/>
        <w:right w:val="none" w:sz="0" w:space="0" w:color="auto"/>
      </w:divBdr>
    </w:div>
    <w:div w:id="1551649103">
      <w:bodyDiv w:val="1"/>
      <w:marLeft w:val="0"/>
      <w:marRight w:val="0"/>
      <w:marTop w:val="0"/>
      <w:marBottom w:val="0"/>
      <w:divBdr>
        <w:top w:val="none" w:sz="0" w:space="0" w:color="auto"/>
        <w:left w:val="none" w:sz="0" w:space="0" w:color="auto"/>
        <w:bottom w:val="none" w:sz="0" w:space="0" w:color="auto"/>
        <w:right w:val="none" w:sz="0" w:space="0" w:color="auto"/>
      </w:divBdr>
    </w:div>
    <w:div w:id="1657492748">
      <w:bodyDiv w:val="1"/>
      <w:marLeft w:val="0"/>
      <w:marRight w:val="0"/>
      <w:marTop w:val="0"/>
      <w:marBottom w:val="0"/>
      <w:divBdr>
        <w:top w:val="none" w:sz="0" w:space="0" w:color="auto"/>
        <w:left w:val="none" w:sz="0" w:space="0" w:color="auto"/>
        <w:bottom w:val="none" w:sz="0" w:space="0" w:color="auto"/>
        <w:right w:val="none" w:sz="0" w:space="0" w:color="auto"/>
      </w:divBdr>
    </w:div>
    <w:div w:id="1667199690">
      <w:bodyDiv w:val="1"/>
      <w:marLeft w:val="0"/>
      <w:marRight w:val="0"/>
      <w:marTop w:val="0"/>
      <w:marBottom w:val="0"/>
      <w:divBdr>
        <w:top w:val="none" w:sz="0" w:space="0" w:color="auto"/>
        <w:left w:val="none" w:sz="0" w:space="0" w:color="auto"/>
        <w:bottom w:val="none" w:sz="0" w:space="0" w:color="auto"/>
        <w:right w:val="none" w:sz="0" w:space="0" w:color="auto"/>
      </w:divBdr>
    </w:div>
    <w:div w:id="1675035952">
      <w:bodyDiv w:val="1"/>
      <w:marLeft w:val="0"/>
      <w:marRight w:val="0"/>
      <w:marTop w:val="0"/>
      <w:marBottom w:val="0"/>
      <w:divBdr>
        <w:top w:val="none" w:sz="0" w:space="0" w:color="auto"/>
        <w:left w:val="none" w:sz="0" w:space="0" w:color="auto"/>
        <w:bottom w:val="none" w:sz="0" w:space="0" w:color="auto"/>
        <w:right w:val="none" w:sz="0" w:space="0" w:color="auto"/>
      </w:divBdr>
    </w:div>
    <w:div w:id="1718238937">
      <w:bodyDiv w:val="1"/>
      <w:marLeft w:val="0"/>
      <w:marRight w:val="0"/>
      <w:marTop w:val="0"/>
      <w:marBottom w:val="0"/>
      <w:divBdr>
        <w:top w:val="none" w:sz="0" w:space="0" w:color="auto"/>
        <w:left w:val="none" w:sz="0" w:space="0" w:color="auto"/>
        <w:bottom w:val="none" w:sz="0" w:space="0" w:color="auto"/>
        <w:right w:val="none" w:sz="0" w:space="0" w:color="auto"/>
      </w:divBdr>
    </w:div>
    <w:div w:id="1768426981">
      <w:bodyDiv w:val="1"/>
      <w:marLeft w:val="0"/>
      <w:marRight w:val="0"/>
      <w:marTop w:val="0"/>
      <w:marBottom w:val="0"/>
      <w:divBdr>
        <w:top w:val="none" w:sz="0" w:space="0" w:color="auto"/>
        <w:left w:val="none" w:sz="0" w:space="0" w:color="auto"/>
        <w:bottom w:val="none" w:sz="0" w:space="0" w:color="auto"/>
        <w:right w:val="none" w:sz="0" w:space="0" w:color="auto"/>
      </w:divBdr>
    </w:div>
    <w:div w:id="1802385016">
      <w:bodyDiv w:val="1"/>
      <w:marLeft w:val="0"/>
      <w:marRight w:val="0"/>
      <w:marTop w:val="0"/>
      <w:marBottom w:val="0"/>
      <w:divBdr>
        <w:top w:val="none" w:sz="0" w:space="0" w:color="auto"/>
        <w:left w:val="none" w:sz="0" w:space="0" w:color="auto"/>
        <w:bottom w:val="none" w:sz="0" w:space="0" w:color="auto"/>
        <w:right w:val="none" w:sz="0" w:space="0" w:color="auto"/>
      </w:divBdr>
    </w:div>
    <w:div w:id="1828666642">
      <w:bodyDiv w:val="1"/>
      <w:marLeft w:val="0"/>
      <w:marRight w:val="0"/>
      <w:marTop w:val="0"/>
      <w:marBottom w:val="0"/>
      <w:divBdr>
        <w:top w:val="none" w:sz="0" w:space="0" w:color="auto"/>
        <w:left w:val="none" w:sz="0" w:space="0" w:color="auto"/>
        <w:bottom w:val="none" w:sz="0" w:space="0" w:color="auto"/>
        <w:right w:val="none" w:sz="0" w:space="0" w:color="auto"/>
      </w:divBdr>
    </w:div>
    <w:div w:id="1872180822">
      <w:bodyDiv w:val="1"/>
      <w:marLeft w:val="0"/>
      <w:marRight w:val="0"/>
      <w:marTop w:val="0"/>
      <w:marBottom w:val="0"/>
      <w:divBdr>
        <w:top w:val="none" w:sz="0" w:space="0" w:color="auto"/>
        <w:left w:val="none" w:sz="0" w:space="0" w:color="auto"/>
        <w:bottom w:val="none" w:sz="0" w:space="0" w:color="auto"/>
        <w:right w:val="none" w:sz="0" w:space="0" w:color="auto"/>
      </w:divBdr>
    </w:div>
    <w:div w:id="1878009006">
      <w:bodyDiv w:val="1"/>
      <w:marLeft w:val="0"/>
      <w:marRight w:val="0"/>
      <w:marTop w:val="0"/>
      <w:marBottom w:val="0"/>
      <w:divBdr>
        <w:top w:val="none" w:sz="0" w:space="0" w:color="auto"/>
        <w:left w:val="none" w:sz="0" w:space="0" w:color="auto"/>
        <w:bottom w:val="none" w:sz="0" w:space="0" w:color="auto"/>
        <w:right w:val="none" w:sz="0" w:space="0" w:color="auto"/>
      </w:divBdr>
    </w:div>
    <w:div w:id="1881045629">
      <w:bodyDiv w:val="1"/>
      <w:marLeft w:val="0"/>
      <w:marRight w:val="0"/>
      <w:marTop w:val="0"/>
      <w:marBottom w:val="0"/>
      <w:divBdr>
        <w:top w:val="none" w:sz="0" w:space="0" w:color="auto"/>
        <w:left w:val="none" w:sz="0" w:space="0" w:color="auto"/>
        <w:bottom w:val="none" w:sz="0" w:space="0" w:color="auto"/>
        <w:right w:val="none" w:sz="0" w:space="0" w:color="auto"/>
      </w:divBdr>
    </w:div>
    <w:div w:id="1902444723">
      <w:bodyDiv w:val="1"/>
      <w:marLeft w:val="0"/>
      <w:marRight w:val="0"/>
      <w:marTop w:val="0"/>
      <w:marBottom w:val="0"/>
      <w:divBdr>
        <w:top w:val="none" w:sz="0" w:space="0" w:color="auto"/>
        <w:left w:val="none" w:sz="0" w:space="0" w:color="auto"/>
        <w:bottom w:val="none" w:sz="0" w:space="0" w:color="auto"/>
        <w:right w:val="none" w:sz="0" w:space="0" w:color="auto"/>
      </w:divBdr>
    </w:div>
    <w:div w:id="1975208237">
      <w:bodyDiv w:val="1"/>
      <w:marLeft w:val="0"/>
      <w:marRight w:val="0"/>
      <w:marTop w:val="0"/>
      <w:marBottom w:val="0"/>
      <w:divBdr>
        <w:top w:val="none" w:sz="0" w:space="0" w:color="auto"/>
        <w:left w:val="none" w:sz="0" w:space="0" w:color="auto"/>
        <w:bottom w:val="none" w:sz="0" w:space="0" w:color="auto"/>
        <w:right w:val="none" w:sz="0" w:space="0" w:color="auto"/>
      </w:divBdr>
      <w:divsChild>
        <w:div w:id="393898678">
          <w:marLeft w:val="0"/>
          <w:marRight w:val="0"/>
          <w:marTop w:val="240"/>
          <w:marBottom w:val="0"/>
          <w:divBdr>
            <w:top w:val="none" w:sz="0" w:space="0" w:color="auto"/>
            <w:left w:val="none" w:sz="0" w:space="0" w:color="auto"/>
            <w:bottom w:val="none" w:sz="0" w:space="0" w:color="auto"/>
            <w:right w:val="none" w:sz="0" w:space="0" w:color="auto"/>
          </w:divBdr>
        </w:div>
        <w:div w:id="1950236946">
          <w:marLeft w:val="0"/>
          <w:marRight w:val="0"/>
          <w:marTop w:val="240"/>
          <w:marBottom w:val="0"/>
          <w:divBdr>
            <w:top w:val="none" w:sz="0" w:space="0" w:color="auto"/>
            <w:left w:val="none" w:sz="0" w:space="0" w:color="auto"/>
            <w:bottom w:val="none" w:sz="0" w:space="0" w:color="auto"/>
            <w:right w:val="none" w:sz="0" w:space="0" w:color="auto"/>
          </w:divBdr>
        </w:div>
      </w:divsChild>
    </w:div>
    <w:div w:id="2024743871">
      <w:bodyDiv w:val="1"/>
      <w:marLeft w:val="0"/>
      <w:marRight w:val="0"/>
      <w:marTop w:val="0"/>
      <w:marBottom w:val="0"/>
      <w:divBdr>
        <w:top w:val="none" w:sz="0" w:space="0" w:color="auto"/>
        <w:left w:val="none" w:sz="0" w:space="0" w:color="auto"/>
        <w:bottom w:val="none" w:sz="0" w:space="0" w:color="auto"/>
        <w:right w:val="none" w:sz="0" w:space="0" w:color="auto"/>
      </w:divBdr>
    </w:div>
    <w:div w:id="2042700917">
      <w:bodyDiv w:val="1"/>
      <w:marLeft w:val="0"/>
      <w:marRight w:val="0"/>
      <w:marTop w:val="0"/>
      <w:marBottom w:val="0"/>
      <w:divBdr>
        <w:top w:val="none" w:sz="0" w:space="0" w:color="auto"/>
        <w:left w:val="none" w:sz="0" w:space="0" w:color="auto"/>
        <w:bottom w:val="none" w:sz="0" w:space="0" w:color="auto"/>
        <w:right w:val="none" w:sz="0" w:space="0" w:color="auto"/>
      </w:divBdr>
    </w:div>
    <w:div w:id="2067995032">
      <w:bodyDiv w:val="1"/>
      <w:marLeft w:val="0"/>
      <w:marRight w:val="0"/>
      <w:marTop w:val="0"/>
      <w:marBottom w:val="0"/>
      <w:divBdr>
        <w:top w:val="none" w:sz="0" w:space="0" w:color="auto"/>
        <w:left w:val="none" w:sz="0" w:space="0" w:color="auto"/>
        <w:bottom w:val="none" w:sz="0" w:space="0" w:color="auto"/>
        <w:right w:val="none" w:sz="0" w:space="0" w:color="auto"/>
      </w:divBdr>
    </w:div>
    <w:div w:id="2113623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D3A3F6-4589-4A7C-B91B-8E914C6F5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12</Pages>
  <Words>4985</Words>
  <Characters>29916</Characters>
  <Application>Microsoft Office Word</Application>
  <DocSecurity>8</DocSecurity>
  <Lines>249</Lines>
  <Paragraphs>69</Paragraphs>
  <ScaleCrop>false</ScaleCrop>
  <HeadingPairs>
    <vt:vector size="2" baseType="variant">
      <vt:variant>
        <vt:lpstr>Tytuł</vt:lpstr>
      </vt:variant>
      <vt:variant>
        <vt:i4>1</vt:i4>
      </vt:variant>
    </vt:vector>
  </HeadingPairs>
  <TitlesOfParts>
    <vt:vector size="1" baseType="lpstr">
      <vt:lpstr>DP.8361.5.2023 z 19.05.2023 r. - Hurtownia Wielobranżowa BAJ – DOM - zużyty sprzęt</vt:lpstr>
    </vt:vector>
  </TitlesOfParts>
  <Company/>
  <LinksUpToDate>false</LinksUpToDate>
  <CharactersWithSpaces>34832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DP.8361.5.2023 z 19.05.2023 r. - Hurtownia Wielobranżowa BAJ – DOM - zużyty sprzęt</dc:title>
  <dc:subject/>
  <dc:creator>PWIIH</dc:creator>
  <cp:keywords>decyzja</cp:keywords>
  <dc:description/>
  <cp:lastModifiedBy>Marcin Ożóg</cp:lastModifiedBy>
  <cp:revision>4</cp:revision>
  <cp:lastPrinted>2023-04-04T12:20:00Z</cp:lastPrinted>
  <dcterms:created xsi:type="dcterms:W3CDTF">2023-10-30T09:48:00Z</dcterms:created>
  <dcterms:modified xsi:type="dcterms:W3CDTF">2023-11-07T09:31:00Z</dcterms:modified>
</cp:coreProperties>
</file>