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226EB" w14:textId="77777777" w:rsidR="001C58A9" w:rsidRPr="00F55FE8" w:rsidRDefault="001C58A9" w:rsidP="000A1F9B">
      <w:pPr>
        <w:pStyle w:val="Nagwek1"/>
        <w:spacing w:before="240" w:after="240" w:line="360" w:lineRule="auto"/>
        <w:jc w:val="left"/>
        <w:rPr>
          <w:rFonts w:ascii="Arial" w:hAnsi="Arial" w:cs="Arial"/>
          <w:sz w:val="32"/>
          <w:szCs w:val="32"/>
        </w:rPr>
      </w:pPr>
      <w:bookmarkStart w:id="0" w:name="_Hlk104358543"/>
      <w:bookmarkStart w:id="1" w:name="_Hlk104358949"/>
      <w:r w:rsidRPr="00F55FE8">
        <w:rPr>
          <w:rFonts w:ascii="Arial" w:hAnsi="Arial" w:cs="Arial"/>
          <w:sz w:val="32"/>
          <w:szCs w:val="32"/>
        </w:rPr>
        <w:t>Decyzja</w:t>
      </w:r>
    </w:p>
    <w:p w14:paraId="5B49908C" w14:textId="3910BB12" w:rsidR="00A55514" w:rsidRPr="00F55FE8" w:rsidRDefault="001C58A9" w:rsidP="000A1F9B">
      <w:pPr>
        <w:pStyle w:val="Nagwek"/>
        <w:spacing w:line="360" w:lineRule="auto"/>
        <w:rPr>
          <w:rFonts w:ascii="Arial" w:hAnsi="Arial" w:cs="Arial"/>
          <w:lang w:val="pl-PL"/>
        </w:rPr>
      </w:pPr>
      <w:r w:rsidRPr="00F55FE8">
        <w:rPr>
          <w:rFonts w:ascii="Arial" w:hAnsi="Arial" w:cs="Arial"/>
        </w:rPr>
        <w:t>Rzeszów,</w:t>
      </w:r>
      <w:r w:rsidR="00A46CBA" w:rsidRPr="00F55FE8">
        <w:rPr>
          <w:rFonts w:ascii="Arial" w:hAnsi="Arial" w:cs="Arial"/>
          <w:lang w:val="pl-PL"/>
        </w:rPr>
        <w:t xml:space="preserve"> </w:t>
      </w:r>
      <w:r w:rsidR="00F55FE8" w:rsidRPr="00F55FE8">
        <w:rPr>
          <w:rFonts w:ascii="Arial" w:hAnsi="Arial" w:cs="Arial"/>
          <w:lang w:val="pl-PL"/>
        </w:rPr>
        <w:t>15</w:t>
      </w:r>
      <w:r w:rsidR="000A3DEB" w:rsidRPr="00F55FE8">
        <w:rPr>
          <w:rFonts w:ascii="Arial" w:hAnsi="Arial" w:cs="Arial"/>
          <w:lang w:val="pl-PL"/>
        </w:rPr>
        <w:t xml:space="preserve"> grudnia </w:t>
      </w:r>
      <w:r w:rsidR="00A55514" w:rsidRPr="00F55FE8">
        <w:rPr>
          <w:rFonts w:ascii="Arial" w:hAnsi="Arial" w:cs="Arial"/>
          <w:lang w:val="pl-PL"/>
        </w:rPr>
        <w:t>2022 r.</w:t>
      </w:r>
    </w:p>
    <w:p w14:paraId="58D4B2CD" w14:textId="312F7272" w:rsidR="001C58A9" w:rsidRPr="00F55FE8" w:rsidRDefault="00A03DC3" w:rsidP="000A1F9B">
      <w:pPr>
        <w:pStyle w:val="Nagwek"/>
        <w:spacing w:line="360" w:lineRule="auto"/>
        <w:rPr>
          <w:rFonts w:ascii="Arial" w:hAnsi="Arial" w:cs="Arial"/>
        </w:rPr>
      </w:pPr>
      <w:r w:rsidRPr="00F55FE8">
        <w:rPr>
          <w:rFonts w:ascii="Arial" w:hAnsi="Arial" w:cs="Arial"/>
          <w:lang w:val="pl-PL"/>
        </w:rPr>
        <w:t>KH</w:t>
      </w:r>
      <w:r w:rsidR="00A55514" w:rsidRPr="00F55FE8">
        <w:rPr>
          <w:rFonts w:ascii="Arial" w:hAnsi="Arial" w:cs="Arial"/>
          <w:lang w:val="pl-PL"/>
        </w:rPr>
        <w:t>.8361.</w:t>
      </w:r>
      <w:r w:rsidR="000A3DEB" w:rsidRPr="00F55FE8">
        <w:rPr>
          <w:rFonts w:ascii="Arial" w:hAnsi="Arial" w:cs="Arial"/>
          <w:lang w:val="pl-PL"/>
        </w:rPr>
        <w:t>7</w:t>
      </w:r>
      <w:r w:rsidR="00F55FE8" w:rsidRPr="00F55FE8">
        <w:rPr>
          <w:rFonts w:ascii="Arial" w:hAnsi="Arial" w:cs="Arial"/>
          <w:lang w:val="pl-PL"/>
        </w:rPr>
        <w:t>2</w:t>
      </w:r>
      <w:r w:rsidR="00A55514" w:rsidRPr="00F55FE8">
        <w:rPr>
          <w:rFonts w:ascii="Arial" w:hAnsi="Arial" w:cs="Arial"/>
          <w:lang w:val="pl-PL"/>
        </w:rPr>
        <w:t>.2022</w:t>
      </w:r>
    </w:p>
    <w:bookmarkEnd w:id="0"/>
    <w:bookmarkEnd w:id="1"/>
    <w:p w14:paraId="050885FD" w14:textId="2554D871" w:rsidR="001C58A9" w:rsidRPr="00F55FE8" w:rsidRDefault="00EB1DF8" w:rsidP="000A1F9B">
      <w:pPr>
        <w:pStyle w:val="Nagwek"/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  <w:lang w:val="pl-PL"/>
        </w:rPr>
      </w:pPr>
      <w:r w:rsidRPr="00F55FE8">
        <w:rPr>
          <w:rFonts w:ascii="Arial" w:hAnsi="Arial" w:cs="Arial"/>
          <w:szCs w:val="24"/>
          <w:lang w:val="pl-PL"/>
        </w:rPr>
        <w:t xml:space="preserve">Na </w:t>
      </w:r>
      <w:r w:rsidR="00A46CBA" w:rsidRPr="00F55FE8">
        <w:rPr>
          <w:rFonts w:ascii="Arial" w:hAnsi="Arial" w:cs="Arial"/>
          <w:szCs w:val="24"/>
          <w:lang w:val="pl-PL"/>
        </w:rPr>
        <w:t>podstawie art. 6 ust. 1 ustawy z dnia 9 maja 2014 r. o informowaniu o cenach towarów i usług (tekst jednolity: Dz. U. z 2019 r. poz. 178) oraz art. 104 § 1 ustawy z dnia 14 czerwca 1960 r. – Kodeks postępowania administracyjnego (tekst jednolity: Dz. U. z 2022 r. poz. 2000 ze zm.), po przeprowadzeniu postępowania administracyjnego wszczętego z urzędu</w:t>
      </w:r>
      <w:r w:rsidR="001C58A9" w:rsidRPr="00F55FE8">
        <w:rPr>
          <w:rFonts w:ascii="Arial" w:hAnsi="Arial" w:cs="Arial"/>
          <w:szCs w:val="24"/>
          <w:lang w:val="pl-PL"/>
        </w:rPr>
        <w:t>,</w:t>
      </w:r>
    </w:p>
    <w:p w14:paraId="3308FB46" w14:textId="77777777" w:rsidR="001C58A9" w:rsidRPr="00F55FE8" w:rsidRDefault="001C58A9" w:rsidP="000A1F9B">
      <w:pPr>
        <w:pStyle w:val="Nagwek2"/>
        <w:rPr>
          <w:sz w:val="28"/>
          <w:szCs w:val="22"/>
        </w:rPr>
      </w:pPr>
      <w:r w:rsidRPr="00F55FE8">
        <w:rPr>
          <w:sz w:val="28"/>
          <w:szCs w:val="22"/>
        </w:rPr>
        <w:t>Podkarpacki Wojewódzki Inspektor Inspekcji Handlowej wymierza</w:t>
      </w:r>
    </w:p>
    <w:p w14:paraId="0D5DD5D9" w14:textId="0AEB0826" w:rsidR="00F55FE8" w:rsidRPr="00F55FE8" w:rsidRDefault="001C58A9" w:rsidP="00A03DC3">
      <w:pPr>
        <w:tabs>
          <w:tab w:val="left" w:pos="708"/>
        </w:tabs>
        <w:spacing w:before="120" w:after="120" w:line="360" w:lineRule="auto"/>
        <w:rPr>
          <w:rFonts w:ascii="Arial" w:hAnsi="Arial" w:cs="Arial"/>
          <w:szCs w:val="24"/>
        </w:rPr>
      </w:pPr>
      <w:r w:rsidRPr="00F55FE8">
        <w:rPr>
          <w:rFonts w:ascii="Arial" w:hAnsi="Arial" w:cs="Arial"/>
          <w:szCs w:val="24"/>
        </w:rPr>
        <w:t xml:space="preserve">przedsiębiorcy </w:t>
      </w:r>
      <w:r w:rsidR="007A0B5E" w:rsidRPr="00F55FE8">
        <w:rPr>
          <w:rFonts w:ascii="Arial" w:hAnsi="Arial" w:cs="Arial"/>
          <w:szCs w:val="24"/>
        </w:rPr>
        <w:t>–</w:t>
      </w:r>
      <w:r w:rsidR="000A3DEB" w:rsidRPr="00F55FE8">
        <w:rPr>
          <w:rFonts w:ascii="Arial" w:hAnsi="Arial" w:cs="Arial"/>
          <w:szCs w:val="24"/>
        </w:rPr>
        <w:t xml:space="preserve"> </w:t>
      </w:r>
      <w:r w:rsidR="00F55FE8" w:rsidRPr="00F55FE8">
        <w:rPr>
          <w:rFonts w:ascii="Arial" w:hAnsi="Arial" w:cs="Arial"/>
          <w:b/>
          <w:szCs w:val="24"/>
        </w:rPr>
        <w:t>„MISIEK” Spółka Jawna (dane zanonimizowane) Rzeszów</w:t>
      </w:r>
      <w:r w:rsidR="00F55FE8" w:rsidRPr="00F55FE8">
        <w:rPr>
          <w:rFonts w:ascii="Arial" w:hAnsi="Arial" w:cs="Arial"/>
          <w:szCs w:val="24"/>
        </w:rPr>
        <w:t>,</w:t>
      </w:r>
      <w:r w:rsidR="00F55FE8" w:rsidRPr="00F55FE8">
        <w:rPr>
          <w:rFonts w:ascii="Arial" w:hAnsi="Arial" w:cs="Arial"/>
          <w:b/>
          <w:bCs/>
          <w:szCs w:val="24"/>
        </w:rPr>
        <w:t xml:space="preserve"> </w:t>
      </w:r>
      <w:r w:rsidR="00F55FE8" w:rsidRPr="00F55FE8">
        <w:rPr>
          <w:rFonts w:ascii="Arial" w:hAnsi="Arial" w:cs="Arial"/>
          <w:bCs/>
          <w:szCs w:val="24"/>
        </w:rPr>
        <w:t xml:space="preserve">karę pieniężną w wysokości </w:t>
      </w:r>
      <w:r w:rsidR="00F55FE8" w:rsidRPr="00F55FE8">
        <w:rPr>
          <w:rFonts w:ascii="Arial" w:hAnsi="Arial" w:cs="Arial"/>
          <w:b/>
          <w:bCs/>
          <w:szCs w:val="24"/>
        </w:rPr>
        <w:t>500</w:t>
      </w:r>
      <w:r w:rsidR="00F55FE8" w:rsidRPr="00F55FE8">
        <w:rPr>
          <w:rFonts w:ascii="Arial" w:hAnsi="Arial" w:cs="Arial"/>
          <w:bCs/>
          <w:szCs w:val="24"/>
        </w:rPr>
        <w:t xml:space="preserve"> </w:t>
      </w:r>
      <w:r w:rsidR="00F55FE8" w:rsidRPr="00F55FE8">
        <w:rPr>
          <w:rFonts w:ascii="Arial" w:hAnsi="Arial" w:cs="Arial"/>
          <w:b/>
          <w:szCs w:val="24"/>
        </w:rPr>
        <w:t xml:space="preserve">zł </w:t>
      </w:r>
      <w:r w:rsidR="00F55FE8" w:rsidRPr="00F55FE8">
        <w:rPr>
          <w:rFonts w:ascii="Arial" w:hAnsi="Arial" w:cs="Arial"/>
          <w:bCs/>
          <w:szCs w:val="24"/>
        </w:rPr>
        <w:t xml:space="preserve">(słownie: </w:t>
      </w:r>
      <w:r w:rsidR="00F55FE8" w:rsidRPr="00F55FE8">
        <w:rPr>
          <w:rFonts w:ascii="Arial" w:hAnsi="Arial" w:cs="Arial"/>
          <w:b/>
          <w:bCs/>
          <w:szCs w:val="24"/>
        </w:rPr>
        <w:t>pięćset</w:t>
      </w:r>
      <w:r w:rsidR="00F55FE8" w:rsidRPr="00F55FE8">
        <w:rPr>
          <w:rFonts w:ascii="Arial" w:hAnsi="Arial" w:cs="Arial"/>
          <w:bCs/>
          <w:szCs w:val="24"/>
        </w:rPr>
        <w:t xml:space="preserve"> </w:t>
      </w:r>
      <w:r w:rsidR="00F55FE8" w:rsidRPr="00F55FE8">
        <w:rPr>
          <w:rFonts w:ascii="Arial" w:hAnsi="Arial" w:cs="Arial"/>
          <w:b/>
          <w:szCs w:val="24"/>
        </w:rPr>
        <w:t>złotych</w:t>
      </w:r>
      <w:r w:rsidR="00F55FE8" w:rsidRPr="00F55FE8">
        <w:rPr>
          <w:rFonts w:ascii="Arial" w:hAnsi="Arial" w:cs="Arial"/>
          <w:bCs/>
          <w:szCs w:val="24"/>
        </w:rPr>
        <w:t xml:space="preserve">) za niewykonanie w miejscu sprzedaży detalicznej, tj. </w:t>
      </w:r>
      <w:r w:rsidR="00F55FE8" w:rsidRPr="00F55FE8">
        <w:rPr>
          <w:rFonts w:ascii="Arial" w:hAnsi="Arial" w:cs="Arial"/>
          <w:szCs w:val="24"/>
        </w:rPr>
        <w:t xml:space="preserve">w należącym do ww. przedsiębiorcy </w:t>
      </w:r>
      <w:r w:rsidR="00F55FE8" w:rsidRPr="00F55FE8">
        <w:rPr>
          <w:rFonts w:ascii="Arial" w:hAnsi="Arial" w:cs="Arial"/>
          <w:b/>
          <w:szCs w:val="24"/>
        </w:rPr>
        <w:t xml:space="preserve">(dane zanonimizowane) </w:t>
      </w:r>
      <w:r w:rsidR="00F55FE8" w:rsidRPr="00F55FE8">
        <w:rPr>
          <w:rFonts w:ascii="Arial" w:hAnsi="Arial" w:cs="Arial"/>
          <w:szCs w:val="24"/>
        </w:rPr>
        <w:t xml:space="preserve">zlokalizowanym pod adresem </w:t>
      </w:r>
      <w:r w:rsidR="00F55FE8" w:rsidRPr="00F55FE8">
        <w:rPr>
          <w:rFonts w:ascii="Arial" w:hAnsi="Arial" w:cs="Arial"/>
          <w:b/>
          <w:szCs w:val="24"/>
        </w:rPr>
        <w:t xml:space="preserve">(dane zanonimizowane) </w:t>
      </w:r>
      <w:r w:rsidR="00F55FE8" w:rsidRPr="00F55FE8">
        <w:rPr>
          <w:rFonts w:ascii="Arial" w:hAnsi="Arial" w:cs="Arial"/>
          <w:bCs/>
          <w:szCs w:val="24"/>
        </w:rPr>
        <w:t>Rzeszów,</w:t>
      </w:r>
      <w:r w:rsidR="00F55FE8" w:rsidRPr="00F55FE8">
        <w:rPr>
          <w:rFonts w:ascii="Arial" w:hAnsi="Arial" w:cs="Arial"/>
          <w:bCs/>
          <w:szCs w:val="24"/>
        </w:rPr>
        <w:t xml:space="preserve"> </w:t>
      </w:r>
      <w:r w:rsidR="00F55FE8" w:rsidRPr="00F55FE8">
        <w:rPr>
          <w:rFonts w:ascii="Arial" w:hAnsi="Arial" w:cs="Arial"/>
          <w:b/>
          <w:szCs w:val="24"/>
        </w:rPr>
        <w:t>(dane zanonimizowane)</w:t>
      </w:r>
      <w:r w:rsidR="00F55FE8" w:rsidRPr="00F55FE8">
        <w:rPr>
          <w:rFonts w:ascii="Arial" w:hAnsi="Arial" w:cs="Arial"/>
          <w:bCs/>
          <w:szCs w:val="24"/>
        </w:rPr>
        <w:t>, wynikającego z art. 4 ust. 1 ustawy, obowiązku uwidaczniania</w:t>
      </w:r>
      <w:r w:rsidR="00F55FE8" w:rsidRPr="00F55FE8">
        <w:rPr>
          <w:rFonts w:ascii="Arial" w:hAnsi="Arial" w:cs="Arial"/>
          <w:bCs/>
          <w:szCs w:val="24"/>
        </w:rPr>
        <w:t xml:space="preserve"> </w:t>
      </w:r>
      <w:r w:rsidR="00F55FE8" w:rsidRPr="00F55FE8">
        <w:rPr>
          <w:rFonts w:ascii="Arial" w:hAnsi="Arial" w:cs="Arial"/>
          <w:bCs/>
          <w:szCs w:val="24"/>
        </w:rPr>
        <w:t>dla konsumenta w miejscu sprzedaży detalicznej informacji dotyczącej cen jednostkowych w sposób jednoznaczny, niebudzący wątpliwości oraz umożliwiający ich porównanie, z uwagi na nieprawidłowości w zakresie uwidaczniania cen jednostkowych dla 21 ze 114 poddanych ocenie towarów będących w ofercie handlowej na stoisku sprzedażowym</w:t>
      </w:r>
      <w:r w:rsidR="00F55FE8" w:rsidRPr="00F55FE8">
        <w:rPr>
          <w:rFonts w:ascii="Arial" w:hAnsi="Arial" w:cs="Arial"/>
          <w:bCs/>
          <w:szCs w:val="24"/>
        </w:rPr>
        <w:t>.</w:t>
      </w:r>
    </w:p>
    <w:p w14:paraId="1C7C55DD" w14:textId="77777777" w:rsidR="001C58A9" w:rsidRPr="00F55FE8" w:rsidRDefault="001C58A9" w:rsidP="000A1F9B">
      <w:pPr>
        <w:pStyle w:val="Nagwek2"/>
      </w:pPr>
      <w:r w:rsidRPr="00F55FE8">
        <w:rPr>
          <w:sz w:val="28"/>
          <w:szCs w:val="22"/>
        </w:rPr>
        <w:t>Uzasadnienie</w:t>
      </w:r>
    </w:p>
    <w:p w14:paraId="76BAA875" w14:textId="39E543F6" w:rsidR="00F55FE8" w:rsidRPr="00F55FE8" w:rsidRDefault="001C58A9" w:rsidP="00F55FE8">
      <w:pPr>
        <w:pStyle w:val="Nagwek3"/>
      </w:pPr>
      <w:r w:rsidRPr="00F55FE8">
        <w:rPr>
          <w:bCs w:val="0"/>
        </w:rPr>
        <w:t xml:space="preserve">Na </w:t>
      </w:r>
      <w:r w:rsidR="00F55FE8" w:rsidRPr="00F55FE8">
        <w:t>podstawie art. 3 ust. 1 pkt. 1 i 6 ustawy z dnia 15 grudnia 2000 r. o Inspekcji Handlowej</w:t>
      </w:r>
      <w:r w:rsidR="00F55FE8" w:rsidRPr="00F55FE8">
        <w:t xml:space="preserve"> </w:t>
      </w:r>
      <w:r w:rsidR="00F55FE8" w:rsidRPr="00F55FE8">
        <w:t xml:space="preserve">(tekst jednolity: Dz. U. z 2020 r., poz. 1706), inspektorzy z Wojewódzkiego Inspektoratu Inspekcji Handlowej w Rzeszowie przeprowadzili w dniach 20 i 24 października 2022 r. kontrolę na </w:t>
      </w:r>
      <w:r w:rsidR="00F55FE8" w:rsidRPr="00F55FE8">
        <w:rPr>
          <w:b/>
        </w:rPr>
        <w:t xml:space="preserve">(dane zanonimizowane) </w:t>
      </w:r>
      <w:r w:rsidR="00F55FE8" w:rsidRPr="00F55FE8">
        <w:t xml:space="preserve">zlokalizowanym </w:t>
      </w:r>
      <w:bookmarkStart w:id="2" w:name="_Hlk111709971"/>
      <w:r w:rsidR="00F55FE8" w:rsidRPr="00F55FE8">
        <w:t xml:space="preserve">pod adresem </w:t>
      </w:r>
      <w:r w:rsidR="00F55FE8" w:rsidRPr="00F55FE8">
        <w:rPr>
          <w:b/>
        </w:rPr>
        <w:t xml:space="preserve">(dane zanonimizowane) </w:t>
      </w:r>
      <w:r w:rsidR="00F55FE8" w:rsidRPr="00F55FE8">
        <w:t xml:space="preserve">Rzeszów, ul. </w:t>
      </w:r>
      <w:r w:rsidR="00F55FE8" w:rsidRPr="00F55FE8">
        <w:rPr>
          <w:b/>
        </w:rPr>
        <w:t xml:space="preserve">(dane zanonimizowane) </w:t>
      </w:r>
      <w:r w:rsidR="00F55FE8" w:rsidRPr="00F55FE8">
        <w:lastRenderedPageBreak/>
        <w:t xml:space="preserve">należącym do „MISIEK” Spółka Jawna </w:t>
      </w:r>
      <w:r w:rsidR="00F55FE8" w:rsidRPr="00F55FE8">
        <w:rPr>
          <w:b/>
        </w:rPr>
        <w:t xml:space="preserve">(dane zanonimizowane) </w:t>
      </w:r>
      <w:r w:rsidR="00F55FE8" w:rsidRPr="00F55FE8">
        <w:t>Rzeszów</w:t>
      </w:r>
      <w:bookmarkEnd w:id="2"/>
      <w:r w:rsidR="00F55FE8" w:rsidRPr="00F55FE8">
        <w:t xml:space="preserve"> – zwanej dalej także „kontrolowanym” lub „stroną”.</w:t>
      </w:r>
    </w:p>
    <w:p w14:paraId="71DD8550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Kontrolę poprzedzono skierowaniem do przedsiębiorcy zawiadomienia o zamiarze wszczęcia kontroli sygn. KH.8360.68.2022 z dnia 21 września 2022 r., które zostało doręczone w dniu 27 września 2022 r.</w:t>
      </w:r>
    </w:p>
    <w:p w14:paraId="5A505528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W trakcie kontroli sprawdzano m.in. przestrzeganie przez przedsiębiorcę obowiązku uwidaczniania cen oraz cen jednostkowych towarów.</w:t>
      </w:r>
    </w:p>
    <w:p w14:paraId="56DFCC8D" w14:textId="77777777" w:rsidR="00F55FE8" w:rsidRPr="00F55FE8" w:rsidRDefault="00F55FE8" w:rsidP="00F55FE8">
      <w:pPr>
        <w:pStyle w:val="Nagwek3"/>
      </w:pPr>
      <w:r w:rsidRPr="00F55FE8">
        <w:t>W dniu 20 października 2022 r. inspektorzy sprawdzili prawidłowość uwidaczniania informacji w powyższym zakresie dla 114 wybranych z oferty handlowej produktów, stwierdzając przy 21 towarach nieprawidłowości, z uwagi na brak uwidocznienia ceny jednostkowej dla następujących towarów:</w:t>
      </w:r>
    </w:p>
    <w:p w14:paraId="62B72213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Bańki mydlane </w:t>
      </w:r>
      <w:proofErr w:type="spellStart"/>
      <w:r w:rsidRPr="00F55FE8">
        <w:rPr>
          <w:rFonts w:ascii="Arial" w:hAnsi="Arial" w:cs="Arial"/>
          <w:bCs/>
          <w:szCs w:val="24"/>
        </w:rPr>
        <w:t>Bubbles</w:t>
      </w:r>
      <w:proofErr w:type="spellEnd"/>
      <w:r w:rsidRPr="00F55FE8">
        <w:rPr>
          <w:rFonts w:ascii="Arial" w:hAnsi="Arial" w:cs="Arial"/>
          <w:bCs/>
          <w:szCs w:val="24"/>
        </w:rPr>
        <w:t xml:space="preserve"> 60 ml, </w:t>
      </w:r>
    </w:p>
    <w:p w14:paraId="26A31F7A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Płyn do baniek 2 L,</w:t>
      </w:r>
    </w:p>
    <w:p w14:paraId="5AFB465D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proofErr w:type="spellStart"/>
      <w:r w:rsidRPr="00F55FE8">
        <w:rPr>
          <w:rFonts w:ascii="Arial" w:hAnsi="Arial" w:cs="Arial"/>
          <w:bCs/>
          <w:szCs w:val="24"/>
        </w:rPr>
        <w:t>Gel</w:t>
      </w:r>
      <w:proofErr w:type="spellEnd"/>
      <w:r w:rsidRPr="00F55FE8">
        <w:rPr>
          <w:rFonts w:ascii="Arial" w:hAnsi="Arial" w:cs="Arial"/>
          <w:bCs/>
          <w:szCs w:val="24"/>
        </w:rPr>
        <w:t xml:space="preserve"> Klej Toma Super </w:t>
      </w:r>
      <w:proofErr w:type="spellStart"/>
      <w:r w:rsidRPr="00F55FE8">
        <w:rPr>
          <w:rFonts w:ascii="Arial" w:hAnsi="Arial" w:cs="Arial"/>
          <w:bCs/>
          <w:szCs w:val="24"/>
        </w:rPr>
        <w:t>Strong</w:t>
      </w:r>
      <w:proofErr w:type="spellEnd"/>
      <w:r w:rsidRPr="00F55FE8">
        <w:rPr>
          <w:rFonts w:ascii="Arial" w:hAnsi="Arial" w:cs="Arial"/>
          <w:bCs/>
          <w:szCs w:val="24"/>
        </w:rPr>
        <w:t xml:space="preserve"> 21 g,</w:t>
      </w:r>
    </w:p>
    <w:p w14:paraId="74C73CB7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proofErr w:type="spellStart"/>
      <w:r w:rsidRPr="00F55FE8">
        <w:rPr>
          <w:rFonts w:ascii="Arial" w:hAnsi="Arial" w:cs="Arial"/>
          <w:bCs/>
          <w:szCs w:val="24"/>
        </w:rPr>
        <w:t>Gel</w:t>
      </w:r>
      <w:proofErr w:type="spellEnd"/>
      <w:r w:rsidRPr="00F55FE8">
        <w:rPr>
          <w:rFonts w:ascii="Arial" w:hAnsi="Arial" w:cs="Arial"/>
          <w:bCs/>
          <w:szCs w:val="24"/>
        </w:rPr>
        <w:t xml:space="preserve"> Klej Toma Super </w:t>
      </w:r>
      <w:proofErr w:type="spellStart"/>
      <w:r w:rsidRPr="00F55FE8">
        <w:rPr>
          <w:rFonts w:ascii="Arial" w:hAnsi="Arial" w:cs="Arial"/>
          <w:bCs/>
          <w:szCs w:val="24"/>
        </w:rPr>
        <w:t>Strong</w:t>
      </w:r>
      <w:proofErr w:type="spellEnd"/>
      <w:r w:rsidRPr="00F55FE8">
        <w:rPr>
          <w:rFonts w:ascii="Arial" w:hAnsi="Arial" w:cs="Arial"/>
          <w:bCs/>
          <w:szCs w:val="24"/>
        </w:rPr>
        <w:t xml:space="preserve"> 8 g,</w:t>
      </w:r>
    </w:p>
    <w:p w14:paraId="1A713E01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magiczny znikający </w:t>
      </w:r>
      <w:proofErr w:type="spellStart"/>
      <w:r w:rsidRPr="00F55FE8">
        <w:rPr>
          <w:rFonts w:ascii="Arial" w:hAnsi="Arial" w:cs="Arial"/>
          <w:bCs/>
          <w:szCs w:val="24"/>
        </w:rPr>
        <w:t>cricco</w:t>
      </w:r>
      <w:proofErr w:type="spellEnd"/>
      <w:r w:rsidRPr="00F55FE8">
        <w:rPr>
          <w:rFonts w:ascii="Arial" w:hAnsi="Arial" w:cs="Arial"/>
          <w:bCs/>
          <w:szCs w:val="24"/>
        </w:rPr>
        <w:t xml:space="preserve"> 9 g,</w:t>
      </w:r>
    </w:p>
    <w:p w14:paraId="05647A38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</w:t>
      </w:r>
      <w:proofErr w:type="spellStart"/>
      <w:r w:rsidRPr="00F55FE8">
        <w:rPr>
          <w:rFonts w:ascii="Arial" w:hAnsi="Arial" w:cs="Arial"/>
          <w:bCs/>
          <w:szCs w:val="24"/>
        </w:rPr>
        <w:t>magic</w:t>
      </w:r>
      <w:proofErr w:type="spellEnd"/>
      <w:r w:rsidRPr="00F55FE8">
        <w:rPr>
          <w:rFonts w:ascii="Arial" w:hAnsi="Arial" w:cs="Arial"/>
          <w:bCs/>
          <w:szCs w:val="24"/>
        </w:rPr>
        <w:t xml:space="preserve"> w sztyfcie 20 g,</w:t>
      </w:r>
    </w:p>
    <w:p w14:paraId="7AB15F40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w sztyfcie </w:t>
      </w:r>
      <w:proofErr w:type="spellStart"/>
      <w:r w:rsidRPr="00F55FE8">
        <w:rPr>
          <w:rFonts w:ascii="Arial" w:hAnsi="Arial" w:cs="Arial"/>
          <w:bCs/>
          <w:szCs w:val="24"/>
        </w:rPr>
        <w:t>Glue</w:t>
      </w:r>
      <w:proofErr w:type="spellEnd"/>
      <w:r w:rsidRPr="00F55FE8">
        <w:rPr>
          <w:rFonts w:ascii="Arial" w:hAnsi="Arial" w:cs="Arial"/>
          <w:bCs/>
          <w:szCs w:val="24"/>
        </w:rPr>
        <w:t xml:space="preserve"> </w:t>
      </w:r>
      <w:proofErr w:type="spellStart"/>
      <w:r w:rsidRPr="00F55FE8">
        <w:rPr>
          <w:rFonts w:ascii="Arial" w:hAnsi="Arial" w:cs="Arial"/>
          <w:bCs/>
          <w:szCs w:val="24"/>
        </w:rPr>
        <w:t>Stick</w:t>
      </w:r>
      <w:proofErr w:type="spellEnd"/>
      <w:r w:rsidRPr="00F55FE8">
        <w:rPr>
          <w:rFonts w:ascii="Arial" w:hAnsi="Arial" w:cs="Arial"/>
          <w:bCs/>
          <w:szCs w:val="24"/>
        </w:rPr>
        <w:t xml:space="preserve"> 35 g </w:t>
      </w:r>
    </w:p>
    <w:p w14:paraId="01A02133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w sztyfcie Astra </w:t>
      </w:r>
      <w:proofErr w:type="spellStart"/>
      <w:r w:rsidRPr="00F55FE8">
        <w:rPr>
          <w:rFonts w:ascii="Arial" w:hAnsi="Arial" w:cs="Arial"/>
          <w:bCs/>
          <w:szCs w:val="24"/>
        </w:rPr>
        <w:t>Glue</w:t>
      </w:r>
      <w:proofErr w:type="spellEnd"/>
      <w:r w:rsidRPr="00F55FE8">
        <w:rPr>
          <w:rFonts w:ascii="Arial" w:hAnsi="Arial" w:cs="Arial"/>
          <w:bCs/>
          <w:szCs w:val="24"/>
        </w:rPr>
        <w:t xml:space="preserve"> </w:t>
      </w:r>
      <w:proofErr w:type="spellStart"/>
      <w:r w:rsidRPr="00F55FE8">
        <w:rPr>
          <w:rFonts w:ascii="Arial" w:hAnsi="Arial" w:cs="Arial"/>
          <w:bCs/>
          <w:szCs w:val="24"/>
        </w:rPr>
        <w:t>Stick</w:t>
      </w:r>
      <w:proofErr w:type="spellEnd"/>
      <w:r w:rsidRPr="00F55FE8">
        <w:rPr>
          <w:rFonts w:ascii="Arial" w:hAnsi="Arial" w:cs="Arial"/>
          <w:bCs/>
          <w:szCs w:val="24"/>
        </w:rPr>
        <w:t xml:space="preserve"> 36 g, </w:t>
      </w:r>
    </w:p>
    <w:p w14:paraId="77265A3F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proofErr w:type="spellStart"/>
      <w:r w:rsidRPr="00F55FE8">
        <w:rPr>
          <w:rFonts w:ascii="Arial" w:hAnsi="Arial" w:cs="Arial"/>
          <w:bCs/>
          <w:szCs w:val="24"/>
        </w:rPr>
        <w:t>Butaprem</w:t>
      </w:r>
      <w:proofErr w:type="spellEnd"/>
      <w:r w:rsidRPr="00F55FE8">
        <w:rPr>
          <w:rFonts w:ascii="Arial" w:hAnsi="Arial" w:cs="Arial"/>
          <w:bCs/>
          <w:szCs w:val="24"/>
        </w:rPr>
        <w:t xml:space="preserve"> </w:t>
      </w:r>
      <w:proofErr w:type="spellStart"/>
      <w:r w:rsidRPr="00F55FE8">
        <w:rPr>
          <w:rFonts w:ascii="Arial" w:hAnsi="Arial" w:cs="Arial"/>
          <w:bCs/>
          <w:szCs w:val="24"/>
        </w:rPr>
        <w:t>total</w:t>
      </w:r>
      <w:proofErr w:type="spellEnd"/>
      <w:r w:rsidRPr="00F55FE8">
        <w:rPr>
          <w:rFonts w:ascii="Arial" w:hAnsi="Arial" w:cs="Arial"/>
          <w:bCs/>
          <w:szCs w:val="24"/>
        </w:rPr>
        <w:t xml:space="preserve"> uniwersalny krem wodoodporny 35g, </w:t>
      </w:r>
    </w:p>
    <w:p w14:paraId="15610FFD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w sztyfcie Instant Tech 40 g, </w:t>
      </w:r>
    </w:p>
    <w:p w14:paraId="47AF078B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w sztyfcie Instant </w:t>
      </w:r>
      <w:proofErr w:type="spellStart"/>
      <w:r w:rsidRPr="00F55FE8">
        <w:rPr>
          <w:rFonts w:ascii="Arial" w:hAnsi="Arial" w:cs="Arial"/>
          <w:bCs/>
          <w:szCs w:val="24"/>
        </w:rPr>
        <w:t>educa</w:t>
      </w:r>
      <w:proofErr w:type="spellEnd"/>
      <w:r w:rsidRPr="00F55FE8">
        <w:rPr>
          <w:rFonts w:ascii="Arial" w:hAnsi="Arial" w:cs="Arial"/>
          <w:bCs/>
          <w:szCs w:val="24"/>
        </w:rPr>
        <w:t xml:space="preserve"> 40 g, </w:t>
      </w:r>
    </w:p>
    <w:p w14:paraId="20C146E6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uniwersalny </w:t>
      </w:r>
      <w:proofErr w:type="spellStart"/>
      <w:r w:rsidRPr="00F55FE8">
        <w:rPr>
          <w:rFonts w:ascii="Arial" w:hAnsi="Arial" w:cs="Arial"/>
          <w:bCs/>
          <w:szCs w:val="24"/>
        </w:rPr>
        <w:t>Wikolast</w:t>
      </w:r>
      <w:proofErr w:type="spellEnd"/>
      <w:r w:rsidRPr="00F55FE8">
        <w:rPr>
          <w:rFonts w:ascii="Arial" w:hAnsi="Arial" w:cs="Arial"/>
          <w:bCs/>
          <w:szCs w:val="24"/>
        </w:rPr>
        <w:t xml:space="preserve"> Astra 40 ml,</w:t>
      </w:r>
    </w:p>
    <w:p w14:paraId="31C9B282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</w:t>
      </w:r>
      <w:proofErr w:type="spellStart"/>
      <w:r w:rsidRPr="00F55FE8">
        <w:rPr>
          <w:rFonts w:ascii="Arial" w:hAnsi="Arial" w:cs="Arial"/>
          <w:bCs/>
          <w:szCs w:val="24"/>
        </w:rPr>
        <w:t>magic</w:t>
      </w:r>
      <w:proofErr w:type="spellEnd"/>
      <w:r w:rsidRPr="00F55FE8">
        <w:rPr>
          <w:rFonts w:ascii="Arial" w:hAnsi="Arial" w:cs="Arial"/>
          <w:bCs/>
          <w:szCs w:val="24"/>
        </w:rPr>
        <w:t xml:space="preserve"> puzzle </w:t>
      </w:r>
      <w:proofErr w:type="spellStart"/>
      <w:r w:rsidRPr="00F55FE8">
        <w:rPr>
          <w:rFonts w:ascii="Arial" w:hAnsi="Arial" w:cs="Arial"/>
          <w:bCs/>
          <w:szCs w:val="24"/>
        </w:rPr>
        <w:t>glue</w:t>
      </w:r>
      <w:proofErr w:type="spellEnd"/>
      <w:r w:rsidRPr="00F55FE8">
        <w:rPr>
          <w:rFonts w:ascii="Arial" w:hAnsi="Arial" w:cs="Arial"/>
          <w:bCs/>
          <w:szCs w:val="24"/>
        </w:rPr>
        <w:t xml:space="preserve"> 45 g, </w:t>
      </w:r>
    </w:p>
    <w:p w14:paraId="21D1ED9C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Klej w płynie dwustronny Amos 34 ml,</w:t>
      </w:r>
    </w:p>
    <w:p w14:paraId="0D953EFC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biały do papieru </w:t>
      </w:r>
      <w:proofErr w:type="spellStart"/>
      <w:r w:rsidRPr="00F55FE8">
        <w:rPr>
          <w:rFonts w:ascii="Arial" w:hAnsi="Arial" w:cs="Arial"/>
          <w:bCs/>
          <w:szCs w:val="24"/>
        </w:rPr>
        <w:t>white</w:t>
      </w:r>
      <w:proofErr w:type="spellEnd"/>
      <w:r w:rsidRPr="00F55FE8">
        <w:rPr>
          <w:rFonts w:ascii="Arial" w:hAnsi="Arial" w:cs="Arial"/>
          <w:bCs/>
          <w:szCs w:val="24"/>
        </w:rPr>
        <w:t xml:space="preserve"> </w:t>
      </w:r>
      <w:proofErr w:type="spellStart"/>
      <w:r w:rsidRPr="00F55FE8">
        <w:rPr>
          <w:rFonts w:ascii="Arial" w:hAnsi="Arial" w:cs="Arial"/>
          <w:bCs/>
          <w:szCs w:val="24"/>
        </w:rPr>
        <w:t>glue</w:t>
      </w:r>
      <w:proofErr w:type="spellEnd"/>
      <w:r w:rsidRPr="00F55FE8">
        <w:rPr>
          <w:rFonts w:ascii="Arial" w:hAnsi="Arial" w:cs="Arial"/>
          <w:bCs/>
          <w:szCs w:val="24"/>
        </w:rPr>
        <w:t xml:space="preserve"> Astra 45 ml, </w:t>
      </w:r>
    </w:p>
    <w:p w14:paraId="319DFDB3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  <w:lang w:val="en-US"/>
        </w:rPr>
      </w:pPr>
      <w:proofErr w:type="spellStart"/>
      <w:r w:rsidRPr="00F55FE8">
        <w:rPr>
          <w:rFonts w:ascii="Arial" w:hAnsi="Arial" w:cs="Arial"/>
          <w:bCs/>
          <w:szCs w:val="24"/>
          <w:lang w:val="en-US"/>
        </w:rPr>
        <w:t>Aktywator</w:t>
      </w:r>
      <w:proofErr w:type="spellEnd"/>
      <w:r w:rsidRPr="00F55FE8">
        <w:rPr>
          <w:rFonts w:ascii="Arial" w:hAnsi="Arial" w:cs="Arial"/>
          <w:bCs/>
          <w:szCs w:val="24"/>
          <w:lang w:val="en-US"/>
        </w:rPr>
        <w:t xml:space="preserve"> Activator Slime Gelly Astra 250 ml, </w:t>
      </w:r>
    </w:p>
    <w:p w14:paraId="151A7FB1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Aktywator happy </w:t>
      </w:r>
      <w:proofErr w:type="spellStart"/>
      <w:r w:rsidRPr="00F55FE8">
        <w:rPr>
          <w:rFonts w:ascii="Arial" w:hAnsi="Arial" w:cs="Arial"/>
          <w:bCs/>
          <w:szCs w:val="24"/>
        </w:rPr>
        <w:t>color</w:t>
      </w:r>
      <w:proofErr w:type="spellEnd"/>
      <w:r w:rsidRPr="00F55FE8">
        <w:rPr>
          <w:rFonts w:ascii="Arial" w:hAnsi="Arial" w:cs="Arial"/>
          <w:bCs/>
          <w:szCs w:val="24"/>
        </w:rPr>
        <w:t xml:space="preserve"> 250 g, </w:t>
      </w:r>
    </w:p>
    <w:p w14:paraId="34A15D9A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Koraliki </w:t>
      </w:r>
      <w:proofErr w:type="spellStart"/>
      <w:r w:rsidRPr="00F55FE8">
        <w:rPr>
          <w:rFonts w:ascii="Arial" w:hAnsi="Arial" w:cs="Arial"/>
          <w:bCs/>
          <w:szCs w:val="24"/>
        </w:rPr>
        <w:t>Aliga</w:t>
      </w:r>
      <w:proofErr w:type="spellEnd"/>
      <w:r w:rsidRPr="00F55FE8">
        <w:rPr>
          <w:rFonts w:ascii="Arial" w:hAnsi="Arial" w:cs="Arial"/>
          <w:bCs/>
          <w:szCs w:val="24"/>
        </w:rPr>
        <w:t xml:space="preserve"> Ø18 mm 40 szt., </w:t>
      </w:r>
    </w:p>
    <w:p w14:paraId="2D90AE8B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Koraliki </w:t>
      </w:r>
      <w:proofErr w:type="spellStart"/>
      <w:r w:rsidRPr="00F55FE8">
        <w:rPr>
          <w:rFonts w:ascii="Arial" w:hAnsi="Arial" w:cs="Arial"/>
          <w:bCs/>
          <w:szCs w:val="24"/>
        </w:rPr>
        <w:t>Aliga</w:t>
      </w:r>
      <w:proofErr w:type="spellEnd"/>
      <w:r w:rsidRPr="00F55FE8">
        <w:rPr>
          <w:rFonts w:ascii="Arial" w:hAnsi="Arial" w:cs="Arial"/>
          <w:bCs/>
          <w:szCs w:val="24"/>
        </w:rPr>
        <w:t xml:space="preserve"> Ø 10 mm 80 szt., </w:t>
      </w:r>
    </w:p>
    <w:p w14:paraId="2284DCEB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Koraliki </w:t>
      </w:r>
      <w:proofErr w:type="spellStart"/>
      <w:r w:rsidRPr="00F55FE8">
        <w:rPr>
          <w:rFonts w:ascii="Arial" w:hAnsi="Arial" w:cs="Arial"/>
          <w:bCs/>
          <w:szCs w:val="24"/>
        </w:rPr>
        <w:t>Aliga</w:t>
      </w:r>
      <w:proofErr w:type="spellEnd"/>
      <w:r w:rsidRPr="00F55FE8">
        <w:rPr>
          <w:rFonts w:ascii="Arial" w:hAnsi="Arial" w:cs="Arial"/>
          <w:bCs/>
          <w:szCs w:val="24"/>
        </w:rPr>
        <w:t xml:space="preserve"> Ø 14mm 80 szt., </w:t>
      </w:r>
    </w:p>
    <w:p w14:paraId="5E1BF5B7" w14:textId="77777777" w:rsidR="00F55FE8" w:rsidRPr="00F55FE8" w:rsidRDefault="00F55FE8" w:rsidP="00F55FE8">
      <w:pPr>
        <w:pStyle w:val="Akapitzlist"/>
        <w:numPr>
          <w:ilvl w:val="0"/>
          <w:numId w:val="231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Klej modelarski dla modeli plastikowych 12 ml, </w:t>
      </w:r>
    </w:p>
    <w:p w14:paraId="71AE5F38" w14:textId="0F3D3628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/>
          <w:bCs/>
          <w:szCs w:val="24"/>
        </w:rPr>
      </w:pPr>
      <w:r w:rsidRPr="00F55FE8">
        <w:rPr>
          <w:rFonts w:ascii="Arial" w:hAnsi="Arial" w:cs="Arial"/>
          <w:bCs/>
          <w:szCs w:val="24"/>
        </w:rPr>
        <w:lastRenderedPageBreak/>
        <w:t>co narusza art. 4 ust. 1 ustawy oraz § 3 ust. 2 rozporządzenia Ministra Rozwoju z dnia</w:t>
      </w:r>
      <w:r w:rsidRPr="00F55FE8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9 grudnia 2015 r. w sprawie uwidaczniania cen towarów i usług (Dz. U. z 2015 r., poz. 2121) – zwanego dalej „rozporządzeniem”.</w:t>
      </w:r>
    </w:p>
    <w:p w14:paraId="4987DD35" w14:textId="2AB81CD0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Ustalenia kontroli udokumentowano w protokole kontroli KH.8361.72.2022 z dnia</w:t>
      </w:r>
      <w:r w:rsidRPr="00F55FE8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20 października 2022 r. wraz załącznikami, w tym m. in. fotografiami zakwestionowanych produktów oraz sprostowaniu do protokołu kontroli z dnia 3 listopada 2022 r. (data doręczenia 8 listopada 2022 r.), do których kontrolowany nie wniósł uwag.</w:t>
      </w:r>
    </w:p>
    <w:p w14:paraId="7C3E0973" w14:textId="5A7FF737" w:rsidR="00F55FE8" w:rsidRPr="00F55FE8" w:rsidRDefault="00F55FE8" w:rsidP="00F55FE8">
      <w:pPr>
        <w:pStyle w:val="Nagwek3"/>
        <w:spacing w:before="120" w:after="120"/>
      </w:pPr>
      <w:r w:rsidRPr="00F55FE8">
        <w:t>Podkarpacki Wojewódzki Inspektor Inspekcji Handlowej pismem z dnia 22 listopada 2022 r. (doręczonym w dniu 24 listopada 2022 r.) zawiadomił kontrolowanego o wszczęciu postępowania z urzędu w trybie art. 6 ust. 1 ustawy. Jednocześnie stronę postępowania pouczono o przysługującym jej prawie do czynnego udziału w postępowaniu,</w:t>
      </w:r>
      <w:r w:rsidRPr="00F55FE8">
        <w:t xml:space="preserve"> </w:t>
      </w:r>
      <w:r w:rsidRPr="00F55FE8">
        <w:t xml:space="preserve">a w szczególności o prawie wypowiadania się co do zebranych dowodów i materiałów, przeglądania akt sprawy, jak również brania udziału w przeprowadzeniu dowodu oraz możliwości złożenia wyjaśnienia. Stronę wezwano także do przedstawienia wielkości obrotów i przychodu za rok 2021. </w:t>
      </w:r>
    </w:p>
    <w:p w14:paraId="7494DCDE" w14:textId="1740D6B7" w:rsidR="00DA4019" w:rsidRPr="00DA4019" w:rsidRDefault="00F55FE8" w:rsidP="00F55FE8">
      <w:pPr>
        <w:pStyle w:val="Nagwek3"/>
        <w:spacing w:before="120" w:after="120"/>
        <w:rPr>
          <w:bCs w:val="0"/>
        </w:rPr>
      </w:pPr>
      <w:r w:rsidRPr="00F55FE8">
        <w:t>Strona pismem z dnia 28 listopada 2022 r. (data wpływu do Inspektoratu 30 listopada 2022 r.) przesłał informację o wielkości przychodu za 2021 r. ze sprzedaży towarów</w:t>
      </w:r>
      <w:r w:rsidRPr="00F55FE8">
        <w:t xml:space="preserve"> </w:t>
      </w:r>
      <w:r w:rsidRPr="00F55FE8">
        <w:t>w kontrolowanym sklepie. Organ pismem z dnia 30 listopada 2022 r. ponownie wezwał stronę do przesłania informacji o wielkości obrotów i przychodu całego przedsiębiorstwa</w:t>
      </w:r>
      <w:r w:rsidRPr="00F55FE8">
        <w:t xml:space="preserve"> </w:t>
      </w:r>
      <w:r w:rsidRPr="00F55FE8">
        <w:t>za zakończony rok rozliczeniowy 2021 (doręczone w dniu 5 grudnia 2022 r.). W dniu</w:t>
      </w:r>
      <w:r w:rsidRPr="00F55FE8">
        <w:t xml:space="preserve"> </w:t>
      </w:r>
      <w:r w:rsidRPr="00F55FE8">
        <w:t>9 grudnia 2022 r. do Wojewódzkiego Inspektoratu Inspekcji Handlowej w Rzeszowie wpłynęło pismo strony z dnia 7 grudnia 2022 r. przekazujące informację dotyczącą wielkości obrotów i przychodów jednostki za 2021 rok</w:t>
      </w:r>
      <w:r w:rsidR="000A3DEB" w:rsidRPr="000A3DEB">
        <w:rPr>
          <w:bCs w:val="0"/>
        </w:rPr>
        <w:t>.</w:t>
      </w:r>
    </w:p>
    <w:p w14:paraId="0A55B432" w14:textId="0DEA3640" w:rsidR="001C58A9" w:rsidRPr="00F55FE8" w:rsidRDefault="001C58A9" w:rsidP="000A3DEB">
      <w:pPr>
        <w:pStyle w:val="Nagwek2"/>
        <w:rPr>
          <w:bCs/>
          <w:sz w:val="28"/>
        </w:rPr>
      </w:pPr>
      <w:r w:rsidRPr="00F55FE8">
        <w:rPr>
          <w:bCs/>
          <w:sz w:val="28"/>
        </w:rPr>
        <w:t>Podkarpacki Wojewódzki Inspektor Inspekcji Handlowej ustalił i stwierdził, co następuje:</w:t>
      </w:r>
    </w:p>
    <w:p w14:paraId="2E87B185" w14:textId="77777777" w:rsidR="00F55FE8" w:rsidRPr="00F55FE8" w:rsidRDefault="00BE5DCD" w:rsidP="00F55FE8">
      <w:pPr>
        <w:pStyle w:val="Nagwek3"/>
      </w:pPr>
      <w:r w:rsidRPr="00F55FE8">
        <w:rPr>
          <w:bCs w:val="0"/>
        </w:rPr>
        <w:t xml:space="preserve">Zgodnie </w:t>
      </w:r>
      <w:r w:rsidR="00F55FE8" w:rsidRPr="00F55FE8">
        <w:t xml:space="preserve">z art. 6 ust. 1 ustawy karę pieniężną na przedsiębiorcę, który nie wykonuje obowiązku uwidaczniania ceny/ceny jednostkowej w miejscu sprzedaży detalicznej nakłada wojewódzki inspektor Inspekcji Handlowej. W związku z tym, że kontrola przeprowadzona została na </w:t>
      </w:r>
      <w:r w:rsidR="00F55FE8" w:rsidRPr="00F55FE8">
        <w:rPr>
          <w:b/>
        </w:rPr>
        <w:t xml:space="preserve">(dane zanonimizowane) </w:t>
      </w:r>
      <w:r w:rsidR="00F55FE8" w:rsidRPr="00F55FE8">
        <w:t xml:space="preserve">zlokalizowanym pod adresem </w:t>
      </w:r>
      <w:r w:rsidR="00F55FE8" w:rsidRPr="00F55FE8">
        <w:rPr>
          <w:b/>
        </w:rPr>
        <w:lastRenderedPageBreak/>
        <w:t xml:space="preserve">(dane zanonimizowane) </w:t>
      </w:r>
      <w:r w:rsidR="00F55FE8" w:rsidRPr="00F55FE8">
        <w:t xml:space="preserve">Rzeszów, </w:t>
      </w:r>
      <w:r w:rsidR="00F55FE8" w:rsidRPr="00F55FE8">
        <w:rPr>
          <w:b/>
        </w:rPr>
        <w:t xml:space="preserve">(dane zanonimizowane) </w:t>
      </w:r>
      <w:r w:rsidR="00F55FE8" w:rsidRPr="00F55FE8">
        <w:t>(woj. podkarpackie), w którym prowadzona była sprzedaż detaliczna, właściwym do prowadzenia postępowania i nałożenia kary jest Podkarpacki Wojewódzki Inspektor Inspekcji Handlowej.</w:t>
      </w:r>
    </w:p>
    <w:p w14:paraId="26B205A6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Przedsiębiorcą, zgodnie z art. 4 ust. 1 ustawy z dnia 6 marca 2018 r. Prawo przedsiębiorców (tekst jednolity: Dz. U. z 2021 r., poz. 162 ze zm.) jest osoba fizyczna, osoba prawna lub jednostka organizacyjna niebędąca osobą prawną, której odrębna ustawa przyznaje zdolność prawną – wykonującą działalność gospodarczą.</w:t>
      </w:r>
    </w:p>
    <w:p w14:paraId="168F6BFA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Zgodnie z art. 3 ustawy prawo przedsiębiorców, działalność gospodarcza to zorganizowana działalność zarobkowa, wykonywana we własnym imieniu i w sposób ciągły.</w:t>
      </w:r>
    </w:p>
    <w:p w14:paraId="172E11EA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Zgodnie z art. 4 ust. 1 ustawy w miejscu sprzedaży detalicznej i świadczenia usług uwidacznia się cenę oraz cenę jednostkową towaru (usługi) w sposób jednoznaczny, niebudzący wątpliwości oraz umożliwiający porównanie cen.</w:t>
      </w:r>
    </w:p>
    <w:p w14:paraId="5D720B68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Pod pojęciem ceny, ustawa rozumie wartość wyrażoną w jednostkach pieniężnych, którą kupujący jest obowiązany zapłacić przedsiębiorcy za towar lub usługę (art. 3 ust. 1 pkt 1 ustawy). Cena jednostkowa towaru (usługi) to cena ustalona za jednostkę określonego towaru (usługi), którego ilość lub liczba jest wyrażona w jednostkach miar w rozumieniu przepisów o miarach (art. 3 ust. 1 pkt 2 ustawy).</w:t>
      </w:r>
    </w:p>
    <w:p w14:paraId="7B2C86F8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Na mocy § 3 ust. 1 rozporządzenia cenę uwidacznia się w miejscu ogólnodostępnym i dobrze widocznym dla konsumentów, na danym towarze, bezpośrednio przy towarze lub w bliskości towaru, którego dotyczy.</w:t>
      </w:r>
    </w:p>
    <w:p w14:paraId="7642D166" w14:textId="3B5B229A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§ 3 ust. 2 rozporządzenia stanowi, że cenę i cenę jednostkową uwidacznia</w:t>
      </w:r>
      <w:r w:rsidRPr="00F55FE8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się w szczególności: na wywieszce, w cenniku, w katalogu, na obwolucie, w postaci nadruku lub napisu na towarze lub opakowaniu.</w:t>
      </w:r>
    </w:p>
    <w:p w14:paraId="7C683940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Pod pojęciem wywieszki, rozporządzenie rozumie etykietę, metkę, tabliczkę lub plakat; wywieszka może mieć formę wyświetlacza (§ 2 pkt 4 rozporządzenia).</w:t>
      </w:r>
    </w:p>
    <w:p w14:paraId="45694E8D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Zgodnie natomiast z § 4 ust. 1 rozporządzenia cena jednostkowa winna dotyczyć odpowiednio ceny za: </w:t>
      </w:r>
    </w:p>
    <w:p w14:paraId="73F74C43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litr lub metr sześcienny – dla towaru przeznaczonego do sprzedaży według objętości,</w:t>
      </w:r>
    </w:p>
    <w:p w14:paraId="7135ACC2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kilogram lub tonę – dla towaru przeznaczonego do sprzedaży według masy,</w:t>
      </w:r>
    </w:p>
    <w:p w14:paraId="33318996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lastRenderedPageBreak/>
        <w:t>metr – dla towaru sprzedawanego według długości,</w:t>
      </w:r>
    </w:p>
    <w:p w14:paraId="0E7803C1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metr kwadratowy – dla towaru sprzedawanego według powierzchni,</w:t>
      </w:r>
    </w:p>
    <w:p w14:paraId="2D34C8CC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sztukę – dla towarów przeznaczonych do sprzedaży na sztuki.</w:t>
      </w:r>
    </w:p>
    <w:p w14:paraId="5D08111A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Jak stanowi ust. 2 cytowanego § 4 w szczególnych przypadkach uzasadnionych rodzajem, przeznaczeniem lub zwyczajowo oferowaną ilością towarów przy uwidacznianiu cen jednostkowych dopuszcza się stosowanie dziesiętnych wielokrotności i podwielokrotności legalnych jednostek miar innych niż określone w ust. 1.</w:t>
      </w:r>
    </w:p>
    <w:p w14:paraId="1984E7DE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Zgodnie z § 4 ust. 3 rozporządzenia w przypadku towaru pakowanego oznaczonego liczbą sztuk dopuszcza się stosowanie przeliczenia na cenę jednostkową za sztukę lub za dziesiętną wielokrotność liczby sztuk.</w:t>
      </w:r>
    </w:p>
    <w:p w14:paraId="1ABFE5D3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Wymogu uwidaczniania cen jednostkowych nie stosuje się do towarów, których cena jednostkowa jest identyczna z ceną sprzedaży (§ 7 pkt 1 rozporządzenia). </w:t>
      </w:r>
    </w:p>
    <w:p w14:paraId="4EE08FA4" w14:textId="0C670332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Zgodnie z art. 6 ust. 1 ustawy, jeżeli przedsiębiorca nie wykonuje obowiązków, o których mowa w art. 4 ustawy, wojewódzki inspektor Inspekcji Handlowej nakłada na niego,</w:t>
      </w:r>
      <w:r w:rsidRPr="00F55FE8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w drodze decyzji, karę pieniężną do wysokości 20.000 zł. Przepis ten w sposób niewymagający dodatkowych założeń i wykładni, nakazuje wojewódzkiemu inspektorowi Inspekcji Handlowej wymierzyć karę pieniężną podmiotowi, który nie wykonuje obowiązku określonego w ww. przepisach, choćby naruszenie prawa miało charakter jednostkowy.</w:t>
      </w:r>
    </w:p>
    <w:p w14:paraId="17F36511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Dowiedzenie, że podmiot nie wykonał powyższego obowiązku powoduje konieczność nałożenia kary pieniężnej, która jest karą administracyjną. Jednocześnie w myśl art. 6 ust. 3 ustawy, przy ustalaniu wysokości kary pieniężnej uwzględnia się stopień naruszenia obowiązków oraz dotychczasową działalność przedsiębiorcy, a także wielkość jego obrotów i przychodu. </w:t>
      </w:r>
    </w:p>
    <w:p w14:paraId="6F78F286" w14:textId="77777777" w:rsidR="00F55FE8" w:rsidRPr="00F55FE8" w:rsidRDefault="00F55FE8" w:rsidP="00F55FE8">
      <w:pPr>
        <w:pStyle w:val="Nagwek3"/>
      </w:pPr>
      <w:r w:rsidRPr="00F55FE8">
        <w:t xml:space="preserve">W przedmiotowej sprawie w trakcie kontroli przeprowadzonej w miejscu sprzedaży detalicznej, to jest na </w:t>
      </w:r>
      <w:r w:rsidRPr="00F55FE8">
        <w:rPr>
          <w:b/>
        </w:rPr>
        <w:t xml:space="preserve">(dane zanonimizowane) </w:t>
      </w:r>
      <w:r w:rsidRPr="00F55FE8">
        <w:t xml:space="preserve">zlokalizowanym w pod adresem </w:t>
      </w:r>
      <w:r w:rsidRPr="00F55FE8">
        <w:rPr>
          <w:b/>
        </w:rPr>
        <w:t xml:space="preserve">(dane zanonimizowane) </w:t>
      </w:r>
      <w:r w:rsidRPr="00F55FE8">
        <w:t xml:space="preserve">Rzeszów, </w:t>
      </w:r>
      <w:r w:rsidRPr="00F55FE8">
        <w:rPr>
          <w:b/>
        </w:rPr>
        <w:t xml:space="preserve">(dane zanonimizowane) </w:t>
      </w:r>
      <w:r w:rsidRPr="00F55FE8">
        <w:t xml:space="preserve">należącym do „MISIEK” Spółka Jawna </w:t>
      </w:r>
      <w:r w:rsidRPr="00F55FE8">
        <w:rPr>
          <w:b/>
        </w:rPr>
        <w:t xml:space="preserve">(dane zanonimizowane) </w:t>
      </w:r>
      <w:r w:rsidRPr="00F55FE8">
        <w:t xml:space="preserve">Rzeszów, inspektorzy Inspekcji Handlowej stwierdzili, że prowadzący działalność gospodarczą przedsiębiorca nie wykonał ciążących na nim obowiązków wynikających z art. 4 ust. 1 ustawy </w:t>
      </w:r>
      <w:r w:rsidRPr="00F55FE8">
        <w:lastRenderedPageBreak/>
        <w:t xml:space="preserve">dotyczących uwidaczniania cen jednostkowych w sposób jednoznaczny, niebudzący wątpliwości oraz umożliwiający ich porównanie dla 21 spośród 114 ocenianych, z uwagi na brak uwidocznienia ceny jednostkowej. Nieuwidocznienie w miejscu sprzedaży detalicznej cen jednostkowych towarów stanowi naruszenie art. 4 ust. 1 ustawy oraz § 3 ust. 2 rozporządzenia. </w:t>
      </w:r>
    </w:p>
    <w:p w14:paraId="0DFCE51C" w14:textId="77777777" w:rsidR="00F55FE8" w:rsidRPr="00F55FE8" w:rsidRDefault="00F55FE8" w:rsidP="00F55FE8">
      <w:pPr>
        <w:spacing w:before="120" w:after="120" w:line="360" w:lineRule="auto"/>
        <w:rPr>
          <w:rFonts w:ascii="Arial" w:hAnsi="Arial" w:cs="Arial"/>
          <w:b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W związku z powyższym spełnione zostały przesłanki do nałożenia przez Podkarpackiego Wojewódzkiego Inspektora Inspekcji Handlowej na przedsiębiorcę administracyjnej kary pieniężnej przewidzianej w art. 6 ust. 1 ustawy. W powyższej sprawie Podkarpacki Wojewódzki Inspektor Inspekcji Handlowej wymierzył stronie karę pieniężną w wysokości </w:t>
      </w:r>
      <w:r w:rsidRPr="00F55FE8">
        <w:rPr>
          <w:rFonts w:ascii="Arial" w:hAnsi="Arial" w:cs="Arial"/>
          <w:b/>
          <w:bCs/>
          <w:szCs w:val="24"/>
        </w:rPr>
        <w:t>500</w:t>
      </w:r>
      <w:r w:rsidRPr="00F55FE8">
        <w:rPr>
          <w:rFonts w:ascii="Arial" w:hAnsi="Arial" w:cs="Arial"/>
          <w:bCs/>
          <w:szCs w:val="24"/>
        </w:rPr>
        <w:t xml:space="preserve"> </w:t>
      </w:r>
      <w:r w:rsidRPr="00F55FE8">
        <w:rPr>
          <w:rFonts w:ascii="Arial" w:hAnsi="Arial" w:cs="Arial"/>
          <w:b/>
          <w:bCs/>
          <w:szCs w:val="24"/>
        </w:rPr>
        <w:t>zł.</w:t>
      </w:r>
    </w:p>
    <w:p w14:paraId="39EE2256" w14:textId="77777777" w:rsidR="00F55FE8" w:rsidRPr="00F55FE8" w:rsidRDefault="00F55FE8" w:rsidP="00F55FE8">
      <w:pPr>
        <w:pStyle w:val="Nagwek3"/>
        <w:spacing w:before="120" w:after="120"/>
        <w:rPr>
          <w:bCs w:val="0"/>
        </w:rPr>
      </w:pPr>
      <w:r w:rsidRPr="00F55FE8">
        <w:rPr>
          <w:bCs w:val="0"/>
        </w:rPr>
        <w:t>Wymierzając ją wziął pod uwagę, zgodnie z art. 6 ust. 3 ustawy:</w:t>
      </w:r>
    </w:p>
    <w:p w14:paraId="7FA81BCC" w14:textId="2237DD97" w:rsidR="00F55FE8" w:rsidRPr="00F55FE8" w:rsidRDefault="00F55FE8" w:rsidP="00F55FE8">
      <w:pPr>
        <w:pStyle w:val="Akapitzlist"/>
        <w:numPr>
          <w:ilvl w:val="0"/>
          <w:numId w:val="232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/>
          <w:bCs/>
          <w:szCs w:val="24"/>
        </w:rPr>
        <w:t xml:space="preserve">stopień naruszenia obowiązków - </w:t>
      </w:r>
      <w:r w:rsidRPr="00F55FE8">
        <w:rPr>
          <w:rFonts w:ascii="Arial" w:hAnsi="Arial" w:cs="Arial"/>
          <w:bCs/>
          <w:szCs w:val="24"/>
        </w:rPr>
        <w:t>nieprawidłowości stwierdzono w przypadku</w:t>
      </w:r>
      <w:r w:rsidRPr="00F55FE8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/>
          <w:bCs/>
          <w:szCs w:val="24"/>
        </w:rPr>
        <w:t>21 ze 114</w:t>
      </w:r>
      <w:r w:rsidRPr="00F55FE8">
        <w:rPr>
          <w:rFonts w:ascii="Arial" w:hAnsi="Arial" w:cs="Arial"/>
          <w:bCs/>
          <w:szCs w:val="24"/>
        </w:rPr>
        <w:t xml:space="preserve"> sprawdzonych towarów, co stanowi </w:t>
      </w:r>
      <w:r w:rsidRPr="00F55FE8">
        <w:rPr>
          <w:rFonts w:ascii="Arial" w:hAnsi="Arial" w:cs="Arial"/>
          <w:b/>
          <w:bCs/>
          <w:szCs w:val="24"/>
        </w:rPr>
        <w:t>18,42 %</w:t>
      </w:r>
      <w:r w:rsidRPr="00F55FE8">
        <w:rPr>
          <w:rFonts w:ascii="Arial" w:hAnsi="Arial" w:cs="Arial"/>
          <w:bCs/>
          <w:szCs w:val="24"/>
        </w:rPr>
        <w:t xml:space="preserve"> skontrolowanych produktów. Wskazać należy, że przedsiębiorca powinien zapewnić rzetelność informacji przekazywanych w zakresie uwidaczniania cen oraz cen jednostkowych. Brak podania cen jednostkowych narusza prawo konsumenta do informacji w tym zakresie. Zważyć przy tym należy, że konsument często nie ma możliwości sprawdzenia prawidłowości wyliczenia ceny jednostkowej lub nastręcza mu ona sporo trudności, co uniemożliwia</w:t>
      </w:r>
      <w:r w:rsidRPr="00F55FE8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mu porównanie cen jednostkowych innych produktów, a tym samym świadomego wyboru przy zakupie towaru o najkorzystniejszej cenie.</w:t>
      </w:r>
    </w:p>
    <w:p w14:paraId="6F3F6A27" w14:textId="77777777" w:rsidR="00F55FE8" w:rsidRPr="00F55FE8" w:rsidRDefault="00F55FE8" w:rsidP="00F55FE8">
      <w:pPr>
        <w:pStyle w:val="Akapitzlist"/>
        <w:numPr>
          <w:ilvl w:val="0"/>
          <w:numId w:val="232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fakt, że jest to </w:t>
      </w:r>
      <w:r w:rsidRPr="00F55FE8">
        <w:rPr>
          <w:rFonts w:ascii="Arial" w:hAnsi="Arial" w:cs="Arial"/>
          <w:b/>
          <w:bCs/>
          <w:szCs w:val="24"/>
        </w:rPr>
        <w:t>pierwsze</w:t>
      </w:r>
      <w:r w:rsidRPr="00F55FE8">
        <w:rPr>
          <w:rFonts w:ascii="Arial" w:hAnsi="Arial" w:cs="Arial"/>
          <w:bCs/>
          <w:szCs w:val="24"/>
        </w:rPr>
        <w:t xml:space="preserve">, stwierdzone przez Podkarpackiego Wojewódzkiego Inspektora Inspekcji Handlowej </w:t>
      </w:r>
      <w:r w:rsidRPr="00F55FE8">
        <w:rPr>
          <w:rFonts w:ascii="Arial" w:hAnsi="Arial" w:cs="Arial"/>
          <w:b/>
          <w:bCs/>
          <w:szCs w:val="24"/>
        </w:rPr>
        <w:t>naruszenie</w:t>
      </w:r>
      <w:r w:rsidRPr="00F55FE8">
        <w:rPr>
          <w:rFonts w:ascii="Arial" w:hAnsi="Arial" w:cs="Arial"/>
          <w:bCs/>
          <w:szCs w:val="24"/>
        </w:rPr>
        <w:t xml:space="preserve"> przez przedsiębiorcę przepisów w zakresie uwidaczniania cen towarów, </w:t>
      </w:r>
    </w:p>
    <w:p w14:paraId="6ED83C8C" w14:textId="77777777" w:rsidR="00F55FE8" w:rsidRPr="00F55FE8" w:rsidRDefault="00F55FE8" w:rsidP="00F55FE8">
      <w:pPr>
        <w:pStyle w:val="Akapitzlist"/>
        <w:numPr>
          <w:ilvl w:val="0"/>
          <w:numId w:val="232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/>
          <w:bCs/>
          <w:szCs w:val="24"/>
        </w:rPr>
        <w:t>wielkość obrotów i przychodu</w:t>
      </w:r>
      <w:r w:rsidRPr="00F55FE8">
        <w:rPr>
          <w:rFonts w:ascii="Arial" w:hAnsi="Arial" w:cs="Arial"/>
          <w:bCs/>
          <w:szCs w:val="24"/>
        </w:rPr>
        <w:t xml:space="preserve"> przedsiębiorcy w roku 2021. </w:t>
      </w:r>
    </w:p>
    <w:p w14:paraId="7897B3BA" w14:textId="360BCD07" w:rsidR="00F55FE8" w:rsidRPr="00F55FE8" w:rsidRDefault="00F55FE8" w:rsidP="00F55FE8">
      <w:pPr>
        <w:pStyle w:val="Nagwek3"/>
      </w:pPr>
      <w:r w:rsidRPr="00F55FE8">
        <w:t>Podkarpacki Wojewódzki Inspektor Inspekcji Handlowej wydając decyzję oparł</w:t>
      </w:r>
      <w:r w:rsidRPr="00F55FE8">
        <w:t xml:space="preserve"> </w:t>
      </w:r>
      <w:r w:rsidRPr="00F55FE8">
        <w:t>się na następujących dowodach: Zawiadomieniu o zamiarze wszczęcia kontroli KH.8360.68.2022 z dnia 21 września 2022 r. (potwierdzenie odbioru 27 września 2022 r.), Protokole kontroli KH.8361.72.2022 z dnia 20 października 2022 r. wraz z załącznikami,</w:t>
      </w:r>
      <w:r w:rsidRPr="00F55FE8">
        <w:t xml:space="preserve"> </w:t>
      </w:r>
      <w:r w:rsidRPr="00F55FE8">
        <w:t>w tym m. in. fotografiami produktów zakwestionowanych oraz sprostowaniu do protokołu kontroli z dnia 3 listopada 2022 r. (doręczone w dniu 8 listopada 2022 r.), Zawiadomieniu</w:t>
      </w:r>
      <w:r w:rsidRPr="00F55FE8">
        <w:t xml:space="preserve"> </w:t>
      </w:r>
      <w:r w:rsidRPr="00F55FE8">
        <w:t>o wszczęciu postępowania z urzędu z dnia 22 listopada 2022 r. (potwierdzenie odbioru</w:t>
      </w:r>
      <w:r w:rsidRPr="00F55FE8">
        <w:t xml:space="preserve"> </w:t>
      </w:r>
      <w:r w:rsidRPr="00F55FE8">
        <w:t xml:space="preserve">24 listopada 2022 r.), piśmie strony </w:t>
      </w:r>
      <w:r w:rsidRPr="00F55FE8">
        <w:lastRenderedPageBreak/>
        <w:t>postępowania z dnia 28 listopada 2022 r. (data wpływu</w:t>
      </w:r>
      <w:r w:rsidRPr="00F55FE8">
        <w:t xml:space="preserve"> </w:t>
      </w:r>
      <w:r w:rsidRPr="00F55FE8">
        <w:t>do Inspektoratu 30 listopada 2022 r.) przekazującym informację o wielkości przychodu</w:t>
      </w:r>
      <w:r w:rsidRPr="00F55FE8">
        <w:t xml:space="preserve"> </w:t>
      </w:r>
      <w:r w:rsidRPr="00F55FE8">
        <w:t>za 2021 r. ze sprzedaży towarów w kontrolowanym sklepie, piśmie organu z dnia 30 listopada 2022 r. wzywającym stronę do ponownego przesłania informacji o wielkości obrotów</w:t>
      </w:r>
      <w:r w:rsidRPr="00F55FE8">
        <w:t xml:space="preserve"> </w:t>
      </w:r>
      <w:r w:rsidRPr="00F55FE8">
        <w:t>i przychodu całego przedsiębiorstwa za zakończony rok rozliczeniowy 2021 (doręczone</w:t>
      </w:r>
      <w:r w:rsidRPr="00F55FE8">
        <w:t xml:space="preserve"> </w:t>
      </w:r>
      <w:r w:rsidRPr="00F55FE8">
        <w:t>w dniu 5 grudnia 2022 r.), piśmie strony z dnia 7 grudnia 2022 r. przekazujące informację dotyczącą wielkości obrotów i przychodów jednostki za 2021 rok (data wpływu</w:t>
      </w:r>
      <w:r w:rsidRPr="00F55FE8">
        <w:t xml:space="preserve"> </w:t>
      </w:r>
      <w:r w:rsidRPr="00F55FE8">
        <w:t>do Inspektoratu 9 grudnia 2022 r.).</w:t>
      </w:r>
    </w:p>
    <w:p w14:paraId="6ED6E3EC" w14:textId="49001153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Biorąc pod uwagę wymienione kryteria, nałożenie kary pieniężnej w kwocie </w:t>
      </w:r>
      <w:r w:rsidRPr="00F55FE8">
        <w:rPr>
          <w:rFonts w:ascii="Arial" w:hAnsi="Arial" w:cs="Arial"/>
          <w:b/>
          <w:bCs/>
          <w:szCs w:val="24"/>
        </w:rPr>
        <w:t>500 zł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w stosunku do przewidzianej w ustawie kary maksymalnej do wysokości 20 000 zł, należy uznać za w pełni uzasadnione. Zdaniem Podkarpackiego Wojewódzkiego Inspektora Inspekcji Handlowej kara pieniężna we wskazanej wyżej wysokości ponadto spełnia cele wyrażone w art. 8 dyrektywy 98/6 WE Parlamentu Europejskiego i Rady z dnia 16 lutego 1998 r. w sprawie ochrony konsumenta przez podawanie cen produktów oferowanych konsumentom (Dz. Urz. WE L 80 z 18.3.1998 r., s. 27), czyli jest skuteczna, proporcjonalna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i odstraszająca.</w:t>
      </w:r>
    </w:p>
    <w:p w14:paraId="44F2D097" w14:textId="422BB06D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Jednocześnie tutejszy organ Inspekcji Handlowej nie znalazł podstaw do odstąpienia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 xml:space="preserve">od wymierzenia administracyjnej kary pieniężnej. </w:t>
      </w:r>
    </w:p>
    <w:p w14:paraId="32391470" w14:textId="6A421E22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Zgodnie z art. 189e kpa, w przypadku, gdy do naruszenia prawa doszło wskutek działania siły wyższej, strona nie podlega ukaraniu. Pojęcie to wprawdzie nie zostało zdefiniowane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 xml:space="preserve">w przepisach, niemniej – zgodnie z poglądami wyrażanymi na gruncie prawa cywilnego – siła 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F55FE8">
        <w:rPr>
          <w:rFonts w:ascii="Arial" w:hAnsi="Arial" w:cs="Arial"/>
          <w:bCs/>
          <w:szCs w:val="24"/>
        </w:rPr>
        <w:t>MoP</w:t>
      </w:r>
      <w:proofErr w:type="spellEnd"/>
      <w:r w:rsidRPr="00F55FE8">
        <w:rPr>
          <w:rFonts w:ascii="Arial" w:hAnsi="Arial" w:cs="Arial"/>
          <w:bCs/>
          <w:szCs w:val="24"/>
        </w:rPr>
        <w:t xml:space="preserve"> 2005, Nr 6). „Siłę wyższą odróżnia od zwykłego przypadku (casus) to, że jest to zdarzenie nadzwyczajne, zewnętrzne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 xml:space="preserve">i niemożliwe do zapobieżenia (vis </w:t>
      </w:r>
      <w:proofErr w:type="spellStart"/>
      <w:r w:rsidRPr="00F55FE8">
        <w:rPr>
          <w:rFonts w:ascii="Arial" w:hAnsi="Arial" w:cs="Arial"/>
          <w:bCs/>
          <w:szCs w:val="24"/>
        </w:rPr>
        <w:t>cui</w:t>
      </w:r>
      <w:proofErr w:type="spellEnd"/>
      <w:r w:rsidRPr="00F55FE8">
        <w:rPr>
          <w:rFonts w:ascii="Arial" w:hAnsi="Arial" w:cs="Arial"/>
          <w:bCs/>
          <w:szCs w:val="24"/>
        </w:rPr>
        <w:t xml:space="preserve"> </w:t>
      </w:r>
      <w:proofErr w:type="spellStart"/>
      <w:r w:rsidRPr="00F55FE8">
        <w:rPr>
          <w:rFonts w:ascii="Arial" w:hAnsi="Arial" w:cs="Arial"/>
          <w:bCs/>
          <w:szCs w:val="24"/>
        </w:rPr>
        <w:t>humana</w:t>
      </w:r>
      <w:proofErr w:type="spellEnd"/>
      <w:r w:rsidRPr="00F55FE8">
        <w:rPr>
          <w:rFonts w:ascii="Arial" w:hAnsi="Arial" w:cs="Arial"/>
          <w:bCs/>
          <w:szCs w:val="24"/>
        </w:rPr>
        <w:t xml:space="preserve"> </w:t>
      </w:r>
      <w:proofErr w:type="spellStart"/>
      <w:r w:rsidRPr="00F55FE8">
        <w:rPr>
          <w:rFonts w:ascii="Arial" w:hAnsi="Arial" w:cs="Arial"/>
          <w:bCs/>
          <w:szCs w:val="24"/>
        </w:rPr>
        <w:t>infirmitas</w:t>
      </w:r>
      <w:proofErr w:type="spellEnd"/>
      <w:r w:rsidRPr="00F55FE8">
        <w:rPr>
          <w:rFonts w:ascii="Arial" w:hAnsi="Arial" w:cs="Arial"/>
          <w:bCs/>
          <w:szCs w:val="24"/>
        </w:rPr>
        <w:t xml:space="preserve"> </w:t>
      </w:r>
      <w:proofErr w:type="spellStart"/>
      <w:r w:rsidRPr="00F55FE8">
        <w:rPr>
          <w:rFonts w:ascii="Arial" w:hAnsi="Arial" w:cs="Arial"/>
          <w:bCs/>
          <w:szCs w:val="24"/>
        </w:rPr>
        <w:t>resistere</w:t>
      </w:r>
      <w:proofErr w:type="spellEnd"/>
      <w:r w:rsidRPr="00F55FE8">
        <w:rPr>
          <w:rFonts w:ascii="Arial" w:hAnsi="Arial" w:cs="Arial"/>
          <w:bCs/>
          <w:szCs w:val="24"/>
        </w:rPr>
        <w:t xml:space="preserve"> non </w:t>
      </w:r>
      <w:proofErr w:type="spellStart"/>
      <w:r w:rsidRPr="00F55FE8">
        <w:rPr>
          <w:rFonts w:ascii="Arial" w:hAnsi="Arial" w:cs="Arial"/>
          <w:bCs/>
          <w:szCs w:val="24"/>
        </w:rPr>
        <w:t>potest</w:t>
      </w:r>
      <w:proofErr w:type="spellEnd"/>
      <w:r w:rsidRPr="00F55FE8">
        <w:rPr>
          <w:rFonts w:ascii="Arial" w:hAnsi="Arial" w:cs="Arial"/>
          <w:bCs/>
          <w:szCs w:val="24"/>
        </w:rPr>
        <w:t>). Należą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tu zwłaszcza zdarzenia o charakterze katastrofalnych działań przyrody i zdarzenia nadzwyczajne w postaci zaburzeń życia zbiorowego, jak wojna, zamieszki krajowe itp.,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a także w pewnych przypadkach akty władzy publicznej, którym nie może przeciwstawić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 xml:space="preserve">się jednostka” – (A. </w:t>
      </w:r>
      <w:proofErr w:type="spellStart"/>
      <w:r w:rsidRPr="00F55FE8">
        <w:rPr>
          <w:rFonts w:ascii="Arial" w:hAnsi="Arial" w:cs="Arial"/>
          <w:bCs/>
          <w:szCs w:val="24"/>
        </w:rPr>
        <w:t>Kidyba</w:t>
      </w:r>
      <w:proofErr w:type="spellEnd"/>
      <w:r w:rsidRPr="00F55FE8">
        <w:rPr>
          <w:rFonts w:ascii="Arial" w:hAnsi="Arial" w:cs="Arial"/>
          <w:bCs/>
          <w:szCs w:val="24"/>
        </w:rPr>
        <w:t xml:space="preserve">: Kodeks cywilny. Komentarz. T. 3. Zobowiązania – część </w:t>
      </w:r>
      <w:r w:rsidRPr="00F55FE8">
        <w:rPr>
          <w:rFonts w:ascii="Arial" w:hAnsi="Arial" w:cs="Arial"/>
          <w:bCs/>
          <w:szCs w:val="24"/>
        </w:rPr>
        <w:lastRenderedPageBreak/>
        <w:t>ogólna. Warszawa 2016, art. 124). W ocenie tutejszego organu Inspekcji, na gruncie sprawy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 xml:space="preserve">z pewnością nie mamy do czynienia z działaniem siły wyższej. </w:t>
      </w:r>
    </w:p>
    <w:p w14:paraId="52D1CF86" w14:textId="77777777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Podkarpacki Wojewódzki Inspektor Inspekcji Handlowej uznał, że strona postępowania miała możliwość zapobieżenia powstałym nieprawidłowościom poprzez chociażby nadzór nad stosowaniem przepisów w prowadzonej placówce. Przypomnieć należy, że kontrola, podczas której stwierdzono nieprawidłowości poprzedzona została Zawiadomieniem o zamiarze wszczęcia kontroli z dnia 21 września 2022 r. (sygn. KH.8360.68.2022). Przedmiotowe pismo zostało doręczone w dniu 27 września 2022 r., a kontrolę rozpoczęto 20 października 2022 r. Strona miała ponad 3 tygodnie na podjęcie stosownych działań i upewnienie się, że należycie wykonuje obowiązki informowania konsumentów o cenach i cenach jednostkowych produktów i prawidłowym ich wyliczeniu. </w:t>
      </w:r>
    </w:p>
    <w:p w14:paraId="5613226B" w14:textId="3C101067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Przesłanki odstąpienia od nałożenia administracyjnej kary pieniężnej określone są także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w art. 189f kpa, który stanowi w § 1, że organ administracji publicznej, w drodze decyzji, odstępuje od nałożenia administracyjnej kary pieniężnej i poprzestaje na pouczeniu, jeżeli:</w:t>
      </w:r>
    </w:p>
    <w:p w14:paraId="371C3B70" w14:textId="77777777" w:rsidR="00F55FE8" w:rsidRPr="0054095B" w:rsidRDefault="00F55FE8" w:rsidP="0054095B">
      <w:pPr>
        <w:pStyle w:val="Akapitzlist"/>
        <w:numPr>
          <w:ilvl w:val="0"/>
          <w:numId w:val="233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4095B">
        <w:rPr>
          <w:rFonts w:ascii="Arial" w:hAnsi="Arial" w:cs="Arial"/>
          <w:bCs/>
          <w:szCs w:val="24"/>
        </w:rPr>
        <w:t>waga naruszenia prawa jest znikoma, a strona zaprzestała naruszania prawa lub</w:t>
      </w:r>
    </w:p>
    <w:p w14:paraId="7AEF8DA1" w14:textId="36B850B4" w:rsidR="00F55FE8" w:rsidRPr="0054095B" w:rsidRDefault="00F55FE8" w:rsidP="0054095B">
      <w:pPr>
        <w:pStyle w:val="Akapitzlist"/>
        <w:numPr>
          <w:ilvl w:val="0"/>
          <w:numId w:val="233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4095B">
        <w:rPr>
          <w:rFonts w:ascii="Arial" w:hAnsi="Arial" w:cs="Arial"/>
          <w:bCs/>
          <w:szCs w:val="24"/>
        </w:rPr>
        <w:t>za to samo zachowanie prawomocną decyzją na stronę została uprzednio nałożona</w:t>
      </w:r>
      <w:r w:rsidR="0054095B">
        <w:rPr>
          <w:rFonts w:ascii="Arial" w:hAnsi="Arial" w:cs="Arial"/>
          <w:bCs/>
          <w:szCs w:val="24"/>
        </w:rPr>
        <w:t xml:space="preserve"> </w:t>
      </w:r>
      <w:r w:rsidRPr="0054095B">
        <w:rPr>
          <w:rFonts w:ascii="Arial" w:hAnsi="Arial" w:cs="Arial"/>
          <w:bCs/>
          <w:szCs w:val="24"/>
        </w:rPr>
        <w:t>administracyjna kara pieniężna przez inny uprawniony organ administracji publicznej lub strona została prawomocnie ukarana za wykroczenie lub wykroczenie skarbowe,</w:t>
      </w:r>
      <w:r w:rsidRPr="0054095B">
        <w:rPr>
          <w:rFonts w:ascii="Arial" w:hAnsi="Arial" w:cs="Arial"/>
        </w:rPr>
        <w:t xml:space="preserve"> </w:t>
      </w:r>
      <w:r w:rsidRPr="0054095B">
        <w:rPr>
          <w:rFonts w:ascii="Arial" w:hAnsi="Arial" w:cs="Arial"/>
          <w:bCs/>
          <w:szCs w:val="24"/>
        </w:rPr>
        <w:t>lub prawomocnie skazana za przestępstwo lub przestępstwo skarbowe i uprzednia kara spełnia cele, dla których miałaby być nałożona administracyjna kara pieniężna.</w:t>
      </w:r>
    </w:p>
    <w:p w14:paraId="531947B5" w14:textId="4CA03246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W ocenie tutejszego organu Inspekcji wagi naruszenia prawa przez stronę nie można uznać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 xml:space="preserve">za znikomą, gdyż nieprawidłowości w uwidacznianiu cen i cen jednostkowych dotyczyły ponad 18 % sprawdzonych w toku kontroli cen. Działania naprawcze podjęte w toku kontroli były następczymi. Tym samym nie można było zastosować art. 189f § 1 pkt 1 kpa, gdyż wskazane w tym przepisie dwie przesłanki muszą wystąpić </w:t>
      </w:r>
      <w:r w:rsidRPr="00F55FE8">
        <w:rPr>
          <w:rFonts w:ascii="Arial" w:hAnsi="Arial" w:cs="Arial"/>
          <w:b/>
          <w:bCs/>
          <w:szCs w:val="24"/>
        </w:rPr>
        <w:t>łącznie</w:t>
      </w:r>
      <w:r w:rsidRPr="00F55FE8">
        <w:rPr>
          <w:rFonts w:ascii="Arial" w:hAnsi="Arial" w:cs="Arial"/>
          <w:bCs/>
          <w:szCs w:val="24"/>
        </w:rPr>
        <w:t>. Mając na uwadze, że jak wskazał organ wagi naruszenia nie można było uznać za znikomą, brak było podstaw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do odstąpienia od wymierzenia od kary pieniężnej w trybie art. 189f § 1 pkt 1 kpa.</w:t>
      </w:r>
    </w:p>
    <w:p w14:paraId="0BE0CC17" w14:textId="77777777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lastRenderedPageBreak/>
        <w:t xml:space="preserve">Nie można również było zastosować alternatywy, która umożliwiałaby zastosowanie instytucji odstąpienia wskazanej w przepisie art. 189f § 1 pkt 2 kpa. Kwestie cen sprawdzonych w trakcie kontroli KH.8361.72.2022 nie mogły być przedmiotem kontroli innego organu, gdyż zgodnie z przepisami, jedynym uprawnionym rzeczowo i miejscowo organem mogącym przeprowadzić kontrolę i nałożyć karę w przedmiotowym zakresie jest Podkarpacki Wojewódzki Inspektor Inspekcji Handlowej. </w:t>
      </w:r>
    </w:p>
    <w:p w14:paraId="4A023FF5" w14:textId="77777777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Na stronę nie była nakładana uprzednio kara pieniężna. W tym okresie to pierwsze naruszenie przepisów w zakresie uwidaczniania cen jednostkowych, a właściwym do jej wymierzenia jest Podkarpacki Wojewódzki Inspektor Inspekcji Handlowej.</w:t>
      </w:r>
    </w:p>
    <w:p w14:paraId="535C7D48" w14:textId="27659350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Brak jest także podstaw do odstąpienia od nałożenia kary pieniężnej na podstawie art. 189f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>§ 2 kpa, w myśl którego w przypadkach innych niż wymienione w § 1, jeżeli pozwoli</w:t>
      </w:r>
      <w:r w:rsidRPr="0054095B">
        <w:rPr>
          <w:rFonts w:ascii="Arial" w:hAnsi="Arial" w:cs="Arial"/>
        </w:rPr>
        <w:t xml:space="preserve"> </w:t>
      </w:r>
      <w:r w:rsidRPr="00F55FE8">
        <w:rPr>
          <w:rFonts w:ascii="Arial" w:hAnsi="Arial" w:cs="Arial"/>
          <w:bCs/>
          <w:szCs w:val="24"/>
        </w:rPr>
        <w:t xml:space="preserve">to na spełnienie celów, dla których miałaby być nałożona administracyjna kara pieniężna, organ administracji publicznej, w drodze postanowienia, może wyznaczyć stronie termin do przedstawienia dowodów potwierdzających: </w:t>
      </w:r>
    </w:p>
    <w:p w14:paraId="1E3F26D9" w14:textId="77777777" w:rsidR="00F55FE8" w:rsidRPr="0054095B" w:rsidRDefault="00F55FE8" w:rsidP="0054095B">
      <w:pPr>
        <w:pStyle w:val="Akapitzlist"/>
        <w:numPr>
          <w:ilvl w:val="0"/>
          <w:numId w:val="234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4095B">
        <w:rPr>
          <w:rFonts w:ascii="Arial" w:hAnsi="Arial" w:cs="Arial"/>
          <w:bCs/>
          <w:szCs w:val="24"/>
        </w:rPr>
        <w:t>usunięcie naruszenia prawa lub</w:t>
      </w:r>
    </w:p>
    <w:p w14:paraId="6C13B85D" w14:textId="59AAF2C0" w:rsidR="00F55FE8" w:rsidRPr="0054095B" w:rsidRDefault="00F55FE8" w:rsidP="0054095B">
      <w:pPr>
        <w:pStyle w:val="Akapitzlist"/>
        <w:numPr>
          <w:ilvl w:val="0"/>
          <w:numId w:val="234"/>
        </w:numPr>
        <w:spacing w:before="120" w:after="120" w:line="360" w:lineRule="auto"/>
        <w:rPr>
          <w:rFonts w:ascii="Arial" w:hAnsi="Arial" w:cs="Arial"/>
          <w:bCs/>
          <w:szCs w:val="24"/>
        </w:rPr>
      </w:pPr>
      <w:r w:rsidRPr="0054095B">
        <w:rPr>
          <w:rFonts w:ascii="Arial" w:hAnsi="Arial" w:cs="Arial"/>
          <w:bCs/>
          <w:szCs w:val="24"/>
        </w:rPr>
        <w:t>powiadomienie właściwych podmiotów o stwierdzonym naruszeniu prawa, określając</w:t>
      </w:r>
      <w:r w:rsidR="0054095B">
        <w:rPr>
          <w:rFonts w:ascii="Arial" w:hAnsi="Arial" w:cs="Arial"/>
          <w:bCs/>
          <w:szCs w:val="24"/>
        </w:rPr>
        <w:t xml:space="preserve"> </w:t>
      </w:r>
      <w:r w:rsidRPr="0054095B">
        <w:rPr>
          <w:rFonts w:ascii="Arial" w:hAnsi="Arial" w:cs="Arial"/>
          <w:bCs/>
          <w:szCs w:val="24"/>
        </w:rPr>
        <w:t>termin i sposób powiadomienia.</w:t>
      </w:r>
    </w:p>
    <w:p w14:paraId="4B94CAAF" w14:textId="77777777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 xml:space="preserve">W ocenie tutejszego organu Inspekcji odstąpienie od nałożenia kary na tej podstawie byłoby pozbawione podstawy faktycznej, jak i nie było celowe. Odwołać się przy tym ponownie należy do wskazanej wyżej Dyrektywy 98/6 WE wskazującej także na cel kary – winna być odstraszająca. Kara musi także spełniać funkcję prewencyjną oraz dyscyplinująco-represyjną. Powinna być ona ostrzeżeniem dla przedsiębiorcy, tak by nie dopuścił się on do powstania nieprawidłowości w przyszłości. Wszelkie wymagania nałożona kara spełnia. </w:t>
      </w:r>
    </w:p>
    <w:p w14:paraId="26308201" w14:textId="4390A3DC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Z dniem 1 stycznia 2020 r. wszedł w życie art. 61 ustawy z dnia 31 lipca 2019 r. o zmianie niektórych ustaw w celu ograniczenia obciążeń regulacyjnych (Dz. U. z 2019 r. poz. 1495), który wprowadził do ustawy Prawo przedsiębiorców w art. 21a, nową instytucję – tzw. „prawo do błędu”. Polega ona na tym, że w sytuacji gdy przedsiębiorca wpisany</w:t>
      </w:r>
      <w:r w:rsidRPr="0054095B">
        <w:rPr>
          <w:rFonts w:ascii="Arial" w:hAnsi="Arial" w:cs="Arial"/>
          <w:bCs/>
        </w:rPr>
        <w:t xml:space="preserve"> </w:t>
      </w:r>
      <w:r w:rsidRPr="00F55FE8">
        <w:rPr>
          <w:rFonts w:ascii="Arial" w:hAnsi="Arial" w:cs="Arial"/>
          <w:bCs/>
          <w:szCs w:val="24"/>
        </w:rPr>
        <w:t>do Centralnej Ewidencji i Informacji o Działalności Gospodarczej (dalej: „CEIDG”) narusza przepisy prawa związane z wykonywaną działalnością gospodarczą w okresie 12 miesięcy</w:t>
      </w:r>
      <w:r w:rsidRPr="0054095B">
        <w:rPr>
          <w:rFonts w:ascii="Arial" w:hAnsi="Arial" w:cs="Arial"/>
          <w:bCs/>
        </w:rPr>
        <w:t xml:space="preserve"> </w:t>
      </w:r>
      <w:r w:rsidRPr="00F55FE8">
        <w:rPr>
          <w:rFonts w:ascii="Arial" w:hAnsi="Arial" w:cs="Arial"/>
          <w:bCs/>
          <w:szCs w:val="24"/>
        </w:rPr>
        <w:t xml:space="preserve">od dnia podjęcia działalności </w:t>
      </w:r>
      <w:r w:rsidRPr="00F55FE8">
        <w:rPr>
          <w:rFonts w:ascii="Arial" w:hAnsi="Arial" w:cs="Arial"/>
          <w:bCs/>
          <w:szCs w:val="24"/>
        </w:rPr>
        <w:lastRenderedPageBreak/>
        <w:t>gospodarczej po raz pierwszy albo ponownie po upływie</w:t>
      </w:r>
      <w:r w:rsidRPr="0054095B">
        <w:rPr>
          <w:rFonts w:ascii="Arial" w:hAnsi="Arial" w:cs="Arial"/>
          <w:bCs/>
        </w:rPr>
        <w:t xml:space="preserve"> </w:t>
      </w:r>
      <w:r w:rsidRPr="00F55FE8">
        <w:rPr>
          <w:rFonts w:ascii="Arial" w:hAnsi="Arial" w:cs="Arial"/>
          <w:bCs/>
          <w:szCs w:val="24"/>
        </w:rPr>
        <w:t>co najmniej 36 miesięcy od dnia jej ostatniego zawieszenia lub zakończenia, a właściwy organ wszczyna w związku z tym naruszeniem postępowanie mandatowe lub w przedmiocie wymierzenia administracyjnej kary pieniężnej, to na zasadach określonych w art. 21a Prawa przedsiębiorców, odstępuje się od nałożenia administracyjnej kary pieniężnej. Instytucja</w:t>
      </w:r>
      <w:r w:rsidRPr="0054095B">
        <w:rPr>
          <w:rFonts w:ascii="Arial" w:hAnsi="Arial" w:cs="Arial"/>
          <w:bCs/>
        </w:rPr>
        <w:t xml:space="preserve"> </w:t>
      </w:r>
      <w:r w:rsidRPr="00F55FE8">
        <w:rPr>
          <w:rFonts w:ascii="Arial" w:hAnsi="Arial" w:cs="Arial"/>
          <w:bCs/>
          <w:szCs w:val="24"/>
        </w:rPr>
        <w:t>ta nie znajdzie zastosowania do strony, bowiem strona nie jest podmiotem prowadzącym działalność gospodarczą w oparciu o wpis do CEIDG.</w:t>
      </w:r>
    </w:p>
    <w:p w14:paraId="2DF81F74" w14:textId="77777777" w:rsidR="00F55FE8" w:rsidRPr="00F55FE8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F55FE8">
        <w:rPr>
          <w:rFonts w:ascii="Arial" w:hAnsi="Arial" w:cs="Arial"/>
          <w:bCs/>
          <w:szCs w:val="24"/>
        </w:rPr>
        <w:t>W związku z powyższym tutejszy organ Inspekcji orzekł jak w sentencji.</w:t>
      </w:r>
    </w:p>
    <w:p w14:paraId="796FF087" w14:textId="0E2FA1B8" w:rsidR="000A3DEB" w:rsidRPr="000A3DEB" w:rsidRDefault="00F55FE8" w:rsidP="0054095B">
      <w:pPr>
        <w:spacing w:before="120" w:after="120" w:line="360" w:lineRule="auto"/>
        <w:rPr>
          <w:rFonts w:ascii="Arial" w:hAnsi="Arial" w:cs="Arial"/>
          <w:bCs/>
          <w:szCs w:val="24"/>
        </w:rPr>
      </w:pPr>
      <w:r w:rsidRPr="0054095B">
        <w:rPr>
          <w:rFonts w:ascii="Arial" w:hAnsi="Arial" w:cs="Arial"/>
          <w:bCs/>
        </w:rPr>
        <w:t>Należy zaznaczyć, że Podkarpacki Wojewódzki Inspektor Inspekcji Handlowej wydając decyzję w niniejszej sprawie oparł się na spójnym materiale dowodowym pozwalającym jednoznacznie na przyjęcie, że ustalony stan faktyczny uzasadnia wydanie powyższego rozstrzygnięcia.</w:t>
      </w:r>
    </w:p>
    <w:p w14:paraId="31F918E8" w14:textId="566B737D" w:rsidR="00A31B19" w:rsidRPr="00F55FE8" w:rsidRDefault="00A55514" w:rsidP="000A3DEB">
      <w:pPr>
        <w:pStyle w:val="Nagwek3"/>
        <w:rPr>
          <w:bCs w:val="0"/>
        </w:rPr>
      </w:pPr>
      <w:r w:rsidRPr="00F55FE8">
        <w:rPr>
          <w:bCs w:val="0"/>
        </w:rPr>
        <w:t xml:space="preserve">Na podstawie art. 7 ust. 1 i 3 ustawy, karę pieniężną, stanowiącą dochód budżetu państwa, przedsiębiorca winien uiścić na rachunek bankowy Wojewódzkiego Inspektoratu Inspekcji Handlowej w Rzeszowie, ul. 8 Marca 5, 35-959 Rzeszów - numer konta: </w:t>
      </w:r>
      <w:r w:rsidRPr="00F55FE8">
        <w:rPr>
          <w:b/>
          <w:bCs w:val="0"/>
        </w:rPr>
        <w:t xml:space="preserve">NBP O/O w Rzeszowie 67 1010 1528 0016 5822 3100 0000, </w:t>
      </w:r>
      <w:r w:rsidRPr="00F55FE8">
        <w:rPr>
          <w:bCs w:val="0"/>
        </w:rPr>
        <w:t>w terminie 7 dni od dnia, w którym decyzja o wymierzeniu kary stała się ostateczna</w:t>
      </w:r>
      <w:r w:rsidR="00A31B19" w:rsidRPr="00F55FE8">
        <w:rPr>
          <w:bCs w:val="0"/>
        </w:rPr>
        <w:t xml:space="preserve">. </w:t>
      </w:r>
    </w:p>
    <w:p w14:paraId="1862B1D5" w14:textId="77777777" w:rsidR="00A31B19" w:rsidRPr="00F55FE8" w:rsidRDefault="00A31B19" w:rsidP="00A31B19">
      <w:pPr>
        <w:pStyle w:val="Nagwek2"/>
      </w:pPr>
      <w:r w:rsidRPr="00F55FE8">
        <w:t>Pouczenie:</w:t>
      </w:r>
    </w:p>
    <w:p w14:paraId="431952C4" w14:textId="41E460DF" w:rsidR="006E1665" w:rsidRPr="00F55FE8" w:rsidRDefault="006E1665" w:rsidP="006E1665">
      <w:pPr>
        <w:spacing w:before="120" w:after="120" w:line="360" w:lineRule="auto"/>
        <w:rPr>
          <w:rFonts w:ascii="Arial" w:hAnsi="Arial" w:cs="Arial"/>
        </w:rPr>
      </w:pPr>
      <w:r w:rsidRPr="00F55FE8">
        <w:rPr>
          <w:rFonts w:ascii="Arial" w:hAnsi="Arial" w:cs="Arial"/>
        </w:rPr>
        <w:t xml:space="preserve">Zgodnie z art. 127 § 1 i 2 Kodeksu postępowania administracyjnego, od niniejszej decyzji przysługuje stronie odwołanie, które zgodnie z art. 129 § 1 i 2 kpa wnosi się do Prezesa Urzędu Ochrony Konkurencji i Konsumentów, Pl. Powstańców Warszawy 1, 00-950 Warszawa za pośrednictwem Podkarpackiego Wojewódzkiego Inspektora Inspekcji Handlowej w terminie 14 dni od dnia jej doręczenia. </w:t>
      </w:r>
    </w:p>
    <w:p w14:paraId="5DA23D60" w14:textId="77777777" w:rsidR="00866563" w:rsidRPr="00F55FE8" w:rsidRDefault="00866563" w:rsidP="00866563">
      <w:pPr>
        <w:spacing w:before="120" w:after="120" w:line="360" w:lineRule="auto"/>
        <w:rPr>
          <w:rFonts w:ascii="Arial" w:hAnsi="Arial" w:cs="Arial"/>
        </w:rPr>
      </w:pPr>
      <w:r w:rsidRPr="00F55FE8">
        <w:rPr>
          <w:rFonts w:ascii="Arial" w:hAnsi="Arial" w:cs="Arial"/>
        </w:rPr>
        <w:t>Zgodnie z art. 127a Kodeksu postępowania administracyjnego w trakcie biegu terminu odwołania strona może zrzec się prawa do wniesienia odwołania wobec organu administracji publicznej który wydał decyzję. Z dniem doręczenia organowi administracji publicznej oświadczenia o zrzeczeniu się prawa do wniesienia odwołania przez ostatnią ze stron postępowania, decyzja staje się ostateczna i prawomocna.</w:t>
      </w:r>
    </w:p>
    <w:p w14:paraId="1F01A48B" w14:textId="6AF488EB" w:rsidR="00AB123F" w:rsidRPr="00F55FE8" w:rsidRDefault="00AB123F" w:rsidP="00866563">
      <w:pPr>
        <w:spacing w:before="120" w:after="120" w:line="360" w:lineRule="auto"/>
        <w:rPr>
          <w:rFonts w:ascii="Arial" w:hAnsi="Arial" w:cs="Arial"/>
        </w:rPr>
      </w:pPr>
      <w:r w:rsidRPr="00F55FE8">
        <w:rPr>
          <w:rFonts w:ascii="Arial" w:hAnsi="Arial" w:cs="Arial"/>
        </w:rPr>
        <w:lastRenderedPageBreak/>
        <w:t>Zgodnie z art. 130 § 1 i 2 Kodeksu postępowania administracyjnego przed upływem terminu do wniesienia odwołania decyzja nie ulega wykonaniu. Wniesienie odwołania w terminie wstrzymuje wykonanie decyzji.</w:t>
      </w:r>
    </w:p>
    <w:p w14:paraId="4BC2F393" w14:textId="77777777" w:rsidR="006E1665" w:rsidRPr="00F55FE8" w:rsidRDefault="006E1665" w:rsidP="006E1665">
      <w:pPr>
        <w:spacing w:before="120" w:after="120" w:line="360" w:lineRule="auto"/>
        <w:rPr>
          <w:rFonts w:ascii="Arial" w:hAnsi="Arial" w:cs="Arial"/>
        </w:rPr>
      </w:pPr>
      <w:r w:rsidRPr="00F55FE8">
        <w:rPr>
          <w:rFonts w:ascii="Arial" w:hAnsi="Arial" w:cs="Arial"/>
        </w:rPr>
        <w:t xml:space="preserve">Zgodnie z art. 8 ustawy o informowaniu o cenach towarów i usług do kar pieniężnych w zakresie nieuregulowanym w ustawie stosuje się odpowiednio przepisy działu III ustawy z dnia 29 sierpnia 1997 r. Ordynacja podatkowa (tekst jednolity: Dz. U. 2021 r., poz. 1540 z </w:t>
      </w:r>
      <w:proofErr w:type="spellStart"/>
      <w:r w:rsidRPr="00F55FE8">
        <w:rPr>
          <w:rFonts w:ascii="Arial" w:hAnsi="Arial" w:cs="Arial"/>
        </w:rPr>
        <w:t>późn</w:t>
      </w:r>
      <w:proofErr w:type="spellEnd"/>
      <w:r w:rsidRPr="00F55FE8">
        <w:rPr>
          <w:rFonts w:ascii="Arial" w:hAnsi="Arial" w:cs="Arial"/>
        </w:rPr>
        <w:t>. zm.). Kary pieniężne podlegają egzekucji w trybie przepisów o postępowaniu egzekucyjnym w administracji w zakresie egzekucji obowiązków o charakterze pieniężnym.</w:t>
      </w:r>
    </w:p>
    <w:p w14:paraId="447CF184" w14:textId="77777777" w:rsidR="001C58A9" w:rsidRPr="00F55FE8" w:rsidRDefault="001C58A9" w:rsidP="00A94A7D">
      <w:pPr>
        <w:pStyle w:val="Nagwek2"/>
        <w:rPr>
          <w:bCs/>
          <w:sz w:val="28"/>
        </w:rPr>
      </w:pPr>
      <w:r w:rsidRPr="00F55FE8">
        <w:rPr>
          <w:bCs/>
          <w:sz w:val="28"/>
        </w:rPr>
        <w:t>Otrzymują:</w:t>
      </w:r>
    </w:p>
    <w:p w14:paraId="2410E352" w14:textId="63439186" w:rsidR="00F55FE8" w:rsidRPr="00F55FE8" w:rsidRDefault="00F55FE8" w:rsidP="00F55FE8">
      <w:pPr>
        <w:numPr>
          <w:ilvl w:val="0"/>
          <w:numId w:val="230"/>
        </w:numPr>
        <w:spacing w:before="120" w:after="120" w:line="360" w:lineRule="auto"/>
        <w:rPr>
          <w:rFonts w:ascii="Arial" w:hAnsi="Arial" w:cs="Arial"/>
          <w:bCs/>
          <w:szCs w:val="24"/>
          <w:lang w:eastAsia="zh-CN"/>
        </w:rPr>
      </w:pPr>
      <w:r w:rsidRPr="00F55FE8">
        <w:rPr>
          <w:rFonts w:ascii="Arial" w:hAnsi="Arial" w:cs="Arial"/>
          <w:bCs/>
          <w:szCs w:val="24"/>
          <w:lang w:eastAsia="zh-CN"/>
        </w:rPr>
        <w:t>adresat;</w:t>
      </w:r>
    </w:p>
    <w:p w14:paraId="36ED9575" w14:textId="77777777" w:rsidR="00F55FE8" w:rsidRPr="00F55FE8" w:rsidRDefault="00F55FE8" w:rsidP="00F55FE8">
      <w:pPr>
        <w:numPr>
          <w:ilvl w:val="0"/>
          <w:numId w:val="230"/>
        </w:numPr>
        <w:spacing w:before="120" w:after="120" w:line="360" w:lineRule="auto"/>
        <w:rPr>
          <w:rFonts w:ascii="Arial" w:hAnsi="Arial" w:cs="Arial"/>
          <w:bCs/>
          <w:szCs w:val="24"/>
          <w:lang w:eastAsia="zh-CN"/>
        </w:rPr>
      </w:pPr>
      <w:r w:rsidRPr="00F55FE8">
        <w:rPr>
          <w:rFonts w:ascii="Arial" w:hAnsi="Arial" w:cs="Arial"/>
          <w:bCs/>
          <w:szCs w:val="24"/>
          <w:lang w:eastAsia="zh-CN"/>
        </w:rPr>
        <w:t>Wydział BA;</w:t>
      </w:r>
    </w:p>
    <w:p w14:paraId="538B8D15" w14:textId="77777777" w:rsidR="00F55FE8" w:rsidRPr="00F55FE8" w:rsidRDefault="00F55FE8" w:rsidP="00F55FE8">
      <w:pPr>
        <w:numPr>
          <w:ilvl w:val="0"/>
          <w:numId w:val="230"/>
        </w:numPr>
        <w:spacing w:before="120" w:after="120" w:line="360" w:lineRule="auto"/>
        <w:rPr>
          <w:rFonts w:ascii="Arial" w:hAnsi="Arial" w:cs="Arial"/>
          <w:bCs/>
          <w:szCs w:val="24"/>
          <w:lang w:eastAsia="zh-CN"/>
        </w:rPr>
      </w:pPr>
      <w:r w:rsidRPr="00F55FE8">
        <w:rPr>
          <w:rFonts w:ascii="Arial" w:hAnsi="Arial" w:cs="Arial"/>
          <w:bCs/>
          <w:szCs w:val="24"/>
          <w:lang w:eastAsia="zh-CN"/>
        </w:rPr>
        <w:t>aa (</w:t>
      </w:r>
      <w:proofErr w:type="spellStart"/>
      <w:r w:rsidRPr="00F55FE8">
        <w:rPr>
          <w:rFonts w:ascii="Arial" w:hAnsi="Arial" w:cs="Arial"/>
          <w:bCs/>
          <w:szCs w:val="24"/>
          <w:lang w:eastAsia="zh-CN"/>
        </w:rPr>
        <w:t>kh</w:t>
      </w:r>
      <w:proofErr w:type="spellEnd"/>
      <w:r w:rsidRPr="00F55FE8">
        <w:rPr>
          <w:rFonts w:ascii="Arial" w:hAnsi="Arial" w:cs="Arial"/>
          <w:bCs/>
          <w:szCs w:val="24"/>
          <w:lang w:eastAsia="zh-CN"/>
        </w:rPr>
        <w:t>/bp, po/mc).</w:t>
      </w:r>
    </w:p>
    <w:p w14:paraId="7CEEB4A9" w14:textId="77777777" w:rsidR="001C58A9" w:rsidRPr="00F55FE8" w:rsidRDefault="001C58A9" w:rsidP="00A94A7D">
      <w:pPr>
        <w:spacing w:before="120" w:after="120" w:line="360" w:lineRule="auto"/>
        <w:rPr>
          <w:rFonts w:ascii="Arial" w:hAnsi="Arial" w:cs="Arial"/>
          <w:szCs w:val="24"/>
        </w:rPr>
      </w:pPr>
      <w:r w:rsidRPr="00F55FE8">
        <w:rPr>
          <w:rFonts w:ascii="Arial" w:hAnsi="Arial" w:cs="Arial"/>
          <w:szCs w:val="24"/>
        </w:rPr>
        <w:t>PODKARPACKI WOJEWÓDZKI INSPEKTOR INSPEKCJI HANDLOWEJ Jerzy Szczepański</w:t>
      </w:r>
    </w:p>
    <w:sectPr w:rsidR="001C58A9" w:rsidRPr="00F55FE8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27AC0" w14:textId="77777777" w:rsidR="00615107" w:rsidRDefault="00615107" w:rsidP="00F06B8F">
      <w:r>
        <w:separator/>
      </w:r>
    </w:p>
  </w:endnote>
  <w:endnote w:type="continuationSeparator" w:id="0">
    <w:p w14:paraId="395A6B4C" w14:textId="77777777" w:rsidR="00615107" w:rsidRDefault="00615107" w:rsidP="00F0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D2765" w14:textId="77777777" w:rsidR="00615107" w:rsidRDefault="00615107" w:rsidP="00F06B8F">
      <w:r>
        <w:separator/>
      </w:r>
    </w:p>
  </w:footnote>
  <w:footnote w:type="continuationSeparator" w:id="0">
    <w:p w14:paraId="48234C6F" w14:textId="77777777" w:rsidR="00615107" w:rsidRDefault="00615107" w:rsidP="00F0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237ABB"/>
    <w:multiLevelType w:val="hybridMultilevel"/>
    <w:tmpl w:val="F73EB902"/>
    <w:lvl w:ilvl="0" w:tplc="0415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200D1"/>
    <w:multiLevelType w:val="hybridMultilevel"/>
    <w:tmpl w:val="015A2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D93E63"/>
    <w:multiLevelType w:val="hybridMultilevel"/>
    <w:tmpl w:val="234EAF6C"/>
    <w:lvl w:ilvl="0" w:tplc="6AB87E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C172D8"/>
    <w:multiLevelType w:val="hybridMultilevel"/>
    <w:tmpl w:val="26FCE6D2"/>
    <w:lvl w:ilvl="0" w:tplc="2AB4A0D8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C478BD"/>
    <w:multiLevelType w:val="hybridMultilevel"/>
    <w:tmpl w:val="83CC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B75BF9"/>
    <w:multiLevelType w:val="hybridMultilevel"/>
    <w:tmpl w:val="D422C9FA"/>
    <w:lvl w:ilvl="0" w:tplc="06CE65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-660" w:hanging="360"/>
      </w:pPr>
    </w:lvl>
    <w:lvl w:ilvl="2" w:tplc="0415001B">
      <w:start w:val="1"/>
      <w:numFmt w:val="lowerRoman"/>
      <w:lvlText w:val="%3."/>
      <w:lvlJc w:val="right"/>
      <w:pPr>
        <w:ind w:left="60" w:hanging="180"/>
      </w:pPr>
    </w:lvl>
    <w:lvl w:ilvl="3" w:tplc="0415000F">
      <w:start w:val="1"/>
      <w:numFmt w:val="decimal"/>
      <w:lvlText w:val="%4."/>
      <w:lvlJc w:val="left"/>
      <w:pPr>
        <w:ind w:left="780" w:hanging="360"/>
      </w:pPr>
    </w:lvl>
    <w:lvl w:ilvl="4" w:tplc="04150019">
      <w:start w:val="1"/>
      <w:numFmt w:val="lowerLetter"/>
      <w:lvlText w:val="%5."/>
      <w:lvlJc w:val="left"/>
      <w:pPr>
        <w:ind w:left="1500" w:hanging="360"/>
      </w:pPr>
    </w:lvl>
    <w:lvl w:ilvl="5" w:tplc="0415001B">
      <w:start w:val="1"/>
      <w:numFmt w:val="lowerRoman"/>
      <w:lvlText w:val="%6."/>
      <w:lvlJc w:val="right"/>
      <w:pPr>
        <w:ind w:left="2220" w:hanging="180"/>
      </w:pPr>
    </w:lvl>
    <w:lvl w:ilvl="6" w:tplc="0415000F">
      <w:start w:val="1"/>
      <w:numFmt w:val="decimal"/>
      <w:lvlText w:val="%7."/>
      <w:lvlJc w:val="left"/>
      <w:pPr>
        <w:ind w:left="2940" w:hanging="360"/>
      </w:pPr>
    </w:lvl>
    <w:lvl w:ilvl="7" w:tplc="04150019">
      <w:start w:val="1"/>
      <w:numFmt w:val="lowerLetter"/>
      <w:lvlText w:val="%8."/>
      <w:lvlJc w:val="left"/>
      <w:pPr>
        <w:ind w:left="3660" w:hanging="360"/>
      </w:pPr>
    </w:lvl>
    <w:lvl w:ilvl="8" w:tplc="0415001B">
      <w:start w:val="1"/>
      <w:numFmt w:val="lowerRoman"/>
      <w:lvlText w:val="%9."/>
      <w:lvlJc w:val="right"/>
      <w:pPr>
        <w:ind w:left="4380" w:hanging="180"/>
      </w:pPr>
    </w:lvl>
  </w:abstractNum>
  <w:abstractNum w:abstractNumId="7" w15:restartNumberingAfterBreak="0">
    <w:nsid w:val="02C03653"/>
    <w:multiLevelType w:val="hybridMultilevel"/>
    <w:tmpl w:val="677C860C"/>
    <w:lvl w:ilvl="0" w:tplc="1C0C56FE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307830"/>
    <w:multiLevelType w:val="hybridMultilevel"/>
    <w:tmpl w:val="22CA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807803"/>
    <w:multiLevelType w:val="hybridMultilevel"/>
    <w:tmpl w:val="9D8C7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D36106"/>
    <w:multiLevelType w:val="hybridMultilevel"/>
    <w:tmpl w:val="E70437C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4241B01"/>
    <w:multiLevelType w:val="hybridMultilevel"/>
    <w:tmpl w:val="4208B5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943C8"/>
    <w:multiLevelType w:val="hybridMultilevel"/>
    <w:tmpl w:val="1988C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7B1621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9C09E8"/>
    <w:multiLevelType w:val="hybridMultilevel"/>
    <w:tmpl w:val="1D2C8466"/>
    <w:lvl w:ilvl="0" w:tplc="D9A2AA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AE370A"/>
    <w:multiLevelType w:val="hybridMultilevel"/>
    <w:tmpl w:val="9A4CE282"/>
    <w:lvl w:ilvl="0" w:tplc="1AAEFFF4">
      <w:start w:val="1"/>
      <w:numFmt w:val="decimal"/>
      <w:lvlText w:val="%1."/>
      <w:lvlJc w:val="left"/>
      <w:pPr>
        <w:ind w:left="106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04D34639"/>
    <w:multiLevelType w:val="hybridMultilevel"/>
    <w:tmpl w:val="9F121BE8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D4E875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C46AF2"/>
    <w:multiLevelType w:val="hybridMultilevel"/>
    <w:tmpl w:val="44E4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6DA0D70"/>
    <w:multiLevelType w:val="hybridMultilevel"/>
    <w:tmpl w:val="B434B95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70D2D3A"/>
    <w:multiLevelType w:val="hybridMultilevel"/>
    <w:tmpl w:val="CC3EFBF8"/>
    <w:lvl w:ilvl="0" w:tplc="15E656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75F6815"/>
    <w:multiLevelType w:val="hybridMultilevel"/>
    <w:tmpl w:val="14A67A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78D5624"/>
    <w:multiLevelType w:val="hybridMultilevel"/>
    <w:tmpl w:val="D7C67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79635DB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735C66"/>
    <w:multiLevelType w:val="hybridMultilevel"/>
    <w:tmpl w:val="1A4E8E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8793F24"/>
    <w:multiLevelType w:val="hybridMultilevel"/>
    <w:tmpl w:val="C0C619B8"/>
    <w:lvl w:ilvl="0" w:tplc="011857D8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08A5575F"/>
    <w:multiLevelType w:val="hybridMultilevel"/>
    <w:tmpl w:val="28A6AD2A"/>
    <w:lvl w:ilvl="0" w:tplc="77EE53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08DC1D7E"/>
    <w:multiLevelType w:val="hybridMultilevel"/>
    <w:tmpl w:val="47305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93A2C9B"/>
    <w:multiLevelType w:val="hybridMultilevel"/>
    <w:tmpl w:val="FAEE3AC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94961A1"/>
    <w:multiLevelType w:val="hybridMultilevel"/>
    <w:tmpl w:val="BC466446"/>
    <w:lvl w:ilvl="0" w:tplc="1938DDE0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theme="minorBidi"/>
      </w:rPr>
    </w:lvl>
    <w:lvl w:ilvl="1" w:tplc="6A281B1A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0B0B47FF"/>
    <w:multiLevelType w:val="hybridMultilevel"/>
    <w:tmpl w:val="B06E0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A31D96"/>
    <w:multiLevelType w:val="hybridMultilevel"/>
    <w:tmpl w:val="6CAC7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BBB2799"/>
    <w:multiLevelType w:val="hybridMultilevel"/>
    <w:tmpl w:val="A10E0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BDA5EAD"/>
    <w:multiLevelType w:val="hybridMultilevel"/>
    <w:tmpl w:val="1B1415DA"/>
    <w:lvl w:ilvl="0" w:tplc="A70E345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BFC725C"/>
    <w:multiLevelType w:val="hybridMultilevel"/>
    <w:tmpl w:val="B3683D3A"/>
    <w:lvl w:ilvl="0" w:tplc="414C6762">
      <w:start w:val="1"/>
      <w:numFmt w:val="decimal"/>
      <w:lvlText w:val="%1."/>
      <w:lvlJc w:val="left"/>
      <w:pPr>
        <w:ind w:left="1068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0DDC52D9"/>
    <w:multiLevelType w:val="hybridMultilevel"/>
    <w:tmpl w:val="E33E47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DE53709"/>
    <w:multiLevelType w:val="hybridMultilevel"/>
    <w:tmpl w:val="F198F312"/>
    <w:lvl w:ilvl="0" w:tplc="9E547DA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6B4BBD"/>
    <w:multiLevelType w:val="hybridMultilevel"/>
    <w:tmpl w:val="86DAFE9E"/>
    <w:lvl w:ilvl="0" w:tplc="1E587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0EC01FE2"/>
    <w:multiLevelType w:val="hybridMultilevel"/>
    <w:tmpl w:val="AE14A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ECA047C"/>
    <w:multiLevelType w:val="hybridMultilevel"/>
    <w:tmpl w:val="5FE2F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F7A0139"/>
    <w:multiLevelType w:val="hybridMultilevel"/>
    <w:tmpl w:val="8348EF30"/>
    <w:lvl w:ilvl="0" w:tplc="A754DB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03E5E46"/>
    <w:multiLevelType w:val="hybridMultilevel"/>
    <w:tmpl w:val="F300D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06361A1"/>
    <w:multiLevelType w:val="hybridMultilevel"/>
    <w:tmpl w:val="421A72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18F4E04"/>
    <w:multiLevelType w:val="hybridMultilevel"/>
    <w:tmpl w:val="6200172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124929AE"/>
    <w:multiLevelType w:val="hybridMultilevel"/>
    <w:tmpl w:val="88AEDFCA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25867D9"/>
    <w:multiLevelType w:val="hybridMultilevel"/>
    <w:tmpl w:val="623AA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3974C05"/>
    <w:multiLevelType w:val="hybridMultilevel"/>
    <w:tmpl w:val="54665F6A"/>
    <w:lvl w:ilvl="0" w:tplc="2C9CCE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44B338C"/>
    <w:multiLevelType w:val="hybridMultilevel"/>
    <w:tmpl w:val="9560279C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 w15:restartNumberingAfterBreak="0">
    <w:nsid w:val="14E706F3"/>
    <w:multiLevelType w:val="hybridMultilevel"/>
    <w:tmpl w:val="1674A352"/>
    <w:lvl w:ilvl="0" w:tplc="0EA40B9E">
      <w:start w:val="1"/>
      <w:numFmt w:val="upperRoman"/>
      <w:lvlText w:val="%1."/>
      <w:lvlJc w:val="left"/>
      <w:pPr>
        <w:ind w:left="644" w:hanging="360"/>
      </w:pPr>
      <w:rPr>
        <w:rFonts w:ascii="Arial" w:eastAsia="Times New Roman" w:hAnsi="Arial" w:cs="Arial" w:hint="default"/>
        <w:b/>
      </w:rPr>
    </w:lvl>
    <w:lvl w:ilvl="1" w:tplc="97F62ACC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14F8165C"/>
    <w:multiLevelType w:val="hybridMultilevel"/>
    <w:tmpl w:val="FB4649F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5AD5434"/>
    <w:multiLevelType w:val="hybridMultilevel"/>
    <w:tmpl w:val="B658F696"/>
    <w:lvl w:ilvl="0" w:tplc="8264C23C">
      <w:start w:val="1"/>
      <w:numFmt w:val="decimal"/>
      <w:lvlText w:val="%1)"/>
      <w:lvlJc w:val="left"/>
      <w:pPr>
        <w:ind w:left="360" w:hanging="360"/>
      </w:pPr>
      <w:rPr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15B45D48"/>
    <w:multiLevelType w:val="hybridMultilevel"/>
    <w:tmpl w:val="CB72827C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15FB010E"/>
    <w:multiLevelType w:val="hybridMultilevel"/>
    <w:tmpl w:val="1376E3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254C87"/>
    <w:multiLevelType w:val="hybridMultilevel"/>
    <w:tmpl w:val="5B1CD8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16713005"/>
    <w:multiLevelType w:val="hybridMultilevel"/>
    <w:tmpl w:val="5994F9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727630D"/>
    <w:multiLevelType w:val="hybridMultilevel"/>
    <w:tmpl w:val="626C2860"/>
    <w:lvl w:ilvl="0" w:tplc="30CA1CC6">
      <w:start w:val="1"/>
      <w:numFmt w:val="upperRoman"/>
      <w:suff w:val="space"/>
      <w:lvlText w:val="%1."/>
      <w:lvlJc w:val="right"/>
      <w:pPr>
        <w:ind w:left="340" w:hanging="340"/>
      </w:pPr>
      <w:rPr>
        <w:rFonts w:hint="default"/>
        <w:b/>
        <w:bCs/>
      </w:rPr>
    </w:lvl>
    <w:lvl w:ilvl="1" w:tplc="AAC49EB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178C146F"/>
    <w:multiLevelType w:val="hybridMultilevel"/>
    <w:tmpl w:val="4F48DE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79014B9"/>
    <w:multiLevelType w:val="hybridMultilevel"/>
    <w:tmpl w:val="424E3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827583D"/>
    <w:multiLevelType w:val="hybridMultilevel"/>
    <w:tmpl w:val="6938F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8883D6B"/>
    <w:multiLevelType w:val="hybridMultilevel"/>
    <w:tmpl w:val="FF6A3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197B3F30"/>
    <w:multiLevelType w:val="hybridMultilevel"/>
    <w:tmpl w:val="C7A45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A7814C0"/>
    <w:multiLevelType w:val="hybridMultilevel"/>
    <w:tmpl w:val="45541A9C"/>
    <w:lvl w:ilvl="0" w:tplc="5EDA6438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 w15:restartNumberingAfterBreak="0">
    <w:nsid w:val="1AAB430E"/>
    <w:multiLevelType w:val="hybridMultilevel"/>
    <w:tmpl w:val="67824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1B2B0399"/>
    <w:multiLevelType w:val="hybridMultilevel"/>
    <w:tmpl w:val="558C5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1B926846"/>
    <w:multiLevelType w:val="hybridMultilevel"/>
    <w:tmpl w:val="002A9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1BD56958"/>
    <w:multiLevelType w:val="hybridMultilevel"/>
    <w:tmpl w:val="9B242FF4"/>
    <w:lvl w:ilvl="0" w:tplc="CB286204">
      <w:start w:val="1"/>
      <w:numFmt w:val="bullet"/>
      <w:lvlText w:val="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BE1406F"/>
    <w:multiLevelType w:val="hybridMultilevel"/>
    <w:tmpl w:val="009CC5E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D1016DB"/>
    <w:multiLevelType w:val="hybridMultilevel"/>
    <w:tmpl w:val="E4D68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D86476B"/>
    <w:multiLevelType w:val="hybridMultilevel"/>
    <w:tmpl w:val="44BEA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DF865E8"/>
    <w:multiLevelType w:val="hybridMultilevel"/>
    <w:tmpl w:val="A6BE3FA6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ED61CF6"/>
    <w:multiLevelType w:val="hybridMultilevel"/>
    <w:tmpl w:val="E33E4288"/>
    <w:lvl w:ilvl="0" w:tplc="ACCC934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FDE41FD"/>
    <w:multiLevelType w:val="hybridMultilevel"/>
    <w:tmpl w:val="044C34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204B1706"/>
    <w:multiLevelType w:val="hybridMultilevel"/>
    <w:tmpl w:val="F65A60B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18365BF"/>
    <w:multiLevelType w:val="hybridMultilevel"/>
    <w:tmpl w:val="0E0C2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1C83E84"/>
    <w:multiLevelType w:val="hybridMultilevel"/>
    <w:tmpl w:val="1D9A0614"/>
    <w:lvl w:ilvl="0" w:tplc="0415000F">
      <w:start w:val="1"/>
      <w:numFmt w:val="decimal"/>
      <w:lvlText w:val="%1."/>
      <w:lvlJc w:val="left"/>
      <w:pPr>
        <w:ind w:left="-1135" w:hanging="360"/>
      </w:p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abstractNum w:abstractNumId="76" w15:restartNumberingAfterBreak="0">
    <w:nsid w:val="22635852"/>
    <w:multiLevelType w:val="hybridMultilevel"/>
    <w:tmpl w:val="0332026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236507BC"/>
    <w:multiLevelType w:val="hybridMultilevel"/>
    <w:tmpl w:val="C0E255D0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8" w15:restartNumberingAfterBreak="0">
    <w:nsid w:val="248F2987"/>
    <w:multiLevelType w:val="hybridMultilevel"/>
    <w:tmpl w:val="AE545F48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249231FF"/>
    <w:multiLevelType w:val="hybridMultilevel"/>
    <w:tmpl w:val="5A54B29E"/>
    <w:lvl w:ilvl="0" w:tplc="F3F487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25014CEA"/>
    <w:multiLevelType w:val="hybridMultilevel"/>
    <w:tmpl w:val="E7BC9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269B4DD6"/>
    <w:multiLevelType w:val="hybridMultilevel"/>
    <w:tmpl w:val="C4E4DF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27EA6762"/>
    <w:multiLevelType w:val="hybridMultilevel"/>
    <w:tmpl w:val="AAB0AE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27EE1445"/>
    <w:multiLevelType w:val="hybridMultilevel"/>
    <w:tmpl w:val="AB0C68CE"/>
    <w:lvl w:ilvl="0" w:tplc="9B7445CA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29084039"/>
    <w:multiLevelType w:val="hybridMultilevel"/>
    <w:tmpl w:val="F5A8B56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29FF5950"/>
    <w:multiLevelType w:val="hybridMultilevel"/>
    <w:tmpl w:val="95B6F164"/>
    <w:lvl w:ilvl="0" w:tplc="24100456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B063F74"/>
    <w:multiLevelType w:val="hybridMultilevel"/>
    <w:tmpl w:val="E9F642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B3F41A8"/>
    <w:multiLevelType w:val="hybridMultilevel"/>
    <w:tmpl w:val="15F48F90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2B7C0054"/>
    <w:multiLevelType w:val="hybridMultilevel"/>
    <w:tmpl w:val="7C565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B99408B"/>
    <w:multiLevelType w:val="hybridMultilevel"/>
    <w:tmpl w:val="CCF21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2C4E7948"/>
    <w:multiLevelType w:val="hybridMultilevel"/>
    <w:tmpl w:val="EDCC4892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2CD94DD5"/>
    <w:multiLevelType w:val="hybridMultilevel"/>
    <w:tmpl w:val="50DEC540"/>
    <w:lvl w:ilvl="0" w:tplc="E106463E">
      <w:start w:val="1"/>
      <w:numFmt w:val="decimal"/>
      <w:lvlText w:val="%1."/>
      <w:lvlJc w:val="left"/>
      <w:pPr>
        <w:ind w:left="862" w:hanging="360"/>
      </w:pPr>
      <w:rPr>
        <w:b w:val="0"/>
        <w:bCs w:val="0"/>
        <w:i/>
        <w:iCs/>
      </w:r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92" w15:restartNumberingAfterBreak="0">
    <w:nsid w:val="2D973CDE"/>
    <w:multiLevelType w:val="hybridMultilevel"/>
    <w:tmpl w:val="8D50B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2DD161DB"/>
    <w:multiLevelType w:val="hybridMultilevel"/>
    <w:tmpl w:val="9B0CC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E1A53DD"/>
    <w:multiLevelType w:val="hybridMultilevel"/>
    <w:tmpl w:val="FEF0F4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F697F0E"/>
    <w:multiLevelType w:val="hybridMultilevel"/>
    <w:tmpl w:val="2B0E3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2F9811E7"/>
    <w:multiLevelType w:val="hybridMultilevel"/>
    <w:tmpl w:val="14600F56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30363C7B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306C4B05"/>
    <w:multiLevelType w:val="hybridMultilevel"/>
    <w:tmpl w:val="6ADAC0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0B00D4A"/>
    <w:multiLevelType w:val="hybridMultilevel"/>
    <w:tmpl w:val="1C00B0EA"/>
    <w:lvl w:ilvl="0" w:tplc="7916D9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32227CE9"/>
    <w:multiLevelType w:val="hybridMultilevel"/>
    <w:tmpl w:val="36282960"/>
    <w:lvl w:ilvl="0" w:tplc="BADE8AB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32E23629"/>
    <w:multiLevelType w:val="hybridMultilevel"/>
    <w:tmpl w:val="A50AE1DC"/>
    <w:lvl w:ilvl="0" w:tplc="7AFEEF2C">
      <w:start w:val="2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33434DE1"/>
    <w:multiLevelType w:val="hybridMultilevel"/>
    <w:tmpl w:val="2C0E80D2"/>
    <w:lvl w:ilvl="0" w:tplc="895C2CBE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338A793C"/>
    <w:multiLevelType w:val="hybridMultilevel"/>
    <w:tmpl w:val="A57AD854"/>
    <w:lvl w:ilvl="0" w:tplc="9F9CA8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33C12397"/>
    <w:multiLevelType w:val="hybridMultilevel"/>
    <w:tmpl w:val="42C610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33EA478A"/>
    <w:multiLevelType w:val="hybridMultilevel"/>
    <w:tmpl w:val="67C8BA4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342D58E1"/>
    <w:multiLevelType w:val="hybridMultilevel"/>
    <w:tmpl w:val="D0B0A3CE"/>
    <w:lvl w:ilvl="0" w:tplc="CE1228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361D2F7C"/>
    <w:multiLevelType w:val="hybridMultilevel"/>
    <w:tmpl w:val="C1B0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6E11863"/>
    <w:multiLevelType w:val="hybridMultilevel"/>
    <w:tmpl w:val="5818E9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37224DD7"/>
    <w:multiLevelType w:val="hybridMultilevel"/>
    <w:tmpl w:val="EDCC4B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37CE22A0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380E3B94"/>
    <w:multiLevelType w:val="hybridMultilevel"/>
    <w:tmpl w:val="7B9EC434"/>
    <w:lvl w:ilvl="0" w:tplc="D63A0BC2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8722CA2"/>
    <w:multiLevelType w:val="hybridMultilevel"/>
    <w:tmpl w:val="0644D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39512298"/>
    <w:multiLevelType w:val="hybridMultilevel"/>
    <w:tmpl w:val="9D3696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AAF1291"/>
    <w:multiLevelType w:val="hybridMultilevel"/>
    <w:tmpl w:val="BDBA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ADF30FB"/>
    <w:multiLevelType w:val="hybridMultilevel"/>
    <w:tmpl w:val="579EAFE4"/>
    <w:lvl w:ilvl="0" w:tplc="3A66D6F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6" w15:restartNumberingAfterBreak="0">
    <w:nsid w:val="3B3F1472"/>
    <w:multiLevelType w:val="hybridMultilevel"/>
    <w:tmpl w:val="3A2E7C42"/>
    <w:lvl w:ilvl="0" w:tplc="084227EA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40FB15C5"/>
    <w:multiLevelType w:val="hybridMultilevel"/>
    <w:tmpl w:val="CFEC44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107649C"/>
    <w:multiLevelType w:val="hybridMultilevel"/>
    <w:tmpl w:val="222E8D24"/>
    <w:lvl w:ilvl="0" w:tplc="F8B27E3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1312841"/>
    <w:multiLevelType w:val="hybridMultilevel"/>
    <w:tmpl w:val="52EEF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423957A1"/>
    <w:multiLevelType w:val="hybridMultilevel"/>
    <w:tmpl w:val="0DAE3E0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43846413"/>
    <w:multiLevelType w:val="hybridMultilevel"/>
    <w:tmpl w:val="CE58C17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438A3DF8"/>
    <w:multiLevelType w:val="hybridMultilevel"/>
    <w:tmpl w:val="294A651A"/>
    <w:lvl w:ilvl="0" w:tplc="4C502E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43DB793B"/>
    <w:multiLevelType w:val="hybridMultilevel"/>
    <w:tmpl w:val="A5ECD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4452476C"/>
    <w:multiLevelType w:val="hybridMultilevel"/>
    <w:tmpl w:val="0ED2E70E"/>
    <w:lvl w:ilvl="0" w:tplc="ACBE7678">
      <w:start w:val="1"/>
      <w:numFmt w:val="upperRoman"/>
      <w:lvlText w:val="%1."/>
      <w:lvlJc w:val="right"/>
      <w:pPr>
        <w:ind w:left="340" w:hanging="170"/>
      </w:pPr>
      <w:rPr>
        <w:rFonts w:hint="default"/>
        <w:b/>
        <w:i w:val="0"/>
        <w:strike w:val="0"/>
      </w:rPr>
    </w:lvl>
    <w:lvl w:ilvl="1" w:tplc="02143A68">
      <w:start w:val="1"/>
      <w:numFmt w:val="lowerLetter"/>
      <w:lvlText w:val="%2."/>
      <w:lvlJc w:val="left"/>
      <w:pPr>
        <w:ind w:left="1724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5" w15:restartNumberingAfterBreak="0">
    <w:nsid w:val="44CA2D72"/>
    <w:multiLevelType w:val="hybridMultilevel"/>
    <w:tmpl w:val="77127EB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26" w15:restartNumberingAfterBreak="0">
    <w:nsid w:val="459812B4"/>
    <w:multiLevelType w:val="hybridMultilevel"/>
    <w:tmpl w:val="218A0282"/>
    <w:lvl w:ilvl="0" w:tplc="A866D1F2">
      <w:start w:val="1"/>
      <w:numFmt w:val="decimal"/>
      <w:lvlText w:val="%1."/>
      <w:lvlJc w:val="left"/>
      <w:pPr>
        <w:ind w:left="5464" w:hanging="360"/>
      </w:pPr>
      <w:rPr>
        <w:rFonts w:hint="default"/>
        <w:i w:val="0"/>
        <w:i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46991AB3"/>
    <w:multiLevelType w:val="hybridMultilevel"/>
    <w:tmpl w:val="44805DF2"/>
    <w:lvl w:ilvl="0" w:tplc="98E298A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7705045"/>
    <w:multiLevelType w:val="hybridMultilevel"/>
    <w:tmpl w:val="4A8C40DE"/>
    <w:lvl w:ilvl="0" w:tplc="0CEAE1B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7E0261F"/>
    <w:multiLevelType w:val="hybridMultilevel"/>
    <w:tmpl w:val="34C497BE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0" w15:restartNumberingAfterBreak="0">
    <w:nsid w:val="480A6665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49A32521"/>
    <w:multiLevelType w:val="hybridMultilevel"/>
    <w:tmpl w:val="37D08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9C00506"/>
    <w:multiLevelType w:val="hybridMultilevel"/>
    <w:tmpl w:val="D9146144"/>
    <w:lvl w:ilvl="0" w:tplc="D700919A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3" w15:restartNumberingAfterBreak="0">
    <w:nsid w:val="4AC82824"/>
    <w:multiLevelType w:val="hybridMultilevel"/>
    <w:tmpl w:val="318C30D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abstractNum w:abstractNumId="134" w15:restartNumberingAfterBreak="0">
    <w:nsid w:val="4AD51107"/>
    <w:multiLevelType w:val="hybridMultilevel"/>
    <w:tmpl w:val="E98AD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B385980"/>
    <w:multiLevelType w:val="hybridMultilevel"/>
    <w:tmpl w:val="DFE873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D5B7320"/>
    <w:multiLevelType w:val="hybridMultilevel"/>
    <w:tmpl w:val="8FD2F4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1894B8C"/>
    <w:multiLevelType w:val="hybridMultilevel"/>
    <w:tmpl w:val="6458D88C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 w15:restartNumberingAfterBreak="0">
    <w:nsid w:val="520B416C"/>
    <w:multiLevelType w:val="hybridMultilevel"/>
    <w:tmpl w:val="BAF82C00"/>
    <w:lvl w:ilvl="0" w:tplc="6846DBC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24A22AC"/>
    <w:multiLevelType w:val="hybridMultilevel"/>
    <w:tmpl w:val="A4F61B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527067E4"/>
    <w:multiLevelType w:val="hybridMultilevel"/>
    <w:tmpl w:val="E9B09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28C1964"/>
    <w:multiLevelType w:val="hybridMultilevel"/>
    <w:tmpl w:val="83F2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2D9276E"/>
    <w:multiLevelType w:val="hybridMultilevel"/>
    <w:tmpl w:val="AFAE1842"/>
    <w:lvl w:ilvl="0" w:tplc="2086F722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34950B7"/>
    <w:multiLevelType w:val="hybridMultilevel"/>
    <w:tmpl w:val="97A877FA"/>
    <w:lvl w:ilvl="0" w:tplc="EFA4046C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37A2AB2"/>
    <w:multiLevelType w:val="hybridMultilevel"/>
    <w:tmpl w:val="4A08A3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538C799F"/>
    <w:multiLevelType w:val="hybridMultilevel"/>
    <w:tmpl w:val="FE2EF0A8"/>
    <w:lvl w:ilvl="0" w:tplc="24DA3362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/>
        <w:i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0B7C57"/>
    <w:multiLevelType w:val="hybridMultilevel"/>
    <w:tmpl w:val="CE701A68"/>
    <w:lvl w:ilvl="0" w:tplc="A5E82F14">
      <w:start w:val="1"/>
      <w:numFmt w:val="upperRoman"/>
      <w:lvlText w:val="%1."/>
      <w:lvlJc w:val="right"/>
      <w:pPr>
        <w:ind w:left="0" w:firstLine="0"/>
      </w:pPr>
      <w:rPr>
        <w:rFonts w:hint="default"/>
        <w:b/>
      </w:rPr>
    </w:lvl>
    <w:lvl w:ilvl="1" w:tplc="831C49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4143DC8"/>
    <w:multiLevelType w:val="hybridMultilevel"/>
    <w:tmpl w:val="DD76B9FA"/>
    <w:lvl w:ilvl="0" w:tplc="28C8DE42">
      <w:start w:val="1"/>
      <w:numFmt w:val="decimal"/>
      <w:lvlText w:val="%1."/>
      <w:lvlJc w:val="left"/>
      <w:pPr>
        <w:ind w:left="1428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21225EF8">
      <w:start w:val="1"/>
      <w:numFmt w:val="decimal"/>
      <w:lvlText w:val="%4."/>
      <w:lvlJc w:val="left"/>
      <w:pPr>
        <w:ind w:left="3588" w:hanging="360"/>
      </w:pPr>
      <w:rPr>
        <w:i w:val="0"/>
        <w:iCs/>
      </w:r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48" w15:restartNumberingAfterBreak="0">
    <w:nsid w:val="54197B7E"/>
    <w:multiLevelType w:val="hybridMultilevel"/>
    <w:tmpl w:val="A9268C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54505B6B"/>
    <w:multiLevelType w:val="hybridMultilevel"/>
    <w:tmpl w:val="B8EA6CE6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0" w15:restartNumberingAfterBreak="0">
    <w:nsid w:val="54981589"/>
    <w:multiLevelType w:val="hybridMultilevel"/>
    <w:tmpl w:val="2A94BD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55630219"/>
    <w:multiLevelType w:val="hybridMultilevel"/>
    <w:tmpl w:val="6D50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6095A80"/>
    <w:multiLevelType w:val="hybridMultilevel"/>
    <w:tmpl w:val="4F340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57CF77A5"/>
    <w:multiLevelType w:val="hybridMultilevel"/>
    <w:tmpl w:val="886AEC02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 w15:restartNumberingAfterBreak="0">
    <w:nsid w:val="58B43792"/>
    <w:multiLevelType w:val="hybridMultilevel"/>
    <w:tmpl w:val="E4540A60"/>
    <w:lvl w:ilvl="0" w:tplc="9996BC0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A0007D5"/>
    <w:multiLevelType w:val="hybridMultilevel"/>
    <w:tmpl w:val="5F6E9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A1B7606"/>
    <w:multiLevelType w:val="hybridMultilevel"/>
    <w:tmpl w:val="420AF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5A1C20C6"/>
    <w:multiLevelType w:val="hybridMultilevel"/>
    <w:tmpl w:val="228E2540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B075470"/>
    <w:multiLevelType w:val="hybridMultilevel"/>
    <w:tmpl w:val="033C55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5B094206"/>
    <w:multiLevelType w:val="hybridMultilevel"/>
    <w:tmpl w:val="64F6B9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C434CB9"/>
    <w:multiLevelType w:val="hybridMultilevel"/>
    <w:tmpl w:val="4E5807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1" w15:restartNumberingAfterBreak="0">
    <w:nsid w:val="5C491810"/>
    <w:multiLevelType w:val="hybridMultilevel"/>
    <w:tmpl w:val="C50284B8"/>
    <w:lvl w:ilvl="0" w:tplc="EB1C2598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2" w15:restartNumberingAfterBreak="0">
    <w:nsid w:val="5D5D796E"/>
    <w:multiLevelType w:val="hybridMultilevel"/>
    <w:tmpl w:val="9A4E5180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5DFF5307"/>
    <w:multiLevelType w:val="hybridMultilevel"/>
    <w:tmpl w:val="B53C5416"/>
    <w:lvl w:ilvl="0" w:tplc="41AAA2D6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64" w15:restartNumberingAfterBreak="0">
    <w:nsid w:val="5E390BE6"/>
    <w:multiLevelType w:val="hybridMultilevel"/>
    <w:tmpl w:val="546E7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5F2A0A65"/>
    <w:multiLevelType w:val="hybridMultilevel"/>
    <w:tmpl w:val="C96A9722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6" w15:restartNumberingAfterBreak="0">
    <w:nsid w:val="5FB0407C"/>
    <w:multiLevelType w:val="hybridMultilevel"/>
    <w:tmpl w:val="5E80A6F0"/>
    <w:lvl w:ilvl="0" w:tplc="CEC84BB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FB315F9"/>
    <w:multiLevelType w:val="hybridMultilevel"/>
    <w:tmpl w:val="557E15F6"/>
    <w:lvl w:ilvl="0" w:tplc="04150011">
      <w:start w:val="1"/>
      <w:numFmt w:val="decimal"/>
      <w:lvlText w:val="%1)"/>
      <w:lvlJc w:val="left"/>
      <w:pPr>
        <w:ind w:left="340" w:hanging="34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FB5766C"/>
    <w:multiLevelType w:val="hybridMultilevel"/>
    <w:tmpl w:val="B874C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FD77C0C"/>
    <w:multiLevelType w:val="hybridMultilevel"/>
    <w:tmpl w:val="2236FD68"/>
    <w:lvl w:ilvl="0" w:tplc="40161988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26" w:hanging="360"/>
      </w:pPr>
    </w:lvl>
    <w:lvl w:ilvl="2" w:tplc="0415001B" w:tentative="1">
      <w:start w:val="1"/>
      <w:numFmt w:val="lowerRoman"/>
      <w:lvlText w:val="%3."/>
      <w:lvlJc w:val="right"/>
      <w:pPr>
        <w:ind w:left="2646" w:hanging="180"/>
      </w:pPr>
    </w:lvl>
    <w:lvl w:ilvl="3" w:tplc="0415000F" w:tentative="1">
      <w:start w:val="1"/>
      <w:numFmt w:val="decimal"/>
      <w:lvlText w:val="%4."/>
      <w:lvlJc w:val="left"/>
      <w:pPr>
        <w:ind w:left="3366" w:hanging="360"/>
      </w:pPr>
    </w:lvl>
    <w:lvl w:ilvl="4" w:tplc="04150019" w:tentative="1">
      <w:start w:val="1"/>
      <w:numFmt w:val="lowerLetter"/>
      <w:lvlText w:val="%5."/>
      <w:lvlJc w:val="left"/>
      <w:pPr>
        <w:ind w:left="4086" w:hanging="360"/>
      </w:pPr>
    </w:lvl>
    <w:lvl w:ilvl="5" w:tplc="0415001B" w:tentative="1">
      <w:start w:val="1"/>
      <w:numFmt w:val="lowerRoman"/>
      <w:lvlText w:val="%6."/>
      <w:lvlJc w:val="right"/>
      <w:pPr>
        <w:ind w:left="4806" w:hanging="180"/>
      </w:pPr>
    </w:lvl>
    <w:lvl w:ilvl="6" w:tplc="0415000F" w:tentative="1">
      <w:start w:val="1"/>
      <w:numFmt w:val="decimal"/>
      <w:lvlText w:val="%7."/>
      <w:lvlJc w:val="left"/>
      <w:pPr>
        <w:ind w:left="5526" w:hanging="360"/>
      </w:pPr>
    </w:lvl>
    <w:lvl w:ilvl="7" w:tplc="04150019" w:tentative="1">
      <w:start w:val="1"/>
      <w:numFmt w:val="lowerLetter"/>
      <w:lvlText w:val="%8."/>
      <w:lvlJc w:val="left"/>
      <w:pPr>
        <w:ind w:left="6246" w:hanging="360"/>
      </w:pPr>
    </w:lvl>
    <w:lvl w:ilvl="8" w:tplc="0415001B" w:tentative="1">
      <w:start w:val="1"/>
      <w:numFmt w:val="lowerRoman"/>
      <w:lvlText w:val="%9."/>
      <w:lvlJc w:val="right"/>
      <w:pPr>
        <w:ind w:left="6966" w:hanging="180"/>
      </w:pPr>
    </w:lvl>
  </w:abstractNum>
  <w:abstractNum w:abstractNumId="170" w15:restartNumberingAfterBreak="0">
    <w:nsid w:val="5FFC1FEF"/>
    <w:multiLevelType w:val="hybridMultilevel"/>
    <w:tmpl w:val="B2F4A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600D2B6E"/>
    <w:multiLevelType w:val="hybridMultilevel"/>
    <w:tmpl w:val="911688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60876C09"/>
    <w:multiLevelType w:val="hybridMultilevel"/>
    <w:tmpl w:val="DC1000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1280CC0"/>
    <w:multiLevelType w:val="hybridMultilevel"/>
    <w:tmpl w:val="CBA4F3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61722DB6"/>
    <w:multiLevelType w:val="hybridMultilevel"/>
    <w:tmpl w:val="9988929E"/>
    <w:lvl w:ilvl="0" w:tplc="94063D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625240ED"/>
    <w:multiLevelType w:val="hybridMultilevel"/>
    <w:tmpl w:val="C2BE98A8"/>
    <w:lvl w:ilvl="0" w:tplc="DD046AC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2BA44BC"/>
    <w:multiLevelType w:val="hybridMultilevel"/>
    <w:tmpl w:val="44F4D2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2F75E50"/>
    <w:multiLevelType w:val="hybridMultilevel"/>
    <w:tmpl w:val="F076A5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4002C7C"/>
    <w:multiLevelType w:val="hybridMultilevel"/>
    <w:tmpl w:val="A8BEFA88"/>
    <w:lvl w:ilvl="0" w:tplc="958EFF86">
      <w:start w:val="1"/>
      <w:numFmt w:val="bullet"/>
      <w:lvlText w:val="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79" w15:restartNumberingAfterBreak="0">
    <w:nsid w:val="641A111A"/>
    <w:multiLevelType w:val="hybridMultilevel"/>
    <w:tmpl w:val="9EA21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41A7FDF"/>
    <w:multiLevelType w:val="hybridMultilevel"/>
    <w:tmpl w:val="C6624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67D26A8"/>
    <w:multiLevelType w:val="hybridMultilevel"/>
    <w:tmpl w:val="7188E49E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2" w15:restartNumberingAfterBreak="0">
    <w:nsid w:val="670D1F6F"/>
    <w:multiLevelType w:val="hybridMultilevel"/>
    <w:tmpl w:val="1C30C8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75206C0"/>
    <w:multiLevelType w:val="hybridMultilevel"/>
    <w:tmpl w:val="46582D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791673E"/>
    <w:multiLevelType w:val="hybridMultilevel"/>
    <w:tmpl w:val="A0BCCA30"/>
    <w:lvl w:ilvl="0" w:tplc="17A45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67E03FE3"/>
    <w:multiLevelType w:val="hybridMultilevel"/>
    <w:tmpl w:val="55DC70EA"/>
    <w:lvl w:ilvl="0" w:tplc="C0C61380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68223DCA"/>
    <w:multiLevelType w:val="hybridMultilevel"/>
    <w:tmpl w:val="5D4CC45E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7" w15:restartNumberingAfterBreak="0">
    <w:nsid w:val="687808F0"/>
    <w:multiLevelType w:val="hybridMultilevel"/>
    <w:tmpl w:val="3DB82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698A211F"/>
    <w:multiLevelType w:val="hybridMultilevel"/>
    <w:tmpl w:val="5AC0FD12"/>
    <w:lvl w:ilvl="0" w:tplc="80909C8A">
      <w:start w:val="1"/>
      <w:numFmt w:val="lowerLetter"/>
      <w:suff w:val="space"/>
      <w:lvlText w:val="%1)"/>
      <w:lvlJc w:val="left"/>
      <w:pPr>
        <w:ind w:left="170" w:hanging="17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69B34817"/>
    <w:multiLevelType w:val="hybridMultilevel"/>
    <w:tmpl w:val="A04E57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6A1C04CE"/>
    <w:multiLevelType w:val="hybridMultilevel"/>
    <w:tmpl w:val="079403F0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1" w15:restartNumberingAfterBreak="0">
    <w:nsid w:val="6A2A2BD3"/>
    <w:multiLevelType w:val="hybridMultilevel"/>
    <w:tmpl w:val="11925E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6A422CC7"/>
    <w:multiLevelType w:val="hybridMultilevel"/>
    <w:tmpl w:val="59FCA6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213192"/>
    <w:multiLevelType w:val="hybridMultilevel"/>
    <w:tmpl w:val="C21054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6BC24BEF"/>
    <w:multiLevelType w:val="hybridMultilevel"/>
    <w:tmpl w:val="1882A8C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1388B7C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6C275C5E"/>
    <w:multiLevelType w:val="hybridMultilevel"/>
    <w:tmpl w:val="F76A462C"/>
    <w:lvl w:ilvl="0" w:tplc="1938DDE0">
      <w:start w:val="1"/>
      <w:numFmt w:val="upperRoman"/>
      <w:lvlText w:val="%1."/>
      <w:lvlJc w:val="left"/>
      <w:pPr>
        <w:ind w:left="78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6" w15:restartNumberingAfterBreak="0">
    <w:nsid w:val="6C373DB2"/>
    <w:multiLevelType w:val="hybridMultilevel"/>
    <w:tmpl w:val="11203E90"/>
    <w:lvl w:ilvl="0" w:tplc="A9B05BDC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6C427525"/>
    <w:multiLevelType w:val="hybridMultilevel"/>
    <w:tmpl w:val="D376176C"/>
    <w:lvl w:ilvl="0" w:tplc="441A1BF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 w15:restartNumberingAfterBreak="0">
    <w:nsid w:val="6EC7177B"/>
    <w:multiLevelType w:val="hybridMultilevel"/>
    <w:tmpl w:val="E918F3BC"/>
    <w:lvl w:ilvl="0" w:tplc="958EFF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70A535F1"/>
    <w:multiLevelType w:val="hybridMultilevel"/>
    <w:tmpl w:val="445A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 w15:restartNumberingAfterBreak="0">
    <w:nsid w:val="70AD7F9C"/>
    <w:multiLevelType w:val="hybridMultilevel"/>
    <w:tmpl w:val="93803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1AD5C84"/>
    <w:multiLevelType w:val="hybridMultilevel"/>
    <w:tmpl w:val="26923A4A"/>
    <w:lvl w:ilvl="0" w:tplc="958EFF8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2" w15:restartNumberingAfterBreak="0">
    <w:nsid w:val="729A5E24"/>
    <w:multiLevelType w:val="hybridMultilevel"/>
    <w:tmpl w:val="AA34421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03" w15:restartNumberingAfterBreak="0">
    <w:nsid w:val="73CC1D4D"/>
    <w:multiLevelType w:val="hybridMultilevel"/>
    <w:tmpl w:val="722EB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 w15:restartNumberingAfterBreak="0">
    <w:nsid w:val="747D2C51"/>
    <w:multiLevelType w:val="hybridMultilevel"/>
    <w:tmpl w:val="B0A05B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57E3E75"/>
    <w:multiLevelType w:val="hybridMultilevel"/>
    <w:tmpl w:val="0EB0F8B8"/>
    <w:lvl w:ilvl="0" w:tplc="5660F9A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62669CB"/>
    <w:multiLevelType w:val="hybridMultilevel"/>
    <w:tmpl w:val="4C4C7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768F2786"/>
    <w:multiLevelType w:val="hybridMultilevel"/>
    <w:tmpl w:val="8F7AC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8" w15:restartNumberingAfterBreak="0">
    <w:nsid w:val="76B53CF7"/>
    <w:multiLevelType w:val="hybridMultilevel"/>
    <w:tmpl w:val="2E5CD8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76F208A"/>
    <w:multiLevelType w:val="hybridMultilevel"/>
    <w:tmpl w:val="F41C5C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77721411"/>
    <w:multiLevelType w:val="hybridMultilevel"/>
    <w:tmpl w:val="274A8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79B5A1C"/>
    <w:multiLevelType w:val="hybridMultilevel"/>
    <w:tmpl w:val="780CD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781F005A"/>
    <w:multiLevelType w:val="hybridMultilevel"/>
    <w:tmpl w:val="2D74243E"/>
    <w:lvl w:ilvl="0" w:tplc="958EFF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3" w15:restartNumberingAfterBreak="0">
    <w:nsid w:val="78664117"/>
    <w:multiLevelType w:val="hybridMultilevel"/>
    <w:tmpl w:val="C6B801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923732E"/>
    <w:multiLevelType w:val="hybridMultilevel"/>
    <w:tmpl w:val="0F709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 w15:restartNumberingAfterBreak="0">
    <w:nsid w:val="79310D64"/>
    <w:multiLevelType w:val="hybridMultilevel"/>
    <w:tmpl w:val="DCD44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793D721F"/>
    <w:multiLevelType w:val="hybridMultilevel"/>
    <w:tmpl w:val="DD3825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 w15:restartNumberingAfterBreak="0">
    <w:nsid w:val="7978467C"/>
    <w:multiLevelType w:val="hybridMultilevel"/>
    <w:tmpl w:val="DE808F20"/>
    <w:lvl w:ilvl="0" w:tplc="682CCC5C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A4E5DB6"/>
    <w:multiLevelType w:val="hybridMultilevel"/>
    <w:tmpl w:val="B1E08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BE14006"/>
    <w:multiLevelType w:val="hybridMultilevel"/>
    <w:tmpl w:val="BCF455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C094600"/>
    <w:multiLevelType w:val="hybridMultilevel"/>
    <w:tmpl w:val="85C8EF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 w15:restartNumberingAfterBreak="0">
    <w:nsid w:val="7E137AF3"/>
    <w:multiLevelType w:val="hybridMultilevel"/>
    <w:tmpl w:val="6DDE48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7E2B02DF"/>
    <w:multiLevelType w:val="hybridMultilevel"/>
    <w:tmpl w:val="B706E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7E7D4BB5"/>
    <w:multiLevelType w:val="hybridMultilevel"/>
    <w:tmpl w:val="6B66A1A4"/>
    <w:lvl w:ilvl="0" w:tplc="FBD4A65E">
      <w:numFmt w:val="bullet"/>
      <w:lvlText w:val="-"/>
      <w:lvlJc w:val="left"/>
      <w:pPr>
        <w:ind w:left="862" w:hanging="360"/>
      </w:p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4" w15:restartNumberingAfterBreak="0">
    <w:nsid w:val="7EB122B2"/>
    <w:multiLevelType w:val="hybridMultilevel"/>
    <w:tmpl w:val="706EB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EEE4C51"/>
    <w:multiLevelType w:val="hybridMultilevel"/>
    <w:tmpl w:val="23DE6BA6"/>
    <w:lvl w:ilvl="0" w:tplc="51E06F3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415" w:hanging="360"/>
      </w:pPr>
    </w:lvl>
    <w:lvl w:ilvl="2" w:tplc="0415001B">
      <w:start w:val="1"/>
      <w:numFmt w:val="lowerRoman"/>
      <w:lvlText w:val="%3."/>
      <w:lvlJc w:val="right"/>
      <w:pPr>
        <w:ind w:left="305" w:hanging="180"/>
      </w:pPr>
    </w:lvl>
    <w:lvl w:ilvl="3" w:tplc="0415000F">
      <w:start w:val="1"/>
      <w:numFmt w:val="decimal"/>
      <w:lvlText w:val="%4."/>
      <w:lvlJc w:val="left"/>
      <w:pPr>
        <w:ind w:left="1025" w:hanging="360"/>
      </w:pPr>
    </w:lvl>
    <w:lvl w:ilvl="4" w:tplc="04150019">
      <w:start w:val="1"/>
      <w:numFmt w:val="lowerLetter"/>
      <w:lvlText w:val="%5."/>
      <w:lvlJc w:val="left"/>
      <w:pPr>
        <w:ind w:left="1745" w:hanging="360"/>
      </w:pPr>
    </w:lvl>
    <w:lvl w:ilvl="5" w:tplc="0415001B">
      <w:start w:val="1"/>
      <w:numFmt w:val="lowerRoman"/>
      <w:lvlText w:val="%6."/>
      <w:lvlJc w:val="right"/>
      <w:pPr>
        <w:ind w:left="2465" w:hanging="180"/>
      </w:pPr>
    </w:lvl>
    <w:lvl w:ilvl="6" w:tplc="0415000F">
      <w:start w:val="1"/>
      <w:numFmt w:val="decimal"/>
      <w:lvlText w:val="%7."/>
      <w:lvlJc w:val="left"/>
      <w:pPr>
        <w:ind w:left="3185" w:hanging="360"/>
      </w:pPr>
    </w:lvl>
    <w:lvl w:ilvl="7" w:tplc="04150019">
      <w:start w:val="1"/>
      <w:numFmt w:val="lowerLetter"/>
      <w:lvlText w:val="%8."/>
      <w:lvlJc w:val="left"/>
      <w:pPr>
        <w:ind w:left="3905" w:hanging="360"/>
      </w:pPr>
    </w:lvl>
    <w:lvl w:ilvl="8" w:tplc="0415001B">
      <w:start w:val="1"/>
      <w:numFmt w:val="lowerRoman"/>
      <w:lvlText w:val="%9."/>
      <w:lvlJc w:val="right"/>
      <w:pPr>
        <w:ind w:left="4625" w:hanging="180"/>
      </w:pPr>
    </w:lvl>
  </w:abstractNum>
  <w:num w:numId="1" w16cid:durableId="1794519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212467">
    <w:abstractNumId w:val="122"/>
  </w:num>
  <w:num w:numId="3" w16cid:durableId="108550918">
    <w:abstractNumId w:val="1"/>
  </w:num>
  <w:num w:numId="4" w16cid:durableId="923150328">
    <w:abstractNumId w:val="80"/>
  </w:num>
  <w:num w:numId="5" w16cid:durableId="319963376">
    <w:abstractNumId w:val="191"/>
  </w:num>
  <w:num w:numId="6" w16cid:durableId="1899780484">
    <w:abstractNumId w:val="81"/>
  </w:num>
  <w:num w:numId="7" w16cid:durableId="904756167">
    <w:abstractNumId w:val="22"/>
  </w:num>
  <w:num w:numId="8" w16cid:durableId="1320042013">
    <w:abstractNumId w:val="55"/>
  </w:num>
  <w:num w:numId="9" w16cid:durableId="910193203">
    <w:abstractNumId w:val="154"/>
  </w:num>
  <w:num w:numId="10" w16cid:durableId="1485312145">
    <w:abstractNumId w:val="185"/>
  </w:num>
  <w:num w:numId="11" w16cid:durableId="799953077">
    <w:abstractNumId w:val="178"/>
  </w:num>
  <w:num w:numId="12" w16cid:durableId="1076174405">
    <w:abstractNumId w:val="146"/>
  </w:num>
  <w:num w:numId="13" w16cid:durableId="1927104183">
    <w:abstractNumId w:val="188"/>
  </w:num>
  <w:num w:numId="14" w16cid:durableId="310986850">
    <w:abstractNumId w:val="101"/>
  </w:num>
  <w:num w:numId="15" w16cid:durableId="488792315">
    <w:abstractNumId w:val="4"/>
  </w:num>
  <w:num w:numId="16" w16cid:durableId="200010827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6131778">
    <w:abstractNumId w:val="66"/>
  </w:num>
  <w:num w:numId="18" w16cid:durableId="406810866">
    <w:abstractNumId w:val="137"/>
  </w:num>
  <w:num w:numId="19" w16cid:durableId="1062098306">
    <w:abstractNumId w:val="50"/>
  </w:num>
  <w:num w:numId="20" w16cid:durableId="359666834">
    <w:abstractNumId w:val="67"/>
  </w:num>
  <w:num w:numId="21" w16cid:durableId="929655799">
    <w:abstractNumId w:val="83"/>
  </w:num>
  <w:num w:numId="22" w16cid:durableId="580454067">
    <w:abstractNumId w:val="201"/>
  </w:num>
  <w:num w:numId="23" w16cid:durableId="1104688426">
    <w:abstractNumId w:val="225"/>
  </w:num>
  <w:num w:numId="24" w16cid:durableId="1442532657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78950617">
    <w:abstractNumId w:val="37"/>
  </w:num>
  <w:num w:numId="26" w16cid:durableId="91744755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372497">
    <w:abstractNumId w:val="198"/>
  </w:num>
  <w:num w:numId="28" w16cid:durableId="1573156879">
    <w:abstractNumId w:val="96"/>
  </w:num>
  <w:num w:numId="29" w16cid:durableId="1330718659">
    <w:abstractNumId w:val="1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91963993">
    <w:abstractNumId w:val="158"/>
  </w:num>
  <w:num w:numId="31" w16cid:durableId="586767362">
    <w:abstractNumId w:val="51"/>
  </w:num>
  <w:num w:numId="32" w16cid:durableId="452745663">
    <w:abstractNumId w:val="36"/>
  </w:num>
  <w:num w:numId="33" w16cid:durableId="1414742284">
    <w:abstractNumId w:val="89"/>
  </w:num>
  <w:num w:numId="34" w16cid:durableId="936402673">
    <w:abstractNumId w:val="59"/>
  </w:num>
  <w:num w:numId="35" w16cid:durableId="342443522">
    <w:abstractNumId w:val="7"/>
  </w:num>
  <w:num w:numId="36" w16cid:durableId="1698769084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0128363">
    <w:abstractNumId w:val="1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08988566">
    <w:abstractNumId w:val="35"/>
  </w:num>
  <w:num w:numId="39" w16cid:durableId="95517745">
    <w:abstractNumId w:val="85"/>
  </w:num>
  <w:num w:numId="40" w16cid:durableId="1095595381">
    <w:abstractNumId w:val="136"/>
  </w:num>
  <w:num w:numId="41" w16cid:durableId="113221028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05311415">
    <w:abstractNumId w:val="108"/>
  </w:num>
  <w:num w:numId="43" w16cid:durableId="953172768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915970298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971711738">
    <w:abstractNumId w:val="194"/>
  </w:num>
  <w:num w:numId="46" w16cid:durableId="912350887">
    <w:abstractNumId w:val="127"/>
  </w:num>
  <w:num w:numId="47" w16cid:durableId="121121083">
    <w:abstractNumId w:val="217"/>
  </w:num>
  <w:num w:numId="48" w16cid:durableId="1834947066">
    <w:abstractNumId w:val="14"/>
  </w:num>
  <w:num w:numId="49" w16cid:durableId="1204559960">
    <w:abstractNumId w:val="86"/>
  </w:num>
  <w:num w:numId="50" w16cid:durableId="2056468118">
    <w:abstractNumId w:val="54"/>
  </w:num>
  <w:num w:numId="51" w16cid:durableId="1491628650">
    <w:abstractNumId w:val="161"/>
  </w:num>
  <w:num w:numId="52" w16cid:durableId="1263951027">
    <w:abstractNumId w:val="1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364409461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61884332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21081117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9738410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631472041">
    <w:abstractNumId w:val="212"/>
  </w:num>
  <w:num w:numId="58" w16cid:durableId="532231779">
    <w:abstractNumId w:val="118"/>
  </w:num>
  <w:num w:numId="59" w16cid:durableId="1011495540">
    <w:abstractNumId w:val="16"/>
  </w:num>
  <w:num w:numId="60" w16cid:durableId="1197546417">
    <w:abstractNumId w:val="115"/>
  </w:num>
  <w:num w:numId="61" w16cid:durableId="405887020">
    <w:abstractNumId w:val="33"/>
  </w:num>
  <w:num w:numId="62" w16cid:durableId="1701783409">
    <w:abstractNumId w:val="24"/>
  </w:num>
  <w:num w:numId="63" w16cid:durableId="1238631996">
    <w:abstractNumId w:val="15"/>
  </w:num>
  <w:num w:numId="64" w16cid:durableId="1744839697">
    <w:abstractNumId w:val="152"/>
  </w:num>
  <w:num w:numId="65" w16cid:durableId="1502314326">
    <w:abstractNumId w:val="58"/>
  </w:num>
  <w:num w:numId="66" w16cid:durableId="1776829012">
    <w:abstractNumId w:val="182"/>
  </w:num>
  <w:num w:numId="67" w16cid:durableId="1646155255">
    <w:abstractNumId w:val="100"/>
  </w:num>
  <w:num w:numId="68" w16cid:durableId="757553615">
    <w:abstractNumId w:val="10"/>
  </w:num>
  <w:num w:numId="69" w16cid:durableId="425078815">
    <w:abstractNumId w:val="116"/>
  </w:num>
  <w:num w:numId="70" w16cid:durableId="1258515570">
    <w:abstractNumId w:val="25"/>
  </w:num>
  <w:num w:numId="71" w16cid:durableId="252326243">
    <w:abstractNumId w:val="170"/>
  </w:num>
  <w:num w:numId="72" w16cid:durableId="1585872415">
    <w:abstractNumId w:val="130"/>
  </w:num>
  <w:num w:numId="73" w16cid:durableId="870147976">
    <w:abstractNumId w:val="13"/>
  </w:num>
  <w:num w:numId="74" w16cid:durableId="162936535">
    <w:abstractNumId w:val="166"/>
  </w:num>
  <w:num w:numId="75" w16cid:durableId="545604505">
    <w:abstractNumId w:val="3"/>
  </w:num>
  <w:num w:numId="76" w16cid:durableId="174223788">
    <w:abstractNumId w:val="99"/>
  </w:num>
  <w:num w:numId="77" w16cid:durableId="491605711">
    <w:abstractNumId w:val="163"/>
  </w:num>
  <w:num w:numId="78" w16cid:durableId="735322750">
    <w:abstractNumId w:val="205"/>
  </w:num>
  <w:num w:numId="79" w16cid:durableId="2030795265">
    <w:abstractNumId w:val="142"/>
  </w:num>
  <w:num w:numId="80" w16cid:durableId="1105269152">
    <w:abstractNumId w:val="61"/>
  </w:num>
  <w:num w:numId="81" w16cid:durableId="1106313929">
    <w:abstractNumId w:val="224"/>
  </w:num>
  <w:num w:numId="82" w16cid:durableId="1233731579">
    <w:abstractNumId w:val="113"/>
  </w:num>
  <w:num w:numId="83" w16cid:durableId="1546480728">
    <w:abstractNumId w:val="109"/>
  </w:num>
  <w:num w:numId="84" w16cid:durableId="1304191188">
    <w:abstractNumId w:val="199"/>
  </w:num>
  <w:num w:numId="85" w16cid:durableId="1903635519">
    <w:abstractNumId w:val="45"/>
  </w:num>
  <w:num w:numId="86" w16cid:durableId="1302886147">
    <w:abstractNumId w:val="110"/>
  </w:num>
  <w:num w:numId="87" w16cid:durableId="175656699">
    <w:abstractNumId w:val="46"/>
  </w:num>
  <w:num w:numId="88" w16cid:durableId="681470645">
    <w:abstractNumId w:val="167"/>
  </w:num>
  <w:num w:numId="89" w16cid:durableId="1782071756">
    <w:abstractNumId w:val="97"/>
  </w:num>
  <w:num w:numId="90" w16cid:durableId="806242503">
    <w:abstractNumId w:val="31"/>
  </w:num>
  <w:num w:numId="91" w16cid:durableId="742798811">
    <w:abstractNumId w:val="123"/>
  </w:num>
  <w:num w:numId="92" w16cid:durableId="357314701">
    <w:abstractNumId w:val="138"/>
  </w:num>
  <w:num w:numId="93" w16cid:durableId="615407185">
    <w:abstractNumId w:val="23"/>
  </w:num>
  <w:num w:numId="94" w16cid:durableId="69423406">
    <w:abstractNumId w:val="21"/>
  </w:num>
  <w:num w:numId="95" w16cid:durableId="1530408869">
    <w:abstractNumId w:val="56"/>
  </w:num>
  <w:num w:numId="96" w16cid:durableId="1300648634">
    <w:abstractNumId w:val="214"/>
  </w:num>
  <w:num w:numId="97" w16cid:durableId="754940725">
    <w:abstractNumId w:val="193"/>
  </w:num>
  <w:num w:numId="98" w16cid:durableId="1824462724">
    <w:abstractNumId w:val="148"/>
  </w:num>
  <w:num w:numId="99" w16cid:durableId="381369653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413743484">
    <w:abstractNumId w:val="84"/>
  </w:num>
  <w:num w:numId="101" w16cid:durableId="108706926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 w16cid:durableId="1340423793">
    <w:abstractNumId w:val="0"/>
    <w:lvlOverride w:ilvl="0">
      <w:startOverride w:val="1"/>
    </w:lvlOverride>
  </w:num>
  <w:num w:numId="103" w16cid:durableId="588733761">
    <w:abstractNumId w:val="176"/>
  </w:num>
  <w:num w:numId="104" w16cid:durableId="1191722240">
    <w:abstractNumId w:val="204"/>
  </w:num>
  <w:num w:numId="105" w16cid:durableId="1890451689">
    <w:abstractNumId w:val="206"/>
  </w:num>
  <w:num w:numId="106" w16cid:durableId="1056662336">
    <w:abstractNumId w:val="156"/>
  </w:num>
  <w:num w:numId="107" w16cid:durableId="1358697583">
    <w:abstractNumId w:val="119"/>
  </w:num>
  <w:num w:numId="108" w16cid:durableId="1540783067">
    <w:abstractNumId w:val="90"/>
  </w:num>
  <w:num w:numId="109" w16cid:durableId="1191340007">
    <w:abstractNumId w:val="129"/>
  </w:num>
  <w:num w:numId="110" w16cid:durableId="1186944352">
    <w:abstractNumId w:val="223"/>
  </w:num>
  <w:num w:numId="111" w16cid:durableId="427702469">
    <w:abstractNumId w:val="165"/>
  </w:num>
  <w:num w:numId="112" w16cid:durableId="536041761">
    <w:abstractNumId w:val="77"/>
  </w:num>
  <w:num w:numId="113" w16cid:durableId="286812673">
    <w:abstractNumId w:val="190"/>
  </w:num>
  <w:num w:numId="114" w16cid:durableId="684789502">
    <w:abstractNumId w:val="47"/>
  </w:num>
  <w:num w:numId="115" w16cid:durableId="508714926">
    <w:abstractNumId w:val="149"/>
  </w:num>
  <w:num w:numId="116" w16cid:durableId="1808159560">
    <w:abstractNumId w:val="186"/>
  </w:num>
  <w:num w:numId="117" w16cid:durableId="440075986">
    <w:abstractNumId w:val="27"/>
  </w:num>
  <w:num w:numId="118" w16cid:durableId="208223922">
    <w:abstractNumId w:val="1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863009250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930187825">
    <w:abstractNumId w:val="72"/>
  </w:num>
  <w:num w:numId="121" w16cid:durableId="1892306029">
    <w:abstractNumId w:val="78"/>
  </w:num>
  <w:num w:numId="122" w16cid:durableId="720401150">
    <w:abstractNumId w:val="120"/>
  </w:num>
  <w:num w:numId="123" w16cid:durableId="2030447010">
    <w:abstractNumId w:val="162"/>
  </w:num>
  <w:num w:numId="124" w16cid:durableId="174611378">
    <w:abstractNumId w:val="44"/>
  </w:num>
  <w:num w:numId="125" w16cid:durableId="1325085953">
    <w:abstractNumId w:val="70"/>
  </w:num>
  <w:num w:numId="126" w16cid:durableId="1963879258">
    <w:abstractNumId w:val="112"/>
  </w:num>
  <w:num w:numId="127" w16cid:durableId="935331118">
    <w:abstractNumId w:val="18"/>
  </w:num>
  <w:num w:numId="128" w16cid:durableId="1534421933">
    <w:abstractNumId w:val="73"/>
  </w:num>
  <w:num w:numId="129" w16cid:durableId="978190806">
    <w:abstractNumId w:val="43"/>
  </w:num>
  <w:num w:numId="130" w16cid:durableId="338045031">
    <w:abstractNumId w:val="76"/>
  </w:num>
  <w:num w:numId="131" w16cid:durableId="1439636907">
    <w:abstractNumId w:val="200"/>
  </w:num>
  <w:num w:numId="132" w16cid:durableId="1364593641">
    <w:abstractNumId w:val="63"/>
  </w:num>
  <w:num w:numId="133" w16cid:durableId="469631750">
    <w:abstractNumId w:val="65"/>
  </w:num>
  <w:num w:numId="134" w16cid:durableId="6572734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 w16cid:durableId="1668941485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 w16cid:durableId="845751917">
    <w:abstractNumId w:val="1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 w16cid:durableId="95899346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 w16cid:durableId="412901697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 w16cid:durableId="204855566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 w16cid:durableId="154470669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 w16cid:durableId="2050913149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 w16cid:durableId="483661768">
    <w:abstractNumId w:val="11"/>
  </w:num>
  <w:num w:numId="143" w16cid:durableId="1476995820">
    <w:abstractNumId w:val="155"/>
  </w:num>
  <w:num w:numId="144" w16cid:durableId="1892840072">
    <w:abstractNumId w:val="94"/>
  </w:num>
  <w:num w:numId="145" w16cid:durableId="2080515030">
    <w:abstractNumId w:val="210"/>
  </w:num>
  <w:num w:numId="146" w16cid:durableId="977686673">
    <w:abstractNumId w:val="68"/>
  </w:num>
  <w:num w:numId="147" w16cid:durableId="2107729712">
    <w:abstractNumId w:val="187"/>
  </w:num>
  <w:num w:numId="148" w16cid:durableId="120851987">
    <w:abstractNumId w:val="42"/>
  </w:num>
  <w:num w:numId="149" w16cid:durableId="1388382170">
    <w:abstractNumId w:val="179"/>
  </w:num>
  <w:num w:numId="150" w16cid:durableId="919826228">
    <w:abstractNumId w:val="181"/>
  </w:num>
  <w:num w:numId="151" w16cid:durableId="673730071">
    <w:abstractNumId w:val="17"/>
  </w:num>
  <w:num w:numId="152" w16cid:durableId="1535533585">
    <w:abstractNumId w:val="216"/>
  </w:num>
  <w:num w:numId="153" w16cid:durableId="334118004">
    <w:abstractNumId w:val="173"/>
  </w:num>
  <w:num w:numId="154" w16cid:durableId="700711712">
    <w:abstractNumId w:val="195"/>
  </w:num>
  <w:num w:numId="155" w16cid:durableId="276378636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 w16cid:durableId="187068758">
    <w:abstractNumId w:val="147"/>
  </w:num>
  <w:num w:numId="157" w16cid:durableId="394010297">
    <w:abstractNumId w:val="28"/>
  </w:num>
  <w:num w:numId="158" w16cid:durableId="1671637027">
    <w:abstractNumId w:val="220"/>
  </w:num>
  <w:num w:numId="159" w16cid:durableId="2078168483">
    <w:abstractNumId w:val="49"/>
  </w:num>
  <w:num w:numId="160" w16cid:durableId="1386757867">
    <w:abstractNumId w:val="221"/>
  </w:num>
  <w:num w:numId="161" w16cid:durableId="1985810969">
    <w:abstractNumId w:val="218"/>
  </w:num>
  <w:num w:numId="162" w16cid:durableId="914895228">
    <w:abstractNumId w:val="88"/>
  </w:num>
  <w:num w:numId="163" w16cid:durableId="1292053096">
    <w:abstractNumId w:val="38"/>
  </w:num>
  <w:num w:numId="164" w16cid:durableId="554393806">
    <w:abstractNumId w:val="209"/>
  </w:num>
  <w:num w:numId="165" w16cid:durableId="14236601">
    <w:abstractNumId w:val="151"/>
  </w:num>
  <w:num w:numId="166" w16cid:durableId="960457778">
    <w:abstractNumId w:val="2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7" w16cid:durableId="845708688">
    <w:abstractNumId w:val="19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 w16cid:durableId="149634425">
    <w:abstractNumId w:val="10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 w16cid:durableId="412895436">
    <w:abstractNumId w:val="12"/>
  </w:num>
  <w:num w:numId="170" w16cid:durableId="1491869313">
    <w:abstractNumId w:val="211"/>
  </w:num>
  <w:num w:numId="171" w16cid:durableId="235211699">
    <w:abstractNumId w:val="208"/>
  </w:num>
  <w:num w:numId="172" w16cid:durableId="1823811553">
    <w:abstractNumId w:val="20"/>
  </w:num>
  <w:num w:numId="173" w16cid:durableId="1257132508">
    <w:abstractNumId w:val="82"/>
  </w:num>
  <w:num w:numId="174" w16cid:durableId="126899276">
    <w:abstractNumId w:val="135"/>
  </w:num>
  <w:num w:numId="175" w16cid:durableId="660158529">
    <w:abstractNumId w:val="184"/>
  </w:num>
  <w:num w:numId="176" w16cid:durableId="1495338934">
    <w:abstractNumId w:val="32"/>
  </w:num>
  <w:num w:numId="177" w16cid:durableId="820274058">
    <w:abstractNumId w:val="174"/>
  </w:num>
  <w:num w:numId="178" w16cid:durableId="463353554">
    <w:abstractNumId w:val="132"/>
  </w:num>
  <w:num w:numId="179" w16cid:durableId="1634020845">
    <w:abstractNumId w:val="157"/>
  </w:num>
  <w:num w:numId="180" w16cid:durableId="1882403552">
    <w:abstractNumId w:val="196"/>
  </w:num>
  <w:num w:numId="181" w16cid:durableId="1745570419">
    <w:abstractNumId w:val="183"/>
  </w:num>
  <w:num w:numId="182" w16cid:durableId="920261695">
    <w:abstractNumId w:val="171"/>
  </w:num>
  <w:num w:numId="183" w16cid:durableId="855190609">
    <w:abstractNumId w:val="168"/>
  </w:num>
  <w:num w:numId="184" w16cid:durableId="1654138311">
    <w:abstractNumId w:val="215"/>
  </w:num>
  <w:num w:numId="185" w16cid:durableId="793406007">
    <w:abstractNumId w:val="74"/>
  </w:num>
  <w:num w:numId="186" w16cid:durableId="594436544">
    <w:abstractNumId w:val="172"/>
  </w:num>
  <w:num w:numId="187" w16cid:durableId="1162429472">
    <w:abstractNumId w:val="121"/>
  </w:num>
  <w:num w:numId="188" w16cid:durableId="388967878">
    <w:abstractNumId w:val="134"/>
  </w:num>
  <w:num w:numId="189" w16cid:durableId="1533609634">
    <w:abstractNumId w:val="93"/>
  </w:num>
  <w:num w:numId="190" w16cid:durableId="711543081">
    <w:abstractNumId w:val="2"/>
  </w:num>
  <w:num w:numId="191" w16cid:durableId="14078732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 w16cid:durableId="200057903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3" w16cid:durableId="923877175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4" w16cid:durableId="1483041162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5" w16cid:durableId="71816434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6" w16cid:durableId="18356849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7" w16cid:durableId="1768695062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8" w16cid:durableId="1772625767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9" w16cid:durableId="1676767488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0" w16cid:durableId="804542166">
    <w:abstractNumId w:val="39"/>
  </w:num>
  <w:num w:numId="201" w16cid:durableId="927346627">
    <w:abstractNumId w:val="52"/>
  </w:num>
  <w:num w:numId="202" w16cid:durableId="1265192675">
    <w:abstractNumId w:val="150"/>
  </w:num>
  <w:num w:numId="203" w16cid:durableId="330179427">
    <w:abstractNumId w:val="107"/>
  </w:num>
  <w:num w:numId="204" w16cid:durableId="1278565574">
    <w:abstractNumId w:val="141"/>
  </w:num>
  <w:num w:numId="205" w16cid:durableId="1104959151">
    <w:abstractNumId w:val="139"/>
  </w:num>
  <w:num w:numId="206" w16cid:durableId="704405752">
    <w:abstractNumId w:val="153"/>
  </w:num>
  <w:num w:numId="207" w16cid:durableId="850484559">
    <w:abstractNumId w:val="159"/>
  </w:num>
  <w:num w:numId="208" w16cid:durableId="388844329">
    <w:abstractNumId w:val="53"/>
  </w:num>
  <w:num w:numId="209" w16cid:durableId="663825033">
    <w:abstractNumId w:val="219"/>
  </w:num>
  <w:num w:numId="210" w16cid:durableId="1754277906">
    <w:abstractNumId w:val="9"/>
  </w:num>
  <w:num w:numId="211" w16cid:durableId="881869964">
    <w:abstractNumId w:val="177"/>
  </w:num>
  <w:num w:numId="212" w16cid:durableId="1257788055">
    <w:abstractNumId w:val="1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98816680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0755870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46978069">
    <w:abstractNumId w:val="1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327973642">
    <w:abstractNumId w:val="140"/>
  </w:num>
  <w:num w:numId="217" w16cid:durableId="736826445">
    <w:abstractNumId w:val="41"/>
  </w:num>
  <w:num w:numId="218" w16cid:durableId="541937864">
    <w:abstractNumId w:val="144"/>
  </w:num>
  <w:num w:numId="219" w16cid:durableId="1431580751">
    <w:abstractNumId w:val="203"/>
  </w:num>
  <w:num w:numId="220" w16cid:durableId="566187603">
    <w:abstractNumId w:val="5"/>
  </w:num>
  <w:num w:numId="221" w16cid:durableId="1867867343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237980848">
    <w:abstractNumId w:val="95"/>
  </w:num>
  <w:num w:numId="223" w16cid:durableId="11147404">
    <w:abstractNumId w:val="114"/>
  </w:num>
  <w:num w:numId="224" w16cid:durableId="662926498">
    <w:abstractNumId w:val="92"/>
  </w:num>
  <w:num w:numId="225" w16cid:durableId="2012874507">
    <w:abstractNumId w:val="189"/>
  </w:num>
  <w:num w:numId="226" w16cid:durableId="1652103413">
    <w:abstractNumId w:val="69"/>
  </w:num>
  <w:num w:numId="227" w16cid:durableId="436951898">
    <w:abstractNumId w:val="164"/>
  </w:num>
  <w:num w:numId="228" w16cid:durableId="89081339">
    <w:abstractNumId w:val="180"/>
  </w:num>
  <w:num w:numId="229" w16cid:durableId="740522084">
    <w:abstractNumId w:val="117"/>
  </w:num>
  <w:num w:numId="230" w16cid:durableId="1426727267">
    <w:abstractNumId w:val="104"/>
  </w:num>
  <w:num w:numId="231" w16cid:durableId="338655406">
    <w:abstractNumId w:val="213"/>
  </w:num>
  <w:num w:numId="232" w16cid:durableId="419914878">
    <w:abstractNumId w:val="222"/>
  </w:num>
  <w:num w:numId="233" w16cid:durableId="467893150">
    <w:abstractNumId w:val="98"/>
  </w:num>
  <w:num w:numId="234" w16cid:durableId="1656177848">
    <w:abstractNumId w:val="6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A9"/>
    <w:rsid w:val="000A1F9B"/>
    <w:rsid w:val="000A3DEB"/>
    <w:rsid w:val="00110424"/>
    <w:rsid w:val="00126991"/>
    <w:rsid w:val="001710B4"/>
    <w:rsid w:val="0019224D"/>
    <w:rsid w:val="001C58A9"/>
    <w:rsid w:val="002B0C80"/>
    <w:rsid w:val="002D44B6"/>
    <w:rsid w:val="002F08D8"/>
    <w:rsid w:val="00382E26"/>
    <w:rsid w:val="00395C72"/>
    <w:rsid w:val="003D588C"/>
    <w:rsid w:val="003E702D"/>
    <w:rsid w:val="003F7646"/>
    <w:rsid w:val="00426ED5"/>
    <w:rsid w:val="004A1FD7"/>
    <w:rsid w:val="004A555E"/>
    <w:rsid w:val="004B2303"/>
    <w:rsid w:val="004B4CD2"/>
    <w:rsid w:val="0054095B"/>
    <w:rsid w:val="005A2D3D"/>
    <w:rsid w:val="00613FF0"/>
    <w:rsid w:val="00615107"/>
    <w:rsid w:val="006B7EBE"/>
    <w:rsid w:val="006D20AF"/>
    <w:rsid w:val="006D7EDD"/>
    <w:rsid w:val="006E088A"/>
    <w:rsid w:val="006E1665"/>
    <w:rsid w:val="00734F40"/>
    <w:rsid w:val="00783ADE"/>
    <w:rsid w:val="007A0B5E"/>
    <w:rsid w:val="00866563"/>
    <w:rsid w:val="008B4BBF"/>
    <w:rsid w:val="008D0DAB"/>
    <w:rsid w:val="0095282B"/>
    <w:rsid w:val="009C4B72"/>
    <w:rsid w:val="009E6208"/>
    <w:rsid w:val="00A03DC3"/>
    <w:rsid w:val="00A047B5"/>
    <w:rsid w:val="00A31B19"/>
    <w:rsid w:val="00A46CBA"/>
    <w:rsid w:val="00A55514"/>
    <w:rsid w:val="00A65228"/>
    <w:rsid w:val="00A71B19"/>
    <w:rsid w:val="00A94A7D"/>
    <w:rsid w:val="00AA5C93"/>
    <w:rsid w:val="00AB123F"/>
    <w:rsid w:val="00AD3DB2"/>
    <w:rsid w:val="00AE62F9"/>
    <w:rsid w:val="00B45C4C"/>
    <w:rsid w:val="00B50713"/>
    <w:rsid w:val="00B7393D"/>
    <w:rsid w:val="00B75173"/>
    <w:rsid w:val="00B94775"/>
    <w:rsid w:val="00B94F53"/>
    <w:rsid w:val="00B97A9B"/>
    <w:rsid w:val="00BE5DCD"/>
    <w:rsid w:val="00CF7E36"/>
    <w:rsid w:val="00D85474"/>
    <w:rsid w:val="00DA3CE9"/>
    <w:rsid w:val="00DA4019"/>
    <w:rsid w:val="00DA7C43"/>
    <w:rsid w:val="00E214BA"/>
    <w:rsid w:val="00E57E78"/>
    <w:rsid w:val="00EB1DF8"/>
    <w:rsid w:val="00EB5441"/>
    <w:rsid w:val="00EB6D56"/>
    <w:rsid w:val="00F06B8F"/>
    <w:rsid w:val="00F55FE8"/>
    <w:rsid w:val="00F615A9"/>
    <w:rsid w:val="00F71044"/>
    <w:rsid w:val="00FB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F0A5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58A9"/>
    <w:rPr>
      <w:rFonts w:eastAsia="Times New Roman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C58A9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1C58A9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link w:val="Nagwek3Znak"/>
    <w:qFormat/>
    <w:rsid w:val="001C58A9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link w:val="Nagwek4Znak"/>
    <w:qFormat/>
    <w:rsid w:val="00DA7C43"/>
    <w:pPr>
      <w:keepNext/>
      <w:outlineLvl w:val="3"/>
    </w:pPr>
    <w:rPr>
      <w:b/>
      <w:sz w:val="28"/>
    </w:rPr>
  </w:style>
  <w:style w:type="paragraph" w:styleId="Nagwek9">
    <w:name w:val="heading 9"/>
    <w:basedOn w:val="Normalny"/>
    <w:next w:val="Normalny"/>
    <w:link w:val="Nagwek9Znak"/>
    <w:qFormat/>
    <w:rsid w:val="00DA7C43"/>
    <w:pPr>
      <w:keepNext/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C58A9"/>
    <w:rPr>
      <w:rFonts w:eastAsia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C58A9"/>
    <w:rPr>
      <w:rFonts w:ascii="Arial" w:eastAsia="Times New Roman" w:hAnsi="Arial" w:cs="Arial"/>
      <w:b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C58A9"/>
    <w:rPr>
      <w:rFonts w:ascii="Arial" w:eastAsia="Times New Roman" w:hAnsi="Arial" w:cs="Arial"/>
      <w:bCs/>
      <w:sz w:val="24"/>
      <w:szCs w:val="24"/>
      <w:lang w:eastAsia="pl-PL"/>
    </w:rPr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rsid w:val="001C58A9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basedOn w:val="Domylnaczcionkaakapitu"/>
    <w:link w:val="Nagwek"/>
    <w:rsid w:val="001C58A9"/>
    <w:rPr>
      <w:rFonts w:eastAsia="Times New Roman"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1C58A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06B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B8F"/>
    <w:rPr>
      <w:rFonts w:eastAsia="Times New Roman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DA7C43"/>
    <w:rPr>
      <w:rFonts w:eastAsia="Times New Roman"/>
      <w:b/>
      <w:sz w:val="28"/>
      <w:lang w:eastAsia="pl-PL"/>
    </w:rPr>
  </w:style>
  <w:style w:type="character" w:customStyle="1" w:styleId="Nagwek9Znak">
    <w:name w:val="Nagłówek 9 Znak"/>
    <w:basedOn w:val="Domylnaczcionkaakapitu"/>
    <w:link w:val="Nagwek9"/>
    <w:rsid w:val="00DA7C43"/>
    <w:rPr>
      <w:rFonts w:eastAsia="Times New Roman"/>
      <w:b/>
      <w:sz w:val="24"/>
      <w:lang w:eastAsia="pl-PL"/>
    </w:rPr>
  </w:style>
  <w:style w:type="paragraph" w:styleId="Tekstpodstawowy">
    <w:name w:val="Body Text"/>
    <w:basedOn w:val="Normalny"/>
    <w:link w:val="TekstpodstawowyZnak"/>
    <w:rsid w:val="00DA7C43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A7C43"/>
    <w:rPr>
      <w:rFonts w:eastAsia="Times New Roman"/>
      <w:sz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DA7C43"/>
    <w:rPr>
      <w:rFonts w:ascii="Bookman Old Style" w:hAnsi="Bookman Old Styl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A7C43"/>
    <w:rPr>
      <w:rFonts w:ascii="Bookman Old Style" w:eastAsia="Times New Roman" w:hAnsi="Bookman Old Style"/>
      <w:sz w:val="24"/>
      <w:lang w:eastAsia="pl-PL"/>
    </w:rPr>
  </w:style>
  <w:style w:type="paragraph" w:styleId="Mapadokumentu">
    <w:name w:val="Document Map"/>
    <w:basedOn w:val="Normalny"/>
    <w:link w:val="MapadokumentuZnak"/>
    <w:semiHidden/>
    <w:rsid w:val="00DA7C43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DA7C43"/>
    <w:rPr>
      <w:rFonts w:ascii="Tahoma" w:eastAsia="Times New Roman" w:hAnsi="Tahoma"/>
      <w:sz w:val="24"/>
      <w:shd w:val="clear" w:color="auto" w:fill="000080"/>
      <w:lang w:eastAsia="pl-PL"/>
    </w:rPr>
  </w:style>
  <w:style w:type="paragraph" w:styleId="Tekstpodstawowywcity2">
    <w:name w:val="Body Text Indent 2"/>
    <w:basedOn w:val="Normalny"/>
    <w:link w:val="Tekstpodstawowywcity2Znak"/>
    <w:rsid w:val="00DA7C43"/>
    <w:pPr>
      <w:ind w:firstLine="708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A7C43"/>
    <w:rPr>
      <w:rFonts w:eastAsia="Times New Roman"/>
      <w:sz w:val="24"/>
      <w:lang w:eastAsia="pl-PL"/>
    </w:rPr>
  </w:style>
  <w:style w:type="paragraph" w:styleId="Tekstpodstawowy2">
    <w:name w:val="Body Text 2"/>
    <w:basedOn w:val="Normalny"/>
    <w:link w:val="Tekstpodstawowy2Znak"/>
    <w:rsid w:val="00DA7C43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DA7C43"/>
    <w:rPr>
      <w:rFonts w:eastAsia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A7C43"/>
    <w:pPr>
      <w:ind w:firstLine="708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A7C43"/>
    <w:rPr>
      <w:rFonts w:eastAsia="Times New Roman"/>
      <w:sz w:val="24"/>
      <w:lang w:eastAsia="pl-PL"/>
    </w:rPr>
  </w:style>
  <w:style w:type="paragraph" w:styleId="Tekstdymka">
    <w:name w:val="Balloon Text"/>
    <w:basedOn w:val="Normalny"/>
    <w:link w:val="TekstdymkaZnak"/>
    <w:semiHidden/>
    <w:rsid w:val="00DA7C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A7C43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">
    <w:name w:val="Znak"/>
    <w:basedOn w:val="Normalny"/>
    <w:rsid w:val="00DA7C43"/>
    <w:rPr>
      <w:szCs w:val="24"/>
    </w:rPr>
  </w:style>
  <w:style w:type="paragraph" w:styleId="Tekstprzypisukocowego">
    <w:name w:val="endnote text"/>
    <w:basedOn w:val="Normalny"/>
    <w:link w:val="TekstprzypisukocowegoZnak"/>
    <w:rsid w:val="00DA7C43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A7C43"/>
    <w:rPr>
      <w:rFonts w:eastAsia="Times New Roman"/>
      <w:lang w:eastAsia="pl-PL"/>
    </w:rPr>
  </w:style>
  <w:style w:type="character" w:styleId="Odwoanieprzypisukocowego">
    <w:name w:val="endnote reference"/>
    <w:rsid w:val="00DA7C43"/>
    <w:rPr>
      <w:vertAlign w:val="superscript"/>
    </w:rPr>
  </w:style>
  <w:style w:type="paragraph" w:customStyle="1" w:styleId="Domynie">
    <w:name w:val="Domy徑nie"/>
    <w:uiPriority w:val="99"/>
    <w:rsid w:val="00DA7C43"/>
    <w:pPr>
      <w:autoSpaceDE w:val="0"/>
      <w:autoSpaceDN w:val="0"/>
      <w:adjustRightInd w:val="0"/>
    </w:pPr>
    <w:rPr>
      <w:rFonts w:eastAsia="Times New Roman"/>
      <w:sz w:val="24"/>
      <w:szCs w:val="24"/>
      <w:lang w:eastAsia="zh-CN"/>
    </w:rPr>
  </w:style>
  <w:style w:type="character" w:styleId="Odwoaniedokomentarza">
    <w:name w:val="annotation reference"/>
    <w:rsid w:val="00DA7C4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C43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A7C43"/>
    <w:rPr>
      <w:rFonts w:eastAsia="Times New Roman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DA7C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C43"/>
    <w:rPr>
      <w:rFonts w:eastAsia="Times New Roman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3088</Words>
  <Characters>18534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KH.8361.70.2022 z 28.12.2022 r. - STUDIO URODY TOMASZ GORGOL - ceny - tekst dostępny dla osób ze szczególnymi potrzebami</vt:lpstr>
    </vt:vector>
  </TitlesOfParts>
  <Company/>
  <LinksUpToDate>false</LinksUpToDate>
  <CharactersWithSpaces>21579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KH.8361.72.2022 z 15.12.2022 r. - „MISIEK” Spółka Jawna - ceny - tekst dostępny dla osób ze szczególnymi potrzebami</dc:title>
  <dc:subject/>
  <dc:creator/>
  <cp:keywords/>
  <dc:description/>
  <cp:lastModifiedBy/>
  <cp:revision>1</cp:revision>
  <dcterms:created xsi:type="dcterms:W3CDTF">2023-10-23T10:36:00Z</dcterms:created>
  <dcterms:modified xsi:type="dcterms:W3CDTF">2023-10-23T10:36:00Z</dcterms:modified>
</cp:coreProperties>
</file>