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7777777" w:rsidR="006B783B" w:rsidRPr="00171CFA" w:rsidRDefault="006B783B" w:rsidP="006B783B">
      <w:pPr>
        <w:jc w:val="right"/>
        <w:rPr>
          <w:rFonts w:ascii="Times New Roman" w:hAnsi="Times New Roman" w:cs="Times New Roman"/>
        </w:rPr>
      </w:pPr>
      <w:bookmarkStart w:id="0" w:name="_Hlk105757245"/>
      <w:r w:rsidRPr="00171CFA">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52B8B01C" w:rsidR="008B5B8E" w:rsidRPr="000966B7" w:rsidRDefault="008B5B8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21</w:t>
                            </w:r>
                            <w:r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52B8B01C" w:rsidR="008B5B8E" w:rsidRPr="000966B7" w:rsidRDefault="008B5B8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21</w:t>
                      </w:r>
                      <w:r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171CFA">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55E3C475" w:rsidR="008B5B8E" w:rsidRPr="00562492" w:rsidRDefault="00311DDD"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Rzeszów, 28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55E3C475" w:rsidR="008B5B8E" w:rsidRPr="00562492" w:rsidRDefault="00311DDD"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Rzeszów, 28 lipca 2022 r.</w:t>
                      </w:r>
                    </w:p>
                  </w:txbxContent>
                </v:textbox>
                <w10:wrap type="square" anchory="page"/>
                <w10:anchorlock/>
              </v:shape>
            </w:pict>
          </mc:Fallback>
        </mc:AlternateContent>
      </w:r>
      <w:r w:rsidRPr="00171CFA">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6332F0DE">
                <wp:simplePos x="0" y="0"/>
                <wp:positionH relativeFrom="column">
                  <wp:posOffset>-566420</wp:posOffset>
                </wp:positionH>
                <wp:positionV relativeFrom="page">
                  <wp:posOffset>457200</wp:posOffset>
                </wp:positionV>
                <wp:extent cx="30429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1005840"/>
                        </a:xfrm>
                        <a:prstGeom prst="rect">
                          <a:avLst/>
                        </a:prstGeom>
                        <a:solidFill>
                          <a:srgbClr val="FFFFFF"/>
                        </a:solidFill>
                        <a:ln w="9525">
                          <a:noFill/>
                          <a:miter lim="800000"/>
                          <a:headEnd/>
                          <a:tailEnd/>
                        </a:ln>
                      </wps:spPr>
                      <wps:txbx>
                        <w:txbxContent>
                          <w:p w14:paraId="0B3F21DF" w14:textId="1DF4A328" w:rsidR="008B5B8E" w:rsidRPr="004900F4" w:rsidRDefault="008B5B8E" w:rsidP="006B783B">
                            <w:pPr>
                              <w:jc w:val="center"/>
                              <w:rPr>
                                <w:rFonts w:ascii="Times New Roman" w:hAnsi="Times New Roman"/>
                                <w:lang w:eastAsia="zh-CN"/>
                              </w:rPr>
                            </w:pPr>
                            <w:r w:rsidRPr="004900F4">
                              <w:rPr>
                                <w:rFonts w:ascii="Times New Roman" w:hAnsi="Times New Roman"/>
                                <w:lang w:eastAsia="zh-CN"/>
                              </w:rPr>
                              <w:t>PODKA</w:t>
                            </w:r>
                            <w:r w:rsidR="00311DDD">
                              <w:rPr>
                                <w:rFonts w:ascii="Times New Roman" w:hAnsi="Times New Roman"/>
                                <w:lang w:eastAsia="zh-CN"/>
                              </w:rPr>
                              <w:t>R</w:t>
                            </w:r>
                            <w:r w:rsidRPr="004900F4">
                              <w:rPr>
                                <w:rFonts w:ascii="Times New Roman" w:hAnsi="Times New Roman"/>
                                <w:lang w:eastAsia="zh-CN"/>
                              </w:rPr>
                              <w:t>PACKI WOJEWÓDZKI INSPEKTOR</w:t>
                            </w:r>
                          </w:p>
                          <w:p w14:paraId="100318B8" w14:textId="77777777" w:rsidR="008B5B8E" w:rsidRPr="004900F4" w:rsidRDefault="008B5B8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8B5B8E" w:rsidRPr="004900F4" w:rsidRDefault="008B5B8E"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4.6pt;margin-top:36pt;width:239.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Eg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" stroked="f">
                <v:textbox style="mso-fit-shape-to-text:t">
                  <w:txbxContent>
                    <w:p w14:paraId="0B3F21DF" w14:textId="1DF4A328" w:rsidR="008B5B8E" w:rsidRPr="004900F4" w:rsidRDefault="008B5B8E" w:rsidP="006B783B">
                      <w:pPr>
                        <w:jc w:val="center"/>
                        <w:rPr>
                          <w:rFonts w:ascii="Times New Roman" w:hAnsi="Times New Roman"/>
                          <w:lang w:eastAsia="zh-CN"/>
                        </w:rPr>
                      </w:pPr>
                      <w:r w:rsidRPr="004900F4">
                        <w:rPr>
                          <w:rFonts w:ascii="Times New Roman" w:hAnsi="Times New Roman"/>
                          <w:lang w:eastAsia="zh-CN"/>
                        </w:rPr>
                        <w:t>PODKA</w:t>
                      </w:r>
                      <w:r w:rsidR="00311DDD">
                        <w:rPr>
                          <w:rFonts w:ascii="Times New Roman" w:hAnsi="Times New Roman"/>
                          <w:lang w:eastAsia="zh-CN"/>
                        </w:rPr>
                        <w:t>R</w:t>
                      </w:r>
                      <w:r w:rsidRPr="004900F4">
                        <w:rPr>
                          <w:rFonts w:ascii="Times New Roman" w:hAnsi="Times New Roman"/>
                          <w:lang w:eastAsia="zh-CN"/>
                        </w:rPr>
                        <w:t>PACKI WOJEWÓDZKI INSPEKTOR</w:t>
                      </w:r>
                    </w:p>
                    <w:p w14:paraId="100318B8" w14:textId="77777777" w:rsidR="008B5B8E" w:rsidRPr="004900F4" w:rsidRDefault="008B5B8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8B5B8E" w:rsidRPr="004900F4" w:rsidRDefault="008B5B8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8B5B8E" w:rsidRPr="004900F4" w:rsidRDefault="008B5B8E"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21ED7FE" w14:textId="77777777" w:rsidR="006B783B" w:rsidRPr="00171CFA" w:rsidRDefault="006B783B" w:rsidP="006B783B">
      <w:pPr>
        <w:rPr>
          <w:rFonts w:ascii="Times New Roman" w:hAnsi="Times New Roman" w:cs="Times New Roman"/>
        </w:rPr>
      </w:pPr>
    </w:p>
    <w:p w14:paraId="7450E963" w14:textId="77777777" w:rsidR="006B783B" w:rsidRPr="00171CFA" w:rsidRDefault="006B783B" w:rsidP="006B783B">
      <w:pPr>
        <w:rPr>
          <w:rFonts w:ascii="Times New Roman" w:hAnsi="Times New Roman" w:cs="Times New Roman"/>
        </w:rPr>
      </w:pPr>
    </w:p>
    <w:p w14:paraId="5F166B0F" w14:textId="77777777" w:rsidR="006B783B" w:rsidRPr="00171CFA" w:rsidRDefault="006B783B" w:rsidP="006B783B">
      <w:pPr>
        <w:rPr>
          <w:rFonts w:ascii="Times New Roman" w:hAnsi="Times New Roman" w:cs="Times New Roman"/>
        </w:rPr>
      </w:pPr>
    </w:p>
    <w:p w14:paraId="7A16052C" w14:textId="77777777" w:rsidR="006B783B" w:rsidRPr="00171CFA" w:rsidRDefault="006B783B" w:rsidP="006B783B">
      <w:pPr>
        <w:rPr>
          <w:rFonts w:ascii="Times New Roman" w:hAnsi="Times New Roman" w:cs="Times New Roman"/>
        </w:rPr>
      </w:pPr>
    </w:p>
    <w:p w14:paraId="39D16A50" w14:textId="77777777" w:rsidR="006B783B" w:rsidRPr="00171CFA" w:rsidRDefault="006B783B" w:rsidP="006B783B">
      <w:pPr>
        <w:rPr>
          <w:rFonts w:ascii="Times New Roman" w:hAnsi="Times New Roman" w:cs="Times New Roman"/>
        </w:rPr>
      </w:pPr>
    </w:p>
    <w:p w14:paraId="31E84652" w14:textId="77777777" w:rsidR="006B783B" w:rsidRPr="00171CFA" w:rsidRDefault="006B783B" w:rsidP="006B783B">
      <w:pPr>
        <w:rPr>
          <w:rFonts w:ascii="Times New Roman" w:hAnsi="Times New Roman" w:cs="Times New Roman"/>
        </w:rPr>
      </w:pPr>
    </w:p>
    <w:p w14:paraId="36DE87AA" w14:textId="77777777" w:rsidR="006B783B" w:rsidRPr="00171CFA" w:rsidRDefault="006B783B" w:rsidP="006B783B">
      <w:pPr>
        <w:rPr>
          <w:rFonts w:ascii="Times New Roman" w:hAnsi="Times New Roman" w:cs="Times New Roman"/>
        </w:rPr>
      </w:pPr>
    </w:p>
    <w:p w14:paraId="74DFA7BD" w14:textId="77777777" w:rsidR="00311DDD" w:rsidRPr="00171CFA" w:rsidRDefault="00311DDD" w:rsidP="00311DDD">
      <w:pPr>
        <w:ind w:left="2836" w:firstLine="709"/>
        <w:rPr>
          <w:rFonts w:ascii="Times New Roman" w:eastAsia="Times New Roman" w:hAnsi="Times New Roman" w:cs="Times New Roman"/>
          <w:b/>
          <w:bCs/>
          <w:sz w:val="28"/>
          <w:szCs w:val="26"/>
          <w:lang w:eastAsia="pl-PL"/>
        </w:rPr>
      </w:pPr>
      <w:permStart w:id="1347762865" w:edGrp="everyone"/>
      <w:r w:rsidRPr="00171CFA">
        <w:rPr>
          <w:rFonts w:ascii="Times New Roman" w:eastAsia="Times New Roman" w:hAnsi="Times New Roman" w:cs="Times New Roman"/>
          <w:b/>
          <w:sz w:val="28"/>
          <w:szCs w:val="26"/>
          <w:lang w:eastAsia="pl-PL"/>
        </w:rPr>
        <w:t>(dane zanonimizowane)</w:t>
      </w:r>
    </w:p>
    <w:p w14:paraId="05086609" w14:textId="77777777" w:rsidR="008A4345" w:rsidRPr="00171CFA" w:rsidRDefault="008A4345" w:rsidP="008A4345">
      <w:pPr>
        <w:ind w:left="2836" w:firstLine="709"/>
        <w:rPr>
          <w:rFonts w:ascii="Times New Roman" w:eastAsia="Times New Roman" w:hAnsi="Times New Roman" w:cs="Times New Roman"/>
          <w:b/>
          <w:sz w:val="28"/>
          <w:szCs w:val="26"/>
          <w:lang w:eastAsia="pl-PL"/>
        </w:rPr>
      </w:pPr>
      <w:r w:rsidRPr="00171CFA">
        <w:rPr>
          <w:rFonts w:ascii="Times New Roman" w:eastAsia="Times New Roman" w:hAnsi="Times New Roman" w:cs="Times New Roman"/>
          <w:i/>
          <w:sz w:val="28"/>
          <w:szCs w:val="26"/>
          <w:lang w:eastAsia="pl-PL"/>
        </w:rPr>
        <w:t>prowadząca działalność gospodarczą pod firmą:</w:t>
      </w:r>
    </w:p>
    <w:p w14:paraId="2E3F14C1" w14:textId="77777777" w:rsidR="008A4345" w:rsidRPr="00171CFA" w:rsidRDefault="008A4345" w:rsidP="008A4345">
      <w:pPr>
        <w:ind w:left="2836" w:firstLine="709"/>
        <w:rPr>
          <w:rFonts w:ascii="Times New Roman" w:eastAsia="Times New Roman" w:hAnsi="Times New Roman" w:cs="Times New Roman"/>
          <w:b/>
          <w:sz w:val="28"/>
          <w:szCs w:val="26"/>
          <w:lang w:eastAsia="pl-PL"/>
        </w:rPr>
      </w:pPr>
      <w:r w:rsidRPr="00171CFA">
        <w:rPr>
          <w:rFonts w:ascii="Times New Roman" w:eastAsia="Times New Roman" w:hAnsi="Times New Roman" w:cs="Times New Roman"/>
          <w:b/>
          <w:sz w:val="28"/>
          <w:szCs w:val="26"/>
          <w:lang w:eastAsia="pl-PL"/>
        </w:rPr>
        <w:t>Jolanta Piechowicz Sklep „Bella”</w:t>
      </w:r>
    </w:p>
    <w:p w14:paraId="2FCF2BDA" w14:textId="77777777" w:rsidR="00311DDD" w:rsidRPr="00171CFA" w:rsidRDefault="00311DDD" w:rsidP="00311DDD">
      <w:pPr>
        <w:ind w:left="2836" w:firstLine="709"/>
        <w:rPr>
          <w:rFonts w:ascii="Times New Roman" w:eastAsia="Times New Roman" w:hAnsi="Times New Roman" w:cs="Times New Roman"/>
          <w:b/>
          <w:bCs/>
          <w:sz w:val="28"/>
          <w:szCs w:val="26"/>
          <w:lang w:eastAsia="pl-PL"/>
        </w:rPr>
      </w:pPr>
      <w:r w:rsidRPr="00171CFA">
        <w:rPr>
          <w:rFonts w:ascii="Times New Roman" w:eastAsia="Times New Roman" w:hAnsi="Times New Roman" w:cs="Times New Roman"/>
          <w:b/>
          <w:sz w:val="28"/>
          <w:szCs w:val="26"/>
          <w:lang w:eastAsia="pl-PL"/>
        </w:rPr>
        <w:t>(dane zanonimizowane)</w:t>
      </w:r>
    </w:p>
    <w:p w14:paraId="759F7895" w14:textId="39D20A2F" w:rsidR="008A4345" w:rsidRPr="00171CFA" w:rsidRDefault="008A4345" w:rsidP="008A4345">
      <w:pPr>
        <w:ind w:left="2836" w:firstLine="709"/>
        <w:rPr>
          <w:rFonts w:ascii="Times New Roman" w:eastAsia="Times New Roman" w:hAnsi="Times New Roman" w:cs="Times New Roman"/>
          <w:b/>
          <w:sz w:val="24"/>
          <w:szCs w:val="24"/>
          <w:u w:val="single"/>
          <w:lang w:eastAsia="zh-CN"/>
        </w:rPr>
      </w:pPr>
      <w:r w:rsidRPr="00171CFA">
        <w:rPr>
          <w:rFonts w:ascii="Times New Roman" w:eastAsia="Times New Roman" w:hAnsi="Times New Roman" w:cs="Times New Roman"/>
          <w:b/>
          <w:sz w:val="28"/>
          <w:szCs w:val="26"/>
          <w:u w:val="single"/>
          <w:lang w:eastAsia="pl-PL"/>
        </w:rPr>
        <w:t>Przemyśl</w:t>
      </w:r>
    </w:p>
    <w:p w14:paraId="1371A531" w14:textId="77777777" w:rsidR="002E2713" w:rsidRPr="00171CFA" w:rsidRDefault="002E2713" w:rsidP="002E2713">
      <w:pPr>
        <w:tabs>
          <w:tab w:val="left" w:pos="708"/>
          <w:tab w:val="num" w:pos="3720"/>
        </w:tabs>
        <w:rPr>
          <w:rFonts w:ascii="Times New Roman" w:eastAsia="Times New Roman" w:hAnsi="Times New Roman" w:cs="Times New Roman"/>
          <w:b/>
          <w:sz w:val="24"/>
          <w:szCs w:val="24"/>
          <w:lang w:eastAsia="pl-PL"/>
        </w:rPr>
      </w:pPr>
    </w:p>
    <w:p w14:paraId="09DB0A38" w14:textId="77777777" w:rsidR="002E2713" w:rsidRPr="00171CFA" w:rsidRDefault="002E2713" w:rsidP="002E2713">
      <w:pPr>
        <w:tabs>
          <w:tab w:val="left" w:pos="708"/>
          <w:tab w:val="num" w:pos="3720"/>
        </w:tabs>
        <w:jc w:val="center"/>
        <w:rPr>
          <w:rFonts w:ascii="Times New Roman" w:eastAsia="Times New Roman" w:hAnsi="Times New Roman" w:cs="Times New Roman"/>
          <w:b/>
          <w:sz w:val="24"/>
          <w:szCs w:val="24"/>
          <w:lang w:eastAsia="pl-PL"/>
        </w:rPr>
      </w:pPr>
      <w:r w:rsidRPr="00171CFA">
        <w:rPr>
          <w:rFonts w:ascii="Times New Roman" w:eastAsia="Times New Roman" w:hAnsi="Times New Roman" w:cs="Times New Roman"/>
          <w:b/>
          <w:sz w:val="24"/>
          <w:szCs w:val="24"/>
          <w:lang w:eastAsia="pl-PL"/>
        </w:rPr>
        <w:t>DECYZJA</w:t>
      </w:r>
    </w:p>
    <w:p w14:paraId="3323A969" w14:textId="77777777" w:rsidR="002E2713" w:rsidRPr="00171CFA" w:rsidRDefault="002E2713" w:rsidP="002E2713">
      <w:pPr>
        <w:tabs>
          <w:tab w:val="left" w:pos="708"/>
          <w:tab w:val="num" w:pos="3720"/>
        </w:tabs>
        <w:spacing w:after="120"/>
        <w:jc w:val="center"/>
        <w:rPr>
          <w:rFonts w:ascii="Times New Roman" w:eastAsia="Times New Roman" w:hAnsi="Times New Roman" w:cs="Times New Roman"/>
          <w:b/>
          <w:sz w:val="24"/>
          <w:szCs w:val="24"/>
          <w:lang w:eastAsia="pl-PL"/>
        </w:rPr>
      </w:pPr>
      <w:r w:rsidRPr="00171CFA">
        <w:rPr>
          <w:rFonts w:ascii="Times New Roman" w:eastAsia="Times New Roman" w:hAnsi="Times New Roman" w:cs="Times New Roman"/>
          <w:b/>
          <w:sz w:val="24"/>
          <w:szCs w:val="24"/>
          <w:lang w:eastAsia="pl-PL"/>
        </w:rPr>
        <w:t>o wymierzeniu kary pieniężnej</w:t>
      </w:r>
    </w:p>
    <w:p w14:paraId="11CDEBA6" w14:textId="354D4298" w:rsidR="00D21D9E" w:rsidRPr="00171CFA" w:rsidRDefault="007F7EF8" w:rsidP="00967A20">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Na podstawie</w:t>
      </w:r>
      <w:r w:rsidR="002E2713"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art. 36 ust. 1 oraz art. 41 ustawy z dnia 4 października 2018 r. o produktach kosmetycznyc</w:t>
      </w:r>
      <w:r w:rsidR="0028470C" w:rsidRPr="00171CFA">
        <w:rPr>
          <w:rFonts w:ascii="Times New Roman" w:eastAsia="Times New Roman" w:hAnsi="Times New Roman" w:cs="Times New Roman"/>
          <w:sz w:val="24"/>
          <w:szCs w:val="24"/>
          <w:lang w:eastAsia="pl-PL"/>
        </w:rPr>
        <w:t>h (Dz. U. z 2018 r., poz. 2227)</w:t>
      </w:r>
      <w:r w:rsidR="0028470C" w:rsidRPr="00171CFA">
        <w:rPr>
          <w:rFonts w:ascii="Times New Roman" w:hAnsi="Times New Roman" w:cs="Times New Roman"/>
        </w:rPr>
        <w:t xml:space="preserve"> </w:t>
      </w:r>
      <w:r w:rsidR="0028470C" w:rsidRPr="00171CFA">
        <w:rPr>
          <w:rFonts w:ascii="Times New Roman" w:eastAsia="Times New Roman" w:hAnsi="Times New Roman" w:cs="Times New Roman"/>
          <w:sz w:val="24"/>
          <w:szCs w:val="24"/>
          <w:lang w:eastAsia="pl-PL"/>
        </w:rPr>
        <w:t>oraz art. 104 § 1 ustawy z dnia 14 czerwca 1960 r. – Kodeks postępowania administracyjnego (tekst jednolity: D</w:t>
      </w:r>
      <w:r w:rsidR="00F63FD6" w:rsidRPr="00171CFA">
        <w:rPr>
          <w:rFonts w:ascii="Times New Roman" w:eastAsia="Times New Roman" w:hAnsi="Times New Roman" w:cs="Times New Roman"/>
          <w:sz w:val="24"/>
          <w:szCs w:val="24"/>
          <w:lang w:eastAsia="pl-PL"/>
        </w:rPr>
        <w:t>z. U. z 2021 r. poz. 735 z </w:t>
      </w:r>
      <w:proofErr w:type="spellStart"/>
      <w:r w:rsidR="00F63FD6" w:rsidRPr="00171CFA">
        <w:rPr>
          <w:rFonts w:ascii="Times New Roman" w:eastAsia="Times New Roman" w:hAnsi="Times New Roman" w:cs="Times New Roman"/>
          <w:sz w:val="24"/>
          <w:szCs w:val="24"/>
          <w:lang w:eastAsia="pl-PL"/>
        </w:rPr>
        <w:t>późn</w:t>
      </w:r>
      <w:proofErr w:type="spellEnd"/>
      <w:r w:rsidR="00F63FD6" w:rsidRPr="00171CFA">
        <w:rPr>
          <w:rFonts w:ascii="Times New Roman" w:eastAsia="Times New Roman" w:hAnsi="Times New Roman" w:cs="Times New Roman"/>
          <w:sz w:val="24"/>
          <w:szCs w:val="24"/>
          <w:lang w:eastAsia="pl-PL"/>
        </w:rPr>
        <w:t> </w:t>
      </w:r>
      <w:r w:rsidR="0028470C" w:rsidRPr="00171CFA">
        <w:rPr>
          <w:rFonts w:ascii="Times New Roman" w:eastAsia="Times New Roman" w:hAnsi="Times New Roman" w:cs="Times New Roman"/>
          <w:sz w:val="24"/>
          <w:szCs w:val="24"/>
          <w:lang w:eastAsia="pl-PL"/>
        </w:rPr>
        <w:t xml:space="preserve">zm.), po przeprowadzeniu postępowania administracyjnego wszczętego z urzędu, Podkarpacki Wojewódzki Inspektor Inspekcji Handlowej wymierza przedsiębiorcy – </w:t>
      </w:r>
      <w:r w:rsidR="00D5332F" w:rsidRPr="00171CFA">
        <w:rPr>
          <w:rFonts w:ascii="Times New Roman" w:eastAsia="Times New Roman" w:hAnsi="Times New Roman" w:cs="Times New Roman"/>
          <w:sz w:val="24"/>
          <w:szCs w:val="24"/>
          <w:lang w:eastAsia="pl-PL"/>
        </w:rPr>
        <w:t xml:space="preserve">Pani </w:t>
      </w:r>
      <w:r w:rsidR="00311DDD" w:rsidRPr="00171CFA">
        <w:rPr>
          <w:rFonts w:ascii="Times New Roman" w:eastAsia="Times New Roman" w:hAnsi="Times New Roman" w:cs="Times New Roman"/>
          <w:b/>
          <w:sz w:val="24"/>
          <w:szCs w:val="24"/>
          <w:lang w:eastAsia="pl-PL"/>
        </w:rPr>
        <w:t>(dane zanonimizowane)</w:t>
      </w:r>
      <w:r w:rsidR="00D5332F" w:rsidRPr="00171CFA">
        <w:rPr>
          <w:rFonts w:ascii="Times New Roman" w:eastAsia="Times New Roman" w:hAnsi="Times New Roman" w:cs="Times New Roman"/>
          <w:b/>
          <w:sz w:val="24"/>
          <w:szCs w:val="24"/>
          <w:lang w:eastAsia="pl-PL"/>
        </w:rPr>
        <w:t xml:space="preserve">, </w:t>
      </w:r>
      <w:r w:rsidR="00D5332F" w:rsidRPr="00171CFA">
        <w:rPr>
          <w:rFonts w:ascii="Times New Roman" w:eastAsia="Times New Roman" w:hAnsi="Times New Roman" w:cs="Times New Roman"/>
          <w:sz w:val="24"/>
          <w:szCs w:val="24"/>
          <w:lang w:eastAsia="pl-PL"/>
        </w:rPr>
        <w:t xml:space="preserve">prowadzącej działalność gospodarczą pod firmą: </w:t>
      </w:r>
      <w:r w:rsidR="00D5332F" w:rsidRPr="00171CFA">
        <w:rPr>
          <w:rFonts w:ascii="Times New Roman" w:eastAsia="Times New Roman" w:hAnsi="Times New Roman" w:cs="Times New Roman"/>
          <w:b/>
          <w:sz w:val="24"/>
          <w:szCs w:val="24"/>
          <w:lang w:eastAsia="pl-PL"/>
        </w:rPr>
        <w:t xml:space="preserve">Jolanta Piechowicz Sklep „Bella”, </w:t>
      </w:r>
      <w:r w:rsidR="00311DDD" w:rsidRPr="00171CFA">
        <w:rPr>
          <w:rFonts w:ascii="Times New Roman" w:eastAsia="Times New Roman" w:hAnsi="Times New Roman" w:cs="Times New Roman"/>
          <w:b/>
          <w:sz w:val="24"/>
          <w:szCs w:val="24"/>
          <w:lang w:eastAsia="pl-PL"/>
        </w:rPr>
        <w:t xml:space="preserve">(dane zanonimizowane) </w:t>
      </w:r>
      <w:r w:rsidR="00D5332F" w:rsidRPr="00171CFA">
        <w:rPr>
          <w:rFonts w:ascii="Times New Roman" w:eastAsia="Times New Roman" w:hAnsi="Times New Roman" w:cs="Times New Roman"/>
          <w:b/>
          <w:sz w:val="24"/>
          <w:szCs w:val="24"/>
          <w:lang w:eastAsia="pl-PL"/>
        </w:rPr>
        <w:t>Przemyśl</w:t>
      </w:r>
      <w:r w:rsidR="00D5332F" w:rsidRPr="00171CFA">
        <w:rPr>
          <w:rFonts w:ascii="Times New Roman" w:eastAsia="Times New Roman" w:hAnsi="Times New Roman" w:cs="Times New Roman"/>
          <w:sz w:val="24"/>
          <w:szCs w:val="24"/>
          <w:lang w:eastAsia="pl-PL"/>
        </w:rPr>
        <w:t xml:space="preserve"> </w:t>
      </w:r>
      <w:r w:rsidR="0028470C" w:rsidRPr="00171CFA">
        <w:rPr>
          <w:rFonts w:ascii="Times New Roman" w:eastAsia="Times New Roman" w:hAnsi="Times New Roman" w:cs="Times New Roman"/>
          <w:sz w:val="24"/>
          <w:szCs w:val="24"/>
          <w:lang w:eastAsia="pl-PL"/>
        </w:rPr>
        <w:t>– kar</w:t>
      </w:r>
      <w:r w:rsidR="008869EE" w:rsidRPr="00171CFA">
        <w:rPr>
          <w:rFonts w:ascii="Times New Roman" w:eastAsia="Times New Roman" w:hAnsi="Times New Roman" w:cs="Times New Roman"/>
          <w:sz w:val="24"/>
          <w:szCs w:val="24"/>
          <w:lang w:eastAsia="pl-PL"/>
        </w:rPr>
        <w:t>y</w:t>
      </w:r>
      <w:r w:rsidR="0028470C" w:rsidRPr="00171CFA">
        <w:rPr>
          <w:rFonts w:ascii="Times New Roman" w:eastAsia="Times New Roman" w:hAnsi="Times New Roman" w:cs="Times New Roman"/>
          <w:sz w:val="24"/>
          <w:szCs w:val="24"/>
          <w:lang w:eastAsia="pl-PL"/>
        </w:rPr>
        <w:t xml:space="preserve"> pieniężn</w:t>
      </w:r>
      <w:r w:rsidR="008869EE" w:rsidRPr="00171CFA">
        <w:rPr>
          <w:rFonts w:ascii="Times New Roman" w:eastAsia="Times New Roman" w:hAnsi="Times New Roman" w:cs="Times New Roman"/>
          <w:sz w:val="24"/>
          <w:szCs w:val="24"/>
          <w:lang w:eastAsia="pl-PL"/>
        </w:rPr>
        <w:t>e</w:t>
      </w:r>
      <w:r w:rsidR="0028470C" w:rsidRPr="00171CFA">
        <w:rPr>
          <w:rFonts w:ascii="Times New Roman" w:eastAsia="Times New Roman" w:hAnsi="Times New Roman" w:cs="Times New Roman"/>
          <w:sz w:val="24"/>
          <w:szCs w:val="24"/>
          <w:lang w:eastAsia="pl-PL"/>
        </w:rPr>
        <w:t xml:space="preserve"> w łącznej wysokości </w:t>
      </w:r>
      <w:r w:rsidR="00D5332F" w:rsidRPr="00171CFA">
        <w:rPr>
          <w:rFonts w:ascii="Times New Roman" w:eastAsia="Times New Roman" w:hAnsi="Times New Roman" w:cs="Times New Roman"/>
          <w:b/>
          <w:sz w:val="24"/>
          <w:szCs w:val="24"/>
          <w:lang w:eastAsia="pl-PL"/>
        </w:rPr>
        <w:t>1</w:t>
      </w:r>
      <w:r w:rsidR="007F35CC" w:rsidRPr="00171CFA">
        <w:rPr>
          <w:rFonts w:ascii="Times New Roman" w:eastAsia="Times New Roman" w:hAnsi="Times New Roman" w:cs="Times New Roman"/>
          <w:b/>
          <w:sz w:val="24"/>
          <w:szCs w:val="24"/>
          <w:lang w:eastAsia="pl-PL"/>
        </w:rPr>
        <w:t>0</w:t>
      </w:r>
      <w:r w:rsidR="00D5332F" w:rsidRPr="00171CFA">
        <w:rPr>
          <w:rFonts w:ascii="Times New Roman" w:eastAsia="Times New Roman" w:hAnsi="Times New Roman" w:cs="Times New Roman"/>
          <w:b/>
          <w:sz w:val="24"/>
          <w:szCs w:val="24"/>
          <w:lang w:eastAsia="pl-PL"/>
        </w:rPr>
        <w:t xml:space="preserve">00 zł (słownie: tysiąc </w:t>
      </w:r>
      <w:r w:rsidR="00B73483" w:rsidRPr="00171CFA">
        <w:rPr>
          <w:rFonts w:ascii="Times New Roman" w:eastAsia="Times New Roman" w:hAnsi="Times New Roman" w:cs="Times New Roman"/>
          <w:b/>
          <w:sz w:val="24"/>
          <w:szCs w:val="24"/>
          <w:lang w:eastAsia="pl-PL"/>
        </w:rPr>
        <w:t>złotych)</w:t>
      </w:r>
      <w:r w:rsidR="00F84D3B" w:rsidRPr="00171CFA">
        <w:rPr>
          <w:rFonts w:ascii="Times New Roman" w:eastAsia="Times New Roman" w:hAnsi="Times New Roman" w:cs="Times New Roman"/>
          <w:b/>
          <w:sz w:val="24"/>
          <w:szCs w:val="24"/>
          <w:lang w:eastAsia="pl-PL"/>
        </w:rPr>
        <w:t xml:space="preserve">, </w:t>
      </w:r>
      <w:r w:rsidR="00F84D3B" w:rsidRPr="00171CFA">
        <w:rPr>
          <w:rFonts w:ascii="Times New Roman" w:eastAsia="Times New Roman" w:hAnsi="Times New Roman" w:cs="Times New Roman"/>
          <w:sz w:val="24"/>
          <w:szCs w:val="24"/>
          <w:lang w:eastAsia="pl-PL"/>
        </w:rPr>
        <w:t xml:space="preserve">z tytułu udostępnienia w należącym do ww. przedsiębiorcy sklepie mieszczącym się przy ul. </w:t>
      </w:r>
      <w:r w:rsidR="00FA20A7" w:rsidRPr="00171CFA">
        <w:rPr>
          <w:rFonts w:ascii="Times New Roman" w:eastAsia="Times New Roman" w:hAnsi="Times New Roman" w:cs="Times New Roman"/>
          <w:b/>
          <w:sz w:val="24"/>
          <w:szCs w:val="24"/>
          <w:lang w:eastAsia="pl-PL"/>
        </w:rPr>
        <w:t>(dane zanonimizowane)</w:t>
      </w:r>
      <w:r w:rsidR="00D5332F" w:rsidRPr="00171CFA">
        <w:rPr>
          <w:rFonts w:ascii="Times New Roman" w:eastAsia="Times New Roman" w:hAnsi="Times New Roman" w:cs="Times New Roman"/>
          <w:sz w:val="24"/>
          <w:szCs w:val="24"/>
          <w:lang w:eastAsia="pl-PL"/>
        </w:rPr>
        <w:t xml:space="preserve"> w Przemyślu, produktów kosmetycznych o łącznej wartości 304,20 zł</w:t>
      </w:r>
      <w:r w:rsidR="00D21D9E" w:rsidRPr="00171CFA">
        <w:rPr>
          <w:rFonts w:ascii="Times New Roman" w:eastAsia="Times New Roman" w:hAnsi="Times New Roman" w:cs="Times New Roman"/>
          <w:sz w:val="24"/>
          <w:szCs w:val="24"/>
          <w:lang w:eastAsia="pl-PL"/>
        </w:rPr>
        <w:t>, tj.:</w:t>
      </w:r>
    </w:p>
    <w:p w14:paraId="3815CAB6"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Ice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162, 6 ml – </w:t>
      </w:r>
      <w:r w:rsidRPr="00171CFA">
        <w:rPr>
          <w:rFonts w:ascii="Times New Roman" w:eastAsia="Times New Roman" w:hAnsi="Times New Roman" w:cs="Times New Roman"/>
          <w:sz w:val="24"/>
          <w:szCs w:val="24"/>
          <w:lang w:eastAsia="pl-PL"/>
        </w:rPr>
        <w:t>wielkość partii: 5 szt., w cenie: 7 zł/szt., wartości: 35 zł;</w:t>
      </w:r>
    </w:p>
    <w:p w14:paraId="370E66E8"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32, 10,2 ml </w:t>
      </w:r>
      <w:r w:rsidRPr="00171CFA">
        <w:rPr>
          <w:rFonts w:ascii="Times New Roman" w:eastAsia="Times New Roman" w:hAnsi="Times New Roman" w:cs="Times New Roman"/>
          <w:sz w:val="24"/>
          <w:szCs w:val="24"/>
          <w:lang w:eastAsia="pl-PL"/>
        </w:rPr>
        <w:t>– wielkość partii: 1 szt., w cenie: 7 zł/szt., wartości: 7 zł;</w:t>
      </w:r>
    </w:p>
    <w:p w14:paraId="3E8EB45D"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75, 10,2 ml </w:t>
      </w:r>
      <w:r w:rsidRPr="00171CFA">
        <w:rPr>
          <w:rFonts w:ascii="Times New Roman" w:eastAsia="Times New Roman" w:hAnsi="Times New Roman" w:cs="Times New Roman"/>
          <w:sz w:val="24"/>
          <w:szCs w:val="24"/>
          <w:lang w:eastAsia="pl-PL"/>
        </w:rPr>
        <w:t>– wielkość partii: 1 szt., w cenie: 7 zł/szt., wartości: 7 zł;</w:t>
      </w:r>
    </w:p>
    <w:p w14:paraId="03AA24B6" w14:textId="46BCCDED"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171CFA">
        <w:rPr>
          <w:rFonts w:ascii="Times New Roman" w:eastAsia="Times New Roman" w:hAnsi="Times New Roman" w:cs="Times New Roman"/>
          <w:i/>
          <w:sz w:val="24"/>
          <w:szCs w:val="24"/>
          <w:lang w:eastAsia="pl-PL"/>
        </w:rPr>
        <w:t>Vitamin</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Cream</w:t>
      </w:r>
      <w:proofErr w:type="spellEnd"/>
      <w:r w:rsidRPr="00171CFA">
        <w:rPr>
          <w:rFonts w:ascii="Times New Roman" w:eastAsia="Times New Roman" w:hAnsi="Times New Roman" w:cs="Times New Roman"/>
          <w:i/>
          <w:sz w:val="24"/>
          <w:szCs w:val="24"/>
          <w:lang w:eastAsia="pl-PL"/>
        </w:rPr>
        <w:t xml:space="preserve"> For </w:t>
      </w:r>
      <w:proofErr w:type="spellStart"/>
      <w:r w:rsidRPr="00171CFA">
        <w:rPr>
          <w:rFonts w:ascii="Times New Roman" w:eastAsia="Times New Roman" w:hAnsi="Times New Roman" w:cs="Times New Roman"/>
          <w:i/>
          <w:sz w:val="24"/>
          <w:szCs w:val="24"/>
          <w:lang w:eastAsia="pl-PL"/>
        </w:rPr>
        <w:t>All</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Types</w:t>
      </w:r>
      <w:proofErr w:type="spellEnd"/>
      <w:r w:rsidRPr="00171CFA">
        <w:rPr>
          <w:rFonts w:ascii="Times New Roman" w:eastAsia="Times New Roman" w:hAnsi="Times New Roman" w:cs="Times New Roman"/>
          <w:i/>
          <w:sz w:val="24"/>
          <w:szCs w:val="24"/>
          <w:lang w:eastAsia="pl-PL"/>
        </w:rPr>
        <w:t xml:space="preserve"> Bond </w:t>
      </w:r>
      <w:proofErr w:type="spellStart"/>
      <w:r w:rsidRPr="00171CFA">
        <w:rPr>
          <w:rFonts w:ascii="Times New Roman" w:eastAsia="Times New Roman" w:hAnsi="Times New Roman" w:cs="Times New Roman"/>
          <w:i/>
          <w:sz w:val="24"/>
          <w:szCs w:val="24"/>
          <w:lang w:eastAsia="pl-PL"/>
        </w:rPr>
        <w:t>Street</w:t>
      </w:r>
      <w:proofErr w:type="spellEnd"/>
      <w:r w:rsidRPr="00171CFA">
        <w:rPr>
          <w:rFonts w:ascii="Times New Roman" w:eastAsia="Times New Roman" w:hAnsi="Times New Roman" w:cs="Times New Roman"/>
          <w:i/>
          <w:sz w:val="24"/>
          <w:szCs w:val="24"/>
          <w:lang w:eastAsia="pl-PL"/>
        </w:rPr>
        <w:t xml:space="preserve"> Cosmetics 75 ml </w:t>
      </w:r>
      <w:r w:rsidR="00461624" w:rsidRPr="00171CFA">
        <w:rPr>
          <w:rFonts w:ascii="Times New Roman" w:eastAsia="Times New Roman" w:hAnsi="Times New Roman" w:cs="Times New Roman"/>
          <w:sz w:val="24"/>
          <w:szCs w:val="24"/>
          <w:lang w:eastAsia="pl-PL"/>
        </w:rPr>
        <w:t xml:space="preserve">– </w:t>
      </w:r>
      <w:r w:rsidR="00461624" w:rsidRPr="00171CFA">
        <w:rPr>
          <w:rFonts w:ascii="Times New Roman" w:eastAsia="Times New Roman" w:hAnsi="Times New Roman" w:cs="Times New Roman"/>
          <w:sz w:val="24"/>
          <w:szCs w:val="24"/>
          <w:lang w:eastAsia="pl-PL"/>
        </w:rPr>
        <w:softHyphen/>
        <w:t>wielkość partii: 2 </w:t>
      </w:r>
      <w:r w:rsidRPr="00171CFA">
        <w:rPr>
          <w:rFonts w:ascii="Times New Roman" w:eastAsia="Times New Roman" w:hAnsi="Times New Roman" w:cs="Times New Roman"/>
          <w:sz w:val="24"/>
          <w:szCs w:val="24"/>
          <w:lang w:eastAsia="pl-PL"/>
        </w:rPr>
        <w:t>szt., w cenie: 38 zł/szt., wartości: 76 zł</w:t>
      </w:r>
    </w:p>
    <w:p w14:paraId="314F1430"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Szampon intensywnie regenerujący do włosów suchych i zniszczonych Marion 10 g – </w:t>
      </w:r>
      <w:r w:rsidRPr="00171CFA">
        <w:rPr>
          <w:rFonts w:ascii="Times New Roman" w:eastAsia="Times New Roman" w:hAnsi="Times New Roman" w:cs="Times New Roman"/>
          <w:sz w:val="24"/>
          <w:szCs w:val="24"/>
          <w:lang w:eastAsia="pl-PL"/>
        </w:rPr>
        <w:t>wielkość partii: 6 szt., w cenie: 1,20 zł/szt., wartości: 7,20 zł;</w:t>
      </w:r>
    </w:p>
    <w:p w14:paraId="41C64683" w14:textId="3F941E9A"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Hypoalergiczny, wodoodporny make-up z intensywną ochroną przed promieniowaniem UV </w:t>
      </w:r>
      <w:proofErr w:type="spellStart"/>
      <w:r w:rsidRPr="00171CFA">
        <w:rPr>
          <w:rFonts w:ascii="Times New Roman" w:eastAsia="Times New Roman" w:hAnsi="Times New Roman" w:cs="Times New Roman"/>
          <w:i/>
          <w:sz w:val="24"/>
          <w:szCs w:val="24"/>
          <w:lang w:eastAsia="pl-PL"/>
        </w:rPr>
        <w:t>Dermacol</w:t>
      </w:r>
      <w:proofErr w:type="spellEnd"/>
      <w:r w:rsidRPr="00171CFA">
        <w:rPr>
          <w:rFonts w:ascii="Times New Roman" w:eastAsia="Times New Roman" w:hAnsi="Times New Roman" w:cs="Times New Roman"/>
          <w:i/>
          <w:sz w:val="24"/>
          <w:szCs w:val="24"/>
          <w:lang w:eastAsia="pl-PL"/>
        </w:rPr>
        <w:t xml:space="preserve"> 1127 (227), 30 g – </w:t>
      </w:r>
      <w:r w:rsidRPr="00171CFA">
        <w:rPr>
          <w:rFonts w:ascii="Times New Roman" w:eastAsia="Times New Roman" w:hAnsi="Times New Roman" w:cs="Times New Roman"/>
          <w:sz w:val="24"/>
          <w:szCs w:val="24"/>
          <w:lang w:eastAsia="pl-PL"/>
        </w:rPr>
        <w:t>wielkość partii: 3 szt., w cenie: 45</w:t>
      </w:r>
      <w:r w:rsidR="007729E0" w:rsidRPr="00171CFA">
        <w:rPr>
          <w:rFonts w:ascii="Times New Roman" w:eastAsia="Times New Roman" w:hAnsi="Times New Roman" w:cs="Times New Roman"/>
          <w:sz w:val="24"/>
          <w:szCs w:val="24"/>
          <w:lang w:eastAsia="pl-PL"/>
        </w:rPr>
        <w:t xml:space="preserve"> zł/szt., wartości: 135 </w:t>
      </w:r>
      <w:r w:rsidRPr="00171CFA">
        <w:rPr>
          <w:rFonts w:ascii="Times New Roman" w:eastAsia="Times New Roman" w:hAnsi="Times New Roman" w:cs="Times New Roman"/>
          <w:sz w:val="24"/>
          <w:szCs w:val="24"/>
          <w:lang w:eastAsia="pl-PL"/>
        </w:rPr>
        <w:t>zł;</w:t>
      </w:r>
    </w:p>
    <w:p w14:paraId="6E8BD798"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Cienie do powiek </w:t>
      </w:r>
      <w:proofErr w:type="spellStart"/>
      <w:r w:rsidRPr="00171CFA">
        <w:rPr>
          <w:rFonts w:ascii="Times New Roman" w:eastAsia="Times New Roman" w:hAnsi="Times New Roman" w:cs="Times New Roman"/>
          <w:i/>
          <w:sz w:val="24"/>
          <w:szCs w:val="24"/>
          <w:lang w:eastAsia="pl-PL"/>
        </w:rPr>
        <w:t>Lavien</w:t>
      </w:r>
      <w:proofErr w:type="spellEnd"/>
      <w:r w:rsidRPr="00171CFA">
        <w:rPr>
          <w:rFonts w:ascii="Times New Roman" w:eastAsia="Times New Roman" w:hAnsi="Times New Roman" w:cs="Times New Roman"/>
          <w:i/>
          <w:sz w:val="24"/>
          <w:szCs w:val="24"/>
          <w:lang w:eastAsia="pl-PL"/>
        </w:rPr>
        <w:t xml:space="preserve"> III </w:t>
      </w:r>
      <w:proofErr w:type="spellStart"/>
      <w:r w:rsidRPr="00171CFA">
        <w:rPr>
          <w:rFonts w:ascii="Times New Roman" w:eastAsia="Times New Roman" w:hAnsi="Times New Roman" w:cs="Times New Roman"/>
          <w:i/>
          <w:sz w:val="24"/>
          <w:szCs w:val="24"/>
          <w:lang w:eastAsia="pl-PL"/>
        </w:rPr>
        <w:t>Revers</w:t>
      </w:r>
      <w:proofErr w:type="spellEnd"/>
      <w:r w:rsidRPr="00171CFA">
        <w:rPr>
          <w:rFonts w:ascii="Times New Roman" w:eastAsia="Times New Roman" w:hAnsi="Times New Roman" w:cs="Times New Roman"/>
          <w:i/>
          <w:sz w:val="24"/>
          <w:szCs w:val="24"/>
          <w:lang w:eastAsia="pl-PL"/>
        </w:rPr>
        <w:t xml:space="preserve">, 3 g – </w:t>
      </w:r>
      <w:r w:rsidRPr="00171CFA">
        <w:rPr>
          <w:rFonts w:ascii="Times New Roman" w:eastAsia="Times New Roman" w:hAnsi="Times New Roman" w:cs="Times New Roman"/>
          <w:sz w:val="24"/>
          <w:szCs w:val="24"/>
          <w:lang w:eastAsia="pl-PL"/>
        </w:rPr>
        <w:t>wielkość partii: 1 szt., w cenie 5 zł/szt., wartości: 5 zł;</w:t>
      </w:r>
    </w:p>
    <w:p w14:paraId="05DAD16B" w14:textId="77777777" w:rsidR="00D21D9E" w:rsidRPr="00171CFA" w:rsidRDefault="00D21D9E" w:rsidP="00461624">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171CFA">
        <w:rPr>
          <w:rFonts w:ascii="Times New Roman" w:eastAsia="Times New Roman" w:hAnsi="Times New Roman" w:cs="Times New Roman"/>
          <w:i/>
          <w:sz w:val="24"/>
          <w:szCs w:val="24"/>
          <w:lang w:eastAsia="pl-PL"/>
        </w:rPr>
        <w:t>Arctic</w:t>
      </w:r>
      <w:proofErr w:type="spellEnd"/>
      <w:r w:rsidRPr="00171CFA">
        <w:rPr>
          <w:rFonts w:ascii="Times New Roman" w:eastAsia="Times New Roman" w:hAnsi="Times New Roman" w:cs="Times New Roman"/>
          <w:i/>
          <w:sz w:val="24"/>
          <w:szCs w:val="24"/>
          <w:lang w:eastAsia="pl-PL"/>
        </w:rPr>
        <w:t xml:space="preserve"> ochronny krem do twarzy na zimę </w:t>
      </w:r>
      <w:proofErr w:type="spellStart"/>
      <w:r w:rsidRPr="00171CFA">
        <w:rPr>
          <w:rFonts w:ascii="Times New Roman" w:eastAsia="Times New Roman" w:hAnsi="Times New Roman" w:cs="Times New Roman"/>
          <w:i/>
          <w:sz w:val="24"/>
          <w:szCs w:val="24"/>
          <w:lang w:eastAsia="pl-PL"/>
        </w:rPr>
        <w:t>Venita</w:t>
      </w:r>
      <w:proofErr w:type="spellEnd"/>
      <w:r w:rsidRPr="00171CFA">
        <w:rPr>
          <w:rFonts w:ascii="Times New Roman" w:eastAsia="Times New Roman" w:hAnsi="Times New Roman" w:cs="Times New Roman"/>
          <w:i/>
          <w:sz w:val="24"/>
          <w:szCs w:val="24"/>
          <w:lang w:eastAsia="pl-PL"/>
        </w:rPr>
        <w:t xml:space="preserve"> 50 g – </w:t>
      </w:r>
      <w:r w:rsidRPr="00171CFA">
        <w:rPr>
          <w:rFonts w:ascii="Times New Roman" w:eastAsia="Times New Roman" w:hAnsi="Times New Roman" w:cs="Times New Roman"/>
          <w:sz w:val="24"/>
          <w:szCs w:val="24"/>
          <w:lang w:eastAsia="pl-PL"/>
        </w:rPr>
        <w:t>wielkość partii: 2 szt., w cenie: 4 zł/szt., wartości: 8 zł;</w:t>
      </w:r>
    </w:p>
    <w:p w14:paraId="36A09844" w14:textId="77777777" w:rsidR="00D21D9E" w:rsidRPr="00171CFA" w:rsidRDefault="00D21D9E" w:rsidP="00461624">
      <w:pPr>
        <w:numPr>
          <w:ilvl w:val="0"/>
          <w:numId w:val="12"/>
        </w:num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Plasterki punktowe na wypryski Marion 10 szt.</w:t>
      </w:r>
      <w:r w:rsidRPr="00171CFA">
        <w:rPr>
          <w:rFonts w:ascii="Times New Roman" w:eastAsia="Times New Roman" w:hAnsi="Times New Roman" w:cs="Times New Roman"/>
          <w:sz w:val="24"/>
          <w:szCs w:val="24"/>
          <w:lang w:eastAsia="pl-PL"/>
        </w:rPr>
        <w:t xml:space="preserve"> – wielkość partii: 8 szt., w cenie: 3 zł/szt., wartości: 24 zł,</w:t>
      </w:r>
    </w:p>
    <w:p w14:paraId="5310418C" w14:textId="77777777" w:rsidR="0001760F" w:rsidRPr="00171CFA" w:rsidRDefault="0001760F" w:rsidP="0001760F">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przy których stwierdzono:</w:t>
      </w:r>
    </w:p>
    <w:p w14:paraId="31AF8960" w14:textId="77777777" w:rsidR="0001760F" w:rsidRPr="00171CFA" w:rsidRDefault="0001760F" w:rsidP="0001760F">
      <w:pPr>
        <w:numPr>
          <w:ilvl w:val="0"/>
          <w:numId w:val="13"/>
        </w:numPr>
        <w:tabs>
          <w:tab w:val="left" w:pos="6804"/>
        </w:tabs>
        <w:jc w:val="both"/>
        <w:rPr>
          <w:rFonts w:ascii="Times New Roman" w:eastAsia="Times New Roman" w:hAnsi="Times New Roman" w:cs="Times New Roman"/>
          <w:sz w:val="24"/>
          <w:szCs w:val="24"/>
          <w:lang w:eastAsia="pl-PL"/>
        </w:rPr>
      </w:pPr>
    </w:p>
    <w:p w14:paraId="62F78F7A" w14:textId="65931287" w:rsidR="001D78D0" w:rsidRPr="00171CFA" w:rsidRDefault="001D78D0" w:rsidP="001D78D0">
      <w:pPr>
        <w:numPr>
          <w:ilvl w:val="0"/>
          <w:numId w:val="14"/>
        </w:num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
          <w:sz w:val="24"/>
          <w:szCs w:val="24"/>
          <w:lang w:eastAsia="pl-PL"/>
        </w:rPr>
        <w:t>w odniesieniu do produktów pod poz. 1-4</w:t>
      </w:r>
      <w:r w:rsidRPr="00171CFA">
        <w:rPr>
          <w:rFonts w:ascii="Times New Roman" w:eastAsia="Times New Roman" w:hAnsi="Times New Roman" w:cs="Times New Roman"/>
          <w:sz w:val="24"/>
          <w:szCs w:val="24"/>
          <w:lang w:eastAsia="pl-PL"/>
        </w:rPr>
        <w:t xml:space="preserve"> stwierdz</w:t>
      </w:r>
      <w:r w:rsidR="00030C30" w:rsidRPr="00171CFA">
        <w:rPr>
          <w:rFonts w:ascii="Times New Roman" w:eastAsia="Times New Roman" w:hAnsi="Times New Roman" w:cs="Times New Roman"/>
          <w:sz w:val="24"/>
          <w:szCs w:val="24"/>
          <w:lang w:eastAsia="pl-PL"/>
        </w:rPr>
        <w:t>ono nieprawidłowe oznakowanie z </w:t>
      </w:r>
      <w:r w:rsidRPr="00171CFA">
        <w:rPr>
          <w:rFonts w:ascii="Times New Roman" w:eastAsia="Times New Roman" w:hAnsi="Times New Roman" w:cs="Times New Roman"/>
          <w:sz w:val="24"/>
          <w:szCs w:val="24"/>
          <w:lang w:eastAsia="pl-PL"/>
        </w:rPr>
        <w:t xml:space="preserve">uwagi na wskazanie w niewłaściwy sposób daty minimalnej trwałości tj. wbrew przepisom art. 19 ust. 1 lit. c) rozporządzenia Parlamentu Europejskiego i Rady (WE) Nr 1223/2009 </w:t>
      </w:r>
      <w:r w:rsidRPr="00171CFA">
        <w:rPr>
          <w:rFonts w:ascii="Times New Roman" w:eastAsia="Times New Roman" w:hAnsi="Times New Roman" w:cs="Times New Roman"/>
          <w:sz w:val="24"/>
          <w:szCs w:val="24"/>
          <w:lang w:eastAsia="pl-PL"/>
        </w:rPr>
        <w:lastRenderedPageBreak/>
        <w:t>z</w:t>
      </w:r>
      <w:r w:rsidR="002233B6" w:rsidRPr="00171CFA">
        <w:rPr>
          <w:rFonts w:ascii="Times New Roman" w:eastAsia="Times New Roman" w:hAnsi="Times New Roman" w:cs="Times New Roman"/>
          <w:sz w:val="24"/>
          <w:szCs w:val="24"/>
          <w:lang w:eastAsia="pl-PL"/>
        </w:rPr>
        <w:t> </w:t>
      </w:r>
      <w:r w:rsidRPr="00171CFA">
        <w:rPr>
          <w:rFonts w:ascii="Times New Roman" w:eastAsia="Times New Roman" w:hAnsi="Times New Roman" w:cs="Times New Roman"/>
          <w:sz w:val="24"/>
          <w:szCs w:val="24"/>
          <w:lang w:eastAsia="pl-PL"/>
        </w:rPr>
        <w:t xml:space="preserve">dnia 30 listopada 2009 r. dotyczącego produktów kosmetycznych (Dz. U. UE L z dnia 22 grudnia 2009 r., Nr 342, str. 59 z </w:t>
      </w:r>
      <w:proofErr w:type="spellStart"/>
      <w:r w:rsidRPr="00171CFA">
        <w:rPr>
          <w:rFonts w:ascii="Times New Roman" w:eastAsia="Times New Roman" w:hAnsi="Times New Roman" w:cs="Times New Roman"/>
          <w:sz w:val="24"/>
          <w:szCs w:val="24"/>
          <w:lang w:eastAsia="pl-PL"/>
        </w:rPr>
        <w:t>późn</w:t>
      </w:r>
      <w:proofErr w:type="spellEnd"/>
      <w:r w:rsidRPr="00171CFA">
        <w:rPr>
          <w:rFonts w:ascii="Times New Roman" w:eastAsia="Times New Roman" w:hAnsi="Times New Roman" w:cs="Times New Roman"/>
          <w:sz w:val="24"/>
          <w:szCs w:val="24"/>
          <w:lang w:eastAsia="pl-PL"/>
        </w:rPr>
        <w:t>. zm.) – zwanym dalej „</w:t>
      </w:r>
      <w:r w:rsidRPr="00171CFA">
        <w:rPr>
          <w:rFonts w:ascii="Times New Roman" w:eastAsia="Times New Roman" w:hAnsi="Times New Roman" w:cs="Times New Roman"/>
          <w:i/>
          <w:sz w:val="24"/>
          <w:szCs w:val="24"/>
          <w:lang w:eastAsia="pl-PL"/>
        </w:rPr>
        <w:t>rozporządzeniem 1223/2009</w:t>
      </w:r>
      <w:r w:rsidRPr="00171CFA">
        <w:rPr>
          <w:rFonts w:ascii="Times New Roman" w:eastAsia="Times New Roman" w:hAnsi="Times New Roman" w:cs="Times New Roman"/>
          <w:sz w:val="24"/>
          <w:szCs w:val="24"/>
          <w:lang w:eastAsia="pl-PL"/>
        </w:rPr>
        <w:t xml:space="preserve">”. </w:t>
      </w:r>
    </w:p>
    <w:p w14:paraId="4E482F75" w14:textId="77777777" w:rsidR="001D78D0" w:rsidRPr="00171CFA" w:rsidRDefault="001D78D0" w:rsidP="001D78D0">
      <w:pPr>
        <w:tabs>
          <w:tab w:val="left" w:pos="6804"/>
        </w:tabs>
        <w:spacing w:after="60"/>
        <w:ind w:left="284"/>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Przepis ten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  rok, w tej kolejności.</w:t>
      </w:r>
    </w:p>
    <w:p w14:paraId="42518A2C" w14:textId="0BAEA2B3" w:rsidR="001D78D0" w:rsidRPr="00171CFA" w:rsidRDefault="001D78D0" w:rsidP="001D78D0">
      <w:pPr>
        <w:tabs>
          <w:tab w:val="left" w:pos="6804"/>
        </w:tabs>
        <w:spacing w:after="60"/>
        <w:ind w:left="284"/>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Nato</w:t>
      </w:r>
      <w:r w:rsidR="00A43FB7" w:rsidRPr="00171CFA">
        <w:rPr>
          <w:rFonts w:ascii="Times New Roman" w:eastAsia="Times New Roman" w:hAnsi="Times New Roman" w:cs="Times New Roman"/>
          <w:sz w:val="24"/>
          <w:szCs w:val="24"/>
          <w:lang w:eastAsia="pl-PL"/>
        </w:rPr>
        <w:t>miast daty minimalnej trwałości produktów</w:t>
      </w:r>
      <w:r w:rsidRPr="00171CFA">
        <w:rPr>
          <w:rFonts w:ascii="Times New Roman" w:eastAsia="Times New Roman" w:hAnsi="Times New Roman" w:cs="Times New Roman"/>
          <w:sz w:val="24"/>
          <w:szCs w:val="24"/>
          <w:lang w:eastAsia="pl-PL"/>
        </w:rPr>
        <w:t xml:space="preserve"> wyrażono w niewłaściwy sposób – brak było „klepsydry” lub „zwrotu najlepiej zużyć przed końcem” oraz zastosowano niewłaściwe zapisy o treści: „ED 0726” (produkt pod poz. 1), „ED 1220: (produkt pod poz. 2), „ED 1121” (produk</w:t>
      </w:r>
      <w:r w:rsidR="00C82A47" w:rsidRPr="00171CFA">
        <w:rPr>
          <w:rFonts w:ascii="Times New Roman" w:eastAsia="Times New Roman" w:hAnsi="Times New Roman" w:cs="Times New Roman"/>
          <w:sz w:val="24"/>
          <w:szCs w:val="24"/>
          <w:lang w:eastAsia="pl-PL"/>
        </w:rPr>
        <w:t>t pod poz. 3) oraz „EXP 11/24”</w:t>
      </w:r>
      <w:r w:rsidR="0040471E" w:rsidRPr="00171CFA">
        <w:rPr>
          <w:rFonts w:ascii="Times New Roman" w:eastAsia="Times New Roman" w:hAnsi="Times New Roman" w:cs="Times New Roman"/>
          <w:sz w:val="24"/>
          <w:szCs w:val="24"/>
          <w:lang w:eastAsia="pl-PL"/>
        </w:rPr>
        <w:t xml:space="preserve"> (produkt pod poz. 4)</w:t>
      </w:r>
      <w:r w:rsidR="00C82A47" w:rsidRPr="00171CFA">
        <w:rPr>
          <w:rFonts w:ascii="Times New Roman" w:eastAsia="Times New Roman" w:hAnsi="Times New Roman" w:cs="Times New Roman"/>
          <w:sz w:val="24"/>
          <w:szCs w:val="24"/>
          <w:lang w:eastAsia="pl-PL"/>
        </w:rPr>
        <w:t>;</w:t>
      </w:r>
    </w:p>
    <w:p w14:paraId="054DD902" w14:textId="7F8BFBF1" w:rsidR="00461624" w:rsidRPr="00171CFA" w:rsidRDefault="001D78D0" w:rsidP="001D78D0">
      <w:pPr>
        <w:numPr>
          <w:ilvl w:val="0"/>
          <w:numId w:val="14"/>
        </w:num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odniesieniu do </w:t>
      </w:r>
      <w:r w:rsidRPr="00171CFA">
        <w:rPr>
          <w:rFonts w:ascii="Times New Roman" w:eastAsia="Times New Roman" w:hAnsi="Times New Roman" w:cs="Times New Roman"/>
          <w:b/>
          <w:sz w:val="24"/>
          <w:szCs w:val="24"/>
          <w:lang w:eastAsia="pl-PL"/>
        </w:rPr>
        <w:t>produktu pod poz. 4</w:t>
      </w:r>
      <w:r w:rsidRPr="00171CFA">
        <w:rPr>
          <w:rFonts w:ascii="Times New Roman" w:eastAsia="Times New Roman" w:hAnsi="Times New Roman" w:cs="Times New Roman"/>
          <w:sz w:val="24"/>
          <w:szCs w:val="24"/>
          <w:lang w:eastAsia="pl-PL"/>
        </w:rPr>
        <w:t xml:space="preserve"> </w:t>
      </w:r>
      <w:r w:rsidR="0040471E" w:rsidRPr="00171CFA">
        <w:rPr>
          <w:rFonts w:ascii="Times New Roman" w:eastAsia="Times New Roman" w:hAnsi="Times New Roman" w:cs="Times New Roman"/>
          <w:sz w:val="24"/>
          <w:szCs w:val="24"/>
          <w:lang w:eastAsia="pl-PL"/>
        </w:rPr>
        <w:t>(</w:t>
      </w:r>
      <w:proofErr w:type="spellStart"/>
      <w:r w:rsidR="0040471E" w:rsidRPr="00171CFA">
        <w:rPr>
          <w:rFonts w:ascii="Times New Roman" w:eastAsia="Times New Roman" w:hAnsi="Times New Roman" w:cs="Times New Roman"/>
          <w:i/>
          <w:sz w:val="24"/>
          <w:szCs w:val="24"/>
          <w:lang w:eastAsia="pl-PL"/>
        </w:rPr>
        <w:t>Vitamin</w:t>
      </w:r>
      <w:proofErr w:type="spellEnd"/>
      <w:r w:rsidR="0040471E" w:rsidRPr="00171CFA">
        <w:rPr>
          <w:rFonts w:ascii="Times New Roman" w:eastAsia="Times New Roman" w:hAnsi="Times New Roman" w:cs="Times New Roman"/>
          <w:i/>
          <w:sz w:val="24"/>
          <w:szCs w:val="24"/>
          <w:lang w:eastAsia="pl-PL"/>
        </w:rPr>
        <w:t xml:space="preserve"> Skin </w:t>
      </w:r>
      <w:proofErr w:type="spellStart"/>
      <w:r w:rsidR="0040471E" w:rsidRPr="00171CFA">
        <w:rPr>
          <w:rFonts w:ascii="Times New Roman" w:eastAsia="Times New Roman" w:hAnsi="Times New Roman" w:cs="Times New Roman"/>
          <w:i/>
          <w:sz w:val="24"/>
          <w:szCs w:val="24"/>
          <w:lang w:eastAsia="pl-PL"/>
        </w:rPr>
        <w:t>Cream</w:t>
      </w:r>
      <w:proofErr w:type="spellEnd"/>
      <w:r w:rsidR="0040471E" w:rsidRPr="00171CFA">
        <w:rPr>
          <w:rFonts w:ascii="Times New Roman" w:eastAsia="Times New Roman" w:hAnsi="Times New Roman" w:cs="Times New Roman"/>
          <w:i/>
          <w:sz w:val="24"/>
          <w:szCs w:val="24"/>
          <w:lang w:eastAsia="pl-PL"/>
        </w:rPr>
        <w:t xml:space="preserve"> For </w:t>
      </w:r>
      <w:proofErr w:type="spellStart"/>
      <w:r w:rsidR="0040471E" w:rsidRPr="00171CFA">
        <w:rPr>
          <w:rFonts w:ascii="Times New Roman" w:eastAsia="Times New Roman" w:hAnsi="Times New Roman" w:cs="Times New Roman"/>
          <w:i/>
          <w:sz w:val="24"/>
          <w:szCs w:val="24"/>
          <w:lang w:eastAsia="pl-PL"/>
        </w:rPr>
        <w:t>All</w:t>
      </w:r>
      <w:proofErr w:type="spellEnd"/>
      <w:r w:rsidR="0040471E" w:rsidRPr="00171CFA">
        <w:rPr>
          <w:rFonts w:ascii="Times New Roman" w:eastAsia="Times New Roman" w:hAnsi="Times New Roman" w:cs="Times New Roman"/>
          <w:i/>
          <w:sz w:val="24"/>
          <w:szCs w:val="24"/>
          <w:lang w:eastAsia="pl-PL"/>
        </w:rPr>
        <w:t xml:space="preserve"> Skin </w:t>
      </w:r>
      <w:proofErr w:type="spellStart"/>
      <w:r w:rsidR="0040471E" w:rsidRPr="00171CFA">
        <w:rPr>
          <w:rFonts w:ascii="Times New Roman" w:eastAsia="Times New Roman" w:hAnsi="Times New Roman" w:cs="Times New Roman"/>
          <w:i/>
          <w:sz w:val="24"/>
          <w:szCs w:val="24"/>
          <w:lang w:eastAsia="pl-PL"/>
        </w:rPr>
        <w:t>Types</w:t>
      </w:r>
      <w:proofErr w:type="spellEnd"/>
      <w:r w:rsidR="0040471E" w:rsidRPr="00171CFA">
        <w:rPr>
          <w:rFonts w:ascii="Times New Roman" w:eastAsia="Times New Roman" w:hAnsi="Times New Roman" w:cs="Times New Roman"/>
          <w:i/>
          <w:sz w:val="24"/>
          <w:szCs w:val="24"/>
          <w:lang w:eastAsia="pl-PL"/>
        </w:rPr>
        <w:t xml:space="preserve"> Bond </w:t>
      </w:r>
      <w:proofErr w:type="spellStart"/>
      <w:r w:rsidR="0040471E" w:rsidRPr="00171CFA">
        <w:rPr>
          <w:rFonts w:ascii="Times New Roman" w:eastAsia="Times New Roman" w:hAnsi="Times New Roman" w:cs="Times New Roman"/>
          <w:i/>
          <w:sz w:val="24"/>
          <w:szCs w:val="24"/>
          <w:lang w:eastAsia="pl-PL"/>
        </w:rPr>
        <w:t>Street</w:t>
      </w:r>
      <w:proofErr w:type="spellEnd"/>
      <w:r w:rsidR="0040471E" w:rsidRPr="00171CFA">
        <w:rPr>
          <w:rFonts w:ascii="Times New Roman" w:eastAsia="Times New Roman" w:hAnsi="Times New Roman" w:cs="Times New Roman"/>
          <w:i/>
          <w:sz w:val="24"/>
          <w:szCs w:val="24"/>
          <w:lang w:eastAsia="pl-PL"/>
        </w:rPr>
        <w:t xml:space="preserve"> Cosmetics 75 ml</w:t>
      </w:r>
      <w:r w:rsidR="0040471E"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 xml:space="preserve">stwierdzono </w:t>
      </w:r>
      <w:r w:rsidR="00235CA4" w:rsidRPr="00171CFA">
        <w:rPr>
          <w:rFonts w:ascii="Times New Roman" w:eastAsia="Times New Roman" w:hAnsi="Times New Roman" w:cs="Times New Roman"/>
          <w:sz w:val="24"/>
          <w:szCs w:val="24"/>
          <w:lang w:eastAsia="pl-PL"/>
        </w:rPr>
        <w:t xml:space="preserve">ponadto </w:t>
      </w:r>
      <w:r w:rsidRPr="00171CFA">
        <w:rPr>
          <w:rFonts w:ascii="Times New Roman" w:eastAsia="Times New Roman" w:hAnsi="Times New Roman" w:cs="Times New Roman"/>
          <w:sz w:val="24"/>
          <w:szCs w:val="24"/>
          <w:lang w:eastAsia="pl-PL"/>
        </w:rPr>
        <w:t>nieprawidłowe oznakowanie z uwagi na wskazanie w języku angielskim funkcji produktu kosmetycznego, co narusza przepisy art. 4 ust. 1 ustawy o produktach kosmetycznych, w związku  z art. 19 ust. 5 rozporządzenia 1223/2009. Przepis ten stanowi, że informacje wymienione m.in. w art. 19 ust. 1 lit. f) (funkcja produktu kosmetycznego), podaje się w języku określonym przep</w:t>
      </w:r>
      <w:r w:rsidR="00C82A47" w:rsidRPr="00171CFA">
        <w:rPr>
          <w:rFonts w:ascii="Times New Roman" w:eastAsia="Times New Roman" w:hAnsi="Times New Roman" w:cs="Times New Roman"/>
          <w:sz w:val="24"/>
          <w:szCs w:val="24"/>
          <w:lang w:eastAsia="pl-PL"/>
        </w:rPr>
        <w:t>isami państwa członkowskiego, w </w:t>
      </w:r>
      <w:r w:rsidRPr="00171CFA">
        <w:rPr>
          <w:rFonts w:ascii="Times New Roman" w:eastAsia="Times New Roman" w:hAnsi="Times New Roman" w:cs="Times New Roman"/>
          <w:sz w:val="24"/>
          <w:szCs w:val="24"/>
          <w:lang w:eastAsia="pl-PL"/>
        </w:rPr>
        <w:t>którym dany produkt jest udostępniany użytkownikowi końcowemu</w:t>
      </w:r>
      <w:r w:rsidR="00C82A47" w:rsidRPr="00171CFA">
        <w:rPr>
          <w:rFonts w:ascii="Times New Roman" w:eastAsia="Times New Roman" w:hAnsi="Times New Roman" w:cs="Times New Roman"/>
          <w:sz w:val="24"/>
          <w:szCs w:val="24"/>
          <w:lang w:eastAsia="pl-PL"/>
        </w:rPr>
        <w:t>;</w:t>
      </w:r>
    </w:p>
    <w:p w14:paraId="3E267B38" w14:textId="3F1FBF80" w:rsidR="0035638B" w:rsidRPr="00171CFA" w:rsidRDefault="0035638B" w:rsidP="00910B96">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związku z czym Podkarpacki Wojewódzki I</w:t>
      </w:r>
      <w:r w:rsidR="00CC52C2" w:rsidRPr="00171CFA">
        <w:rPr>
          <w:rFonts w:ascii="Times New Roman" w:eastAsia="Times New Roman" w:hAnsi="Times New Roman" w:cs="Times New Roman"/>
          <w:sz w:val="24"/>
          <w:szCs w:val="24"/>
          <w:lang w:eastAsia="pl-PL"/>
        </w:rPr>
        <w:t xml:space="preserve">nspektor Inspekcji Handlowej </w:t>
      </w:r>
      <w:r w:rsidRPr="00171CFA">
        <w:rPr>
          <w:rFonts w:ascii="Times New Roman" w:eastAsia="Times New Roman" w:hAnsi="Times New Roman" w:cs="Times New Roman"/>
          <w:sz w:val="24"/>
          <w:szCs w:val="24"/>
          <w:lang w:eastAsia="pl-PL"/>
        </w:rPr>
        <w:t>na </w:t>
      </w:r>
      <w:r w:rsidR="00CC52C2" w:rsidRPr="00171CFA">
        <w:rPr>
          <w:rFonts w:ascii="Times New Roman" w:eastAsia="Times New Roman" w:hAnsi="Times New Roman" w:cs="Times New Roman"/>
          <w:sz w:val="24"/>
          <w:szCs w:val="24"/>
          <w:lang w:eastAsia="pl-PL"/>
        </w:rPr>
        <w:t xml:space="preserve">podstawie art. 36 ust. 1 ustawy </w:t>
      </w:r>
      <w:r w:rsidRPr="00171CFA">
        <w:rPr>
          <w:rFonts w:ascii="Times New Roman" w:eastAsia="Times New Roman" w:hAnsi="Times New Roman" w:cs="Times New Roman"/>
          <w:sz w:val="24"/>
          <w:szCs w:val="24"/>
          <w:lang w:eastAsia="pl-PL"/>
        </w:rPr>
        <w:t xml:space="preserve">o produktach kosmetycznych wymierzył karę pieniężną w wysokości </w:t>
      </w:r>
      <w:r w:rsidR="007F35CC" w:rsidRPr="00171CFA">
        <w:rPr>
          <w:rFonts w:ascii="Times New Roman" w:eastAsia="Times New Roman" w:hAnsi="Times New Roman" w:cs="Times New Roman"/>
          <w:b/>
          <w:sz w:val="24"/>
          <w:szCs w:val="24"/>
          <w:lang w:eastAsia="pl-PL"/>
        </w:rPr>
        <w:t>4</w:t>
      </w:r>
      <w:r w:rsidR="00CC52C2" w:rsidRPr="00171CFA">
        <w:rPr>
          <w:rFonts w:ascii="Times New Roman" w:eastAsia="Times New Roman" w:hAnsi="Times New Roman" w:cs="Times New Roman"/>
          <w:b/>
          <w:sz w:val="24"/>
          <w:szCs w:val="24"/>
          <w:lang w:eastAsia="pl-PL"/>
        </w:rPr>
        <w:t>00 </w:t>
      </w:r>
      <w:r w:rsidRPr="00171CFA">
        <w:rPr>
          <w:rFonts w:ascii="Times New Roman" w:eastAsia="Times New Roman" w:hAnsi="Times New Roman" w:cs="Times New Roman"/>
          <w:b/>
          <w:sz w:val="24"/>
          <w:szCs w:val="24"/>
          <w:lang w:eastAsia="pl-PL"/>
        </w:rPr>
        <w:t>zł</w:t>
      </w:r>
      <w:r w:rsidR="00CC52C2" w:rsidRPr="00171CFA">
        <w:rPr>
          <w:rFonts w:ascii="Times New Roman" w:eastAsia="Times New Roman" w:hAnsi="Times New Roman" w:cs="Times New Roman"/>
          <w:b/>
          <w:sz w:val="24"/>
          <w:szCs w:val="24"/>
          <w:lang w:eastAsia="pl-PL"/>
        </w:rPr>
        <w:t>;</w:t>
      </w:r>
    </w:p>
    <w:p w14:paraId="0C2A4C2D" w14:textId="77777777" w:rsidR="0001760F" w:rsidRPr="00171CFA" w:rsidRDefault="0001760F" w:rsidP="0001760F">
      <w:pPr>
        <w:numPr>
          <w:ilvl w:val="0"/>
          <w:numId w:val="13"/>
        </w:numPr>
        <w:tabs>
          <w:tab w:val="left" w:pos="6804"/>
        </w:tabs>
        <w:jc w:val="both"/>
        <w:rPr>
          <w:rFonts w:ascii="Times New Roman" w:eastAsia="Times New Roman" w:hAnsi="Times New Roman" w:cs="Times New Roman"/>
          <w:sz w:val="24"/>
          <w:szCs w:val="24"/>
          <w:lang w:eastAsia="pl-PL"/>
        </w:rPr>
      </w:pPr>
    </w:p>
    <w:p w14:paraId="156084B8" w14:textId="27191158" w:rsidR="00DC6921" w:rsidRPr="00171CFA" w:rsidRDefault="00DC6921" w:rsidP="00DC6921">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odniesieniu do </w:t>
      </w:r>
      <w:r w:rsidRPr="00171CFA">
        <w:rPr>
          <w:rFonts w:ascii="Times New Roman" w:eastAsia="Times New Roman" w:hAnsi="Times New Roman" w:cs="Times New Roman"/>
          <w:b/>
          <w:sz w:val="24"/>
          <w:szCs w:val="24"/>
          <w:lang w:eastAsia="pl-PL"/>
        </w:rPr>
        <w:t>produktów pod poz. 2-3</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b/>
          <w:sz w:val="24"/>
          <w:szCs w:val="24"/>
          <w:lang w:eastAsia="pl-PL"/>
        </w:rPr>
        <w:t>oraz poz. 5-9</w:t>
      </w:r>
      <w:r w:rsidRPr="00171CFA">
        <w:rPr>
          <w:rFonts w:ascii="Times New Roman" w:eastAsia="Times New Roman" w:hAnsi="Times New Roman" w:cs="Times New Roman"/>
          <w:sz w:val="24"/>
          <w:szCs w:val="24"/>
          <w:lang w:eastAsia="pl-PL"/>
        </w:rPr>
        <w:t xml:space="preserve"> stwierdzono, iż były one oferowane po upływie daty minimalnej trwałości tj. wbrew art. 5 usta</w:t>
      </w:r>
      <w:r w:rsidR="00235CA4" w:rsidRPr="00171CFA">
        <w:rPr>
          <w:rFonts w:ascii="Times New Roman" w:eastAsia="Times New Roman" w:hAnsi="Times New Roman" w:cs="Times New Roman"/>
          <w:sz w:val="24"/>
          <w:szCs w:val="24"/>
          <w:lang w:eastAsia="pl-PL"/>
        </w:rPr>
        <w:t>wy o produktach kosmetycznych w </w:t>
      </w:r>
      <w:r w:rsidRPr="00171CFA">
        <w:rPr>
          <w:rFonts w:ascii="Times New Roman" w:eastAsia="Times New Roman" w:hAnsi="Times New Roman" w:cs="Times New Roman"/>
          <w:sz w:val="24"/>
          <w:szCs w:val="24"/>
          <w:lang w:eastAsia="pl-PL"/>
        </w:rPr>
        <w:t xml:space="preserve">związku z art. 6 ust. 2 rozporządzenia 1223/2009. </w:t>
      </w:r>
    </w:p>
    <w:p w14:paraId="2D5B762E" w14:textId="11A6BE6E" w:rsidR="001C409C" w:rsidRPr="00171CFA" w:rsidRDefault="00DC6921" w:rsidP="00DC6921">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171CFA">
        <w:rPr>
          <w:rFonts w:ascii="Times New Roman" w:eastAsia="Times New Roman" w:hAnsi="Times New Roman" w:cs="Times New Roman"/>
          <w:b/>
          <w:sz w:val="24"/>
          <w:szCs w:val="24"/>
          <w:lang w:eastAsia="pl-PL"/>
        </w:rPr>
        <w:t>poz. 2</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32</w:t>
      </w:r>
      <w:r w:rsidRPr="00171CFA">
        <w:rPr>
          <w:rFonts w:ascii="Times New Roman" w:eastAsia="Times New Roman" w:hAnsi="Times New Roman" w:cs="Times New Roman"/>
          <w:sz w:val="24"/>
          <w:szCs w:val="24"/>
          <w:lang w:eastAsia="pl-PL"/>
        </w:rPr>
        <w:t>) widniał zapis o t</w:t>
      </w:r>
      <w:r w:rsidR="0069651E" w:rsidRPr="00171CFA">
        <w:rPr>
          <w:rFonts w:ascii="Times New Roman" w:eastAsia="Times New Roman" w:hAnsi="Times New Roman" w:cs="Times New Roman"/>
          <w:sz w:val="24"/>
          <w:szCs w:val="24"/>
          <w:lang w:eastAsia="pl-PL"/>
        </w:rPr>
        <w:t>reści: ”ED: 1220” (grudzień 2020</w:t>
      </w:r>
      <w:r w:rsidRPr="00171CFA">
        <w:rPr>
          <w:rFonts w:ascii="Times New Roman" w:eastAsia="Times New Roman" w:hAnsi="Times New Roman" w:cs="Times New Roman"/>
          <w:sz w:val="24"/>
          <w:szCs w:val="24"/>
          <w:lang w:eastAsia="pl-PL"/>
        </w:rPr>
        <w:t xml:space="preserve"> r.)</w:t>
      </w:r>
      <w:r w:rsidR="00742E4E" w:rsidRPr="00171CFA">
        <w:rPr>
          <w:rFonts w:ascii="Times New Roman" w:eastAsia="Times New Roman" w:hAnsi="Times New Roman" w:cs="Times New Roman"/>
          <w:sz w:val="24"/>
          <w:szCs w:val="24"/>
          <w:lang w:eastAsia="pl-PL"/>
        </w:rPr>
        <w:t>;</w:t>
      </w:r>
      <w:r w:rsidR="00F20688"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 xml:space="preserve">na produkcie pod </w:t>
      </w:r>
      <w:r w:rsidRPr="00171CFA">
        <w:rPr>
          <w:rFonts w:ascii="Times New Roman" w:eastAsia="Times New Roman" w:hAnsi="Times New Roman" w:cs="Times New Roman"/>
          <w:b/>
          <w:sz w:val="24"/>
          <w:szCs w:val="24"/>
          <w:lang w:eastAsia="pl-PL"/>
        </w:rPr>
        <w:t>poz. 3</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75</w:t>
      </w:r>
      <w:r w:rsidRPr="00171CFA">
        <w:rPr>
          <w:rFonts w:ascii="Times New Roman" w:eastAsia="Times New Roman" w:hAnsi="Times New Roman" w:cs="Times New Roman"/>
          <w:sz w:val="24"/>
          <w:szCs w:val="24"/>
          <w:lang w:eastAsia="pl-PL"/>
        </w:rPr>
        <w:t>) widniał zapis o treści: „ED: 1121” (listopad 2021 r.</w:t>
      </w:r>
      <w:r w:rsidR="00FB5CAE" w:rsidRPr="00171CFA">
        <w:rPr>
          <w:rFonts w:ascii="Times New Roman" w:eastAsia="Times New Roman" w:hAnsi="Times New Roman" w:cs="Times New Roman"/>
          <w:sz w:val="24"/>
          <w:szCs w:val="24"/>
          <w:lang w:eastAsia="pl-PL"/>
        </w:rPr>
        <w:t>)</w:t>
      </w:r>
      <w:r w:rsidRPr="00171CFA">
        <w:rPr>
          <w:rFonts w:ascii="Times New Roman" w:eastAsia="Times New Roman" w:hAnsi="Times New Roman" w:cs="Times New Roman"/>
          <w:sz w:val="24"/>
          <w:szCs w:val="24"/>
          <w:lang w:eastAsia="pl-PL"/>
        </w:rPr>
        <w:t xml:space="preserve">; na produkcie pod </w:t>
      </w:r>
      <w:r w:rsidRPr="00171CFA">
        <w:rPr>
          <w:rFonts w:ascii="Times New Roman" w:eastAsia="Times New Roman" w:hAnsi="Times New Roman" w:cs="Times New Roman"/>
          <w:b/>
          <w:sz w:val="24"/>
          <w:szCs w:val="24"/>
          <w:lang w:eastAsia="pl-PL"/>
        </w:rPr>
        <w:t>poz. 5</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Szampon intensywnie regenerujący do włosów suchych i zniszczonych Marion</w:t>
      </w:r>
      <w:r w:rsidRPr="00171CFA">
        <w:rPr>
          <w:rFonts w:ascii="Times New Roman" w:eastAsia="Times New Roman" w:hAnsi="Times New Roman" w:cs="Times New Roman"/>
          <w:sz w:val="24"/>
          <w:szCs w:val="24"/>
          <w:lang w:eastAsia="pl-PL"/>
        </w:rPr>
        <w:t xml:space="preserve">) widniał zapis o treści: „najlepiej zużyć przed końcem: 08.2021”; na produkcie pod </w:t>
      </w:r>
      <w:r w:rsidRPr="00171CFA">
        <w:rPr>
          <w:rFonts w:ascii="Times New Roman" w:eastAsia="Times New Roman" w:hAnsi="Times New Roman" w:cs="Times New Roman"/>
          <w:b/>
          <w:sz w:val="24"/>
          <w:szCs w:val="24"/>
          <w:lang w:eastAsia="pl-PL"/>
        </w:rPr>
        <w:t>poz. 6</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Hypoalergiczny, wodoodporny make-up</w:t>
      </w:r>
      <w:r w:rsidRPr="00171CFA">
        <w:rPr>
          <w:rFonts w:ascii="Times New Roman" w:eastAsia="Times New Roman" w:hAnsi="Times New Roman" w:cs="Times New Roman"/>
          <w:sz w:val="24"/>
          <w:szCs w:val="24"/>
          <w:lang w:eastAsia="pl-PL"/>
        </w:rPr>
        <w:t xml:space="preserve">) widniał zapis o treści: „Najlepiej zużyć do: EXP: 10/2021”; na produkcie pod </w:t>
      </w:r>
      <w:r w:rsidRPr="00171CFA">
        <w:rPr>
          <w:rFonts w:ascii="Times New Roman" w:eastAsia="Times New Roman" w:hAnsi="Times New Roman" w:cs="Times New Roman"/>
          <w:b/>
          <w:sz w:val="24"/>
          <w:szCs w:val="24"/>
          <w:lang w:eastAsia="pl-PL"/>
        </w:rPr>
        <w:t>poz. 7</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 xml:space="preserve">Cienie do powiek </w:t>
      </w:r>
      <w:proofErr w:type="spellStart"/>
      <w:r w:rsidRPr="00171CFA">
        <w:rPr>
          <w:rFonts w:ascii="Times New Roman" w:eastAsia="Times New Roman" w:hAnsi="Times New Roman" w:cs="Times New Roman"/>
          <w:i/>
          <w:sz w:val="24"/>
          <w:szCs w:val="24"/>
          <w:lang w:eastAsia="pl-PL"/>
        </w:rPr>
        <w:t>Lavien</w:t>
      </w:r>
      <w:proofErr w:type="spellEnd"/>
      <w:r w:rsidRPr="00171CFA">
        <w:rPr>
          <w:rFonts w:ascii="Times New Roman" w:eastAsia="Times New Roman" w:hAnsi="Times New Roman" w:cs="Times New Roman"/>
          <w:i/>
          <w:sz w:val="24"/>
          <w:szCs w:val="24"/>
          <w:lang w:eastAsia="pl-PL"/>
        </w:rPr>
        <w:t xml:space="preserve"> III </w:t>
      </w:r>
      <w:proofErr w:type="spellStart"/>
      <w:r w:rsidRPr="00171CFA">
        <w:rPr>
          <w:rFonts w:ascii="Times New Roman" w:eastAsia="Times New Roman" w:hAnsi="Times New Roman" w:cs="Times New Roman"/>
          <w:i/>
          <w:sz w:val="24"/>
          <w:szCs w:val="24"/>
          <w:lang w:eastAsia="pl-PL"/>
        </w:rPr>
        <w:t>Revers</w:t>
      </w:r>
      <w:proofErr w:type="spellEnd"/>
      <w:r w:rsidRPr="00171CFA">
        <w:rPr>
          <w:rFonts w:ascii="Times New Roman" w:eastAsia="Times New Roman" w:hAnsi="Times New Roman" w:cs="Times New Roman"/>
          <w:sz w:val="24"/>
          <w:szCs w:val="24"/>
          <w:lang w:eastAsia="pl-PL"/>
        </w:rPr>
        <w:t xml:space="preserve">) widniał zapis o treści: „Najlepiej zużyć przed końcem 04.2018”; na produkcie pod </w:t>
      </w:r>
      <w:r w:rsidRPr="00171CFA">
        <w:rPr>
          <w:rFonts w:ascii="Times New Roman" w:eastAsia="Times New Roman" w:hAnsi="Times New Roman" w:cs="Times New Roman"/>
          <w:b/>
          <w:sz w:val="24"/>
          <w:szCs w:val="24"/>
          <w:lang w:eastAsia="pl-PL"/>
        </w:rPr>
        <w:t>poz. 8</w:t>
      </w:r>
      <w:r w:rsidRPr="00171CFA">
        <w:rPr>
          <w:rFonts w:ascii="Times New Roman" w:eastAsia="Times New Roman" w:hAnsi="Times New Roman" w:cs="Times New Roman"/>
          <w:sz w:val="24"/>
          <w:szCs w:val="24"/>
          <w:lang w:eastAsia="pl-PL"/>
        </w:rPr>
        <w:t xml:space="preserve"> (</w:t>
      </w:r>
      <w:proofErr w:type="spellStart"/>
      <w:r w:rsidRPr="00171CFA">
        <w:rPr>
          <w:rFonts w:ascii="Times New Roman" w:eastAsia="Times New Roman" w:hAnsi="Times New Roman" w:cs="Times New Roman"/>
          <w:i/>
          <w:sz w:val="24"/>
          <w:szCs w:val="24"/>
          <w:lang w:eastAsia="pl-PL"/>
        </w:rPr>
        <w:t>Arctic</w:t>
      </w:r>
      <w:proofErr w:type="spellEnd"/>
      <w:r w:rsidRPr="00171CFA">
        <w:rPr>
          <w:rFonts w:ascii="Times New Roman" w:eastAsia="Times New Roman" w:hAnsi="Times New Roman" w:cs="Times New Roman"/>
          <w:i/>
          <w:sz w:val="24"/>
          <w:szCs w:val="24"/>
          <w:lang w:eastAsia="pl-PL"/>
        </w:rPr>
        <w:t xml:space="preserve"> ochronny krem do twarzy na zimę </w:t>
      </w:r>
      <w:proofErr w:type="spellStart"/>
      <w:r w:rsidRPr="00171CFA">
        <w:rPr>
          <w:rFonts w:ascii="Times New Roman" w:eastAsia="Times New Roman" w:hAnsi="Times New Roman" w:cs="Times New Roman"/>
          <w:i/>
          <w:sz w:val="24"/>
          <w:szCs w:val="24"/>
          <w:lang w:eastAsia="pl-PL"/>
        </w:rPr>
        <w:t>Venita</w:t>
      </w:r>
      <w:proofErr w:type="spellEnd"/>
      <w:r w:rsidRPr="00171CFA">
        <w:rPr>
          <w:rFonts w:ascii="Times New Roman" w:eastAsia="Times New Roman" w:hAnsi="Times New Roman" w:cs="Times New Roman"/>
          <w:sz w:val="24"/>
          <w:szCs w:val="24"/>
          <w:lang w:eastAsia="pl-PL"/>
        </w:rPr>
        <w:t>) widniał zapis o treści: „Najlepiej zużyć przed</w:t>
      </w:r>
      <w:r w:rsidR="00ED471E" w:rsidRPr="00171CFA">
        <w:rPr>
          <w:rFonts w:ascii="Times New Roman" w:eastAsia="Times New Roman" w:hAnsi="Times New Roman" w:cs="Times New Roman"/>
          <w:sz w:val="24"/>
          <w:szCs w:val="24"/>
          <w:lang w:eastAsia="pl-PL"/>
        </w:rPr>
        <w:t xml:space="preserve"> końcem: 112021” (listopad 2021 </w:t>
      </w:r>
      <w:r w:rsidRPr="00171CFA">
        <w:rPr>
          <w:rFonts w:ascii="Times New Roman" w:eastAsia="Times New Roman" w:hAnsi="Times New Roman" w:cs="Times New Roman"/>
          <w:sz w:val="24"/>
          <w:szCs w:val="24"/>
          <w:lang w:eastAsia="pl-PL"/>
        </w:rPr>
        <w:t xml:space="preserve">r.); na produkcie pod </w:t>
      </w:r>
      <w:r w:rsidRPr="00171CFA">
        <w:rPr>
          <w:rFonts w:ascii="Times New Roman" w:eastAsia="Times New Roman" w:hAnsi="Times New Roman" w:cs="Times New Roman"/>
          <w:b/>
          <w:sz w:val="24"/>
          <w:szCs w:val="24"/>
          <w:lang w:eastAsia="pl-PL"/>
        </w:rPr>
        <w:t>poz. 9</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i/>
          <w:sz w:val="24"/>
          <w:szCs w:val="24"/>
          <w:lang w:eastAsia="pl-PL"/>
        </w:rPr>
        <w:t>Plasterki punktowe na wypryski Marion</w:t>
      </w:r>
      <w:r w:rsidRPr="00171CFA">
        <w:rPr>
          <w:rFonts w:ascii="Times New Roman" w:eastAsia="Times New Roman" w:hAnsi="Times New Roman" w:cs="Times New Roman"/>
          <w:sz w:val="24"/>
          <w:szCs w:val="24"/>
          <w:lang w:eastAsia="pl-PL"/>
        </w:rPr>
        <w:t>) widniał zapis o treści: „Najlepiej zużyć przed końcem: 032019” (marzec 2019 r.)</w:t>
      </w:r>
      <w:r w:rsidR="001C409C" w:rsidRPr="00171CFA">
        <w:rPr>
          <w:rFonts w:ascii="Times New Roman" w:eastAsia="Times New Roman" w:hAnsi="Times New Roman" w:cs="Times New Roman"/>
          <w:sz w:val="24"/>
          <w:szCs w:val="24"/>
          <w:lang w:eastAsia="pl-PL"/>
        </w:rPr>
        <w:t>,</w:t>
      </w:r>
    </w:p>
    <w:p w14:paraId="1FFA4A7B" w14:textId="399D261A" w:rsidR="001C409C" w:rsidRPr="00171CFA" w:rsidRDefault="001C409C" w:rsidP="003662D6">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związku z czym Podkarpacki Wojewódzki Inspektor Inspekcji Handlowej na</w:t>
      </w:r>
      <w:r w:rsidR="003662D6" w:rsidRPr="00171CFA">
        <w:rPr>
          <w:rFonts w:ascii="Times New Roman" w:eastAsia="Times New Roman" w:hAnsi="Times New Roman" w:cs="Times New Roman"/>
          <w:sz w:val="24"/>
          <w:szCs w:val="24"/>
          <w:lang w:eastAsia="pl-PL"/>
        </w:rPr>
        <w:t xml:space="preserve"> podstawie art. </w:t>
      </w:r>
      <w:r w:rsidRPr="00171CFA">
        <w:rPr>
          <w:rFonts w:ascii="Times New Roman" w:eastAsia="Times New Roman" w:hAnsi="Times New Roman" w:cs="Times New Roman"/>
          <w:sz w:val="24"/>
          <w:szCs w:val="24"/>
          <w:lang w:eastAsia="pl-PL"/>
        </w:rPr>
        <w:t xml:space="preserve">41 ustawy o produktach kosmetycznych wymierzył karę pieniężną w wysokości </w:t>
      </w:r>
      <w:r w:rsidR="007F35CC" w:rsidRPr="00171CFA">
        <w:rPr>
          <w:rFonts w:ascii="Times New Roman" w:eastAsia="Times New Roman" w:hAnsi="Times New Roman" w:cs="Times New Roman"/>
          <w:b/>
          <w:sz w:val="24"/>
          <w:szCs w:val="24"/>
          <w:lang w:eastAsia="pl-PL"/>
        </w:rPr>
        <w:t>6</w:t>
      </w:r>
      <w:r w:rsidRPr="00171CFA">
        <w:rPr>
          <w:rFonts w:ascii="Times New Roman" w:eastAsia="Times New Roman" w:hAnsi="Times New Roman" w:cs="Times New Roman"/>
          <w:b/>
          <w:sz w:val="24"/>
          <w:szCs w:val="24"/>
          <w:lang w:eastAsia="pl-PL"/>
        </w:rPr>
        <w:t>00 zł.</w:t>
      </w:r>
    </w:p>
    <w:p w14:paraId="289454D1" w14:textId="77777777" w:rsidR="003662D6" w:rsidRPr="00171CFA" w:rsidRDefault="003662D6" w:rsidP="003662D6">
      <w:pPr>
        <w:spacing w:after="120"/>
        <w:jc w:val="center"/>
        <w:rPr>
          <w:rFonts w:ascii="Times New Roman" w:eastAsia="Times New Roman" w:hAnsi="Times New Roman" w:cs="Times New Roman"/>
          <w:b/>
          <w:sz w:val="24"/>
          <w:szCs w:val="24"/>
          <w:lang w:eastAsia="pl-PL"/>
        </w:rPr>
      </w:pPr>
      <w:r w:rsidRPr="00171CFA">
        <w:rPr>
          <w:rFonts w:ascii="Times New Roman" w:eastAsia="Times New Roman" w:hAnsi="Times New Roman" w:cs="Times New Roman"/>
          <w:b/>
          <w:sz w:val="24"/>
          <w:szCs w:val="24"/>
          <w:lang w:eastAsia="pl-PL"/>
        </w:rPr>
        <w:t>UZASADNIENIE</w:t>
      </w:r>
    </w:p>
    <w:p w14:paraId="59FA2C5A" w14:textId="647FDE03" w:rsidR="00850BEB" w:rsidRPr="00171CFA" w:rsidRDefault="003662D6" w:rsidP="00FF4880">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Na podstawie </w:t>
      </w:r>
      <w:r w:rsidR="00830BC0" w:rsidRPr="00171CFA">
        <w:rPr>
          <w:rFonts w:ascii="Times New Roman" w:eastAsia="Times New Roman" w:hAnsi="Times New Roman" w:cs="Times New Roman"/>
          <w:sz w:val="24"/>
          <w:szCs w:val="24"/>
          <w:lang w:eastAsia="pl-PL"/>
        </w:rPr>
        <w:t>art. 3 ust. 1 pkt 1, 2i i 6 ustawy z dnia 15 grudnia 2000 r. o Inspekcji Handlowej (tekst jednolity: Dz. U. z 2020 r. poz. 1706) oraz art. 14 ustawy z dnia 4 października 2018 r. o produktach kosmetycznych (Dz. U.</w:t>
      </w:r>
      <w:r w:rsidR="00241A77" w:rsidRPr="00171CFA">
        <w:rPr>
          <w:rFonts w:ascii="Times New Roman" w:eastAsia="Times New Roman" w:hAnsi="Times New Roman" w:cs="Times New Roman"/>
          <w:sz w:val="24"/>
          <w:szCs w:val="24"/>
          <w:lang w:eastAsia="pl-PL"/>
        </w:rPr>
        <w:t xml:space="preserve"> z 2018 r. poz. 2227</w:t>
      </w:r>
      <w:r w:rsidR="0070156B" w:rsidRPr="00171CFA">
        <w:rPr>
          <w:rFonts w:ascii="Times New Roman" w:eastAsia="Times New Roman" w:hAnsi="Times New Roman" w:cs="Times New Roman"/>
          <w:sz w:val="24"/>
          <w:szCs w:val="24"/>
          <w:lang w:eastAsia="pl-PL"/>
        </w:rPr>
        <w:t xml:space="preserve"> </w:t>
      </w:r>
      <w:r w:rsidR="00830BC0" w:rsidRPr="00171CFA">
        <w:rPr>
          <w:rFonts w:ascii="Times New Roman" w:eastAsia="Times New Roman" w:hAnsi="Times New Roman" w:cs="Times New Roman"/>
          <w:sz w:val="24"/>
          <w:szCs w:val="24"/>
          <w:lang w:eastAsia="pl-PL"/>
        </w:rPr>
        <w:t xml:space="preserve">), art. 22 rozporządzenia Parlamentu Europejskiego i Rady Nr 1223/2009 z dnia 30 listopada 2009 r. dotyczące produktów kosmetycznych (Dz. Urz. UE L z 2009 r. Nr 342, s. 59, z </w:t>
      </w:r>
      <w:proofErr w:type="spellStart"/>
      <w:r w:rsidR="00830BC0" w:rsidRPr="00171CFA">
        <w:rPr>
          <w:rFonts w:ascii="Times New Roman" w:eastAsia="Times New Roman" w:hAnsi="Times New Roman" w:cs="Times New Roman"/>
          <w:sz w:val="24"/>
          <w:szCs w:val="24"/>
          <w:lang w:eastAsia="pl-PL"/>
        </w:rPr>
        <w:t>późn</w:t>
      </w:r>
      <w:proofErr w:type="spellEnd"/>
      <w:r w:rsidR="00830BC0" w:rsidRPr="00171CFA">
        <w:rPr>
          <w:rFonts w:ascii="Times New Roman" w:eastAsia="Times New Roman" w:hAnsi="Times New Roman" w:cs="Times New Roman"/>
          <w:sz w:val="24"/>
          <w:szCs w:val="24"/>
          <w:lang w:eastAsia="pl-PL"/>
        </w:rPr>
        <w:t>. zm.), art. 11 ust. 3 rozporządzenia Parlamentu Europejskiego i Rady (WE) nr 2019</w:t>
      </w:r>
      <w:r w:rsidR="00241A77" w:rsidRPr="00171CFA">
        <w:rPr>
          <w:rFonts w:ascii="Times New Roman" w:eastAsia="Times New Roman" w:hAnsi="Times New Roman" w:cs="Times New Roman"/>
          <w:sz w:val="24"/>
          <w:szCs w:val="24"/>
          <w:lang w:eastAsia="pl-PL"/>
        </w:rPr>
        <w:t xml:space="preserve">/1020 r. z dnia 20 czerwca </w:t>
      </w:r>
      <w:r w:rsidR="00241A77" w:rsidRPr="00171CFA">
        <w:rPr>
          <w:rFonts w:ascii="Times New Roman" w:eastAsia="Times New Roman" w:hAnsi="Times New Roman" w:cs="Times New Roman"/>
          <w:sz w:val="24"/>
          <w:szCs w:val="24"/>
          <w:lang w:eastAsia="pl-PL"/>
        </w:rPr>
        <w:lastRenderedPageBreak/>
        <w:t>2019 </w:t>
      </w:r>
      <w:r w:rsidR="00830BC0" w:rsidRPr="00171CFA">
        <w:rPr>
          <w:rFonts w:ascii="Times New Roman" w:eastAsia="Times New Roman" w:hAnsi="Times New Roman" w:cs="Times New Roman"/>
          <w:sz w:val="24"/>
          <w:szCs w:val="24"/>
          <w:lang w:eastAsia="pl-PL"/>
        </w:rPr>
        <w:t>r, w sprawie nadzoru rynku i zgodności produktów oraz zmieniające dyrektywę 2004/42/WE oraz rozporządzenia (WE) nr 765/2008 i (UE) n</w:t>
      </w:r>
      <w:r w:rsidR="00241A77" w:rsidRPr="00171CFA">
        <w:rPr>
          <w:rFonts w:ascii="Times New Roman" w:eastAsia="Times New Roman" w:hAnsi="Times New Roman" w:cs="Times New Roman"/>
          <w:sz w:val="24"/>
          <w:szCs w:val="24"/>
          <w:lang w:eastAsia="pl-PL"/>
        </w:rPr>
        <w:t>r 305/2011 (Dz. Urz. UE L 169 z </w:t>
      </w:r>
      <w:r w:rsidR="00830BC0" w:rsidRPr="00171CFA">
        <w:rPr>
          <w:rFonts w:ascii="Times New Roman" w:eastAsia="Times New Roman" w:hAnsi="Times New Roman" w:cs="Times New Roman"/>
          <w:sz w:val="24"/>
          <w:szCs w:val="24"/>
          <w:lang w:eastAsia="pl-PL"/>
        </w:rPr>
        <w:t>25.06.2019 r., str. 1)</w:t>
      </w:r>
      <w:r w:rsidR="00E47CD7"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inspektorzy z Delegatury w Przemyślu Wojewódzkiego Inspektoratu Inspekcji Handlowej w Rzeszowie, przeprowadzili w dniach</w:t>
      </w:r>
      <w:r w:rsidR="00850BEB" w:rsidRPr="00171CFA">
        <w:rPr>
          <w:rFonts w:ascii="Times New Roman" w:eastAsia="Times New Roman" w:hAnsi="Times New Roman" w:cs="Times New Roman"/>
          <w:sz w:val="24"/>
          <w:szCs w:val="24"/>
          <w:lang w:eastAsia="pl-PL"/>
        </w:rPr>
        <w:t xml:space="preserve"> 16, 17, 21 i 23 marca 2022 r. kontrolę w sklepie mieszczącym się przy ul. </w:t>
      </w:r>
      <w:r w:rsidR="00FA20A7" w:rsidRPr="00171CFA">
        <w:rPr>
          <w:rFonts w:ascii="Times New Roman" w:eastAsia="Times New Roman" w:hAnsi="Times New Roman" w:cs="Times New Roman"/>
          <w:b/>
          <w:sz w:val="24"/>
          <w:szCs w:val="24"/>
          <w:lang w:eastAsia="pl-PL"/>
        </w:rPr>
        <w:t xml:space="preserve">(dane zanonimizowane) </w:t>
      </w:r>
      <w:r w:rsidR="00A12272" w:rsidRPr="00171CFA">
        <w:rPr>
          <w:rFonts w:ascii="Times New Roman" w:eastAsia="Times New Roman" w:hAnsi="Times New Roman" w:cs="Times New Roman"/>
          <w:sz w:val="24"/>
          <w:szCs w:val="24"/>
          <w:lang w:eastAsia="pl-PL"/>
        </w:rPr>
        <w:t xml:space="preserve">w Przemyślu, należącym do Pani </w:t>
      </w:r>
      <w:r w:rsidR="00FA20A7" w:rsidRPr="00171CFA">
        <w:rPr>
          <w:rFonts w:ascii="Times New Roman" w:eastAsia="Times New Roman" w:hAnsi="Times New Roman" w:cs="Times New Roman"/>
          <w:b/>
          <w:sz w:val="24"/>
          <w:szCs w:val="24"/>
          <w:lang w:eastAsia="pl-PL"/>
        </w:rPr>
        <w:t>(dane zanonimizowane)</w:t>
      </w:r>
      <w:r w:rsidR="00A12272" w:rsidRPr="00171CFA">
        <w:rPr>
          <w:rFonts w:ascii="Times New Roman" w:eastAsia="Times New Roman" w:hAnsi="Times New Roman" w:cs="Times New Roman"/>
          <w:sz w:val="24"/>
          <w:szCs w:val="24"/>
          <w:lang w:eastAsia="pl-PL"/>
        </w:rPr>
        <w:t xml:space="preserve">, prowadzącej działalność gospodarczą pod firmą: Jolanta Piechowicz Sklep „Bella”, </w:t>
      </w:r>
      <w:r w:rsidR="00FA20A7" w:rsidRPr="00171CFA">
        <w:rPr>
          <w:rFonts w:ascii="Times New Roman" w:eastAsia="Times New Roman" w:hAnsi="Times New Roman" w:cs="Times New Roman"/>
          <w:b/>
          <w:sz w:val="24"/>
          <w:szCs w:val="24"/>
          <w:lang w:eastAsia="pl-PL"/>
        </w:rPr>
        <w:t xml:space="preserve">(dane zanonimizowane) </w:t>
      </w:r>
      <w:r w:rsidR="00A12272" w:rsidRPr="00171CFA">
        <w:rPr>
          <w:rFonts w:ascii="Times New Roman" w:eastAsia="Times New Roman" w:hAnsi="Times New Roman" w:cs="Times New Roman"/>
          <w:sz w:val="24"/>
          <w:szCs w:val="24"/>
          <w:lang w:eastAsia="pl-PL"/>
        </w:rPr>
        <w:t>Przemyśl – zwaną dalej:</w:t>
      </w:r>
      <w:r w:rsidR="00FF4880" w:rsidRPr="00171CFA">
        <w:rPr>
          <w:rFonts w:ascii="Times New Roman" w:eastAsia="Times New Roman" w:hAnsi="Times New Roman" w:cs="Times New Roman"/>
          <w:sz w:val="24"/>
          <w:szCs w:val="24"/>
          <w:lang w:eastAsia="pl-PL"/>
        </w:rPr>
        <w:t xml:space="preserve"> „kontrolowaną”, „przedsiębiorcą” lub „stroną”.</w:t>
      </w:r>
    </w:p>
    <w:p w14:paraId="71FC7A13" w14:textId="7DDFA261" w:rsidR="003C2126" w:rsidRPr="00171CFA" w:rsidRDefault="002B7588" w:rsidP="00D705CA">
      <w:p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w:t>
      </w:r>
      <w:r w:rsidR="00557EE5" w:rsidRPr="00171CFA">
        <w:rPr>
          <w:rFonts w:ascii="Times New Roman" w:eastAsia="Times New Roman" w:hAnsi="Times New Roman" w:cs="Times New Roman"/>
          <w:sz w:val="24"/>
          <w:szCs w:val="24"/>
          <w:lang w:eastAsia="pl-PL"/>
        </w:rPr>
        <w:t>h z rozporządzenia 1223/2009, a </w:t>
      </w:r>
      <w:r w:rsidRPr="00171CFA">
        <w:rPr>
          <w:rFonts w:ascii="Times New Roman" w:eastAsia="Times New Roman" w:hAnsi="Times New Roman" w:cs="Times New Roman"/>
          <w:sz w:val="24"/>
          <w:szCs w:val="24"/>
          <w:lang w:eastAsia="pl-PL"/>
        </w:rPr>
        <w:t>także sprawdzenia aktualności dat trwałości kontrolowanych artykułów.</w:t>
      </w:r>
      <w:r w:rsidR="00557EE5" w:rsidRPr="00171CFA">
        <w:rPr>
          <w:rFonts w:ascii="Times New Roman" w:hAnsi="Times New Roman" w:cs="Times New Roman"/>
        </w:rPr>
        <w:t xml:space="preserve"> </w:t>
      </w:r>
      <w:r w:rsidR="00557EE5" w:rsidRPr="00171CFA">
        <w:rPr>
          <w:rFonts w:ascii="Times New Roman" w:eastAsia="Times New Roman" w:hAnsi="Times New Roman" w:cs="Times New Roman"/>
          <w:sz w:val="24"/>
          <w:szCs w:val="24"/>
          <w:lang w:eastAsia="pl-PL"/>
        </w:rPr>
        <w:t>Kontroli poddano czternaście partii produktów kosmetycznych, stwier</w:t>
      </w:r>
      <w:r w:rsidR="00FF4880" w:rsidRPr="00171CFA">
        <w:rPr>
          <w:rFonts w:ascii="Times New Roman" w:eastAsia="Times New Roman" w:hAnsi="Times New Roman" w:cs="Times New Roman"/>
          <w:sz w:val="24"/>
          <w:szCs w:val="24"/>
          <w:lang w:eastAsia="pl-PL"/>
        </w:rPr>
        <w:t>dzając zastrzeżenia przy dziewięciu</w:t>
      </w:r>
      <w:r w:rsidR="00557EE5" w:rsidRPr="00171CFA">
        <w:rPr>
          <w:rFonts w:ascii="Times New Roman" w:eastAsia="Times New Roman" w:hAnsi="Times New Roman" w:cs="Times New Roman"/>
          <w:sz w:val="24"/>
          <w:szCs w:val="24"/>
          <w:lang w:eastAsia="pl-PL"/>
        </w:rPr>
        <w:t>, których łączna wartość wyni</w:t>
      </w:r>
      <w:r w:rsidR="00FF4880" w:rsidRPr="00171CFA">
        <w:rPr>
          <w:rFonts w:ascii="Times New Roman" w:eastAsia="Times New Roman" w:hAnsi="Times New Roman" w:cs="Times New Roman"/>
          <w:sz w:val="24"/>
          <w:szCs w:val="24"/>
          <w:lang w:eastAsia="pl-PL"/>
        </w:rPr>
        <w:t>osła 304,20</w:t>
      </w:r>
      <w:r w:rsidR="00D06B9E" w:rsidRPr="00171CFA">
        <w:rPr>
          <w:rFonts w:ascii="Times New Roman" w:eastAsia="Times New Roman" w:hAnsi="Times New Roman" w:cs="Times New Roman"/>
          <w:sz w:val="24"/>
          <w:szCs w:val="24"/>
          <w:lang w:eastAsia="pl-PL"/>
        </w:rPr>
        <w:t xml:space="preserve"> zł. Zakwestionowane produkty to: </w:t>
      </w:r>
    </w:p>
    <w:p w14:paraId="5EAAEC42"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Ice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162, 6 ml – </w:t>
      </w:r>
      <w:r w:rsidRPr="00171CFA">
        <w:rPr>
          <w:rFonts w:ascii="Times New Roman" w:eastAsia="Times New Roman" w:hAnsi="Times New Roman" w:cs="Times New Roman"/>
          <w:sz w:val="24"/>
          <w:szCs w:val="24"/>
          <w:lang w:eastAsia="pl-PL"/>
        </w:rPr>
        <w:t>wielkość partii: 5 szt., w cenie: 7 zł/szt., wartości: 35 zł;</w:t>
      </w:r>
    </w:p>
    <w:p w14:paraId="5E368D5F"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32, 10,2 ml </w:t>
      </w:r>
      <w:r w:rsidRPr="00171CFA">
        <w:rPr>
          <w:rFonts w:ascii="Times New Roman" w:eastAsia="Times New Roman" w:hAnsi="Times New Roman" w:cs="Times New Roman"/>
          <w:sz w:val="24"/>
          <w:szCs w:val="24"/>
          <w:lang w:eastAsia="pl-PL"/>
        </w:rPr>
        <w:t>– wielkość partii: 1 szt., w cenie: 7 zł/szt., wartości: 7 zł;</w:t>
      </w:r>
    </w:p>
    <w:p w14:paraId="6DDA56D7"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75, 10,2 ml </w:t>
      </w:r>
      <w:r w:rsidRPr="00171CFA">
        <w:rPr>
          <w:rFonts w:ascii="Times New Roman" w:eastAsia="Times New Roman" w:hAnsi="Times New Roman" w:cs="Times New Roman"/>
          <w:sz w:val="24"/>
          <w:szCs w:val="24"/>
          <w:lang w:eastAsia="pl-PL"/>
        </w:rPr>
        <w:t>– wielkość partii: 1 szt., w cenie: 7 zł/szt., wartości: 7 zł;</w:t>
      </w:r>
    </w:p>
    <w:p w14:paraId="6C42746F" w14:textId="5F128774"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171CFA">
        <w:rPr>
          <w:rFonts w:ascii="Times New Roman" w:eastAsia="Times New Roman" w:hAnsi="Times New Roman" w:cs="Times New Roman"/>
          <w:i/>
          <w:sz w:val="24"/>
          <w:szCs w:val="24"/>
          <w:lang w:eastAsia="pl-PL"/>
        </w:rPr>
        <w:t>Vitamin</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Cream</w:t>
      </w:r>
      <w:proofErr w:type="spellEnd"/>
      <w:r w:rsidRPr="00171CFA">
        <w:rPr>
          <w:rFonts w:ascii="Times New Roman" w:eastAsia="Times New Roman" w:hAnsi="Times New Roman" w:cs="Times New Roman"/>
          <w:i/>
          <w:sz w:val="24"/>
          <w:szCs w:val="24"/>
          <w:lang w:eastAsia="pl-PL"/>
        </w:rPr>
        <w:t xml:space="preserve"> For </w:t>
      </w:r>
      <w:proofErr w:type="spellStart"/>
      <w:r w:rsidRPr="00171CFA">
        <w:rPr>
          <w:rFonts w:ascii="Times New Roman" w:eastAsia="Times New Roman" w:hAnsi="Times New Roman" w:cs="Times New Roman"/>
          <w:i/>
          <w:sz w:val="24"/>
          <w:szCs w:val="24"/>
          <w:lang w:eastAsia="pl-PL"/>
        </w:rPr>
        <w:t>All</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Types</w:t>
      </w:r>
      <w:proofErr w:type="spellEnd"/>
      <w:r w:rsidRPr="00171CFA">
        <w:rPr>
          <w:rFonts w:ascii="Times New Roman" w:eastAsia="Times New Roman" w:hAnsi="Times New Roman" w:cs="Times New Roman"/>
          <w:i/>
          <w:sz w:val="24"/>
          <w:szCs w:val="24"/>
          <w:lang w:eastAsia="pl-PL"/>
        </w:rPr>
        <w:t xml:space="preserve"> Bond </w:t>
      </w:r>
      <w:proofErr w:type="spellStart"/>
      <w:r w:rsidRPr="00171CFA">
        <w:rPr>
          <w:rFonts w:ascii="Times New Roman" w:eastAsia="Times New Roman" w:hAnsi="Times New Roman" w:cs="Times New Roman"/>
          <w:i/>
          <w:sz w:val="24"/>
          <w:szCs w:val="24"/>
          <w:lang w:eastAsia="pl-PL"/>
        </w:rPr>
        <w:t>Street</w:t>
      </w:r>
      <w:proofErr w:type="spellEnd"/>
      <w:r w:rsidRPr="00171CFA">
        <w:rPr>
          <w:rFonts w:ascii="Times New Roman" w:eastAsia="Times New Roman" w:hAnsi="Times New Roman" w:cs="Times New Roman"/>
          <w:i/>
          <w:sz w:val="24"/>
          <w:szCs w:val="24"/>
          <w:lang w:eastAsia="pl-PL"/>
        </w:rPr>
        <w:t xml:space="preserve"> Cosmetics 75 ml </w:t>
      </w:r>
      <w:r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softHyphen/>
        <w:t>wielkość partii: 2 szt., w cenie: 38 zł/szt., wartości: 76 zł</w:t>
      </w:r>
    </w:p>
    <w:p w14:paraId="4C79A9C1"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Szampon intensywnie regenerujący do włosów suchych i zniszczonych Marion 10 g – </w:t>
      </w:r>
      <w:r w:rsidRPr="00171CFA">
        <w:rPr>
          <w:rFonts w:ascii="Times New Roman" w:eastAsia="Times New Roman" w:hAnsi="Times New Roman" w:cs="Times New Roman"/>
          <w:sz w:val="24"/>
          <w:szCs w:val="24"/>
          <w:lang w:eastAsia="pl-PL"/>
        </w:rPr>
        <w:t>wielkość partii: 6 szt., w cenie: 1,20 zł/szt., wartości: 7,20 zł;</w:t>
      </w:r>
    </w:p>
    <w:p w14:paraId="72722C73" w14:textId="66AE72C8"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Hypoalergiczny, wodoodporny make-up z intensywną ochroną przed promieniowaniem UV </w:t>
      </w:r>
      <w:proofErr w:type="spellStart"/>
      <w:r w:rsidRPr="00171CFA">
        <w:rPr>
          <w:rFonts w:ascii="Times New Roman" w:eastAsia="Times New Roman" w:hAnsi="Times New Roman" w:cs="Times New Roman"/>
          <w:i/>
          <w:sz w:val="24"/>
          <w:szCs w:val="24"/>
          <w:lang w:eastAsia="pl-PL"/>
        </w:rPr>
        <w:t>Dermacol</w:t>
      </w:r>
      <w:proofErr w:type="spellEnd"/>
      <w:r w:rsidRPr="00171CFA">
        <w:rPr>
          <w:rFonts w:ascii="Times New Roman" w:eastAsia="Times New Roman" w:hAnsi="Times New Roman" w:cs="Times New Roman"/>
          <w:i/>
          <w:sz w:val="24"/>
          <w:szCs w:val="24"/>
          <w:lang w:eastAsia="pl-PL"/>
        </w:rPr>
        <w:t xml:space="preserve"> 1127 (227), 30 g – </w:t>
      </w:r>
      <w:r w:rsidRPr="00171CFA">
        <w:rPr>
          <w:rFonts w:ascii="Times New Roman" w:eastAsia="Times New Roman" w:hAnsi="Times New Roman" w:cs="Times New Roman"/>
          <w:sz w:val="24"/>
          <w:szCs w:val="24"/>
          <w:lang w:eastAsia="pl-PL"/>
        </w:rPr>
        <w:t>wielkość partii: 3 szt., w c</w:t>
      </w:r>
      <w:r w:rsidR="00427964" w:rsidRPr="00171CFA">
        <w:rPr>
          <w:rFonts w:ascii="Times New Roman" w:eastAsia="Times New Roman" w:hAnsi="Times New Roman" w:cs="Times New Roman"/>
          <w:sz w:val="24"/>
          <w:szCs w:val="24"/>
          <w:lang w:eastAsia="pl-PL"/>
        </w:rPr>
        <w:t>enie: 45 zł/szt., wartości: 135 </w:t>
      </w:r>
      <w:r w:rsidRPr="00171CFA">
        <w:rPr>
          <w:rFonts w:ascii="Times New Roman" w:eastAsia="Times New Roman" w:hAnsi="Times New Roman" w:cs="Times New Roman"/>
          <w:sz w:val="24"/>
          <w:szCs w:val="24"/>
          <w:lang w:eastAsia="pl-PL"/>
        </w:rPr>
        <w:t>zł;</w:t>
      </w:r>
    </w:p>
    <w:p w14:paraId="212021BA"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Cienie do powiek </w:t>
      </w:r>
      <w:proofErr w:type="spellStart"/>
      <w:r w:rsidRPr="00171CFA">
        <w:rPr>
          <w:rFonts w:ascii="Times New Roman" w:eastAsia="Times New Roman" w:hAnsi="Times New Roman" w:cs="Times New Roman"/>
          <w:i/>
          <w:sz w:val="24"/>
          <w:szCs w:val="24"/>
          <w:lang w:eastAsia="pl-PL"/>
        </w:rPr>
        <w:t>Lavien</w:t>
      </w:r>
      <w:proofErr w:type="spellEnd"/>
      <w:r w:rsidRPr="00171CFA">
        <w:rPr>
          <w:rFonts w:ascii="Times New Roman" w:eastAsia="Times New Roman" w:hAnsi="Times New Roman" w:cs="Times New Roman"/>
          <w:i/>
          <w:sz w:val="24"/>
          <w:szCs w:val="24"/>
          <w:lang w:eastAsia="pl-PL"/>
        </w:rPr>
        <w:t xml:space="preserve"> III </w:t>
      </w:r>
      <w:proofErr w:type="spellStart"/>
      <w:r w:rsidRPr="00171CFA">
        <w:rPr>
          <w:rFonts w:ascii="Times New Roman" w:eastAsia="Times New Roman" w:hAnsi="Times New Roman" w:cs="Times New Roman"/>
          <w:i/>
          <w:sz w:val="24"/>
          <w:szCs w:val="24"/>
          <w:lang w:eastAsia="pl-PL"/>
        </w:rPr>
        <w:t>Revers</w:t>
      </w:r>
      <w:proofErr w:type="spellEnd"/>
      <w:r w:rsidRPr="00171CFA">
        <w:rPr>
          <w:rFonts w:ascii="Times New Roman" w:eastAsia="Times New Roman" w:hAnsi="Times New Roman" w:cs="Times New Roman"/>
          <w:i/>
          <w:sz w:val="24"/>
          <w:szCs w:val="24"/>
          <w:lang w:eastAsia="pl-PL"/>
        </w:rPr>
        <w:t xml:space="preserve">, 3 g – </w:t>
      </w:r>
      <w:r w:rsidRPr="00171CFA">
        <w:rPr>
          <w:rFonts w:ascii="Times New Roman" w:eastAsia="Times New Roman" w:hAnsi="Times New Roman" w:cs="Times New Roman"/>
          <w:sz w:val="24"/>
          <w:szCs w:val="24"/>
          <w:lang w:eastAsia="pl-PL"/>
        </w:rPr>
        <w:t>wielkość partii: 1 szt., w cenie 5 zł/szt., wartości: 5 zł;</w:t>
      </w:r>
    </w:p>
    <w:p w14:paraId="68BAB06A" w14:textId="77777777" w:rsidR="00D705CA" w:rsidRPr="00171CFA" w:rsidRDefault="00D705CA" w:rsidP="00D705CA">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171CFA">
        <w:rPr>
          <w:rFonts w:ascii="Times New Roman" w:eastAsia="Times New Roman" w:hAnsi="Times New Roman" w:cs="Times New Roman"/>
          <w:i/>
          <w:sz w:val="24"/>
          <w:szCs w:val="24"/>
          <w:lang w:eastAsia="pl-PL"/>
        </w:rPr>
        <w:t>Arctic</w:t>
      </w:r>
      <w:proofErr w:type="spellEnd"/>
      <w:r w:rsidRPr="00171CFA">
        <w:rPr>
          <w:rFonts w:ascii="Times New Roman" w:eastAsia="Times New Roman" w:hAnsi="Times New Roman" w:cs="Times New Roman"/>
          <w:i/>
          <w:sz w:val="24"/>
          <w:szCs w:val="24"/>
          <w:lang w:eastAsia="pl-PL"/>
        </w:rPr>
        <w:t xml:space="preserve"> ochronny krem do twarzy na zimę </w:t>
      </w:r>
      <w:proofErr w:type="spellStart"/>
      <w:r w:rsidRPr="00171CFA">
        <w:rPr>
          <w:rFonts w:ascii="Times New Roman" w:eastAsia="Times New Roman" w:hAnsi="Times New Roman" w:cs="Times New Roman"/>
          <w:i/>
          <w:sz w:val="24"/>
          <w:szCs w:val="24"/>
          <w:lang w:eastAsia="pl-PL"/>
        </w:rPr>
        <w:t>Venita</w:t>
      </w:r>
      <w:proofErr w:type="spellEnd"/>
      <w:r w:rsidRPr="00171CFA">
        <w:rPr>
          <w:rFonts w:ascii="Times New Roman" w:eastAsia="Times New Roman" w:hAnsi="Times New Roman" w:cs="Times New Roman"/>
          <w:i/>
          <w:sz w:val="24"/>
          <w:szCs w:val="24"/>
          <w:lang w:eastAsia="pl-PL"/>
        </w:rPr>
        <w:t xml:space="preserve"> 50 g – </w:t>
      </w:r>
      <w:r w:rsidRPr="00171CFA">
        <w:rPr>
          <w:rFonts w:ascii="Times New Roman" w:eastAsia="Times New Roman" w:hAnsi="Times New Roman" w:cs="Times New Roman"/>
          <w:sz w:val="24"/>
          <w:szCs w:val="24"/>
          <w:lang w:eastAsia="pl-PL"/>
        </w:rPr>
        <w:t>wielkość partii: 2 szt., w cenie: 4 zł/szt., wartości: 8 zł;</w:t>
      </w:r>
    </w:p>
    <w:p w14:paraId="145AC78C" w14:textId="77777777" w:rsidR="00D705CA" w:rsidRPr="00171CFA" w:rsidRDefault="00D705CA" w:rsidP="00872B84">
      <w:pPr>
        <w:numPr>
          <w:ilvl w:val="0"/>
          <w:numId w:val="15"/>
        </w:num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Plasterki punktowe na wypryski Marion 10 szt.</w:t>
      </w:r>
      <w:r w:rsidRPr="00171CFA">
        <w:rPr>
          <w:rFonts w:ascii="Times New Roman" w:eastAsia="Times New Roman" w:hAnsi="Times New Roman" w:cs="Times New Roman"/>
          <w:sz w:val="24"/>
          <w:szCs w:val="24"/>
          <w:lang w:eastAsia="pl-PL"/>
        </w:rPr>
        <w:t xml:space="preserve"> – wielkość partii: 8 szt., w cenie: 3 zł/szt., wartości: 24 zł.</w:t>
      </w:r>
    </w:p>
    <w:p w14:paraId="34E4155D" w14:textId="44B11975" w:rsidR="00D705CA" w:rsidRPr="00171CFA" w:rsidRDefault="00872B84" w:rsidP="001076BD">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Dystrybutorami produktów niewłaściwie oznakowanych byli:</w:t>
      </w:r>
      <w:r w:rsidR="00362188" w:rsidRPr="00171CFA">
        <w:rPr>
          <w:rFonts w:ascii="Times New Roman" w:eastAsia="Times New Roman" w:hAnsi="Times New Roman" w:cs="Times New Roman"/>
          <w:sz w:val="24"/>
          <w:szCs w:val="24"/>
          <w:lang w:eastAsia="pl-PL"/>
        </w:rPr>
        <w:t xml:space="preserve"> </w:t>
      </w:r>
      <w:r w:rsidR="00FA20A7" w:rsidRPr="00171CFA">
        <w:rPr>
          <w:rFonts w:ascii="Times New Roman" w:eastAsia="Times New Roman" w:hAnsi="Times New Roman" w:cs="Times New Roman"/>
          <w:b/>
          <w:sz w:val="24"/>
          <w:szCs w:val="24"/>
          <w:lang w:eastAsia="pl-PL"/>
        </w:rPr>
        <w:t>(dane zanonimizowane)</w:t>
      </w:r>
      <w:r w:rsidR="00FA20A7" w:rsidRPr="00171CFA">
        <w:rPr>
          <w:rFonts w:ascii="Times New Roman" w:eastAsia="Times New Roman" w:hAnsi="Times New Roman" w:cs="Times New Roman"/>
          <w:sz w:val="24"/>
          <w:szCs w:val="24"/>
          <w:lang w:eastAsia="pl-PL"/>
        </w:rPr>
        <w:t xml:space="preserve"> </w:t>
      </w:r>
      <w:r w:rsidR="00362188" w:rsidRPr="00171CFA">
        <w:rPr>
          <w:rFonts w:ascii="Times New Roman" w:eastAsia="Times New Roman" w:hAnsi="Times New Roman" w:cs="Times New Roman"/>
          <w:sz w:val="24"/>
          <w:szCs w:val="24"/>
          <w:lang w:eastAsia="pl-PL"/>
        </w:rPr>
        <w:t xml:space="preserve">(produkty pod poz. 1-3) oraz: </w:t>
      </w:r>
      <w:r w:rsidR="00FA20A7" w:rsidRPr="00171CFA">
        <w:rPr>
          <w:rFonts w:ascii="Times New Roman" w:eastAsia="Times New Roman" w:hAnsi="Times New Roman" w:cs="Times New Roman"/>
          <w:b/>
          <w:sz w:val="24"/>
          <w:szCs w:val="24"/>
          <w:lang w:eastAsia="pl-PL"/>
        </w:rPr>
        <w:t>(dane zanonimizowane)</w:t>
      </w:r>
      <w:r w:rsidR="00362188" w:rsidRPr="00171CFA">
        <w:rPr>
          <w:rFonts w:ascii="Times New Roman" w:eastAsia="Times New Roman" w:hAnsi="Times New Roman" w:cs="Times New Roman"/>
          <w:sz w:val="24"/>
          <w:szCs w:val="24"/>
          <w:lang w:eastAsia="pl-PL"/>
        </w:rPr>
        <w:t xml:space="preserve"> (produkt pod poz. 4)</w:t>
      </w:r>
      <w:r w:rsidR="00825460" w:rsidRPr="00171CFA">
        <w:rPr>
          <w:rFonts w:ascii="Times New Roman" w:eastAsia="Times New Roman" w:hAnsi="Times New Roman" w:cs="Times New Roman"/>
          <w:sz w:val="24"/>
          <w:szCs w:val="24"/>
          <w:lang w:eastAsia="pl-PL"/>
        </w:rPr>
        <w:t xml:space="preserve">. </w:t>
      </w:r>
    </w:p>
    <w:p w14:paraId="1B8B6F37" w14:textId="02CF02F5" w:rsidR="00F72745" w:rsidRPr="00171CFA" w:rsidRDefault="00F72745" w:rsidP="0014431F">
      <w:p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Przy wyżej wskazanych produktach stwierdzono</w:t>
      </w:r>
      <w:r w:rsidR="00261822" w:rsidRPr="00171CFA">
        <w:rPr>
          <w:rFonts w:ascii="Times New Roman" w:eastAsia="Times New Roman" w:hAnsi="Times New Roman" w:cs="Times New Roman"/>
          <w:sz w:val="24"/>
          <w:szCs w:val="24"/>
          <w:lang w:eastAsia="pl-PL"/>
        </w:rPr>
        <w:t>:</w:t>
      </w:r>
    </w:p>
    <w:p w14:paraId="0AC24717" w14:textId="2365869C" w:rsidR="00261822" w:rsidRPr="00171CFA" w:rsidRDefault="00261822" w:rsidP="00F84CBD">
      <w:pPr>
        <w:pStyle w:val="Akapitzlist"/>
        <w:numPr>
          <w:ilvl w:val="0"/>
          <w:numId w:val="17"/>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nieprawidłowe oznakowanie z uwagi na wskazanie w niewłaściwy sposób daty minimalnej trwałości tj. wbrew przepisom art. 19 ust. 1 lit. c) rozporządzenia 1223/2009, który stanowi, że data minimalnej trwałości lub szczegółowe inf</w:t>
      </w:r>
      <w:r w:rsidR="00064A17" w:rsidRPr="00171CFA">
        <w:rPr>
          <w:rFonts w:ascii="Times New Roman" w:eastAsia="Times New Roman" w:hAnsi="Times New Roman" w:cs="Times New Roman"/>
          <w:sz w:val="24"/>
          <w:szCs w:val="24"/>
          <w:lang w:eastAsia="pl-PL"/>
        </w:rPr>
        <w:t>ormacje o jej umiejscowieniu na </w:t>
      </w:r>
      <w:r w:rsidRPr="00171CFA">
        <w:rPr>
          <w:rFonts w:ascii="Times New Roman" w:eastAsia="Times New Roman" w:hAnsi="Times New Roman" w:cs="Times New Roman"/>
          <w:sz w:val="24"/>
          <w:szCs w:val="24"/>
          <w:lang w:eastAsia="pl-PL"/>
        </w:rPr>
        <w:t>opakowaniu poprzedza symbol określony w załączniku VII pkt 3 powyższego rozporządzenia (klepsydra) lub zwrot: „najlepiej zużyć przed końcem”. Ponadto powyższy przepis stanowi, że data minimalnej trwałości jest w</w:t>
      </w:r>
      <w:r w:rsidR="00064A17" w:rsidRPr="00171CFA">
        <w:rPr>
          <w:rFonts w:ascii="Times New Roman" w:eastAsia="Times New Roman" w:hAnsi="Times New Roman" w:cs="Times New Roman"/>
          <w:sz w:val="24"/>
          <w:szCs w:val="24"/>
          <w:lang w:eastAsia="pl-PL"/>
        </w:rPr>
        <w:t>skazana w sposób jednoznaczny i </w:t>
      </w:r>
      <w:r w:rsidRPr="00171CFA">
        <w:rPr>
          <w:rFonts w:ascii="Times New Roman" w:eastAsia="Times New Roman" w:hAnsi="Times New Roman" w:cs="Times New Roman"/>
          <w:sz w:val="24"/>
          <w:szCs w:val="24"/>
          <w:lang w:eastAsia="pl-PL"/>
        </w:rPr>
        <w:t>zawiera miesiąc i rok albo dzień, miesiąc i</w:t>
      </w:r>
      <w:r w:rsidR="002730B8"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 xml:space="preserve">rok, w tej kolejności. </w:t>
      </w:r>
      <w:r w:rsidR="00C10368" w:rsidRPr="00171CFA">
        <w:rPr>
          <w:rFonts w:ascii="Times New Roman" w:eastAsia="Times New Roman" w:hAnsi="Times New Roman" w:cs="Times New Roman"/>
          <w:b/>
          <w:bCs/>
          <w:sz w:val="24"/>
          <w:szCs w:val="24"/>
          <w:lang w:eastAsia="pl-PL"/>
        </w:rPr>
        <w:t>W odniesieniu do </w:t>
      </w:r>
      <w:r w:rsidRPr="00171CFA">
        <w:rPr>
          <w:rFonts w:ascii="Times New Roman" w:eastAsia="Times New Roman" w:hAnsi="Times New Roman" w:cs="Times New Roman"/>
          <w:b/>
          <w:bCs/>
          <w:sz w:val="24"/>
          <w:szCs w:val="24"/>
          <w:lang w:eastAsia="pl-PL"/>
        </w:rPr>
        <w:t xml:space="preserve">produktów pod poz. </w:t>
      </w:r>
      <w:r w:rsidR="00C43CA6" w:rsidRPr="00171CFA">
        <w:rPr>
          <w:rFonts w:ascii="Times New Roman" w:eastAsia="Times New Roman" w:hAnsi="Times New Roman" w:cs="Times New Roman"/>
          <w:b/>
          <w:bCs/>
          <w:sz w:val="24"/>
          <w:szCs w:val="24"/>
          <w:lang w:eastAsia="pl-PL"/>
        </w:rPr>
        <w:t>1-4</w:t>
      </w:r>
      <w:r w:rsidRPr="00171CFA">
        <w:rPr>
          <w:rFonts w:ascii="Times New Roman" w:eastAsia="Times New Roman" w:hAnsi="Times New Roman" w:cs="Times New Roman"/>
          <w:sz w:val="24"/>
          <w:szCs w:val="24"/>
          <w:lang w:eastAsia="pl-PL"/>
        </w:rPr>
        <w:t xml:space="preserve"> stwierdzono naruszenie ww. przepisów poprzez wyrażenie daty minimalnej trwałości w niewłaściwy sposób z uwagi na brak „klepsydry” lub „zwrotu najlepiej zużyć przed końcem” oraz zastosowanie niewłaściwych zapisów o treści: </w:t>
      </w:r>
      <w:r w:rsidR="00C43CA6" w:rsidRPr="00171CFA">
        <w:rPr>
          <w:rFonts w:ascii="Times New Roman" w:eastAsia="Times New Roman" w:hAnsi="Times New Roman" w:cs="Times New Roman"/>
          <w:sz w:val="24"/>
          <w:szCs w:val="24"/>
          <w:lang w:eastAsia="pl-PL"/>
        </w:rPr>
        <w:t>„ED</w:t>
      </w:r>
      <w:r w:rsidR="00F27149" w:rsidRPr="00171CFA">
        <w:rPr>
          <w:rFonts w:ascii="Times New Roman" w:eastAsia="Times New Roman" w:hAnsi="Times New Roman" w:cs="Times New Roman"/>
          <w:sz w:val="24"/>
          <w:szCs w:val="24"/>
          <w:lang w:eastAsia="pl-PL"/>
        </w:rPr>
        <w:t> </w:t>
      </w:r>
      <w:r w:rsidR="00C43CA6" w:rsidRPr="00171CFA">
        <w:rPr>
          <w:rFonts w:ascii="Times New Roman" w:eastAsia="Times New Roman" w:hAnsi="Times New Roman" w:cs="Times New Roman"/>
          <w:sz w:val="24"/>
          <w:szCs w:val="24"/>
          <w:lang w:eastAsia="pl-PL"/>
        </w:rPr>
        <w:t>0726” (produkt pod poz. 1), „ED 1220: (produkt pod poz. 2), „ED 1121” (produkt pod poz. 3) oraz „EXP 11/24”</w:t>
      </w:r>
      <w:r w:rsidR="00F84CBD" w:rsidRPr="00171CFA">
        <w:rPr>
          <w:rFonts w:ascii="Times New Roman" w:eastAsia="Times New Roman" w:hAnsi="Times New Roman" w:cs="Times New Roman"/>
          <w:sz w:val="24"/>
          <w:szCs w:val="24"/>
          <w:lang w:eastAsia="pl-PL"/>
        </w:rPr>
        <w:t xml:space="preserve"> (produkt pod poz. 4);</w:t>
      </w:r>
    </w:p>
    <w:p w14:paraId="16742FB8" w14:textId="13CCA54A" w:rsidR="003C3D0F" w:rsidRPr="00171CFA" w:rsidRDefault="003C3D0F" w:rsidP="003C3D0F">
      <w:pPr>
        <w:pStyle w:val="Akapitzlist"/>
        <w:numPr>
          <w:ilvl w:val="0"/>
          <w:numId w:val="17"/>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nieprawidłowe oznakowanie z uwagi na wskazanie w języku angielskim funkcji produktu kosmetycznego (w odniesieniu do produktu pod </w:t>
      </w:r>
      <w:r w:rsidR="00F84CBD" w:rsidRPr="00171CFA">
        <w:rPr>
          <w:rFonts w:ascii="Times New Roman" w:eastAsia="Times New Roman" w:hAnsi="Times New Roman" w:cs="Times New Roman"/>
          <w:b/>
          <w:bCs/>
          <w:sz w:val="24"/>
          <w:szCs w:val="24"/>
          <w:lang w:eastAsia="pl-PL"/>
        </w:rPr>
        <w:t>poz. 4</w:t>
      </w:r>
      <w:r w:rsidRPr="00171CFA">
        <w:rPr>
          <w:rFonts w:ascii="Times New Roman" w:eastAsia="Times New Roman" w:hAnsi="Times New Roman" w:cs="Times New Roman"/>
          <w:sz w:val="24"/>
          <w:szCs w:val="24"/>
          <w:lang w:eastAsia="pl-PL"/>
        </w:rPr>
        <w:t xml:space="preserve">), co narusza przepisy art. 4 ust. 1 </w:t>
      </w:r>
      <w:r w:rsidRPr="00171CFA">
        <w:rPr>
          <w:rFonts w:ascii="Times New Roman" w:eastAsia="Times New Roman" w:hAnsi="Times New Roman" w:cs="Times New Roman"/>
          <w:sz w:val="24"/>
          <w:szCs w:val="24"/>
          <w:lang w:eastAsia="pl-PL"/>
        </w:rPr>
        <w:lastRenderedPageBreak/>
        <w:t xml:space="preserve">ustawy o produktach kosmetycznych, w związku z art. 19 ust. 5 rozporządzenia 1223/2009. Przepis ten stanowi, że informacje wymienione m.in. w art. 19 ust. 1 </w:t>
      </w:r>
      <w:r w:rsidR="00C10368" w:rsidRPr="00171CFA">
        <w:rPr>
          <w:rFonts w:ascii="Times New Roman" w:eastAsia="Times New Roman" w:hAnsi="Times New Roman" w:cs="Times New Roman"/>
          <w:sz w:val="24"/>
          <w:szCs w:val="24"/>
          <w:lang w:eastAsia="pl-PL"/>
        </w:rPr>
        <w:t>lit. </w:t>
      </w:r>
      <w:r w:rsidRPr="00171CFA">
        <w:rPr>
          <w:rFonts w:ascii="Times New Roman" w:eastAsia="Times New Roman" w:hAnsi="Times New Roman" w:cs="Times New Roman"/>
          <w:sz w:val="24"/>
          <w:szCs w:val="24"/>
          <w:lang w:eastAsia="pl-PL"/>
        </w:rPr>
        <w:t>f) (funkcja produktu kosmetycznego), podaje się w języku określonym przepisami państwa członkowskiego, w którym dany produkt jest udostępniany użytkownikowi końcowemu;</w:t>
      </w:r>
    </w:p>
    <w:p w14:paraId="44E442B3" w14:textId="31D88A1F" w:rsidR="00742E4E" w:rsidRPr="00171CFA" w:rsidRDefault="009B79BA" w:rsidP="00742E4E">
      <w:pPr>
        <w:pStyle w:val="Akapitzlist"/>
        <w:numPr>
          <w:ilvl w:val="0"/>
          <w:numId w:val="17"/>
        </w:num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w:t>
      </w:r>
      <w:r w:rsidR="007C7579" w:rsidRPr="00171CFA">
        <w:rPr>
          <w:rFonts w:ascii="Times New Roman" w:eastAsia="Times New Roman" w:hAnsi="Times New Roman" w:cs="Times New Roman"/>
          <w:sz w:val="24"/>
          <w:szCs w:val="24"/>
          <w:lang w:eastAsia="pl-PL"/>
        </w:rPr>
        <w:t xml:space="preserve"> odniesieniu do </w:t>
      </w:r>
      <w:r w:rsidR="007C7579" w:rsidRPr="00171CFA">
        <w:rPr>
          <w:rFonts w:ascii="Times New Roman" w:eastAsia="Times New Roman" w:hAnsi="Times New Roman" w:cs="Times New Roman"/>
          <w:b/>
          <w:sz w:val="24"/>
          <w:szCs w:val="24"/>
          <w:lang w:eastAsia="pl-PL"/>
        </w:rPr>
        <w:t xml:space="preserve">produktów </w:t>
      </w:r>
      <w:r w:rsidR="00B26FBA" w:rsidRPr="00171CFA">
        <w:rPr>
          <w:rFonts w:ascii="Times New Roman" w:eastAsia="Times New Roman" w:hAnsi="Times New Roman" w:cs="Times New Roman"/>
          <w:b/>
          <w:sz w:val="24"/>
          <w:szCs w:val="24"/>
          <w:lang w:eastAsia="pl-PL"/>
        </w:rPr>
        <w:t>pod poz. 2-3 oraz poz. 5-9</w:t>
      </w:r>
      <w:r w:rsidR="00B26FBA" w:rsidRPr="00171CFA">
        <w:rPr>
          <w:rFonts w:ascii="Times New Roman" w:eastAsia="Times New Roman" w:hAnsi="Times New Roman" w:cs="Times New Roman"/>
          <w:sz w:val="24"/>
          <w:szCs w:val="24"/>
          <w:lang w:eastAsia="pl-PL"/>
        </w:rPr>
        <w:t xml:space="preserve"> </w:t>
      </w:r>
      <w:r w:rsidR="007C7579" w:rsidRPr="00171CFA">
        <w:rPr>
          <w:rFonts w:ascii="Times New Roman" w:eastAsia="Times New Roman" w:hAnsi="Times New Roman" w:cs="Times New Roman"/>
          <w:sz w:val="24"/>
          <w:szCs w:val="24"/>
          <w:lang w:eastAsia="pl-PL"/>
        </w:rPr>
        <w:t xml:space="preserve">stwierdzono, iż były one oferowane po upływie daty minimalnej trwałości tj. wbrew art. 5 ustawy o produktach kosmetycznych w związku 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w:t>
      </w:r>
      <w:r w:rsidR="00DB200B" w:rsidRPr="00171CFA">
        <w:rPr>
          <w:rFonts w:ascii="Times New Roman" w:eastAsia="Times New Roman" w:hAnsi="Times New Roman" w:cs="Times New Roman"/>
          <w:sz w:val="24"/>
          <w:szCs w:val="24"/>
          <w:lang w:eastAsia="pl-PL"/>
        </w:rPr>
        <w:t xml:space="preserve">Na produkcie pod </w:t>
      </w:r>
      <w:r w:rsidR="00DB200B" w:rsidRPr="00171CFA">
        <w:rPr>
          <w:rFonts w:ascii="Times New Roman" w:eastAsia="Times New Roman" w:hAnsi="Times New Roman" w:cs="Times New Roman"/>
          <w:b/>
          <w:sz w:val="24"/>
          <w:szCs w:val="24"/>
          <w:lang w:eastAsia="pl-PL"/>
        </w:rPr>
        <w:t>poz.</w:t>
      </w:r>
      <w:r w:rsidR="00DB200B" w:rsidRPr="00171CFA">
        <w:rPr>
          <w:rFonts w:ascii="Times New Roman" w:eastAsia="Times New Roman" w:hAnsi="Times New Roman" w:cs="Times New Roman"/>
          <w:sz w:val="24"/>
          <w:szCs w:val="24"/>
          <w:lang w:eastAsia="pl-PL"/>
        </w:rPr>
        <w:t xml:space="preserve"> </w:t>
      </w:r>
      <w:r w:rsidR="00DB200B" w:rsidRPr="00171CFA">
        <w:rPr>
          <w:rFonts w:ascii="Times New Roman" w:eastAsia="Times New Roman" w:hAnsi="Times New Roman" w:cs="Times New Roman"/>
          <w:b/>
          <w:sz w:val="24"/>
          <w:szCs w:val="24"/>
          <w:lang w:eastAsia="pl-PL"/>
        </w:rPr>
        <w:t>2</w:t>
      </w:r>
      <w:r w:rsidR="00DB200B" w:rsidRPr="00171CFA">
        <w:rPr>
          <w:rFonts w:ascii="Times New Roman" w:eastAsia="Times New Roman" w:hAnsi="Times New Roman" w:cs="Times New Roman"/>
          <w:sz w:val="24"/>
          <w:szCs w:val="24"/>
          <w:lang w:eastAsia="pl-PL"/>
        </w:rPr>
        <w:t xml:space="preserve"> widniał zapis o treści: ”E</w:t>
      </w:r>
      <w:r w:rsidR="0069651E" w:rsidRPr="00171CFA">
        <w:rPr>
          <w:rFonts w:ascii="Times New Roman" w:eastAsia="Times New Roman" w:hAnsi="Times New Roman" w:cs="Times New Roman"/>
          <w:sz w:val="24"/>
          <w:szCs w:val="24"/>
          <w:lang w:eastAsia="pl-PL"/>
        </w:rPr>
        <w:t>D: 1220” (grudzień 2020</w:t>
      </w:r>
      <w:r w:rsidR="00DB200B" w:rsidRPr="00171CFA">
        <w:rPr>
          <w:rFonts w:ascii="Times New Roman" w:eastAsia="Times New Roman" w:hAnsi="Times New Roman" w:cs="Times New Roman"/>
          <w:sz w:val="24"/>
          <w:szCs w:val="24"/>
          <w:lang w:eastAsia="pl-PL"/>
        </w:rPr>
        <w:t xml:space="preserve"> r.)</w:t>
      </w:r>
      <w:r w:rsidR="00742E4E" w:rsidRPr="00171CFA">
        <w:rPr>
          <w:rFonts w:ascii="Times New Roman" w:eastAsia="Times New Roman" w:hAnsi="Times New Roman" w:cs="Times New Roman"/>
          <w:sz w:val="24"/>
          <w:szCs w:val="24"/>
          <w:lang w:eastAsia="pl-PL"/>
        </w:rPr>
        <w:t xml:space="preserve"> – omyłkowo na zawiadomieniu o wszczęciu postępowania z dnia 25 lipca 2022</w:t>
      </w:r>
      <w:r w:rsidR="00911236" w:rsidRPr="00171CFA">
        <w:rPr>
          <w:rFonts w:ascii="Times New Roman" w:eastAsia="Times New Roman" w:hAnsi="Times New Roman" w:cs="Times New Roman"/>
          <w:sz w:val="24"/>
          <w:szCs w:val="24"/>
          <w:lang w:eastAsia="pl-PL"/>
        </w:rPr>
        <w:t xml:space="preserve"> r. wskazano i zapisano</w:t>
      </w:r>
      <w:r w:rsidR="00742E4E" w:rsidRPr="00171CFA">
        <w:rPr>
          <w:rFonts w:ascii="Times New Roman" w:eastAsia="Times New Roman" w:hAnsi="Times New Roman" w:cs="Times New Roman"/>
          <w:sz w:val="24"/>
          <w:szCs w:val="24"/>
          <w:lang w:eastAsia="pl-PL"/>
        </w:rPr>
        <w:t xml:space="preserve">: </w:t>
      </w:r>
      <w:r w:rsidR="00911236" w:rsidRPr="00171CFA">
        <w:rPr>
          <w:rFonts w:ascii="Times New Roman" w:eastAsia="Times New Roman" w:hAnsi="Times New Roman" w:cs="Times New Roman"/>
          <w:sz w:val="24"/>
          <w:szCs w:val="24"/>
          <w:lang w:eastAsia="pl-PL"/>
        </w:rPr>
        <w:t>„</w:t>
      </w:r>
      <w:r w:rsidR="00742E4E" w:rsidRPr="00171CFA">
        <w:rPr>
          <w:rFonts w:ascii="Times New Roman" w:eastAsia="Times New Roman" w:hAnsi="Times New Roman" w:cs="Times New Roman"/>
          <w:sz w:val="24"/>
          <w:szCs w:val="24"/>
          <w:lang w:eastAsia="pl-PL"/>
        </w:rPr>
        <w:t>grudzień 2022 r.</w:t>
      </w:r>
      <w:r w:rsidR="00911236" w:rsidRPr="00171CFA">
        <w:rPr>
          <w:rFonts w:ascii="Times New Roman" w:eastAsia="Times New Roman" w:hAnsi="Times New Roman" w:cs="Times New Roman"/>
          <w:sz w:val="24"/>
          <w:szCs w:val="24"/>
          <w:lang w:eastAsia="pl-PL"/>
        </w:rPr>
        <w:t>”</w:t>
      </w:r>
      <w:r w:rsidR="00DB200B" w:rsidRPr="00171CFA">
        <w:rPr>
          <w:rFonts w:ascii="Times New Roman" w:eastAsia="Times New Roman" w:hAnsi="Times New Roman" w:cs="Times New Roman"/>
          <w:sz w:val="24"/>
          <w:szCs w:val="24"/>
          <w:lang w:eastAsia="pl-PL"/>
        </w:rPr>
        <w:t xml:space="preserve">; na produkcie pod </w:t>
      </w:r>
      <w:r w:rsidR="00DB200B" w:rsidRPr="00171CFA">
        <w:rPr>
          <w:rFonts w:ascii="Times New Roman" w:eastAsia="Times New Roman" w:hAnsi="Times New Roman" w:cs="Times New Roman"/>
          <w:b/>
          <w:sz w:val="24"/>
          <w:szCs w:val="24"/>
          <w:lang w:eastAsia="pl-PL"/>
        </w:rPr>
        <w:t>poz. 3</w:t>
      </w:r>
      <w:r w:rsidR="00DB200B" w:rsidRPr="00171CFA">
        <w:rPr>
          <w:rFonts w:ascii="Times New Roman" w:eastAsia="Times New Roman" w:hAnsi="Times New Roman" w:cs="Times New Roman"/>
          <w:sz w:val="24"/>
          <w:szCs w:val="24"/>
          <w:lang w:eastAsia="pl-PL"/>
        </w:rPr>
        <w:t xml:space="preserve"> widniał zapis o treści: „ED: 1121” (listopad 2021 r.</w:t>
      </w:r>
      <w:r w:rsidR="00F44373" w:rsidRPr="00171CFA">
        <w:rPr>
          <w:rFonts w:ascii="Times New Roman" w:eastAsia="Times New Roman" w:hAnsi="Times New Roman" w:cs="Times New Roman"/>
          <w:sz w:val="24"/>
          <w:szCs w:val="24"/>
          <w:lang w:eastAsia="pl-PL"/>
        </w:rPr>
        <w:t>)</w:t>
      </w:r>
      <w:r w:rsidR="00DB200B" w:rsidRPr="00171CFA">
        <w:rPr>
          <w:rFonts w:ascii="Times New Roman" w:eastAsia="Times New Roman" w:hAnsi="Times New Roman" w:cs="Times New Roman"/>
          <w:sz w:val="24"/>
          <w:szCs w:val="24"/>
          <w:lang w:eastAsia="pl-PL"/>
        </w:rPr>
        <w:t xml:space="preserve">; na produkcie pod </w:t>
      </w:r>
      <w:r w:rsidR="00DB200B" w:rsidRPr="00171CFA">
        <w:rPr>
          <w:rFonts w:ascii="Times New Roman" w:eastAsia="Times New Roman" w:hAnsi="Times New Roman" w:cs="Times New Roman"/>
          <w:b/>
          <w:sz w:val="24"/>
          <w:szCs w:val="24"/>
          <w:lang w:eastAsia="pl-PL"/>
        </w:rPr>
        <w:t>poz. 5</w:t>
      </w:r>
      <w:r w:rsidR="00DB200B" w:rsidRPr="00171CFA">
        <w:rPr>
          <w:rFonts w:ascii="Times New Roman" w:eastAsia="Times New Roman" w:hAnsi="Times New Roman" w:cs="Times New Roman"/>
          <w:sz w:val="24"/>
          <w:szCs w:val="24"/>
          <w:lang w:eastAsia="pl-PL"/>
        </w:rPr>
        <w:t xml:space="preserve"> widniał zapis o treści: „najlepiej zużyć przed końcem: 08.2021”; na produkcie pod </w:t>
      </w:r>
      <w:r w:rsidR="00DB200B" w:rsidRPr="00171CFA">
        <w:rPr>
          <w:rFonts w:ascii="Times New Roman" w:eastAsia="Times New Roman" w:hAnsi="Times New Roman" w:cs="Times New Roman"/>
          <w:b/>
          <w:sz w:val="24"/>
          <w:szCs w:val="24"/>
          <w:lang w:eastAsia="pl-PL"/>
        </w:rPr>
        <w:t>poz. 6</w:t>
      </w:r>
      <w:r w:rsidR="00DB200B" w:rsidRPr="00171CFA">
        <w:rPr>
          <w:rFonts w:ascii="Times New Roman" w:eastAsia="Times New Roman" w:hAnsi="Times New Roman" w:cs="Times New Roman"/>
          <w:sz w:val="24"/>
          <w:szCs w:val="24"/>
          <w:lang w:eastAsia="pl-PL"/>
        </w:rPr>
        <w:t xml:space="preserve"> widniał zapis o treści: „Najlep</w:t>
      </w:r>
      <w:r w:rsidR="00C10368" w:rsidRPr="00171CFA">
        <w:rPr>
          <w:rFonts w:ascii="Times New Roman" w:eastAsia="Times New Roman" w:hAnsi="Times New Roman" w:cs="Times New Roman"/>
          <w:sz w:val="24"/>
          <w:szCs w:val="24"/>
          <w:lang w:eastAsia="pl-PL"/>
        </w:rPr>
        <w:t>iej zużyć do: EXP: 10/2021”; na </w:t>
      </w:r>
      <w:r w:rsidR="00DB200B" w:rsidRPr="00171CFA">
        <w:rPr>
          <w:rFonts w:ascii="Times New Roman" w:eastAsia="Times New Roman" w:hAnsi="Times New Roman" w:cs="Times New Roman"/>
          <w:sz w:val="24"/>
          <w:szCs w:val="24"/>
          <w:lang w:eastAsia="pl-PL"/>
        </w:rPr>
        <w:t xml:space="preserve">produkcie pod </w:t>
      </w:r>
      <w:r w:rsidR="00DB200B" w:rsidRPr="00171CFA">
        <w:rPr>
          <w:rFonts w:ascii="Times New Roman" w:eastAsia="Times New Roman" w:hAnsi="Times New Roman" w:cs="Times New Roman"/>
          <w:b/>
          <w:sz w:val="24"/>
          <w:szCs w:val="24"/>
          <w:lang w:eastAsia="pl-PL"/>
        </w:rPr>
        <w:t>poz. 7</w:t>
      </w:r>
      <w:r w:rsidR="00DB200B" w:rsidRPr="00171CFA">
        <w:rPr>
          <w:rFonts w:ascii="Times New Roman" w:eastAsia="Times New Roman" w:hAnsi="Times New Roman" w:cs="Times New Roman"/>
          <w:sz w:val="24"/>
          <w:szCs w:val="24"/>
          <w:lang w:eastAsia="pl-PL"/>
        </w:rPr>
        <w:t xml:space="preserve"> widniał zapis o treści: „Najlepiej zużyć przed końcem 04.2018”; na produkcie pod </w:t>
      </w:r>
      <w:r w:rsidR="00DB200B" w:rsidRPr="00171CFA">
        <w:rPr>
          <w:rFonts w:ascii="Times New Roman" w:eastAsia="Times New Roman" w:hAnsi="Times New Roman" w:cs="Times New Roman"/>
          <w:b/>
          <w:sz w:val="24"/>
          <w:szCs w:val="24"/>
          <w:lang w:eastAsia="pl-PL"/>
        </w:rPr>
        <w:t>poz. 8</w:t>
      </w:r>
      <w:r w:rsidR="00DB200B" w:rsidRPr="00171CFA">
        <w:rPr>
          <w:rFonts w:ascii="Times New Roman" w:eastAsia="Times New Roman" w:hAnsi="Times New Roman" w:cs="Times New Roman"/>
          <w:sz w:val="24"/>
          <w:szCs w:val="24"/>
          <w:lang w:eastAsia="pl-PL"/>
        </w:rPr>
        <w:t xml:space="preserve"> widniał zapis o treści: „Najlepiej zużyć przed końcem: 112021” (listopad 2021 r.); na produkcie pod </w:t>
      </w:r>
      <w:r w:rsidR="00DB200B" w:rsidRPr="00171CFA">
        <w:rPr>
          <w:rFonts w:ascii="Times New Roman" w:eastAsia="Times New Roman" w:hAnsi="Times New Roman" w:cs="Times New Roman"/>
          <w:b/>
          <w:sz w:val="24"/>
          <w:szCs w:val="24"/>
          <w:lang w:eastAsia="pl-PL"/>
        </w:rPr>
        <w:t>poz. 9</w:t>
      </w:r>
      <w:r w:rsidR="00DB200B" w:rsidRPr="00171CFA">
        <w:rPr>
          <w:rFonts w:ascii="Times New Roman" w:eastAsia="Times New Roman" w:hAnsi="Times New Roman" w:cs="Times New Roman"/>
          <w:sz w:val="24"/>
          <w:szCs w:val="24"/>
          <w:lang w:eastAsia="pl-PL"/>
        </w:rPr>
        <w:t xml:space="preserve"> widniał zapis o treści: „Najlepiej zużyć przed końcem: 032019” (marzec 2019 r.).</w:t>
      </w:r>
    </w:p>
    <w:p w14:paraId="0EAE53AD" w14:textId="082B4630" w:rsidR="001D66C1" w:rsidRPr="00171CFA" w:rsidRDefault="00706368" w:rsidP="00733BC2">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Pierwszego dnia kontroli podjęto dobrowolne działania zmierzające do usunięcia stwierdzonych nieprawidłow</w:t>
      </w:r>
      <w:r w:rsidR="00326666" w:rsidRPr="00171CFA">
        <w:rPr>
          <w:rFonts w:ascii="Times New Roman" w:eastAsia="Times New Roman" w:hAnsi="Times New Roman" w:cs="Times New Roman"/>
          <w:sz w:val="24"/>
          <w:szCs w:val="24"/>
          <w:lang w:eastAsia="pl-PL"/>
        </w:rPr>
        <w:t>ości. Osoba upoważniona wycofała ze sprzedaży zakwestionowane produkty kosmetyczne do czasu ich prawidłowego oznakowania.</w:t>
      </w:r>
      <w:r w:rsidR="006E6F63" w:rsidRPr="00171CFA">
        <w:rPr>
          <w:rFonts w:ascii="Times New Roman" w:eastAsia="Times New Roman" w:hAnsi="Times New Roman" w:cs="Times New Roman"/>
          <w:sz w:val="24"/>
          <w:szCs w:val="24"/>
          <w:lang w:eastAsia="pl-PL"/>
        </w:rPr>
        <w:t xml:space="preserve"> </w:t>
      </w:r>
      <w:r w:rsidR="00592DFB" w:rsidRPr="00171CFA">
        <w:rPr>
          <w:rFonts w:ascii="Times New Roman" w:eastAsia="Times New Roman" w:hAnsi="Times New Roman" w:cs="Times New Roman"/>
          <w:sz w:val="24"/>
          <w:szCs w:val="24"/>
          <w:lang w:eastAsia="pl-PL"/>
        </w:rPr>
        <w:t>Ze </w:t>
      </w:r>
      <w:r w:rsidR="00DB3314" w:rsidRPr="00171CFA">
        <w:rPr>
          <w:rFonts w:ascii="Times New Roman" w:eastAsia="Times New Roman" w:hAnsi="Times New Roman" w:cs="Times New Roman"/>
          <w:sz w:val="24"/>
          <w:szCs w:val="24"/>
          <w:lang w:eastAsia="pl-PL"/>
        </w:rPr>
        <w:t>sprzedaży</w:t>
      </w:r>
      <w:r w:rsidR="006E6F63" w:rsidRPr="00171CFA">
        <w:rPr>
          <w:rFonts w:ascii="Times New Roman" w:eastAsia="Times New Roman" w:hAnsi="Times New Roman" w:cs="Times New Roman"/>
          <w:sz w:val="24"/>
          <w:szCs w:val="24"/>
          <w:lang w:eastAsia="pl-PL"/>
        </w:rPr>
        <w:t xml:space="preserve"> wycofane zostały także produkty po upływie daty minimalnej trwałości.</w:t>
      </w:r>
      <w:r w:rsidR="00326666" w:rsidRPr="00171CFA">
        <w:rPr>
          <w:rFonts w:ascii="Times New Roman" w:eastAsia="Times New Roman" w:hAnsi="Times New Roman" w:cs="Times New Roman"/>
          <w:sz w:val="24"/>
          <w:szCs w:val="24"/>
          <w:lang w:eastAsia="pl-PL"/>
        </w:rPr>
        <w:t xml:space="preserve"> </w:t>
      </w:r>
      <w:r w:rsidR="00592DFB" w:rsidRPr="00171CFA">
        <w:rPr>
          <w:rFonts w:ascii="Times New Roman" w:eastAsia="Times New Roman" w:hAnsi="Times New Roman" w:cs="Times New Roman"/>
          <w:sz w:val="24"/>
          <w:szCs w:val="24"/>
          <w:lang w:eastAsia="pl-PL"/>
        </w:rPr>
        <w:t>Od </w:t>
      </w:r>
      <w:r w:rsidR="00BB4CEF" w:rsidRPr="00171CFA">
        <w:rPr>
          <w:rFonts w:ascii="Times New Roman" w:eastAsia="Times New Roman" w:hAnsi="Times New Roman" w:cs="Times New Roman"/>
          <w:sz w:val="24"/>
          <w:szCs w:val="24"/>
          <w:lang w:eastAsia="pl-PL"/>
        </w:rPr>
        <w:t>osoby upoważnionej</w:t>
      </w:r>
      <w:r w:rsidR="001E5A79" w:rsidRPr="00171CFA">
        <w:rPr>
          <w:rFonts w:ascii="Times New Roman" w:eastAsia="Times New Roman" w:hAnsi="Times New Roman" w:cs="Times New Roman"/>
          <w:sz w:val="24"/>
          <w:szCs w:val="24"/>
          <w:lang w:eastAsia="pl-PL"/>
        </w:rPr>
        <w:t xml:space="preserve"> przyjęto</w:t>
      </w:r>
      <w:r w:rsidR="00BB4CEF" w:rsidRPr="00171CFA">
        <w:rPr>
          <w:rFonts w:ascii="Times New Roman" w:eastAsia="Times New Roman" w:hAnsi="Times New Roman" w:cs="Times New Roman"/>
          <w:sz w:val="24"/>
          <w:szCs w:val="24"/>
          <w:lang w:eastAsia="pl-PL"/>
        </w:rPr>
        <w:t xml:space="preserve"> stosowne oświadczenia</w:t>
      </w:r>
      <w:r w:rsidR="00592DFB" w:rsidRPr="00171CFA">
        <w:rPr>
          <w:rFonts w:ascii="Times New Roman" w:eastAsia="Times New Roman" w:hAnsi="Times New Roman" w:cs="Times New Roman"/>
          <w:sz w:val="24"/>
          <w:szCs w:val="24"/>
          <w:lang w:eastAsia="pl-PL"/>
        </w:rPr>
        <w:t xml:space="preserve"> informujące o wycofaniu produktów</w:t>
      </w:r>
      <w:r w:rsidR="00BB4CEF" w:rsidRPr="00171CFA">
        <w:rPr>
          <w:rFonts w:ascii="Times New Roman" w:eastAsia="Times New Roman" w:hAnsi="Times New Roman" w:cs="Times New Roman"/>
          <w:sz w:val="24"/>
          <w:szCs w:val="24"/>
          <w:lang w:eastAsia="pl-PL"/>
        </w:rPr>
        <w:t>.</w:t>
      </w:r>
    </w:p>
    <w:p w14:paraId="21DB4120" w14:textId="54E97A4C" w:rsidR="007F69A4" w:rsidRPr="00171CFA" w:rsidRDefault="00733BC2" w:rsidP="00542810">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Powyższe ustalenia udokumentowano w protokole kontroli </w:t>
      </w:r>
      <w:r w:rsidR="00BB4CEF" w:rsidRPr="00171CFA">
        <w:rPr>
          <w:rFonts w:ascii="Times New Roman" w:eastAsia="Times New Roman" w:hAnsi="Times New Roman" w:cs="Times New Roman"/>
          <w:sz w:val="24"/>
          <w:szCs w:val="24"/>
          <w:lang w:eastAsia="pl-PL"/>
        </w:rPr>
        <w:t>DP.8361.21</w:t>
      </w:r>
      <w:r w:rsidRPr="00171CFA">
        <w:rPr>
          <w:rFonts w:ascii="Times New Roman" w:eastAsia="Times New Roman" w:hAnsi="Times New Roman" w:cs="Times New Roman"/>
          <w:sz w:val="24"/>
          <w:szCs w:val="24"/>
          <w:lang w:eastAsia="pl-PL"/>
        </w:rPr>
        <w:t>.2022</w:t>
      </w:r>
      <w:r w:rsidR="0086687A" w:rsidRPr="00171CFA">
        <w:rPr>
          <w:rFonts w:ascii="Times New Roman" w:eastAsia="Times New Roman" w:hAnsi="Times New Roman" w:cs="Times New Roman"/>
          <w:sz w:val="24"/>
          <w:szCs w:val="24"/>
          <w:lang w:eastAsia="pl-PL"/>
        </w:rPr>
        <w:t xml:space="preserve"> z dnia 16 marca</w:t>
      </w:r>
      <w:r w:rsidR="00542810" w:rsidRPr="00171CFA">
        <w:rPr>
          <w:rFonts w:ascii="Times New Roman" w:eastAsia="Times New Roman" w:hAnsi="Times New Roman" w:cs="Times New Roman"/>
          <w:sz w:val="24"/>
          <w:szCs w:val="24"/>
          <w:lang w:eastAsia="pl-PL"/>
        </w:rPr>
        <w:t xml:space="preserve"> 2022</w:t>
      </w:r>
      <w:r w:rsidRPr="00171CFA">
        <w:rPr>
          <w:rFonts w:ascii="Times New Roman" w:eastAsia="Times New Roman" w:hAnsi="Times New Roman" w:cs="Times New Roman"/>
          <w:sz w:val="24"/>
          <w:szCs w:val="24"/>
          <w:lang w:eastAsia="pl-PL"/>
        </w:rPr>
        <w:t xml:space="preserve"> r., wraz z załącznikami, w tym m.in. fotografiami produktów zakwestionowanych, fakturami dostaw t</w:t>
      </w:r>
      <w:r w:rsidR="001E5A79" w:rsidRPr="00171CFA">
        <w:rPr>
          <w:rFonts w:ascii="Times New Roman" w:eastAsia="Times New Roman" w:hAnsi="Times New Roman" w:cs="Times New Roman"/>
          <w:sz w:val="24"/>
          <w:szCs w:val="24"/>
          <w:lang w:eastAsia="pl-PL"/>
        </w:rPr>
        <w:t>ych produktów oraz oświadczeniami</w:t>
      </w:r>
      <w:r w:rsidRPr="00171CFA">
        <w:rPr>
          <w:rFonts w:ascii="Times New Roman" w:eastAsia="Times New Roman" w:hAnsi="Times New Roman" w:cs="Times New Roman"/>
          <w:sz w:val="24"/>
          <w:szCs w:val="24"/>
          <w:lang w:eastAsia="pl-PL"/>
        </w:rPr>
        <w:t xml:space="preserve"> osoby upoważnionej. Uwag</w:t>
      </w:r>
      <w:r w:rsidR="00923805" w:rsidRPr="00171CFA">
        <w:rPr>
          <w:rFonts w:ascii="Times New Roman" w:eastAsia="Times New Roman" w:hAnsi="Times New Roman" w:cs="Times New Roman"/>
          <w:sz w:val="24"/>
          <w:szCs w:val="24"/>
          <w:lang w:eastAsia="pl-PL"/>
        </w:rPr>
        <w:br/>
      </w:r>
      <w:r w:rsidRPr="00171CFA">
        <w:rPr>
          <w:rFonts w:ascii="Times New Roman" w:eastAsia="Times New Roman" w:hAnsi="Times New Roman" w:cs="Times New Roman"/>
          <w:sz w:val="24"/>
          <w:szCs w:val="24"/>
          <w:lang w:eastAsia="pl-PL"/>
        </w:rPr>
        <w:t>do protokołu nie wnoszono</w:t>
      </w:r>
      <w:r w:rsidR="00542810" w:rsidRPr="00171CFA">
        <w:rPr>
          <w:rFonts w:ascii="Times New Roman" w:eastAsia="Times New Roman" w:hAnsi="Times New Roman" w:cs="Times New Roman"/>
          <w:sz w:val="24"/>
          <w:szCs w:val="24"/>
          <w:lang w:eastAsia="pl-PL"/>
        </w:rPr>
        <w:t>.</w:t>
      </w:r>
    </w:p>
    <w:p w14:paraId="0886D592" w14:textId="4C6F9738" w:rsidR="00DB3314" w:rsidRPr="00171CFA" w:rsidRDefault="00315FC4" w:rsidP="003A5F18">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dniu</w:t>
      </w:r>
      <w:r w:rsidR="00DB3314" w:rsidRPr="00171CFA">
        <w:rPr>
          <w:rFonts w:ascii="Times New Roman" w:eastAsia="Times New Roman" w:hAnsi="Times New Roman" w:cs="Times New Roman"/>
          <w:sz w:val="24"/>
          <w:szCs w:val="24"/>
          <w:lang w:eastAsia="pl-PL"/>
        </w:rPr>
        <w:t xml:space="preserve"> 5 maja 2022 r. do dystrybutorów produktów</w:t>
      </w:r>
      <w:r w:rsidR="00E52950" w:rsidRPr="00171CFA">
        <w:rPr>
          <w:rFonts w:ascii="Times New Roman" w:eastAsia="Times New Roman" w:hAnsi="Times New Roman" w:cs="Times New Roman"/>
          <w:sz w:val="24"/>
          <w:szCs w:val="24"/>
          <w:lang w:eastAsia="pl-PL"/>
        </w:rPr>
        <w:t xml:space="preserve"> zakwestionowanych z uwagi na niewłaściwe oznakowanie </w:t>
      </w:r>
      <w:r w:rsidR="00DB3314" w:rsidRPr="00171CFA">
        <w:rPr>
          <w:rFonts w:ascii="Times New Roman" w:eastAsia="Times New Roman" w:hAnsi="Times New Roman" w:cs="Times New Roman"/>
          <w:sz w:val="24"/>
          <w:szCs w:val="24"/>
          <w:lang w:eastAsia="pl-PL"/>
        </w:rPr>
        <w:t xml:space="preserve">a więc do </w:t>
      </w:r>
      <w:r w:rsidR="00FA20A7" w:rsidRPr="00171CFA">
        <w:rPr>
          <w:rFonts w:ascii="Times New Roman" w:eastAsia="Times New Roman" w:hAnsi="Times New Roman" w:cs="Times New Roman"/>
          <w:b/>
          <w:sz w:val="24"/>
          <w:szCs w:val="24"/>
          <w:lang w:eastAsia="pl-PL"/>
        </w:rPr>
        <w:t xml:space="preserve">(dane zanonimizowane) </w:t>
      </w:r>
      <w:r w:rsidR="00DB3314" w:rsidRPr="00171CFA">
        <w:rPr>
          <w:rFonts w:ascii="Times New Roman" w:eastAsia="Times New Roman" w:hAnsi="Times New Roman" w:cs="Times New Roman"/>
          <w:sz w:val="24"/>
          <w:szCs w:val="24"/>
          <w:lang w:eastAsia="pl-PL"/>
        </w:rPr>
        <w:t>oraz</w:t>
      </w:r>
      <w:r w:rsidR="00E52950" w:rsidRPr="00171CFA">
        <w:rPr>
          <w:rFonts w:ascii="Times New Roman" w:eastAsia="Times New Roman" w:hAnsi="Times New Roman" w:cs="Times New Roman"/>
          <w:sz w:val="24"/>
          <w:szCs w:val="24"/>
          <w:lang w:eastAsia="pl-PL"/>
        </w:rPr>
        <w:t xml:space="preserve"> do</w:t>
      </w:r>
      <w:r w:rsidR="00DB3314" w:rsidRPr="00171CFA">
        <w:rPr>
          <w:rFonts w:ascii="Times New Roman" w:eastAsia="Times New Roman" w:hAnsi="Times New Roman" w:cs="Times New Roman"/>
          <w:sz w:val="24"/>
          <w:szCs w:val="24"/>
          <w:lang w:eastAsia="pl-PL"/>
        </w:rPr>
        <w:t xml:space="preserve"> </w:t>
      </w:r>
      <w:r w:rsidR="00FA20A7" w:rsidRPr="00171CFA">
        <w:rPr>
          <w:rFonts w:ascii="Times New Roman" w:eastAsia="Times New Roman" w:hAnsi="Times New Roman" w:cs="Times New Roman"/>
          <w:b/>
          <w:sz w:val="24"/>
          <w:szCs w:val="24"/>
          <w:lang w:eastAsia="pl-PL"/>
        </w:rPr>
        <w:t>(dane zanonimizowane)</w:t>
      </w:r>
      <w:r w:rsidR="001B4044" w:rsidRPr="00171CFA">
        <w:rPr>
          <w:rFonts w:ascii="Times New Roman" w:eastAsia="Times New Roman" w:hAnsi="Times New Roman" w:cs="Times New Roman"/>
          <w:sz w:val="24"/>
          <w:szCs w:val="24"/>
          <w:lang w:eastAsia="pl-PL"/>
        </w:rPr>
        <w:t xml:space="preserve"> skierowano wystąpienia pokontrolne</w:t>
      </w:r>
      <w:r w:rsidR="00E52950" w:rsidRPr="00171CFA">
        <w:rPr>
          <w:rFonts w:ascii="Times New Roman" w:eastAsia="Times New Roman" w:hAnsi="Times New Roman" w:cs="Times New Roman"/>
          <w:sz w:val="24"/>
          <w:szCs w:val="24"/>
          <w:lang w:eastAsia="pl-PL"/>
        </w:rPr>
        <w:t>.</w:t>
      </w:r>
      <w:r w:rsidR="00D82BC1" w:rsidRPr="00171CFA">
        <w:rPr>
          <w:rFonts w:ascii="Times New Roman" w:eastAsia="Times New Roman" w:hAnsi="Times New Roman" w:cs="Times New Roman"/>
          <w:sz w:val="24"/>
          <w:szCs w:val="24"/>
          <w:lang w:eastAsia="pl-PL"/>
        </w:rPr>
        <w:t xml:space="preserve"> Odpowiedzi na wystąpienie udzieliła spółka </w:t>
      </w:r>
      <w:r w:rsidR="00FA20A7" w:rsidRPr="00171CFA">
        <w:rPr>
          <w:rFonts w:ascii="Times New Roman" w:eastAsia="Times New Roman" w:hAnsi="Times New Roman" w:cs="Times New Roman"/>
          <w:b/>
          <w:sz w:val="24"/>
          <w:szCs w:val="24"/>
          <w:lang w:eastAsia="pl-PL"/>
        </w:rPr>
        <w:t xml:space="preserve">(dane zanonimizowane) </w:t>
      </w:r>
      <w:r w:rsidR="000326F2" w:rsidRPr="00171CFA">
        <w:rPr>
          <w:rFonts w:ascii="Times New Roman" w:eastAsia="Times New Roman" w:hAnsi="Times New Roman" w:cs="Times New Roman"/>
          <w:sz w:val="24"/>
          <w:szCs w:val="24"/>
          <w:lang w:eastAsia="pl-PL"/>
        </w:rPr>
        <w:t>wskazując,</w:t>
      </w:r>
      <w:r w:rsidR="005B3646" w:rsidRPr="00171CFA">
        <w:rPr>
          <w:rFonts w:ascii="Times New Roman" w:eastAsia="Times New Roman" w:hAnsi="Times New Roman" w:cs="Times New Roman"/>
          <w:sz w:val="24"/>
          <w:szCs w:val="24"/>
          <w:lang w:eastAsia="pl-PL"/>
        </w:rPr>
        <w:t xml:space="preserve"> </w:t>
      </w:r>
      <w:r w:rsidR="001E5A79" w:rsidRPr="00171CFA">
        <w:rPr>
          <w:rFonts w:ascii="Times New Roman" w:eastAsia="Times New Roman" w:hAnsi="Times New Roman" w:cs="Times New Roman"/>
          <w:sz w:val="24"/>
          <w:szCs w:val="24"/>
          <w:lang w:eastAsia="pl-PL"/>
        </w:rPr>
        <w:t>że </w:t>
      </w:r>
      <w:r w:rsidR="005B3646" w:rsidRPr="00171CFA">
        <w:rPr>
          <w:rFonts w:ascii="Times New Roman" w:eastAsia="Times New Roman" w:hAnsi="Times New Roman" w:cs="Times New Roman"/>
          <w:sz w:val="24"/>
          <w:szCs w:val="24"/>
          <w:lang w:eastAsia="pl-PL"/>
        </w:rPr>
        <w:t>stwierdzone naruszenie wymagania art. 19 ust. 1 lit. c rozporządzenia 1223/2009 jest bezpodstawne.</w:t>
      </w:r>
      <w:r w:rsidR="00F231E8" w:rsidRPr="00171CFA">
        <w:rPr>
          <w:rFonts w:ascii="Times New Roman" w:eastAsia="Times New Roman" w:hAnsi="Times New Roman" w:cs="Times New Roman"/>
          <w:sz w:val="24"/>
          <w:szCs w:val="24"/>
          <w:lang w:eastAsia="pl-PL"/>
        </w:rPr>
        <w:t xml:space="preserve"> Zgodn</w:t>
      </w:r>
      <w:r w:rsidR="00D7393D" w:rsidRPr="00171CFA">
        <w:rPr>
          <w:rFonts w:ascii="Times New Roman" w:eastAsia="Times New Roman" w:hAnsi="Times New Roman" w:cs="Times New Roman"/>
          <w:sz w:val="24"/>
          <w:szCs w:val="24"/>
          <w:lang w:eastAsia="pl-PL"/>
        </w:rPr>
        <w:t xml:space="preserve">ie </w:t>
      </w:r>
      <w:r w:rsidR="00F231E8" w:rsidRPr="00171CFA">
        <w:rPr>
          <w:rFonts w:ascii="Times New Roman" w:eastAsia="Times New Roman" w:hAnsi="Times New Roman" w:cs="Times New Roman"/>
          <w:sz w:val="24"/>
          <w:szCs w:val="24"/>
          <w:lang w:eastAsia="pl-PL"/>
        </w:rPr>
        <w:t>z powyższym przepisem</w:t>
      </w:r>
      <w:r w:rsidR="000326F2" w:rsidRPr="00171CFA">
        <w:rPr>
          <w:rFonts w:ascii="Times New Roman" w:eastAsia="Times New Roman" w:hAnsi="Times New Roman" w:cs="Times New Roman"/>
          <w:sz w:val="24"/>
          <w:szCs w:val="24"/>
          <w:lang w:eastAsia="pl-PL"/>
        </w:rPr>
        <w:t xml:space="preserve"> wskazanie daty minimalnej t</w:t>
      </w:r>
      <w:r w:rsidR="00F231E8" w:rsidRPr="00171CFA">
        <w:rPr>
          <w:rFonts w:ascii="Times New Roman" w:eastAsia="Times New Roman" w:hAnsi="Times New Roman" w:cs="Times New Roman"/>
          <w:sz w:val="24"/>
          <w:szCs w:val="24"/>
          <w:lang w:eastAsia="pl-PL"/>
        </w:rPr>
        <w:t>rwałości nie jest obowiązkowe w </w:t>
      </w:r>
      <w:r w:rsidR="000326F2" w:rsidRPr="00171CFA">
        <w:rPr>
          <w:rFonts w:ascii="Times New Roman" w:eastAsia="Times New Roman" w:hAnsi="Times New Roman" w:cs="Times New Roman"/>
          <w:sz w:val="24"/>
          <w:szCs w:val="24"/>
          <w:lang w:eastAsia="pl-PL"/>
        </w:rPr>
        <w:t xml:space="preserve">przypadku produktów kosmetycznych o minimalnej trwałości </w:t>
      </w:r>
      <w:r w:rsidR="00F231E8" w:rsidRPr="00171CFA">
        <w:rPr>
          <w:rFonts w:ascii="Times New Roman" w:eastAsia="Times New Roman" w:hAnsi="Times New Roman" w:cs="Times New Roman"/>
          <w:sz w:val="24"/>
          <w:szCs w:val="24"/>
          <w:lang w:eastAsia="pl-PL"/>
        </w:rPr>
        <w:t>dłuższej niż 30 miesięcy, a </w:t>
      </w:r>
      <w:r w:rsidR="00B33D6A" w:rsidRPr="00171CFA">
        <w:rPr>
          <w:rFonts w:ascii="Times New Roman" w:eastAsia="Times New Roman" w:hAnsi="Times New Roman" w:cs="Times New Roman"/>
          <w:sz w:val="24"/>
          <w:szCs w:val="24"/>
          <w:lang w:eastAsia="pl-PL"/>
        </w:rPr>
        <w:t xml:space="preserve">produkty takie zawierają informację o okresie w jakim po otwarciu pojemnika produkt jest bezpieczny i może być stosowany bez szkody dla konsumenta. </w:t>
      </w:r>
      <w:r w:rsidR="00FA390C" w:rsidRPr="00171CFA">
        <w:rPr>
          <w:rFonts w:ascii="Times New Roman" w:eastAsia="Times New Roman" w:hAnsi="Times New Roman" w:cs="Times New Roman"/>
          <w:sz w:val="24"/>
          <w:szCs w:val="24"/>
          <w:lang w:eastAsia="pl-PL"/>
        </w:rPr>
        <w:t xml:space="preserve">Wskazano, </w:t>
      </w:r>
      <w:r w:rsidR="0021375C" w:rsidRPr="00171CFA">
        <w:rPr>
          <w:rFonts w:ascii="Times New Roman" w:eastAsia="Times New Roman" w:hAnsi="Times New Roman" w:cs="Times New Roman"/>
          <w:sz w:val="24"/>
          <w:szCs w:val="24"/>
          <w:lang w:eastAsia="pl-PL"/>
        </w:rPr>
        <w:t> </w:t>
      </w:r>
      <w:r w:rsidR="00FA390C" w:rsidRPr="00171CFA">
        <w:rPr>
          <w:rFonts w:ascii="Times New Roman" w:eastAsia="Times New Roman" w:hAnsi="Times New Roman" w:cs="Times New Roman"/>
          <w:sz w:val="24"/>
          <w:szCs w:val="24"/>
          <w:lang w:eastAsia="pl-PL"/>
        </w:rPr>
        <w:t xml:space="preserve">zakwestionowane produkty są produktami, których trwałość wynosi 60 miesięcy, także spełniają ww. warunek </w:t>
      </w:r>
      <w:r w:rsidR="00FA5277" w:rsidRPr="00171CFA">
        <w:rPr>
          <w:rFonts w:ascii="Times New Roman" w:eastAsia="Times New Roman" w:hAnsi="Times New Roman" w:cs="Times New Roman"/>
          <w:sz w:val="24"/>
          <w:szCs w:val="24"/>
          <w:lang w:eastAsia="pl-PL"/>
        </w:rPr>
        <w:t xml:space="preserve">oraz dodatkowo posiadają informację w postaci PAO 18M. Dystrybutor dalej wskazuje, </w:t>
      </w:r>
      <w:r w:rsidR="00F231E8" w:rsidRPr="00171CFA">
        <w:rPr>
          <w:rFonts w:ascii="Times New Roman" w:eastAsia="Times New Roman" w:hAnsi="Times New Roman" w:cs="Times New Roman"/>
          <w:sz w:val="24"/>
          <w:szCs w:val="24"/>
          <w:lang w:eastAsia="pl-PL"/>
        </w:rPr>
        <w:t>iż </w:t>
      </w:r>
      <w:r w:rsidR="003B2A7F" w:rsidRPr="00171CFA">
        <w:rPr>
          <w:rFonts w:ascii="Times New Roman" w:eastAsia="Times New Roman" w:hAnsi="Times New Roman" w:cs="Times New Roman"/>
          <w:sz w:val="24"/>
          <w:szCs w:val="24"/>
          <w:lang w:eastAsia="pl-PL"/>
        </w:rPr>
        <w:t xml:space="preserve">firma </w:t>
      </w:r>
      <w:r w:rsidR="00FA20A7" w:rsidRPr="00171CFA">
        <w:rPr>
          <w:rFonts w:ascii="Times New Roman" w:eastAsia="Times New Roman" w:hAnsi="Times New Roman" w:cs="Times New Roman"/>
          <w:b/>
          <w:sz w:val="24"/>
          <w:szCs w:val="24"/>
          <w:lang w:eastAsia="pl-PL"/>
        </w:rPr>
        <w:t>(dane zanonimizowane)</w:t>
      </w:r>
      <w:r w:rsidR="003B2A7F" w:rsidRPr="00171CFA">
        <w:rPr>
          <w:rFonts w:ascii="Times New Roman" w:eastAsia="Times New Roman" w:hAnsi="Times New Roman" w:cs="Times New Roman"/>
          <w:sz w:val="24"/>
          <w:szCs w:val="24"/>
          <w:lang w:eastAsia="pl-PL"/>
        </w:rPr>
        <w:t xml:space="preserve"> miała przeprowadzanych kilka kontroli na terenie Polski przez Wojewódzki Inspekcje H</w:t>
      </w:r>
      <w:r w:rsidR="00160522" w:rsidRPr="00171CFA">
        <w:rPr>
          <w:rFonts w:ascii="Times New Roman" w:eastAsia="Times New Roman" w:hAnsi="Times New Roman" w:cs="Times New Roman"/>
          <w:sz w:val="24"/>
          <w:szCs w:val="24"/>
          <w:lang w:eastAsia="pl-PL"/>
        </w:rPr>
        <w:t>andlowe, które dotyczyły oznakowania produktów kosmetycznych</w:t>
      </w:r>
      <w:r w:rsidR="000F6C76" w:rsidRPr="00171CFA">
        <w:rPr>
          <w:rFonts w:ascii="Times New Roman" w:eastAsia="Times New Roman" w:hAnsi="Times New Roman" w:cs="Times New Roman"/>
          <w:sz w:val="24"/>
          <w:szCs w:val="24"/>
          <w:lang w:eastAsia="pl-PL"/>
        </w:rPr>
        <w:t>, a </w:t>
      </w:r>
      <w:r w:rsidR="00160522" w:rsidRPr="00171CFA">
        <w:rPr>
          <w:rFonts w:ascii="Times New Roman" w:eastAsia="Times New Roman" w:hAnsi="Times New Roman" w:cs="Times New Roman"/>
          <w:sz w:val="24"/>
          <w:szCs w:val="24"/>
          <w:lang w:eastAsia="pl-PL"/>
        </w:rPr>
        <w:t>wśród kontrolowanych produktów były również lakiery posiadające analogiczne oznakowanie jak te, które poddane zostały kontroli przez P</w:t>
      </w:r>
      <w:r w:rsidR="000F6C76" w:rsidRPr="00171CFA">
        <w:rPr>
          <w:rFonts w:ascii="Times New Roman" w:eastAsia="Times New Roman" w:hAnsi="Times New Roman" w:cs="Times New Roman"/>
          <w:sz w:val="24"/>
          <w:szCs w:val="24"/>
          <w:lang w:eastAsia="pl-PL"/>
        </w:rPr>
        <w:t xml:space="preserve">odkarpacki </w:t>
      </w:r>
      <w:r w:rsidR="00160522" w:rsidRPr="00171CFA">
        <w:rPr>
          <w:rFonts w:ascii="Times New Roman" w:eastAsia="Times New Roman" w:hAnsi="Times New Roman" w:cs="Times New Roman"/>
          <w:sz w:val="24"/>
          <w:szCs w:val="24"/>
          <w:lang w:eastAsia="pl-PL"/>
        </w:rPr>
        <w:t>WIIH</w:t>
      </w:r>
      <w:r w:rsidR="000F6C76" w:rsidRPr="00171CFA">
        <w:rPr>
          <w:rFonts w:ascii="Times New Roman" w:eastAsia="Times New Roman" w:hAnsi="Times New Roman" w:cs="Times New Roman"/>
          <w:sz w:val="24"/>
          <w:szCs w:val="24"/>
          <w:lang w:eastAsia="pl-PL"/>
        </w:rPr>
        <w:t>.</w:t>
      </w:r>
      <w:r w:rsidR="00205D5D" w:rsidRPr="00171CFA">
        <w:rPr>
          <w:rFonts w:ascii="Times New Roman" w:eastAsia="Times New Roman" w:hAnsi="Times New Roman" w:cs="Times New Roman"/>
          <w:sz w:val="24"/>
          <w:szCs w:val="24"/>
          <w:lang w:eastAsia="pl-PL"/>
        </w:rPr>
        <w:t xml:space="preserve"> W ich trakcie nie wnoszono żadnych uwag do oznaczeń umieszczonych na produktach, a co znajduje potwierdzenie w stosownych protokołach. </w:t>
      </w:r>
      <w:r w:rsidR="001B715A" w:rsidRPr="00171CFA">
        <w:rPr>
          <w:rFonts w:ascii="Times New Roman" w:eastAsia="Times New Roman" w:hAnsi="Times New Roman" w:cs="Times New Roman"/>
          <w:sz w:val="24"/>
          <w:szCs w:val="24"/>
          <w:lang w:eastAsia="pl-PL"/>
        </w:rPr>
        <w:t>Wg dystrybutora powyższe potwierdza bezpodstawność stwierdzonych naruszeń przez PWIIH.</w:t>
      </w:r>
    </w:p>
    <w:p w14:paraId="24F6105A" w14:textId="2A179ABA" w:rsidR="00315FC4" w:rsidRPr="00171CFA" w:rsidRDefault="00130D4D" w:rsidP="00542810">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Nie odnotowano odpowiedzi na wystąpienie pokontrolne skierowane do </w:t>
      </w:r>
      <w:r w:rsidR="00FA20A7" w:rsidRPr="00171CFA">
        <w:rPr>
          <w:rFonts w:ascii="Times New Roman" w:eastAsia="Times New Roman" w:hAnsi="Times New Roman" w:cs="Times New Roman"/>
          <w:b/>
          <w:sz w:val="24"/>
          <w:szCs w:val="24"/>
          <w:lang w:eastAsia="pl-PL"/>
        </w:rPr>
        <w:t>(dane zanonimizowane)</w:t>
      </w:r>
      <w:r w:rsidRPr="00171CFA">
        <w:rPr>
          <w:rFonts w:ascii="Times New Roman" w:eastAsia="Times New Roman" w:hAnsi="Times New Roman" w:cs="Times New Roman"/>
          <w:sz w:val="24"/>
          <w:szCs w:val="24"/>
          <w:lang w:eastAsia="pl-PL"/>
        </w:rPr>
        <w:t>.</w:t>
      </w:r>
    </w:p>
    <w:p w14:paraId="77239FD7" w14:textId="6A2A2C9F" w:rsidR="00542810" w:rsidRPr="00171CFA" w:rsidRDefault="00542810" w:rsidP="00542810">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związku z powyższymi usta</w:t>
      </w:r>
      <w:r w:rsidR="00B46C04" w:rsidRPr="00171CFA">
        <w:rPr>
          <w:rFonts w:ascii="Times New Roman" w:eastAsia="Times New Roman" w:hAnsi="Times New Roman" w:cs="Times New Roman"/>
          <w:sz w:val="24"/>
          <w:szCs w:val="24"/>
          <w:lang w:eastAsia="pl-PL"/>
        </w:rPr>
        <w:t>leniami, pismem z dnia 28</w:t>
      </w:r>
      <w:r w:rsidR="005F3861" w:rsidRPr="00171CFA">
        <w:rPr>
          <w:rFonts w:ascii="Times New Roman" w:eastAsia="Times New Roman" w:hAnsi="Times New Roman" w:cs="Times New Roman"/>
          <w:sz w:val="24"/>
          <w:szCs w:val="24"/>
          <w:lang w:eastAsia="pl-PL"/>
        </w:rPr>
        <w:t xml:space="preserve"> czerwca</w:t>
      </w:r>
      <w:r w:rsidRPr="00171CFA">
        <w:rPr>
          <w:rFonts w:ascii="Times New Roman" w:eastAsia="Times New Roman" w:hAnsi="Times New Roman" w:cs="Times New Roman"/>
          <w:sz w:val="24"/>
          <w:szCs w:val="24"/>
          <w:lang w:eastAsia="pl-PL"/>
        </w:rPr>
        <w:t xml:space="preserve"> 2022 r. Podkarpacki Wojewódzki Inspektor Inspekcji Handlowej zawiadomił stronę o wszczęciu z urzędu </w:t>
      </w:r>
      <w:r w:rsidRPr="00171CFA">
        <w:rPr>
          <w:rFonts w:ascii="Times New Roman" w:eastAsia="Times New Roman" w:hAnsi="Times New Roman" w:cs="Times New Roman"/>
          <w:sz w:val="24"/>
          <w:szCs w:val="24"/>
          <w:lang w:eastAsia="pl-PL"/>
        </w:rPr>
        <w:lastRenderedPageBreak/>
        <w:t xml:space="preserve">postępowania </w:t>
      </w:r>
      <w:r w:rsidR="005F3861" w:rsidRPr="00171CFA">
        <w:rPr>
          <w:rFonts w:ascii="Times New Roman" w:eastAsia="Times New Roman" w:hAnsi="Times New Roman" w:cs="Times New Roman"/>
          <w:sz w:val="24"/>
          <w:szCs w:val="24"/>
          <w:lang w:eastAsia="pl-PL"/>
        </w:rPr>
        <w:t>w trybie art. 36 ust. 1</w:t>
      </w:r>
      <w:r w:rsidRPr="00171CFA">
        <w:rPr>
          <w:rFonts w:ascii="Times New Roman" w:eastAsia="Times New Roman" w:hAnsi="Times New Roman" w:cs="Times New Roman"/>
          <w:sz w:val="24"/>
          <w:szCs w:val="24"/>
          <w:lang w:eastAsia="pl-PL"/>
        </w:rPr>
        <w:t xml:space="preserve"> oraz art. 41 ustawy o produktach kosmetycznych. Jednocześnie stronę postępowania pouczono o przysługującym jej prawie do czynnego udziału w postępowaniu, a w szczególności o prawie wypowiadani</w:t>
      </w:r>
      <w:r w:rsidR="00A6658E" w:rsidRPr="00171CFA">
        <w:rPr>
          <w:rFonts w:ascii="Times New Roman" w:eastAsia="Times New Roman" w:hAnsi="Times New Roman" w:cs="Times New Roman"/>
          <w:sz w:val="24"/>
          <w:szCs w:val="24"/>
          <w:lang w:eastAsia="pl-PL"/>
        </w:rPr>
        <w:t>a się co do zebranych dowodów i </w:t>
      </w:r>
      <w:r w:rsidRPr="00171CFA">
        <w:rPr>
          <w:rFonts w:ascii="Times New Roman" w:eastAsia="Times New Roman" w:hAnsi="Times New Roman" w:cs="Times New Roman"/>
          <w:sz w:val="24"/>
          <w:szCs w:val="24"/>
          <w:lang w:eastAsia="pl-PL"/>
        </w:rPr>
        <w:t xml:space="preserve">materiałów, przeglądania akt sprawy, jak również brania udziału w przeprowadzaniu dowodu oraz możliwości złożenia wyjaśnienia. </w:t>
      </w:r>
    </w:p>
    <w:p w14:paraId="4A2DB0BF" w14:textId="2649CA49" w:rsidR="00542810" w:rsidRPr="00171CFA" w:rsidRDefault="00542810" w:rsidP="004E3B28">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Stronę poinformowano, iż organ wymierzając ewentualną administracyjną ka</w:t>
      </w:r>
      <w:r w:rsidR="00C22687" w:rsidRPr="00171CFA">
        <w:rPr>
          <w:rFonts w:ascii="Times New Roman" w:eastAsia="Times New Roman" w:hAnsi="Times New Roman" w:cs="Times New Roman"/>
          <w:sz w:val="24"/>
          <w:szCs w:val="24"/>
          <w:lang w:eastAsia="pl-PL"/>
        </w:rPr>
        <w:t>ry</w:t>
      </w:r>
      <w:r w:rsidRPr="00171CFA">
        <w:rPr>
          <w:rFonts w:ascii="Times New Roman" w:eastAsia="Times New Roman" w:hAnsi="Times New Roman" w:cs="Times New Roman"/>
          <w:sz w:val="24"/>
          <w:szCs w:val="24"/>
          <w:lang w:eastAsia="pl-PL"/>
        </w:rPr>
        <w:t xml:space="preserve"> pieniężn</w:t>
      </w:r>
      <w:r w:rsidR="00C22687" w:rsidRPr="00171CFA">
        <w:rPr>
          <w:rFonts w:ascii="Times New Roman" w:eastAsia="Times New Roman" w:hAnsi="Times New Roman" w:cs="Times New Roman"/>
          <w:sz w:val="24"/>
          <w:szCs w:val="24"/>
          <w:lang w:eastAsia="pl-PL"/>
        </w:rPr>
        <w:t>e</w:t>
      </w:r>
      <w:r w:rsidRPr="00171CFA">
        <w:rPr>
          <w:rFonts w:ascii="Times New Roman" w:eastAsia="Times New Roman" w:hAnsi="Times New Roman" w:cs="Times New Roman"/>
          <w:sz w:val="24"/>
          <w:szCs w:val="24"/>
          <w:lang w:eastAsia="pl-PL"/>
        </w:rPr>
        <w:t xml:space="preserve"> będzie brał pod uwagę określone w art. 189d kpa dyrektywy wymiaru administracyjnej kary pieniężnej.</w:t>
      </w:r>
    </w:p>
    <w:p w14:paraId="0CBCF33A" w14:textId="23F9FC5F" w:rsidR="009E1807" w:rsidRPr="00171CFA" w:rsidRDefault="009E1807" w:rsidP="004E3B28">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dniu 8 lipca 2022 r. do Delegatury w Przemyślu wniesiono pismo z dnia 6 lipca br. </w:t>
      </w:r>
      <w:r w:rsidR="004535D4" w:rsidRPr="00171CFA">
        <w:rPr>
          <w:rFonts w:ascii="Times New Roman" w:eastAsia="Times New Roman" w:hAnsi="Times New Roman" w:cs="Times New Roman"/>
          <w:sz w:val="24"/>
          <w:szCs w:val="24"/>
          <w:lang w:eastAsia="pl-PL"/>
        </w:rPr>
        <w:t>będące odpowiedzią na zawiadomienie o wszczęciu postępowania z urzędu, wskazujące m.in. warunki osobiste strony</w:t>
      </w:r>
      <w:r w:rsidR="00C4282B" w:rsidRPr="00171CFA">
        <w:rPr>
          <w:rFonts w:ascii="Times New Roman" w:eastAsia="Times New Roman" w:hAnsi="Times New Roman" w:cs="Times New Roman"/>
          <w:sz w:val="24"/>
          <w:szCs w:val="24"/>
          <w:lang w:eastAsia="pl-PL"/>
        </w:rPr>
        <w:t>.</w:t>
      </w:r>
    </w:p>
    <w:p w14:paraId="187A46A2" w14:textId="77777777" w:rsidR="004E3B28" w:rsidRPr="00171CFA" w:rsidRDefault="004E3B28" w:rsidP="004E3B28">
      <w:pPr>
        <w:tabs>
          <w:tab w:val="left" w:pos="708"/>
          <w:tab w:val="num" w:pos="3720"/>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
          <w:sz w:val="24"/>
          <w:szCs w:val="24"/>
          <w:lang w:eastAsia="pl-PL"/>
        </w:rPr>
        <w:t>Podkarpacki Wojewódzki Inspektor Inspekcji Handlowej ustalił i stwierdził, co następuje:</w:t>
      </w:r>
    </w:p>
    <w:p w14:paraId="25F46F73" w14:textId="7B5DB1B8" w:rsidR="004E3B28" w:rsidRPr="00171CFA" w:rsidRDefault="004E3B28" w:rsidP="00C642F1">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Jak wynika z art. 14 ustawy o produktach kosmetycznych, organami sprawującymi nadzór nad przestrzeganiem przepisów o produktach kosmetycznych (tj. ustawą o produktach kosmetycznych oraz rozporządzeniem 1223/2009) są organy Państwowej Inspekcji Sanitarnej oraz Inspekcji Handlowej. Organy Inspekcji Handlowej są organami właściwymi w zakresie art. 6 i art. 7 rozporządzenia 1223/2009 w zakresie swoich kompe</w:t>
      </w:r>
      <w:r w:rsidR="00C642F1" w:rsidRPr="00171CFA">
        <w:rPr>
          <w:rFonts w:ascii="Times New Roman" w:eastAsia="Times New Roman" w:hAnsi="Times New Roman" w:cs="Times New Roman"/>
          <w:sz w:val="24"/>
          <w:szCs w:val="24"/>
          <w:lang w:eastAsia="pl-PL"/>
        </w:rPr>
        <w:t>tencji (art. 15 ust. 2 ustawy o </w:t>
      </w:r>
      <w:r w:rsidRPr="00171CFA">
        <w:rPr>
          <w:rFonts w:ascii="Times New Roman" w:eastAsia="Times New Roman" w:hAnsi="Times New Roman" w:cs="Times New Roman"/>
          <w:sz w:val="24"/>
          <w:szCs w:val="24"/>
          <w:lang w:eastAsia="pl-PL"/>
        </w:rPr>
        <w:t>produktach kosmetycznych).</w:t>
      </w:r>
    </w:p>
    <w:p w14:paraId="01ABA94A" w14:textId="77777777" w:rsidR="00C642F1" w:rsidRPr="00171CFA" w:rsidRDefault="00C642F1" w:rsidP="00C642F1">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Nadto, co wynika z art. 24 ust. 2 cytowanej ustawy, organy Inspekcji Handlowej są właściwe w zakresie swoich kompetencji do realizacji zadań, o których mowa w art. 26 rozporządzenia 1223/2009.</w:t>
      </w:r>
    </w:p>
    <w:p w14:paraId="318A3DD2" w14:textId="7A851D8A" w:rsidR="00C642F1" w:rsidRPr="00171CFA" w:rsidRDefault="00C642F1" w:rsidP="00654BE9">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kontrolę przeprowadzono w Przemyślu (woj. podkarpackie) przez inspektorów Inspekcji Handlowej, dlatego też właściwym do wszczęcia i przeprowadzenia postępowania administracyjnego był Podkarpacki Wojewódzki Inspektor Inspekcji Handlowej.</w:t>
      </w:r>
    </w:p>
    <w:p w14:paraId="78C6E349" w14:textId="77777777"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010A71C4" w14:textId="77777777"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Pod pojęciem użytkownika końcowego zgodnie z art. 2 ust. 1 lit. f rozporządzenia rozumie się konsumenta albo osobę wykorzystującą dany produkt kosmetyczny w ramach działalności zawodowej.</w:t>
      </w:r>
    </w:p>
    <w:p w14:paraId="08BB24A1" w14:textId="77777777"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0E78DF5A" w14:textId="77777777"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 kolei wprowadzenie do obrotu to udostępnienie produktu kosmetycznego na rynku Wspólnoty po raz pierwszy (art. 2 ust. 1 lit. h).</w:t>
      </w:r>
    </w:p>
    <w:p w14:paraId="4E1D3AC7" w14:textId="54267C63"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Art. 4 ust. 1 rozporządzenia 1223/2009 stanowi, że do obrotu wprowadzane są jedynie produkty kosmetyczne, dla których na terenie Wspólnoty jest wyznaczona "osoba odpowiedzialna", będąca osobą prawną lub fizyczną. Ust</w:t>
      </w:r>
      <w:r w:rsidR="008D128A" w:rsidRPr="00171CFA">
        <w:rPr>
          <w:rFonts w:ascii="Times New Roman" w:eastAsia="Times New Roman" w:hAnsi="Times New Roman" w:cs="Times New Roman"/>
          <w:sz w:val="24"/>
          <w:szCs w:val="24"/>
          <w:lang w:eastAsia="pl-PL"/>
        </w:rPr>
        <w:t>ęp</w:t>
      </w:r>
      <w:r w:rsidRPr="00171CFA">
        <w:rPr>
          <w:rFonts w:ascii="Times New Roman" w:eastAsia="Times New Roman" w:hAnsi="Times New Roman" w:cs="Times New Roman"/>
          <w:sz w:val="24"/>
          <w:szCs w:val="24"/>
          <w:lang w:eastAsia="pl-PL"/>
        </w:rPr>
        <w:t xml:space="preserve"> 5 powyższego artykułu wskazuje, że w wypadku produktu kosmetycznego importowanego, osobą odpowiedzialną za konkretny produkt kosmetyczny wprowadzany przez niego do obrotu jest każdy importer. </w:t>
      </w:r>
    </w:p>
    <w:p w14:paraId="5264B387" w14:textId="77777777" w:rsidR="00654BE9" w:rsidRPr="00171CFA"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lastRenderedPageBreak/>
        <w:t>Zgodnie z art. 5 ww. rozporządzenia osoba odpowiedzialna zapewnia zgodność m.in. z art. 19 i 20 tegoż rozporządzenia.</w:t>
      </w:r>
    </w:p>
    <w:p w14:paraId="2134BB2C" w14:textId="660DB1AE" w:rsidR="0077628A" w:rsidRPr="00171CFA" w:rsidRDefault="003F7025" w:rsidP="00654BE9">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niniejszej spra</w:t>
      </w:r>
      <w:r w:rsidR="00D40102" w:rsidRPr="00171CFA">
        <w:rPr>
          <w:rFonts w:ascii="Times New Roman" w:eastAsia="Times New Roman" w:hAnsi="Times New Roman" w:cs="Times New Roman"/>
          <w:sz w:val="24"/>
          <w:szCs w:val="24"/>
          <w:lang w:eastAsia="pl-PL"/>
        </w:rPr>
        <w:t xml:space="preserve">wie kontrolowany przedsiębiorca: Pani </w:t>
      </w:r>
      <w:r w:rsidR="00FA20A7" w:rsidRPr="00171CFA">
        <w:rPr>
          <w:rFonts w:ascii="Times New Roman" w:eastAsia="Times New Roman" w:hAnsi="Times New Roman" w:cs="Times New Roman"/>
          <w:b/>
          <w:sz w:val="24"/>
          <w:szCs w:val="24"/>
          <w:lang w:eastAsia="pl-PL"/>
        </w:rPr>
        <w:t>(dane zanonimizowane)</w:t>
      </w:r>
      <w:r w:rsidR="00D40102" w:rsidRPr="00171CFA">
        <w:rPr>
          <w:rFonts w:ascii="Times New Roman" w:eastAsia="Times New Roman" w:hAnsi="Times New Roman" w:cs="Times New Roman"/>
          <w:sz w:val="24"/>
          <w:szCs w:val="24"/>
          <w:lang w:eastAsia="pl-PL"/>
        </w:rPr>
        <w:t xml:space="preserve">, prowadząca działalność gospodarczą pod firmą: Jolanta Piechowicz Sklep „Bella”, </w:t>
      </w:r>
      <w:r w:rsidR="00FA20A7" w:rsidRPr="00171CFA">
        <w:rPr>
          <w:rFonts w:ascii="Times New Roman" w:eastAsia="Times New Roman" w:hAnsi="Times New Roman" w:cs="Times New Roman"/>
          <w:b/>
          <w:sz w:val="24"/>
          <w:szCs w:val="24"/>
          <w:lang w:eastAsia="pl-PL"/>
        </w:rPr>
        <w:t xml:space="preserve">(dane zanonimizowane) </w:t>
      </w:r>
      <w:r w:rsidR="00D40102" w:rsidRPr="00171CFA">
        <w:rPr>
          <w:rFonts w:ascii="Times New Roman" w:eastAsia="Times New Roman" w:hAnsi="Times New Roman" w:cs="Times New Roman"/>
          <w:sz w:val="24"/>
          <w:szCs w:val="24"/>
          <w:lang w:eastAsia="pl-PL"/>
        </w:rPr>
        <w:t>Przemyśl</w:t>
      </w:r>
      <w:r w:rsidR="00095B95" w:rsidRPr="00171CFA">
        <w:rPr>
          <w:rFonts w:ascii="Times New Roman" w:eastAsia="Times New Roman" w:hAnsi="Times New Roman" w:cs="Times New Roman"/>
          <w:sz w:val="24"/>
          <w:szCs w:val="24"/>
          <w:lang w:eastAsia="pl-PL"/>
        </w:rPr>
        <w:t xml:space="preserve">, udostępniała kwestionowane produkty w sklepie przy ul </w:t>
      </w:r>
      <w:r w:rsidR="00FA20A7" w:rsidRPr="00171CFA">
        <w:rPr>
          <w:rFonts w:ascii="Times New Roman" w:eastAsia="Times New Roman" w:hAnsi="Times New Roman" w:cs="Times New Roman"/>
          <w:b/>
          <w:sz w:val="24"/>
          <w:szCs w:val="24"/>
          <w:lang w:eastAsia="pl-PL"/>
        </w:rPr>
        <w:t xml:space="preserve">(dane zanonimizowane) </w:t>
      </w:r>
      <w:r w:rsidR="00095B95" w:rsidRPr="00171CFA">
        <w:rPr>
          <w:rFonts w:ascii="Times New Roman" w:eastAsia="Times New Roman" w:hAnsi="Times New Roman" w:cs="Times New Roman"/>
          <w:sz w:val="24"/>
          <w:szCs w:val="24"/>
          <w:lang w:eastAsia="pl-PL"/>
        </w:rPr>
        <w:t xml:space="preserve">w Przemyślu. </w:t>
      </w:r>
    </w:p>
    <w:p w14:paraId="6966BF1C" w14:textId="77777777" w:rsidR="003F7025" w:rsidRPr="00171CFA" w:rsidRDefault="003F7025" w:rsidP="003F7025">
      <w:pPr>
        <w:pStyle w:val="Akapitzlist"/>
        <w:numPr>
          <w:ilvl w:val="0"/>
          <w:numId w:val="18"/>
        </w:numPr>
        <w:tabs>
          <w:tab w:val="left" w:pos="708"/>
          <w:tab w:val="num" w:pos="3720"/>
        </w:tabs>
        <w:spacing w:after="60"/>
        <w:jc w:val="both"/>
        <w:rPr>
          <w:rFonts w:ascii="Times New Roman" w:eastAsia="Times New Roman" w:hAnsi="Times New Roman" w:cs="Times New Roman"/>
          <w:sz w:val="24"/>
          <w:szCs w:val="24"/>
          <w:lang w:eastAsia="pl-PL"/>
        </w:rPr>
      </w:pPr>
    </w:p>
    <w:p w14:paraId="77C0C0D0" w14:textId="77777777" w:rsidR="00E87D68" w:rsidRPr="00171CFA" w:rsidRDefault="003F7025" w:rsidP="003878C4">
      <w:pPr>
        <w:pStyle w:val="Akapitzlist"/>
        <w:numPr>
          <w:ilvl w:val="0"/>
          <w:numId w:val="19"/>
        </w:numPr>
        <w:tabs>
          <w:tab w:val="left" w:pos="708"/>
          <w:tab w:val="num" w:pos="3720"/>
        </w:tabs>
        <w:spacing w:after="6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2A52C553" w14:textId="23376803" w:rsidR="003878C4" w:rsidRPr="00171CFA" w:rsidRDefault="003F7025" w:rsidP="003878C4">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19 ust. 1 rozporządzenia bez uszczerbku dla innych przepisów niniejszego artykułu, na rynku udostępniane są wyłącznie produkty kosmetyczne, na których pojemnikach i opakowaniach zewnętrznych znajdują się nie</w:t>
      </w:r>
      <w:r w:rsidR="003878C4" w:rsidRPr="00171CFA">
        <w:rPr>
          <w:rFonts w:ascii="Times New Roman" w:eastAsia="Times New Roman" w:hAnsi="Times New Roman" w:cs="Times New Roman"/>
          <w:sz w:val="24"/>
          <w:szCs w:val="24"/>
          <w:lang w:eastAsia="pl-PL"/>
        </w:rPr>
        <w:t>usuwalne, łatwe do odczytania i </w:t>
      </w:r>
      <w:r w:rsidRPr="00171CFA">
        <w:rPr>
          <w:rFonts w:ascii="Times New Roman" w:eastAsia="Times New Roman" w:hAnsi="Times New Roman" w:cs="Times New Roman"/>
          <w:sz w:val="24"/>
          <w:szCs w:val="24"/>
          <w:lang w:eastAsia="pl-PL"/>
        </w:rPr>
        <w:t>widoczne informacje m.in. data, do której dany produ</w:t>
      </w:r>
      <w:r w:rsidR="003878C4" w:rsidRPr="00171CFA">
        <w:rPr>
          <w:rFonts w:ascii="Times New Roman" w:eastAsia="Times New Roman" w:hAnsi="Times New Roman" w:cs="Times New Roman"/>
          <w:sz w:val="24"/>
          <w:szCs w:val="24"/>
          <w:lang w:eastAsia="pl-PL"/>
        </w:rPr>
        <w:t>kt kosmetyczny, przechowywany w </w:t>
      </w:r>
      <w:r w:rsidRPr="00171CFA">
        <w:rPr>
          <w:rFonts w:ascii="Times New Roman" w:eastAsia="Times New Roman" w:hAnsi="Times New Roman" w:cs="Times New Roman"/>
          <w:sz w:val="24"/>
          <w:szCs w:val="24"/>
          <w:lang w:eastAsia="pl-PL"/>
        </w:rPr>
        <w:t>odpowiednich warunkach, zachowuje w peł</w:t>
      </w:r>
      <w:r w:rsidR="003878C4" w:rsidRPr="00171CFA">
        <w:rPr>
          <w:rFonts w:ascii="Times New Roman" w:eastAsia="Times New Roman" w:hAnsi="Times New Roman" w:cs="Times New Roman"/>
          <w:sz w:val="24"/>
          <w:szCs w:val="24"/>
          <w:lang w:eastAsia="pl-PL"/>
        </w:rPr>
        <w:t xml:space="preserve">ni swoje pierwotne właściwości, </w:t>
      </w:r>
      <w:r w:rsidR="00F93B20" w:rsidRPr="00171CFA">
        <w:rPr>
          <w:rFonts w:ascii="Times New Roman" w:eastAsia="Times New Roman" w:hAnsi="Times New Roman" w:cs="Times New Roman"/>
          <w:sz w:val="24"/>
          <w:szCs w:val="24"/>
          <w:lang w:eastAsia="pl-PL"/>
        </w:rPr>
        <w:br/>
      </w:r>
      <w:r w:rsidRPr="00171CFA">
        <w:rPr>
          <w:rFonts w:ascii="Times New Roman" w:eastAsia="Times New Roman" w:hAnsi="Times New Roman" w:cs="Times New Roman"/>
          <w:sz w:val="24"/>
          <w:szCs w:val="24"/>
          <w:lang w:eastAsia="pl-PL"/>
        </w:rPr>
        <w:t xml:space="preserve">a w szczególności pozostaje zgodny z art. 3 ("data minimalnej </w:t>
      </w:r>
      <w:r w:rsidR="00F93B20" w:rsidRPr="00171CFA">
        <w:rPr>
          <w:rFonts w:ascii="Times New Roman" w:eastAsia="Times New Roman" w:hAnsi="Times New Roman" w:cs="Times New Roman"/>
          <w:sz w:val="24"/>
          <w:szCs w:val="24"/>
          <w:lang w:eastAsia="pl-PL"/>
        </w:rPr>
        <w:t>trwałości") (art. 19 ust. 1 pkt </w:t>
      </w:r>
      <w:r w:rsidRPr="00171CFA">
        <w:rPr>
          <w:rFonts w:ascii="Times New Roman" w:eastAsia="Times New Roman" w:hAnsi="Times New Roman" w:cs="Times New Roman"/>
          <w:sz w:val="24"/>
          <w:szCs w:val="24"/>
          <w:lang w:eastAsia="pl-PL"/>
        </w:rPr>
        <w:t>c).</w:t>
      </w:r>
    </w:p>
    <w:p w14:paraId="724A636C" w14:textId="5D8472EB" w:rsidR="003878C4" w:rsidRPr="00171CFA" w:rsidRDefault="003F7025" w:rsidP="003878C4">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Jak stanowi art. 19 ust. 1 lit. c) rozporządzenia 1223/2009 data lub szczegółowe informacje </w:t>
      </w:r>
      <w:r w:rsidR="00612D88" w:rsidRPr="00171CFA">
        <w:rPr>
          <w:rFonts w:ascii="Times New Roman" w:eastAsia="Times New Roman" w:hAnsi="Times New Roman" w:cs="Times New Roman"/>
          <w:sz w:val="24"/>
          <w:szCs w:val="24"/>
          <w:lang w:eastAsia="pl-PL"/>
        </w:rPr>
        <w:t>o </w:t>
      </w:r>
      <w:r w:rsidRPr="00171CFA">
        <w:rPr>
          <w:rFonts w:ascii="Times New Roman" w:eastAsia="Times New Roman" w:hAnsi="Times New Roman" w:cs="Times New Roman"/>
          <w:sz w:val="24"/>
          <w:szCs w:val="24"/>
          <w:lang w:eastAsia="pl-PL"/>
        </w:rPr>
        <w:t>jej umiejscowieniu na opakowaniu poprzedza symbol określony w załączniku VII pkt 3 – klepsydra – lub zwrot: "najlepiej zużyć przed końcem".</w:t>
      </w:r>
    </w:p>
    <w:p w14:paraId="0A40320E" w14:textId="07A028B3" w:rsidR="00F93B20" w:rsidRPr="00171CFA" w:rsidRDefault="003F7025" w:rsidP="00F93B20">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odniesieniu do nieprawidłowości w zakresie prawidłowego zapisu daty minimalnej trwałości, to ta winna być wskazana w sposób jednoznaczny i zawierać miesiąc i rok albo dzień, miesiąc i rok, w tej kolejności. Jeżeli jest to konieczne, informację uzupe</w:t>
      </w:r>
      <w:r w:rsidR="0077628A" w:rsidRPr="00171CFA">
        <w:rPr>
          <w:rFonts w:ascii="Times New Roman" w:eastAsia="Times New Roman" w:hAnsi="Times New Roman" w:cs="Times New Roman"/>
          <w:sz w:val="24"/>
          <w:szCs w:val="24"/>
          <w:lang w:eastAsia="pl-PL"/>
        </w:rPr>
        <w:t>łnia się o </w:t>
      </w:r>
      <w:r w:rsidR="003878C4" w:rsidRPr="00171CFA">
        <w:rPr>
          <w:rFonts w:ascii="Times New Roman" w:eastAsia="Times New Roman" w:hAnsi="Times New Roman" w:cs="Times New Roman"/>
          <w:sz w:val="24"/>
          <w:szCs w:val="24"/>
          <w:lang w:eastAsia="pl-PL"/>
        </w:rPr>
        <w:t xml:space="preserve">wskazanie warunków, </w:t>
      </w:r>
      <w:r w:rsidRPr="00171CFA">
        <w:rPr>
          <w:rFonts w:ascii="Times New Roman" w:eastAsia="Times New Roman" w:hAnsi="Times New Roman" w:cs="Times New Roman"/>
          <w:sz w:val="24"/>
          <w:szCs w:val="24"/>
          <w:lang w:eastAsia="pl-PL"/>
        </w:rPr>
        <w:t>które muszą być spełnione w celu zagwarantowania określonej trwałości.</w:t>
      </w:r>
    </w:p>
    <w:p w14:paraId="4FD34CA5" w14:textId="4AC1CC45" w:rsidR="004E3B28" w:rsidRPr="00171CFA" w:rsidRDefault="003F7025" w:rsidP="00271F02">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w:t>
      </w:r>
      <w:r w:rsidR="00612D88" w:rsidRPr="00171CFA">
        <w:rPr>
          <w:rFonts w:ascii="Times New Roman" w:eastAsia="Times New Roman" w:hAnsi="Times New Roman" w:cs="Times New Roman"/>
          <w:sz w:val="24"/>
          <w:szCs w:val="24"/>
          <w:lang w:eastAsia="pl-PL"/>
        </w:rPr>
        <w:t>stosowania – symbol określony w </w:t>
      </w:r>
      <w:r w:rsidRPr="00171CFA">
        <w:rPr>
          <w:rFonts w:ascii="Times New Roman" w:eastAsia="Times New Roman" w:hAnsi="Times New Roman" w:cs="Times New Roman"/>
          <w:sz w:val="24"/>
          <w:szCs w:val="24"/>
          <w:lang w:eastAsia="pl-PL"/>
        </w:rPr>
        <w:t>załączniku VII pkt 2 oraz wspomniany okres (w miesiącach lub latach).</w:t>
      </w:r>
    </w:p>
    <w:p w14:paraId="50B61E16" w14:textId="24E2153E" w:rsidR="00A02C79" w:rsidRPr="00171CFA" w:rsidRDefault="00271F02" w:rsidP="00A02C79">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odniesieniu do produktów pod poz. </w:t>
      </w:r>
      <w:r w:rsidR="004721D4" w:rsidRPr="00171CFA">
        <w:rPr>
          <w:rFonts w:ascii="Times New Roman" w:eastAsia="Times New Roman" w:hAnsi="Times New Roman" w:cs="Times New Roman"/>
          <w:sz w:val="24"/>
          <w:szCs w:val="24"/>
          <w:lang w:eastAsia="pl-PL"/>
        </w:rPr>
        <w:t>1-4 (</w:t>
      </w:r>
      <w:r w:rsidR="00097DEC" w:rsidRPr="00171CFA">
        <w:rPr>
          <w:rFonts w:ascii="Times New Roman" w:eastAsia="Times New Roman" w:hAnsi="Times New Roman" w:cs="Times New Roman"/>
          <w:i/>
          <w:sz w:val="24"/>
          <w:szCs w:val="24"/>
          <w:lang w:eastAsia="pl-PL"/>
        </w:rPr>
        <w:t xml:space="preserve">1. </w:t>
      </w:r>
      <w:proofErr w:type="spellStart"/>
      <w:r w:rsidR="00097DEC" w:rsidRPr="00171CFA">
        <w:rPr>
          <w:rFonts w:ascii="Times New Roman" w:eastAsia="Times New Roman" w:hAnsi="Times New Roman" w:cs="Times New Roman"/>
          <w:i/>
          <w:sz w:val="24"/>
          <w:szCs w:val="24"/>
          <w:lang w:val="en-US" w:eastAsia="pl-PL"/>
        </w:rPr>
        <w:t>Lakier</w:t>
      </w:r>
      <w:proofErr w:type="spellEnd"/>
      <w:r w:rsidR="00097DEC" w:rsidRPr="00171CFA">
        <w:rPr>
          <w:rFonts w:ascii="Times New Roman" w:eastAsia="Times New Roman" w:hAnsi="Times New Roman" w:cs="Times New Roman"/>
          <w:i/>
          <w:sz w:val="24"/>
          <w:szCs w:val="24"/>
          <w:lang w:val="en-US" w:eastAsia="pl-PL"/>
        </w:rPr>
        <w:t xml:space="preserve"> do </w:t>
      </w:r>
      <w:proofErr w:type="spellStart"/>
      <w:r w:rsidR="00097DEC" w:rsidRPr="00171CFA">
        <w:rPr>
          <w:rFonts w:ascii="Times New Roman" w:eastAsia="Times New Roman" w:hAnsi="Times New Roman" w:cs="Times New Roman"/>
          <w:i/>
          <w:sz w:val="24"/>
          <w:szCs w:val="24"/>
          <w:lang w:val="en-US" w:eastAsia="pl-PL"/>
        </w:rPr>
        <w:t>paznokci</w:t>
      </w:r>
      <w:proofErr w:type="spellEnd"/>
      <w:r w:rsidR="00097DEC" w:rsidRPr="00171CFA">
        <w:rPr>
          <w:rFonts w:ascii="Times New Roman" w:eastAsia="Times New Roman" w:hAnsi="Times New Roman" w:cs="Times New Roman"/>
          <w:i/>
          <w:sz w:val="24"/>
          <w:szCs w:val="24"/>
          <w:lang w:val="en-US" w:eastAsia="pl-PL"/>
        </w:rPr>
        <w:t xml:space="preserve"> Golden Rose Ice Color 162, 6 ml; 2.</w:t>
      </w:r>
      <w:r w:rsidR="00097DEC" w:rsidRPr="00171CFA">
        <w:rPr>
          <w:rFonts w:ascii="Times New Roman" w:hAnsi="Times New Roman" w:cs="Times New Roman"/>
          <w:lang w:val="en-US"/>
        </w:rPr>
        <w:t xml:space="preserve"> </w:t>
      </w:r>
      <w:proofErr w:type="spellStart"/>
      <w:r w:rsidR="00097DEC" w:rsidRPr="00171CFA">
        <w:rPr>
          <w:rFonts w:ascii="Times New Roman" w:eastAsia="Times New Roman" w:hAnsi="Times New Roman" w:cs="Times New Roman"/>
          <w:i/>
          <w:sz w:val="24"/>
          <w:szCs w:val="24"/>
          <w:lang w:val="en-US" w:eastAsia="pl-PL"/>
        </w:rPr>
        <w:t>Lakier</w:t>
      </w:r>
      <w:proofErr w:type="spellEnd"/>
      <w:r w:rsidR="00097DEC" w:rsidRPr="00171CFA">
        <w:rPr>
          <w:rFonts w:ascii="Times New Roman" w:eastAsia="Times New Roman" w:hAnsi="Times New Roman" w:cs="Times New Roman"/>
          <w:i/>
          <w:sz w:val="24"/>
          <w:szCs w:val="24"/>
          <w:lang w:val="en-US" w:eastAsia="pl-PL"/>
        </w:rPr>
        <w:t xml:space="preserve"> do </w:t>
      </w:r>
      <w:proofErr w:type="spellStart"/>
      <w:r w:rsidR="00097DEC" w:rsidRPr="00171CFA">
        <w:rPr>
          <w:rFonts w:ascii="Times New Roman" w:eastAsia="Times New Roman" w:hAnsi="Times New Roman" w:cs="Times New Roman"/>
          <w:i/>
          <w:sz w:val="24"/>
          <w:szCs w:val="24"/>
          <w:lang w:val="en-US" w:eastAsia="pl-PL"/>
        </w:rPr>
        <w:t>paznokci</w:t>
      </w:r>
      <w:proofErr w:type="spellEnd"/>
      <w:r w:rsidR="00097DEC" w:rsidRPr="00171CFA">
        <w:rPr>
          <w:rFonts w:ascii="Times New Roman" w:eastAsia="Times New Roman" w:hAnsi="Times New Roman" w:cs="Times New Roman"/>
          <w:i/>
          <w:sz w:val="24"/>
          <w:szCs w:val="24"/>
          <w:lang w:val="en-US" w:eastAsia="pl-PL"/>
        </w:rPr>
        <w:t xml:space="preserve"> Golden Rose Color Expert 32, 10,2 ml; 3. </w:t>
      </w:r>
      <w:proofErr w:type="spellStart"/>
      <w:r w:rsidR="00097DEC" w:rsidRPr="00171CFA">
        <w:rPr>
          <w:rFonts w:ascii="Times New Roman" w:eastAsia="Times New Roman" w:hAnsi="Times New Roman" w:cs="Times New Roman"/>
          <w:i/>
          <w:sz w:val="24"/>
          <w:szCs w:val="24"/>
          <w:lang w:val="en-US" w:eastAsia="pl-PL"/>
        </w:rPr>
        <w:t>Lakier</w:t>
      </w:r>
      <w:proofErr w:type="spellEnd"/>
      <w:r w:rsidR="00097DEC" w:rsidRPr="00171CFA">
        <w:rPr>
          <w:rFonts w:ascii="Times New Roman" w:eastAsia="Times New Roman" w:hAnsi="Times New Roman" w:cs="Times New Roman"/>
          <w:i/>
          <w:sz w:val="24"/>
          <w:szCs w:val="24"/>
          <w:lang w:val="en-US" w:eastAsia="pl-PL"/>
        </w:rPr>
        <w:t xml:space="preserve"> do </w:t>
      </w:r>
      <w:proofErr w:type="spellStart"/>
      <w:r w:rsidR="00097DEC" w:rsidRPr="00171CFA">
        <w:rPr>
          <w:rFonts w:ascii="Times New Roman" w:eastAsia="Times New Roman" w:hAnsi="Times New Roman" w:cs="Times New Roman"/>
          <w:i/>
          <w:sz w:val="24"/>
          <w:szCs w:val="24"/>
          <w:lang w:val="en-US" w:eastAsia="pl-PL"/>
        </w:rPr>
        <w:t>paznokci</w:t>
      </w:r>
      <w:proofErr w:type="spellEnd"/>
      <w:r w:rsidR="00097DEC" w:rsidRPr="00171CFA">
        <w:rPr>
          <w:rFonts w:ascii="Times New Roman" w:eastAsia="Times New Roman" w:hAnsi="Times New Roman" w:cs="Times New Roman"/>
          <w:i/>
          <w:sz w:val="24"/>
          <w:szCs w:val="24"/>
          <w:lang w:val="en-US" w:eastAsia="pl-PL"/>
        </w:rPr>
        <w:t xml:space="preserve"> Golden Rose Color Expert 75, 10,2 ml; 4. </w:t>
      </w:r>
      <w:proofErr w:type="spellStart"/>
      <w:r w:rsidR="00097DEC" w:rsidRPr="00171CFA">
        <w:rPr>
          <w:rFonts w:ascii="Times New Roman" w:eastAsia="Times New Roman" w:hAnsi="Times New Roman" w:cs="Times New Roman"/>
          <w:i/>
          <w:sz w:val="24"/>
          <w:szCs w:val="24"/>
          <w:lang w:eastAsia="pl-PL"/>
        </w:rPr>
        <w:t>Vitamin</w:t>
      </w:r>
      <w:proofErr w:type="spellEnd"/>
      <w:r w:rsidR="00097DEC" w:rsidRPr="00171CFA">
        <w:rPr>
          <w:rFonts w:ascii="Times New Roman" w:eastAsia="Times New Roman" w:hAnsi="Times New Roman" w:cs="Times New Roman"/>
          <w:i/>
          <w:sz w:val="24"/>
          <w:szCs w:val="24"/>
          <w:lang w:eastAsia="pl-PL"/>
        </w:rPr>
        <w:t xml:space="preserve"> Skin </w:t>
      </w:r>
      <w:proofErr w:type="spellStart"/>
      <w:r w:rsidR="00097DEC" w:rsidRPr="00171CFA">
        <w:rPr>
          <w:rFonts w:ascii="Times New Roman" w:eastAsia="Times New Roman" w:hAnsi="Times New Roman" w:cs="Times New Roman"/>
          <w:i/>
          <w:sz w:val="24"/>
          <w:szCs w:val="24"/>
          <w:lang w:eastAsia="pl-PL"/>
        </w:rPr>
        <w:t>Cream</w:t>
      </w:r>
      <w:proofErr w:type="spellEnd"/>
      <w:r w:rsidR="00097DEC" w:rsidRPr="00171CFA">
        <w:rPr>
          <w:rFonts w:ascii="Times New Roman" w:eastAsia="Times New Roman" w:hAnsi="Times New Roman" w:cs="Times New Roman"/>
          <w:i/>
          <w:sz w:val="24"/>
          <w:szCs w:val="24"/>
          <w:lang w:eastAsia="pl-PL"/>
        </w:rPr>
        <w:t xml:space="preserve"> For </w:t>
      </w:r>
      <w:proofErr w:type="spellStart"/>
      <w:r w:rsidR="00097DEC" w:rsidRPr="00171CFA">
        <w:rPr>
          <w:rFonts w:ascii="Times New Roman" w:eastAsia="Times New Roman" w:hAnsi="Times New Roman" w:cs="Times New Roman"/>
          <w:i/>
          <w:sz w:val="24"/>
          <w:szCs w:val="24"/>
          <w:lang w:eastAsia="pl-PL"/>
        </w:rPr>
        <w:t>All</w:t>
      </w:r>
      <w:proofErr w:type="spellEnd"/>
      <w:r w:rsidR="00097DEC" w:rsidRPr="00171CFA">
        <w:rPr>
          <w:rFonts w:ascii="Times New Roman" w:eastAsia="Times New Roman" w:hAnsi="Times New Roman" w:cs="Times New Roman"/>
          <w:i/>
          <w:sz w:val="24"/>
          <w:szCs w:val="24"/>
          <w:lang w:eastAsia="pl-PL"/>
        </w:rPr>
        <w:t xml:space="preserve"> Skin </w:t>
      </w:r>
      <w:proofErr w:type="spellStart"/>
      <w:r w:rsidR="00097DEC" w:rsidRPr="00171CFA">
        <w:rPr>
          <w:rFonts w:ascii="Times New Roman" w:eastAsia="Times New Roman" w:hAnsi="Times New Roman" w:cs="Times New Roman"/>
          <w:i/>
          <w:sz w:val="24"/>
          <w:szCs w:val="24"/>
          <w:lang w:eastAsia="pl-PL"/>
        </w:rPr>
        <w:t>Types</w:t>
      </w:r>
      <w:proofErr w:type="spellEnd"/>
      <w:r w:rsidR="00097DEC" w:rsidRPr="00171CFA">
        <w:rPr>
          <w:rFonts w:ascii="Times New Roman" w:eastAsia="Times New Roman" w:hAnsi="Times New Roman" w:cs="Times New Roman"/>
          <w:i/>
          <w:sz w:val="24"/>
          <w:szCs w:val="24"/>
          <w:lang w:eastAsia="pl-PL"/>
        </w:rPr>
        <w:t xml:space="preserve"> Bond </w:t>
      </w:r>
      <w:proofErr w:type="spellStart"/>
      <w:r w:rsidR="00097DEC" w:rsidRPr="00171CFA">
        <w:rPr>
          <w:rFonts w:ascii="Times New Roman" w:eastAsia="Times New Roman" w:hAnsi="Times New Roman" w:cs="Times New Roman"/>
          <w:i/>
          <w:sz w:val="24"/>
          <w:szCs w:val="24"/>
          <w:lang w:eastAsia="pl-PL"/>
        </w:rPr>
        <w:t>Street</w:t>
      </w:r>
      <w:proofErr w:type="spellEnd"/>
      <w:r w:rsidR="00097DEC" w:rsidRPr="00171CFA">
        <w:rPr>
          <w:rFonts w:ascii="Times New Roman" w:eastAsia="Times New Roman" w:hAnsi="Times New Roman" w:cs="Times New Roman"/>
          <w:i/>
          <w:sz w:val="24"/>
          <w:szCs w:val="24"/>
          <w:lang w:eastAsia="pl-PL"/>
        </w:rPr>
        <w:t xml:space="preserve"> Cosmetics 75 ml)</w:t>
      </w:r>
      <w:r w:rsidR="00A02C79" w:rsidRPr="00171CFA">
        <w:rPr>
          <w:rFonts w:ascii="Times New Roman" w:eastAsia="Times New Roman" w:hAnsi="Times New Roman" w:cs="Times New Roman"/>
          <w:i/>
          <w:sz w:val="24"/>
          <w:szCs w:val="24"/>
          <w:lang w:eastAsia="pl-PL"/>
        </w:rPr>
        <w:t xml:space="preserve"> </w:t>
      </w:r>
      <w:r w:rsidRPr="00171CFA">
        <w:rPr>
          <w:rFonts w:ascii="Times New Roman" w:eastAsia="Times New Roman" w:hAnsi="Times New Roman" w:cs="Times New Roman"/>
          <w:sz w:val="24"/>
          <w:szCs w:val="24"/>
          <w:lang w:eastAsia="pl-PL"/>
        </w:rPr>
        <w:t xml:space="preserve">stwierdzono naruszenie ww. przepisów poprzez wyrażenie daty minimalnej trwałości w niewłaściwy sposób z uwagi na brak „klepsydry” lub „zwrotu najlepiej zużyć przed końcem” oraz zastosowanie niewłaściwych zapisów o treści: </w:t>
      </w:r>
      <w:r w:rsidR="0063369B" w:rsidRPr="00171CFA">
        <w:rPr>
          <w:rFonts w:ascii="Times New Roman" w:eastAsia="Times New Roman" w:hAnsi="Times New Roman" w:cs="Times New Roman"/>
          <w:sz w:val="24"/>
          <w:szCs w:val="24"/>
          <w:lang w:eastAsia="pl-PL"/>
        </w:rPr>
        <w:t>„ED 0726” (produkt pod poz. 1), „ED 1220: (produkt pod poz. 2), „ED 1121” (produkt pod poz. 3) oraz „EXP 11/24” (produkt pod poz. 4).</w:t>
      </w:r>
    </w:p>
    <w:p w14:paraId="28CDA276" w14:textId="0B62826C" w:rsidR="007514AD" w:rsidRPr="00171CFA" w:rsidRDefault="007514AD" w:rsidP="007514AD">
      <w:pPr>
        <w:pStyle w:val="Akapitzlist"/>
        <w:tabs>
          <w:tab w:val="left" w:pos="708"/>
          <w:tab w:val="num" w:pos="3720"/>
        </w:tabs>
        <w:spacing w:after="60"/>
        <w:ind w:left="170"/>
        <w:contextualSpacing w:val="0"/>
        <w:jc w:val="both"/>
        <w:rPr>
          <w:rFonts w:ascii="Times New Roman" w:eastAsia="Times New Roman" w:hAnsi="Times New Roman" w:cs="Times New Roman"/>
          <w:iCs/>
          <w:sz w:val="24"/>
          <w:szCs w:val="24"/>
          <w:lang w:eastAsia="pl-PL"/>
        </w:rPr>
      </w:pPr>
      <w:r w:rsidRPr="00171CFA">
        <w:rPr>
          <w:rFonts w:ascii="Times New Roman" w:eastAsia="Times New Roman" w:hAnsi="Times New Roman" w:cs="Times New Roman"/>
          <w:sz w:val="24"/>
          <w:szCs w:val="24"/>
          <w:lang w:eastAsia="pl-PL"/>
        </w:rPr>
        <w:t xml:space="preserve">Zatem powyższe produkty </w:t>
      </w:r>
      <w:r w:rsidRPr="00171CFA">
        <w:rPr>
          <w:rFonts w:ascii="Times New Roman" w:eastAsia="Times New Roman" w:hAnsi="Times New Roman" w:cs="Times New Roman"/>
          <w:iCs/>
          <w:sz w:val="24"/>
          <w:szCs w:val="24"/>
          <w:lang w:eastAsia="pl-PL"/>
        </w:rPr>
        <w:t xml:space="preserve">nie odpowiadały wymaganiom </w:t>
      </w:r>
      <w:r w:rsidRPr="00171CFA">
        <w:rPr>
          <w:rFonts w:ascii="Times New Roman" w:eastAsia="Times New Roman" w:hAnsi="Times New Roman" w:cs="Times New Roman"/>
          <w:sz w:val="24"/>
          <w:szCs w:val="24"/>
          <w:lang w:eastAsia="pl-PL"/>
        </w:rPr>
        <w:t xml:space="preserve">określonym w przepisach o produktach kosmetycznych w zakresie oznakowania </w:t>
      </w:r>
      <w:r w:rsidRPr="00171CFA">
        <w:rPr>
          <w:rFonts w:ascii="Times New Roman" w:eastAsia="Times New Roman" w:hAnsi="Times New Roman" w:cs="Times New Roman"/>
          <w:iCs/>
          <w:sz w:val="24"/>
          <w:szCs w:val="24"/>
          <w:lang w:eastAsia="pl-PL"/>
        </w:rPr>
        <w:t xml:space="preserve">z uwagi na wskazanie w niewłaściwy sposób daty minimalnej trwałości. </w:t>
      </w:r>
    </w:p>
    <w:p w14:paraId="47178792" w14:textId="166E21BF" w:rsidR="009F4FA6" w:rsidRPr="00171CFA" w:rsidRDefault="007514AD" w:rsidP="0077628A">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Rozpatrując okoliczności dotyczące wprowadzenia na rynek przez kontrolowanego ww.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0DD39B49" w14:textId="55840442" w:rsidR="00787208" w:rsidRPr="00171CFA" w:rsidRDefault="00787208" w:rsidP="00E056C8">
      <w:pPr>
        <w:pStyle w:val="Akapitzlist"/>
        <w:numPr>
          <w:ilvl w:val="0"/>
          <w:numId w:val="19"/>
        </w:numPr>
        <w:tabs>
          <w:tab w:val="left" w:pos="708"/>
        </w:tabs>
        <w:spacing w:after="6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Zgodnie z cytowanym już powyżej art. 19 ust. 1 rozporządzenia bez uszczerbku dla innych przepisów niniejszego artykułu, na rynku udostępniane są </w:t>
      </w:r>
      <w:r w:rsidR="00A04472" w:rsidRPr="00171CFA">
        <w:rPr>
          <w:rFonts w:ascii="Times New Roman" w:eastAsia="Times New Roman" w:hAnsi="Times New Roman" w:cs="Times New Roman"/>
          <w:sz w:val="24"/>
          <w:szCs w:val="24"/>
          <w:lang w:eastAsia="pl-PL"/>
        </w:rPr>
        <w:t xml:space="preserve">również </w:t>
      </w:r>
      <w:r w:rsidRPr="00171CFA">
        <w:rPr>
          <w:rFonts w:ascii="Times New Roman" w:eastAsia="Times New Roman" w:hAnsi="Times New Roman" w:cs="Times New Roman"/>
          <w:sz w:val="24"/>
          <w:szCs w:val="24"/>
          <w:lang w:eastAsia="pl-PL"/>
        </w:rPr>
        <w:t xml:space="preserve">wyłącznie produkty kosmetyczne, na których pojemnikach i opakowaniach zewnętrznych znajdują się </w:t>
      </w:r>
      <w:r w:rsidRPr="00171CFA">
        <w:rPr>
          <w:rFonts w:ascii="Times New Roman" w:eastAsia="Times New Roman" w:hAnsi="Times New Roman" w:cs="Times New Roman"/>
          <w:sz w:val="24"/>
          <w:szCs w:val="24"/>
          <w:lang w:eastAsia="pl-PL"/>
        </w:rPr>
        <w:lastRenderedPageBreak/>
        <w:t>nieusuwalne, łatwe do odczytania i widoczne informacje</w:t>
      </w:r>
      <w:r w:rsidR="00A04472" w:rsidRPr="00171CFA">
        <w:rPr>
          <w:rFonts w:ascii="Times New Roman" w:eastAsia="Times New Roman" w:hAnsi="Times New Roman" w:cs="Times New Roman"/>
          <w:sz w:val="24"/>
          <w:szCs w:val="24"/>
          <w:lang w:eastAsia="pl-PL"/>
        </w:rPr>
        <w:t xml:space="preserve"> </w:t>
      </w:r>
      <w:r w:rsidR="00E056C8" w:rsidRPr="00171CFA">
        <w:rPr>
          <w:rFonts w:ascii="Times New Roman" w:eastAsia="Times New Roman" w:hAnsi="Times New Roman" w:cs="Times New Roman"/>
          <w:sz w:val="24"/>
          <w:szCs w:val="24"/>
          <w:lang w:eastAsia="pl-PL"/>
        </w:rPr>
        <w:t>dotyczące</w:t>
      </w:r>
      <w:r w:rsidR="00D82D28" w:rsidRPr="00171CFA">
        <w:rPr>
          <w:rFonts w:ascii="Times New Roman" w:eastAsia="Times New Roman" w:hAnsi="Times New Roman" w:cs="Times New Roman"/>
          <w:sz w:val="24"/>
          <w:szCs w:val="24"/>
          <w:lang w:eastAsia="pl-PL"/>
        </w:rPr>
        <w:t xml:space="preserve"> m.in.</w:t>
      </w:r>
      <w:r w:rsidR="00E056C8" w:rsidRPr="00171CFA">
        <w:rPr>
          <w:rFonts w:ascii="Times New Roman" w:eastAsia="Times New Roman" w:hAnsi="Times New Roman" w:cs="Times New Roman"/>
          <w:sz w:val="24"/>
          <w:szCs w:val="24"/>
          <w:lang w:eastAsia="pl-PL"/>
        </w:rPr>
        <w:t xml:space="preserve"> </w:t>
      </w:r>
      <w:r w:rsidR="00A04472" w:rsidRPr="00171CFA">
        <w:rPr>
          <w:rFonts w:ascii="Times New Roman" w:eastAsia="Times New Roman" w:hAnsi="Times New Roman" w:cs="Times New Roman"/>
          <w:sz w:val="24"/>
          <w:szCs w:val="24"/>
          <w:lang w:eastAsia="pl-PL"/>
        </w:rPr>
        <w:t>funkcji</w:t>
      </w:r>
      <w:r w:rsidRPr="00171CFA">
        <w:rPr>
          <w:rFonts w:ascii="Times New Roman" w:eastAsia="Times New Roman" w:hAnsi="Times New Roman" w:cs="Times New Roman"/>
          <w:sz w:val="24"/>
          <w:szCs w:val="24"/>
          <w:lang w:eastAsia="pl-PL"/>
        </w:rPr>
        <w:t xml:space="preserve"> produktu kosmetycznego, chyba że jednoznacznie wynika ona z jego pr</w:t>
      </w:r>
      <w:r w:rsidR="009B4200" w:rsidRPr="00171CFA">
        <w:rPr>
          <w:rFonts w:ascii="Times New Roman" w:eastAsia="Times New Roman" w:hAnsi="Times New Roman" w:cs="Times New Roman"/>
          <w:sz w:val="24"/>
          <w:szCs w:val="24"/>
          <w:lang w:eastAsia="pl-PL"/>
        </w:rPr>
        <w:t>ezentacji (art. 19 ust. 1 lit f)</w:t>
      </w:r>
      <w:r w:rsidR="003D14D4" w:rsidRPr="00171CFA">
        <w:rPr>
          <w:rFonts w:ascii="Times New Roman" w:eastAsia="Times New Roman" w:hAnsi="Times New Roman" w:cs="Times New Roman"/>
          <w:sz w:val="24"/>
          <w:szCs w:val="24"/>
          <w:lang w:eastAsia="pl-PL"/>
        </w:rPr>
        <w:t>)</w:t>
      </w:r>
      <w:r w:rsidRPr="00171CFA">
        <w:rPr>
          <w:rFonts w:ascii="Times New Roman" w:eastAsia="Times New Roman" w:hAnsi="Times New Roman" w:cs="Times New Roman"/>
          <w:sz w:val="24"/>
          <w:szCs w:val="24"/>
          <w:lang w:eastAsia="pl-PL"/>
        </w:rPr>
        <w:t>.</w:t>
      </w:r>
    </w:p>
    <w:p w14:paraId="09F8F313" w14:textId="742507F8" w:rsidR="00787208" w:rsidRPr="00171CFA" w:rsidRDefault="00787208" w:rsidP="009D60B1">
      <w:pPr>
        <w:pStyle w:val="Akapitzlist"/>
        <w:tabs>
          <w:tab w:val="left" w:pos="708"/>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Art. 19 ust. 5 rozporządzenia 1223/2009 stanowi, że informacje</w:t>
      </w:r>
      <w:r w:rsidR="00D82D28" w:rsidRPr="00171CFA">
        <w:rPr>
          <w:rFonts w:ascii="Times New Roman" w:eastAsia="Times New Roman" w:hAnsi="Times New Roman" w:cs="Times New Roman"/>
          <w:sz w:val="24"/>
          <w:szCs w:val="24"/>
          <w:lang w:eastAsia="pl-PL"/>
        </w:rPr>
        <w:t xml:space="preserve"> wymienione m.in. w ust. 1 lit.</w:t>
      </w:r>
      <w:r w:rsidR="0007383C"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f) podaje się w języku określonym przepisami państwa członkowskiego, w którym dany produkt jest udostępniany użytkownikowi końcowemu.</w:t>
      </w:r>
    </w:p>
    <w:p w14:paraId="6CB8C953" w14:textId="43F78737" w:rsidR="009F4FA6" w:rsidRPr="00171CFA" w:rsidRDefault="00787208" w:rsidP="00737A63">
      <w:pPr>
        <w:pStyle w:val="Akapitzlist"/>
        <w:tabs>
          <w:tab w:val="left" w:pos="708"/>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Ponadto, zgodnie z art. 4 ust. 1 ustawy o produk</w:t>
      </w:r>
      <w:r w:rsidR="009D60B1" w:rsidRPr="00171CFA">
        <w:rPr>
          <w:rFonts w:ascii="Times New Roman" w:eastAsia="Times New Roman" w:hAnsi="Times New Roman" w:cs="Times New Roman"/>
          <w:sz w:val="24"/>
          <w:szCs w:val="24"/>
          <w:lang w:eastAsia="pl-PL"/>
        </w:rPr>
        <w:t>tach kosmetycznych, produkty te </w:t>
      </w:r>
      <w:r w:rsidRPr="00171CFA">
        <w:rPr>
          <w:rFonts w:ascii="Times New Roman" w:eastAsia="Times New Roman" w:hAnsi="Times New Roman" w:cs="Times New Roman"/>
          <w:sz w:val="24"/>
          <w:szCs w:val="24"/>
          <w:lang w:eastAsia="pl-PL"/>
        </w:rPr>
        <w:t>udostępniane na terytorium Rzeczypospolitej Polskiej znakuje się w języku polskim.</w:t>
      </w:r>
    </w:p>
    <w:p w14:paraId="75850E80" w14:textId="1F637520" w:rsidR="009F4FA6" w:rsidRPr="00171CFA" w:rsidRDefault="00727544" w:rsidP="00BF0082">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Udostępniany na rynku produkt kosmetyczny</w:t>
      </w:r>
      <w:r w:rsidR="00737A63" w:rsidRPr="00171CFA">
        <w:rPr>
          <w:rFonts w:ascii="Times New Roman" w:eastAsia="Times New Roman" w:hAnsi="Times New Roman" w:cs="Times New Roman"/>
          <w:sz w:val="24"/>
          <w:szCs w:val="24"/>
          <w:lang w:eastAsia="pl-PL"/>
        </w:rPr>
        <w:t xml:space="preserve"> niewłaściwie</w:t>
      </w:r>
      <w:r w:rsidRPr="00171CFA">
        <w:rPr>
          <w:rFonts w:ascii="Times New Roman" w:eastAsia="Times New Roman" w:hAnsi="Times New Roman" w:cs="Times New Roman"/>
          <w:sz w:val="24"/>
          <w:szCs w:val="24"/>
          <w:lang w:eastAsia="pl-PL"/>
        </w:rPr>
        <w:t xml:space="preserve"> oznakowany narusza</w:t>
      </w:r>
      <w:r w:rsidR="00737A63" w:rsidRPr="00171CFA">
        <w:rPr>
          <w:rFonts w:ascii="Times New Roman" w:eastAsia="Times New Roman" w:hAnsi="Times New Roman" w:cs="Times New Roman"/>
          <w:sz w:val="24"/>
          <w:szCs w:val="24"/>
          <w:lang w:eastAsia="pl-PL"/>
        </w:rPr>
        <w:t xml:space="preserve"> wymagania przepisów o produktach kosmetycznych</w:t>
      </w:r>
      <w:r w:rsidRPr="00171CFA">
        <w:rPr>
          <w:rFonts w:ascii="Times New Roman" w:eastAsia="Times New Roman" w:hAnsi="Times New Roman" w:cs="Times New Roman"/>
          <w:sz w:val="24"/>
          <w:szCs w:val="24"/>
          <w:lang w:eastAsia="pl-PL"/>
        </w:rPr>
        <w:t>. Należy uznać, że kwestionowany produkt</w:t>
      </w:r>
      <w:r w:rsidR="00356112" w:rsidRPr="00171CFA">
        <w:rPr>
          <w:rFonts w:ascii="Times New Roman" w:eastAsia="Times New Roman" w:hAnsi="Times New Roman" w:cs="Times New Roman"/>
          <w:sz w:val="24"/>
          <w:szCs w:val="24"/>
          <w:lang w:eastAsia="pl-PL"/>
        </w:rPr>
        <w:t>:</w:t>
      </w:r>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Vitamin</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Cream</w:t>
      </w:r>
      <w:proofErr w:type="spellEnd"/>
      <w:r w:rsidRPr="00171CFA">
        <w:rPr>
          <w:rFonts w:ascii="Times New Roman" w:eastAsia="Times New Roman" w:hAnsi="Times New Roman" w:cs="Times New Roman"/>
          <w:i/>
          <w:sz w:val="24"/>
          <w:szCs w:val="24"/>
          <w:lang w:eastAsia="pl-PL"/>
        </w:rPr>
        <w:t xml:space="preserve"> For </w:t>
      </w:r>
      <w:proofErr w:type="spellStart"/>
      <w:r w:rsidRPr="00171CFA">
        <w:rPr>
          <w:rFonts w:ascii="Times New Roman" w:eastAsia="Times New Roman" w:hAnsi="Times New Roman" w:cs="Times New Roman"/>
          <w:i/>
          <w:sz w:val="24"/>
          <w:szCs w:val="24"/>
          <w:lang w:eastAsia="pl-PL"/>
        </w:rPr>
        <w:t>All</w:t>
      </w:r>
      <w:proofErr w:type="spellEnd"/>
      <w:r w:rsidRPr="00171CFA">
        <w:rPr>
          <w:rFonts w:ascii="Times New Roman" w:eastAsia="Times New Roman" w:hAnsi="Times New Roman" w:cs="Times New Roman"/>
          <w:i/>
          <w:sz w:val="24"/>
          <w:szCs w:val="24"/>
          <w:lang w:eastAsia="pl-PL"/>
        </w:rPr>
        <w:t xml:space="preserve"> Skin </w:t>
      </w:r>
      <w:proofErr w:type="spellStart"/>
      <w:r w:rsidRPr="00171CFA">
        <w:rPr>
          <w:rFonts w:ascii="Times New Roman" w:eastAsia="Times New Roman" w:hAnsi="Times New Roman" w:cs="Times New Roman"/>
          <w:i/>
          <w:sz w:val="24"/>
          <w:szCs w:val="24"/>
          <w:lang w:eastAsia="pl-PL"/>
        </w:rPr>
        <w:t>Types</w:t>
      </w:r>
      <w:proofErr w:type="spellEnd"/>
      <w:r w:rsidRPr="00171CFA">
        <w:rPr>
          <w:rFonts w:ascii="Times New Roman" w:eastAsia="Times New Roman" w:hAnsi="Times New Roman" w:cs="Times New Roman"/>
          <w:i/>
          <w:sz w:val="24"/>
          <w:szCs w:val="24"/>
          <w:lang w:eastAsia="pl-PL"/>
        </w:rPr>
        <w:t xml:space="preserve"> Bond </w:t>
      </w:r>
      <w:proofErr w:type="spellStart"/>
      <w:r w:rsidRPr="00171CFA">
        <w:rPr>
          <w:rFonts w:ascii="Times New Roman" w:eastAsia="Times New Roman" w:hAnsi="Times New Roman" w:cs="Times New Roman"/>
          <w:i/>
          <w:sz w:val="24"/>
          <w:szCs w:val="24"/>
          <w:lang w:eastAsia="pl-PL"/>
        </w:rPr>
        <w:t>Street</w:t>
      </w:r>
      <w:proofErr w:type="spellEnd"/>
      <w:r w:rsidRPr="00171CFA">
        <w:rPr>
          <w:rFonts w:ascii="Times New Roman" w:eastAsia="Times New Roman" w:hAnsi="Times New Roman" w:cs="Times New Roman"/>
          <w:i/>
          <w:sz w:val="24"/>
          <w:szCs w:val="24"/>
          <w:lang w:eastAsia="pl-PL"/>
        </w:rPr>
        <w:t xml:space="preserve"> Cosmetics 75 ml </w:t>
      </w:r>
      <w:r w:rsidRPr="00171CFA">
        <w:rPr>
          <w:rFonts w:ascii="Times New Roman" w:eastAsia="Times New Roman" w:hAnsi="Times New Roman" w:cs="Times New Roman"/>
          <w:sz w:val="24"/>
          <w:szCs w:val="24"/>
          <w:lang w:eastAsia="pl-PL"/>
        </w:rPr>
        <w:t>(poz. 4)</w:t>
      </w:r>
      <w:r w:rsidR="00BF0082" w:rsidRPr="00171CFA">
        <w:rPr>
          <w:rFonts w:ascii="Times New Roman" w:eastAsia="Times New Roman" w:hAnsi="Times New Roman" w:cs="Times New Roman"/>
          <w:sz w:val="24"/>
          <w:szCs w:val="24"/>
          <w:lang w:eastAsia="pl-PL"/>
        </w:rPr>
        <w:t>, jak stwierdzono w </w:t>
      </w:r>
      <w:r w:rsidR="00465215" w:rsidRPr="00171CFA">
        <w:rPr>
          <w:rFonts w:ascii="Times New Roman" w:eastAsia="Times New Roman" w:hAnsi="Times New Roman" w:cs="Times New Roman"/>
          <w:sz w:val="24"/>
          <w:szCs w:val="24"/>
          <w:lang w:eastAsia="pl-PL"/>
        </w:rPr>
        <w:t>trakcie kontroli</w:t>
      </w:r>
      <w:r w:rsidR="00BF0082" w:rsidRPr="00171CFA">
        <w:rPr>
          <w:rFonts w:ascii="Times New Roman" w:eastAsia="Times New Roman" w:hAnsi="Times New Roman" w:cs="Times New Roman"/>
          <w:sz w:val="24"/>
          <w:szCs w:val="24"/>
          <w:lang w:eastAsia="pl-PL"/>
        </w:rPr>
        <w:t>, nie był oznaczony</w:t>
      </w:r>
      <w:r w:rsidR="003D14D4" w:rsidRPr="00171CFA">
        <w:rPr>
          <w:rFonts w:ascii="Times New Roman" w:eastAsia="Times New Roman" w:hAnsi="Times New Roman" w:cs="Times New Roman"/>
          <w:sz w:val="24"/>
          <w:szCs w:val="24"/>
          <w:lang w:eastAsia="pl-PL"/>
        </w:rPr>
        <w:t xml:space="preserve"> zgodnie z </w:t>
      </w:r>
      <w:r w:rsidR="00465215" w:rsidRPr="00171CFA">
        <w:rPr>
          <w:rFonts w:ascii="Times New Roman" w:eastAsia="Times New Roman" w:hAnsi="Times New Roman" w:cs="Times New Roman"/>
          <w:sz w:val="24"/>
          <w:szCs w:val="24"/>
          <w:lang w:eastAsia="pl-PL"/>
        </w:rPr>
        <w:t>obo</w:t>
      </w:r>
      <w:r w:rsidR="00BF0082" w:rsidRPr="00171CFA">
        <w:rPr>
          <w:rFonts w:ascii="Times New Roman" w:eastAsia="Times New Roman" w:hAnsi="Times New Roman" w:cs="Times New Roman"/>
          <w:sz w:val="24"/>
          <w:szCs w:val="24"/>
          <w:lang w:eastAsia="pl-PL"/>
        </w:rPr>
        <w:t>wiązującymi przepisami. Powyższy produkt nie odpowiadał</w:t>
      </w:r>
      <w:r w:rsidR="00465215" w:rsidRPr="00171CFA">
        <w:rPr>
          <w:rFonts w:ascii="Times New Roman" w:eastAsia="Times New Roman" w:hAnsi="Times New Roman" w:cs="Times New Roman"/>
          <w:sz w:val="24"/>
          <w:szCs w:val="24"/>
          <w:lang w:eastAsia="pl-PL"/>
        </w:rPr>
        <w:t xml:space="preserve"> wymaganiom określonym w przepisach o produktach kosmetycznych w zakresie </w:t>
      </w:r>
      <w:r w:rsidR="00BF0082" w:rsidRPr="00171CFA">
        <w:rPr>
          <w:rFonts w:ascii="Times New Roman" w:eastAsia="Times New Roman" w:hAnsi="Times New Roman" w:cs="Times New Roman"/>
          <w:sz w:val="24"/>
          <w:szCs w:val="24"/>
          <w:lang w:eastAsia="pl-PL"/>
        </w:rPr>
        <w:t>oznakowania z uwagi</w:t>
      </w:r>
      <w:r w:rsidR="00465215" w:rsidRPr="00171CFA">
        <w:rPr>
          <w:rFonts w:ascii="Times New Roman" w:eastAsia="Times New Roman" w:hAnsi="Times New Roman" w:cs="Times New Roman"/>
          <w:sz w:val="24"/>
          <w:szCs w:val="24"/>
          <w:lang w:eastAsia="pl-PL"/>
        </w:rPr>
        <w:t xml:space="preserve"> </w:t>
      </w:r>
      <w:r w:rsidR="0039795F" w:rsidRPr="00171CFA">
        <w:rPr>
          <w:rFonts w:ascii="Times New Roman" w:eastAsia="Times New Roman" w:hAnsi="Times New Roman" w:cs="Times New Roman"/>
          <w:sz w:val="24"/>
          <w:szCs w:val="24"/>
          <w:lang w:eastAsia="pl-PL"/>
        </w:rPr>
        <w:t xml:space="preserve">na wskazanie w języku angielskim </w:t>
      </w:r>
      <w:r w:rsidR="00BF0082" w:rsidRPr="00171CFA">
        <w:rPr>
          <w:rFonts w:ascii="Times New Roman" w:eastAsia="Times New Roman" w:hAnsi="Times New Roman" w:cs="Times New Roman"/>
          <w:sz w:val="24"/>
          <w:szCs w:val="24"/>
          <w:lang w:eastAsia="pl-PL"/>
        </w:rPr>
        <w:t>funkcji produktu kosmetycznego</w:t>
      </w:r>
      <w:r w:rsidR="0039795F" w:rsidRPr="00171CFA">
        <w:rPr>
          <w:rFonts w:ascii="Times New Roman" w:eastAsia="Times New Roman" w:hAnsi="Times New Roman" w:cs="Times New Roman"/>
          <w:sz w:val="24"/>
          <w:szCs w:val="24"/>
          <w:lang w:eastAsia="pl-PL"/>
        </w:rPr>
        <w:t xml:space="preserve">, </w:t>
      </w:r>
      <w:r w:rsidR="00465215" w:rsidRPr="00171CFA">
        <w:rPr>
          <w:rFonts w:ascii="Times New Roman" w:eastAsia="Times New Roman" w:hAnsi="Times New Roman" w:cs="Times New Roman"/>
          <w:sz w:val="24"/>
          <w:szCs w:val="24"/>
          <w:lang w:eastAsia="pl-PL"/>
        </w:rPr>
        <w:t>co narusza wskazane powyżej przepisy art. 4 ust. 1 ustawy o produktach kosmetyc</w:t>
      </w:r>
      <w:r w:rsidR="00556F54" w:rsidRPr="00171CFA">
        <w:rPr>
          <w:rFonts w:ascii="Times New Roman" w:eastAsia="Times New Roman" w:hAnsi="Times New Roman" w:cs="Times New Roman"/>
          <w:sz w:val="24"/>
          <w:szCs w:val="24"/>
          <w:lang w:eastAsia="pl-PL"/>
        </w:rPr>
        <w:t>znych, w związku z art. 19 ust. </w:t>
      </w:r>
      <w:r w:rsidR="00465215" w:rsidRPr="00171CFA">
        <w:rPr>
          <w:rFonts w:ascii="Times New Roman" w:eastAsia="Times New Roman" w:hAnsi="Times New Roman" w:cs="Times New Roman"/>
          <w:sz w:val="24"/>
          <w:szCs w:val="24"/>
          <w:lang w:eastAsia="pl-PL"/>
        </w:rPr>
        <w:t>5 rozporządzenia 1223/2009</w:t>
      </w:r>
      <w:r w:rsidR="00656243" w:rsidRPr="00171CFA">
        <w:rPr>
          <w:rFonts w:ascii="Times New Roman" w:eastAsia="Times New Roman" w:hAnsi="Times New Roman" w:cs="Times New Roman"/>
          <w:sz w:val="24"/>
          <w:szCs w:val="24"/>
          <w:lang w:eastAsia="pl-PL"/>
        </w:rPr>
        <w:t xml:space="preserve">. </w:t>
      </w:r>
    </w:p>
    <w:p w14:paraId="0C8A4A53" w14:textId="615DB5F1" w:rsidR="009F4FA6" w:rsidRPr="00171CFA" w:rsidRDefault="00656243" w:rsidP="00DD750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Rozpatrując okoliczności dotyczące wprowadzenia na rynek przez kontrolowane</w:t>
      </w:r>
      <w:r w:rsidR="007C0DF2" w:rsidRPr="00171CFA">
        <w:rPr>
          <w:rFonts w:ascii="Times New Roman" w:eastAsia="Times New Roman" w:hAnsi="Times New Roman" w:cs="Times New Roman"/>
          <w:sz w:val="24"/>
          <w:szCs w:val="24"/>
          <w:lang w:eastAsia="pl-PL"/>
        </w:rPr>
        <w:t>go ww. czterech</w:t>
      </w:r>
      <w:r w:rsidR="0087784A"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produktów kosmetycznych nieodpowia</w:t>
      </w:r>
      <w:r w:rsidR="007C0DF2" w:rsidRPr="00171CFA">
        <w:rPr>
          <w:rFonts w:ascii="Times New Roman" w:eastAsia="Times New Roman" w:hAnsi="Times New Roman" w:cs="Times New Roman"/>
          <w:sz w:val="24"/>
          <w:szCs w:val="24"/>
          <w:lang w:eastAsia="pl-PL"/>
        </w:rPr>
        <w:t>dających wymaganiom przepisów o </w:t>
      </w:r>
      <w:r w:rsidRPr="00171CFA">
        <w:rPr>
          <w:rFonts w:ascii="Times New Roman" w:eastAsia="Times New Roman" w:hAnsi="Times New Roman" w:cs="Times New Roman"/>
          <w:sz w:val="24"/>
          <w:szCs w:val="24"/>
          <w:lang w:eastAsia="pl-PL"/>
        </w:rPr>
        <w:t xml:space="preserve">produktach kosmetycznych uznać należy, że wyczerpane zostały znamiona </w:t>
      </w:r>
      <w:r w:rsidR="00A248DE" w:rsidRPr="00171CFA">
        <w:rPr>
          <w:rFonts w:ascii="Times New Roman" w:eastAsia="Times New Roman" w:hAnsi="Times New Roman" w:cs="Times New Roman"/>
          <w:sz w:val="24"/>
          <w:szCs w:val="24"/>
          <w:lang w:eastAsia="pl-PL"/>
        </w:rPr>
        <w:t>czynu z art. 36 ust. 1 ustawy o </w:t>
      </w:r>
      <w:r w:rsidRPr="00171CFA">
        <w:rPr>
          <w:rFonts w:ascii="Times New Roman" w:eastAsia="Times New Roman" w:hAnsi="Times New Roman" w:cs="Times New Roman"/>
          <w:sz w:val="24"/>
          <w:szCs w:val="24"/>
          <w:lang w:eastAsia="pl-PL"/>
        </w:rPr>
        <w:t>produktach kosmetycznych, co obliguje Podkarpackiego Wojewódzkiego Inspektora Inspekcji Handlowej do wymierzenia kary.</w:t>
      </w:r>
    </w:p>
    <w:p w14:paraId="734A45BB" w14:textId="47F56724" w:rsidR="007514AD" w:rsidRPr="00171CFA" w:rsidRDefault="007514AD" w:rsidP="001E17EF">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Mając na uwadze powyższe, organ uznał, że kara w wysokości </w:t>
      </w:r>
      <w:r w:rsidR="00C22687" w:rsidRPr="00171CFA">
        <w:rPr>
          <w:rFonts w:ascii="Times New Roman" w:eastAsia="Times New Roman" w:hAnsi="Times New Roman" w:cs="Times New Roman"/>
          <w:b/>
          <w:sz w:val="24"/>
          <w:szCs w:val="24"/>
          <w:lang w:eastAsia="pl-PL"/>
        </w:rPr>
        <w:t>4</w:t>
      </w:r>
      <w:r w:rsidRPr="00171CFA">
        <w:rPr>
          <w:rFonts w:ascii="Times New Roman" w:eastAsia="Times New Roman" w:hAnsi="Times New Roman" w:cs="Times New Roman"/>
          <w:b/>
          <w:sz w:val="24"/>
          <w:szCs w:val="24"/>
          <w:lang w:eastAsia="pl-PL"/>
        </w:rPr>
        <w:t>00 zł</w:t>
      </w:r>
      <w:r w:rsidRPr="00171CFA">
        <w:rPr>
          <w:rFonts w:ascii="Times New Roman" w:eastAsia="Times New Roman" w:hAnsi="Times New Roman" w:cs="Times New Roman"/>
          <w:sz w:val="24"/>
          <w:szCs w:val="24"/>
          <w:lang w:eastAsia="pl-PL"/>
        </w:rPr>
        <w:t xml:space="preserve"> za wprowadzenie do obrotu wymienionych powyżej produktów kosmetycznych w świetle art. 36 ust. 1 ustawy o produktach kosmetycznych jest zasadna</w:t>
      </w:r>
      <w:r w:rsidR="001E17EF" w:rsidRPr="00171CFA">
        <w:rPr>
          <w:rFonts w:ascii="Times New Roman" w:eastAsia="Times New Roman" w:hAnsi="Times New Roman" w:cs="Times New Roman"/>
          <w:sz w:val="24"/>
          <w:szCs w:val="24"/>
          <w:lang w:eastAsia="pl-PL"/>
        </w:rPr>
        <w:t>.</w:t>
      </w:r>
    </w:p>
    <w:p w14:paraId="719B971E" w14:textId="77777777" w:rsidR="00A248DE" w:rsidRPr="00171CFA" w:rsidRDefault="00A248DE" w:rsidP="00A248DE">
      <w:pPr>
        <w:pStyle w:val="Akapitzlist"/>
        <w:numPr>
          <w:ilvl w:val="0"/>
          <w:numId w:val="22"/>
        </w:numPr>
        <w:tabs>
          <w:tab w:val="left" w:pos="708"/>
          <w:tab w:val="num" w:pos="3720"/>
        </w:tabs>
        <w:spacing w:after="60"/>
        <w:jc w:val="both"/>
        <w:rPr>
          <w:rFonts w:ascii="Times New Roman" w:eastAsia="Times New Roman" w:hAnsi="Times New Roman" w:cs="Times New Roman"/>
          <w:sz w:val="24"/>
          <w:szCs w:val="24"/>
          <w:lang w:eastAsia="pl-PL"/>
        </w:rPr>
      </w:pPr>
    </w:p>
    <w:p w14:paraId="289612C2" w14:textId="77777777" w:rsidR="003C4F9A" w:rsidRPr="00171CFA"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41 ustawy o produktach kosmetycznych kto wprowadza do obrotu lub udostępnia na rynku produkt kosmetyczny po upływie daty minimalnej trwałości, podlega karze pieniężnej w wysokości do 50 000 zł.</w:t>
      </w:r>
    </w:p>
    <w:p w14:paraId="205A5F3D" w14:textId="77777777" w:rsidR="003C4F9A" w:rsidRPr="00171CFA"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Art. 5 ww. ustawy wskazuje, że produkty kosmetyczne wprowadza się do obrotu i udostępnia się na rynku do daty minimalnej trwałości.</w:t>
      </w:r>
    </w:p>
    <w:p w14:paraId="46047AEE" w14:textId="77777777" w:rsidR="003C4F9A" w:rsidRPr="00171CFA"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6 ust. 2 rozporządzenia 1223/2009 przed udostępnieniem produktu kosmetycznego na rynku dystrybutorzy sprawdzają, czy nie upłynęła data minimalnej trwałości, o ile ma ona zastosowanie na mocy art. 19 ust. 1.</w:t>
      </w:r>
    </w:p>
    <w:p w14:paraId="7D5354BA" w14:textId="43EB1674" w:rsidR="003C4F9A" w:rsidRPr="00171CFA"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Jak już wcześniej wskazano, zgodnie z art. 19 ust. 1 rozporządzenia 1223/2009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 a w szczególności pozostaje zgodny z art. 3 ("data minimalnej trwałości") (art. 19 ust. 1 pkt c).</w:t>
      </w:r>
    </w:p>
    <w:p w14:paraId="544B2194" w14:textId="42A0061A" w:rsidR="00B54C28" w:rsidRPr="00171CFA"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trakcie kontroli przeprowadzonej przez inspektorów z Delegatury w Przemyślu stwierdzono oferowanie</w:t>
      </w:r>
      <w:r w:rsidR="009D2796" w:rsidRPr="00171CFA">
        <w:rPr>
          <w:rFonts w:ascii="Times New Roman" w:eastAsia="Times New Roman" w:hAnsi="Times New Roman" w:cs="Times New Roman"/>
          <w:sz w:val="24"/>
          <w:szCs w:val="24"/>
          <w:lang w:eastAsia="pl-PL"/>
        </w:rPr>
        <w:t xml:space="preserve"> siedmiu</w:t>
      </w:r>
      <w:r w:rsidRPr="00171CFA">
        <w:rPr>
          <w:rFonts w:ascii="Times New Roman" w:eastAsia="Times New Roman" w:hAnsi="Times New Roman" w:cs="Times New Roman"/>
          <w:sz w:val="24"/>
          <w:szCs w:val="24"/>
          <w:lang w:eastAsia="pl-PL"/>
        </w:rPr>
        <w:t xml:space="preserve"> kosmetyków pn.:</w:t>
      </w:r>
      <w:r w:rsidRPr="00171CFA">
        <w:rPr>
          <w:rFonts w:ascii="Times New Roman" w:eastAsia="Times New Roman" w:hAnsi="Times New Roman" w:cs="Times New Roman"/>
          <w:i/>
          <w:sz w:val="24"/>
          <w:szCs w:val="24"/>
          <w:lang w:eastAsia="pl-PL"/>
        </w:rPr>
        <w:t xml:space="preserve"> </w:t>
      </w:r>
      <w:r w:rsidR="00C0610B" w:rsidRPr="00171CFA">
        <w:rPr>
          <w:rFonts w:ascii="Times New Roman" w:eastAsia="Times New Roman" w:hAnsi="Times New Roman" w:cs="Times New Roman"/>
          <w:i/>
          <w:sz w:val="24"/>
          <w:szCs w:val="24"/>
          <w:lang w:eastAsia="pl-PL"/>
        </w:rPr>
        <w:t xml:space="preserve">Lakier do paznokci </w:t>
      </w:r>
      <w:proofErr w:type="spellStart"/>
      <w:r w:rsidR="00C0610B" w:rsidRPr="00171CFA">
        <w:rPr>
          <w:rFonts w:ascii="Times New Roman" w:eastAsia="Times New Roman" w:hAnsi="Times New Roman" w:cs="Times New Roman"/>
          <w:i/>
          <w:sz w:val="24"/>
          <w:szCs w:val="24"/>
          <w:lang w:eastAsia="pl-PL"/>
        </w:rPr>
        <w:t>Go</w:t>
      </w:r>
      <w:r w:rsidR="0064762C" w:rsidRPr="00171CFA">
        <w:rPr>
          <w:rFonts w:ascii="Times New Roman" w:eastAsia="Times New Roman" w:hAnsi="Times New Roman" w:cs="Times New Roman"/>
          <w:i/>
          <w:sz w:val="24"/>
          <w:szCs w:val="24"/>
          <w:lang w:eastAsia="pl-PL"/>
        </w:rPr>
        <w:t>lden</w:t>
      </w:r>
      <w:proofErr w:type="spellEnd"/>
      <w:r w:rsidR="0064762C" w:rsidRPr="00171CFA">
        <w:rPr>
          <w:rFonts w:ascii="Times New Roman" w:eastAsia="Times New Roman" w:hAnsi="Times New Roman" w:cs="Times New Roman"/>
          <w:i/>
          <w:sz w:val="24"/>
          <w:szCs w:val="24"/>
          <w:lang w:eastAsia="pl-PL"/>
        </w:rPr>
        <w:t xml:space="preserve"> </w:t>
      </w:r>
      <w:proofErr w:type="spellStart"/>
      <w:r w:rsidR="0064762C" w:rsidRPr="00171CFA">
        <w:rPr>
          <w:rFonts w:ascii="Times New Roman" w:eastAsia="Times New Roman" w:hAnsi="Times New Roman" w:cs="Times New Roman"/>
          <w:i/>
          <w:sz w:val="24"/>
          <w:szCs w:val="24"/>
          <w:lang w:eastAsia="pl-PL"/>
        </w:rPr>
        <w:t>Rose</w:t>
      </w:r>
      <w:proofErr w:type="spellEnd"/>
      <w:r w:rsidR="0064762C" w:rsidRPr="00171CFA">
        <w:rPr>
          <w:rFonts w:ascii="Times New Roman" w:eastAsia="Times New Roman" w:hAnsi="Times New Roman" w:cs="Times New Roman"/>
          <w:i/>
          <w:sz w:val="24"/>
          <w:szCs w:val="24"/>
          <w:lang w:eastAsia="pl-PL"/>
        </w:rPr>
        <w:t xml:space="preserve"> </w:t>
      </w:r>
      <w:proofErr w:type="spellStart"/>
      <w:r w:rsidR="0064762C" w:rsidRPr="00171CFA">
        <w:rPr>
          <w:rFonts w:ascii="Times New Roman" w:eastAsia="Times New Roman" w:hAnsi="Times New Roman" w:cs="Times New Roman"/>
          <w:i/>
          <w:sz w:val="24"/>
          <w:szCs w:val="24"/>
          <w:lang w:eastAsia="pl-PL"/>
        </w:rPr>
        <w:t>Color</w:t>
      </w:r>
      <w:proofErr w:type="spellEnd"/>
      <w:r w:rsidR="0064762C" w:rsidRPr="00171CFA">
        <w:rPr>
          <w:rFonts w:ascii="Times New Roman" w:eastAsia="Times New Roman" w:hAnsi="Times New Roman" w:cs="Times New Roman"/>
          <w:i/>
          <w:sz w:val="24"/>
          <w:szCs w:val="24"/>
          <w:lang w:eastAsia="pl-PL"/>
        </w:rPr>
        <w:t xml:space="preserve"> </w:t>
      </w:r>
      <w:proofErr w:type="spellStart"/>
      <w:r w:rsidR="0064762C" w:rsidRPr="00171CFA">
        <w:rPr>
          <w:rFonts w:ascii="Times New Roman" w:eastAsia="Times New Roman" w:hAnsi="Times New Roman" w:cs="Times New Roman"/>
          <w:i/>
          <w:sz w:val="24"/>
          <w:szCs w:val="24"/>
          <w:lang w:eastAsia="pl-PL"/>
        </w:rPr>
        <w:t>Expert</w:t>
      </w:r>
      <w:proofErr w:type="spellEnd"/>
      <w:r w:rsidR="0064762C" w:rsidRPr="00171CFA">
        <w:rPr>
          <w:rFonts w:ascii="Times New Roman" w:eastAsia="Times New Roman" w:hAnsi="Times New Roman" w:cs="Times New Roman"/>
          <w:i/>
          <w:sz w:val="24"/>
          <w:szCs w:val="24"/>
          <w:lang w:eastAsia="pl-PL"/>
        </w:rPr>
        <w:t xml:space="preserve"> 32, 10,2 </w:t>
      </w:r>
      <w:r w:rsidR="00C0610B" w:rsidRPr="00171CFA">
        <w:rPr>
          <w:rFonts w:ascii="Times New Roman" w:eastAsia="Times New Roman" w:hAnsi="Times New Roman" w:cs="Times New Roman"/>
          <w:i/>
          <w:sz w:val="24"/>
          <w:szCs w:val="24"/>
          <w:lang w:eastAsia="pl-PL"/>
        </w:rPr>
        <w:t>ml</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2)</w:t>
      </w:r>
      <w:r w:rsidR="00C0610B" w:rsidRPr="00171CFA">
        <w:rPr>
          <w:rFonts w:ascii="Times New Roman" w:eastAsia="Times New Roman" w:hAnsi="Times New Roman" w:cs="Times New Roman"/>
          <w:i/>
          <w:sz w:val="24"/>
          <w:szCs w:val="24"/>
          <w:lang w:eastAsia="pl-PL"/>
        </w:rPr>
        <w:t xml:space="preserve">; Lakier do paznokci </w:t>
      </w:r>
      <w:proofErr w:type="spellStart"/>
      <w:r w:rsidR="00C0610B" w:rsidRPr="00171CFA">
        <w:rPr>
          <w:rFonts w:ascii="Times New Roman" w:eastAsia="Times New Roman" w:hAnsi="Times New Roman" w:cs="Times New Roman"/>
          <w:i/>
          <w:sz w:val="24"/>
          <w:szCs w:val="24"/>
          <w:lang w:eastAsia="pl-PL"/>
        </w:rPr>
        <w:t>Golden</w:t>
      </w:r>
      <w:proofErr w:type="spellEnd"/>
      <w:r w:rsidR="00C0610B" w:rsidRPr="00171CFA">
        <w:rPr>
          <w:rFonts w:ascii="Times New Roman" w:eastAsia="Times New Roman" w:hAnsi="Times New Roman" w:cs="Times New Roman"/>
          <w:i/>
          <w:sz w:val="24"/>
          <w:szCs w:val="24"/>
          <w:lang w:eastAsia="pl-PL"/>
        </w:rPr>
        <w:t xml:space="preserve"> </w:t>
      </w:r>
      <w:proofErr w:type="spellStart"/>
      <w:r w:rsidR="00C0610B" w:rsidRPr="00171CFA">
        <w:rPr>
          <w:rFonts w:ascii="Times New Roman" w:eastAsia="Times New Roman" w:hAnsi="Times New Roman" w:cs="Times New Roman"/>
          <w:i/>
          <w:sz w:val="24"/>
          <w:szCs w:val="24"/>
          <w:lang w:eastAsia="pl-PL"/>
        </w:rPr>
        <w:t>Rose</w:t>
      </w:r>
      <w:proofErr w:type="spellEnd"/>
      <w:r w:rsidR="00C0610B" w:rsidRPr="00171CFA">
        <w:rPr>
          <w:rFonts w:ascii="Times New Roman" w:eastAsia="Times New Roman" w:hAnsi="Times New Roman" w:cs="Times New Roman"/>
          <w:i/>
          <w:sz w:val="24"/>
          <w:szCs w:val="24"/>
          <w:lang w:eastAsia="pl-PL"/>
        </w:rPr>
        <w:t xml:space="preserve"> </w:t>
      </w:r>
      <w:proofErr w:type="spellStart"/>
      <w:r w:rsidR="00C0610B" w:rsidRPr="00171CFA">
        <w:rPr>
          <w:rFonts w:ascii="Times New Roman" w:eastAsia="Times New Roman" w:hAnsi="Times New Roman" w:cs="Times New Roman"/>
          <w:i/>
          <w:sz w:val="24"/>
          <w:szCs w:val="24"/>
          <w:lang w:eastAsia="pl-PL"/>
        </w:rPr>
        <w:t>Color</w:t>
      </w:r>
      <w:proofErr w:type="spellEnd"/>
      <w:r w:rsidR="00C0610B" w:rsidRPr="00171CFA">
        <w:rPr>
          <w:rFonts w:ascii="Times New Roman" w:eastAsia="Times New Roman" w:hAnsi="Times New Roman" w:cs="Times New Roman"/>
          <w:i/>
          <w:sz w:val="24"/>
          <w:szCs w:val="24"/>
          <w:lang w:eastAsia="pl-PL"/>
        </w:rPr>
        <w:t xml:space="preserve"> </w:t>
      </w:r>
      <w:proofErr w:type="spellStart"/>
      <w:r w:rsidR="00C0610B" w:rsidRPr="00171CFA">
        <w:rPr>
          <w:rFonts w:ascii="Times New Roman" w:eastAsia="Times New Roman" w:hAnsi="Times New Roman" w:cs="Times New Roman"/>
          <w:i/>
          <w:sz w:val="24"/>
          <w:szCs w:val="24"/>
          <w:lang w:eastAsia="pl-PL"/>
        </w:rPr>
        <w:t>Expert</w:t>
      </w:r>
      <w:proofErr w:type="spellEnd"/>
      <w:r w:rsidR="00C0610B" w:rsidRPr="00171CFA">
        <w:rPr>
          <w:rFonts w:ascii="Times New Roman" w:eastAsia="Times New Roman" w:hAnsi="Times New Roman" w:cs="Times New Roman"/>
          <w:i/>
          <w:sz w:val="24"/>
          <w:szCs w:val="24"/>
          <w:lang w:eastAsia="pl-PL"/>
        </w:rPr>
        <w:t xml:space="preserve"> 75, 10,2 ml</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3)</w:t>
      </w:r>
      <w:r w:rsidR="00C0610B" w:rsidRPr="00171CFA">
        <w:rPr>
          <w:rFonts w:ascii="Times New Roman" w:eastAsia="Times New Roman" w:hAnsi="Times New Roman" w:cs="Times New Roman"/>
          <w:i/>
          <w:sz w:val="24"/>
          <w:szCs w:val="24"/>
          <w:lang w:eastAsia="pl-PL"/>
        </w:rPr>
        <w:t>; Szampon intensywnie regenerujący do włosów suchych i zniszczonych Marion 10 g</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5)</w:t>
      </w:r>
      <w:r w:rsidR="00C0610B" w:rsidRPr="00171CFA">
        <w:rPr>
          <w:rFonts w:ascii="Times New Roman" w:eastAsia="Times New Roman" w:hAnsi="Times New Roman" w:cs="Times New Roman"/>
          <w:i/>
          <w:sz w:val="24"/>
          <w:szCs w:val="24"/>
          <w:lang w:eastAsia="pl-PL"/>
        </w:rPr>
        <w:t>; Hypoalergiczny, wodoodporny make-up z intensywną ochroną przed promieniowaniem UV </w:t>
      </w:r>
      <w:proofErr w:type="spellStart"/>
      <w:r w:rsidR="00C0610B" w:rsidRPr="00171CFA">
        <w:rPr>
          <w:rFonts w:ascii="Times New Roman" w:eastAsia="Times New Roman" w:hAnsi="Times New Roman" w:cs="Times New Roman"/>
          <w:i/>
          <w:sz w:val="24"/>
          <w:szCs w:val="24"/>
          <w:lang w:eastAsia="pl-PL"/>
        </w:rPr>
        <w:t>Dermacol</w:t>
      </w:r>
      <w:proofErr w:type="spellEnd"/>
      <w:r w:rsidR="00C0610B" w:rsidRPr="00171CFA">
        <w:rPr>
          <w:rFonts w:ascii="Times New Roman" w:eastAsia="Times New Roman" w:hAnsi="Times New Roman" w:cs="Times New Roman"/>
          <w:i/>
          <w:sz w:val="24"/>
          <w:szCs w:val="24"/>
          <w:lang w:eastAsia="pl-PL"/>
        </w:rPr>
        <w:t xml:space="preserve"> 1127 (227), 30 g</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6)</w:t>
      </w:r>
      <w:r w:rsidR="00C0610B" w:rsidRPr="00171CFA">
        <w:rPr>
          <w:rFonts w:ascii="Times New Roman" w:eastAsia="Times New Roman" w:hAnsi="Times New Roman" w:cs="Times New Roman"/>
          <w:i/>
          <w:sz w:val="24"/>
          <w:szCs w:val="24"/>
          <w:lang w:eastAsia="pl-PL"/>
        </w:rPr>
        <w:t xml:space="preserve">; Cienie do powiek </w:t>
      </w:r>
      <w:proofErr w:type="spellStart"/>
      <w:r w:rsidR="00C0610B" w:rsidRPr="00171CFA">
        <w:rPr>
          <w:rFonts w:ascii="Times New Roman" w:eastAsia="Times New Roman" w:hAnsi="Times New Roman" w:cs="Times New Roman"/>
          <w:i/>
          <w:sz w:val="24"/>
          <w:szCs w:val="24"/>
          <w:lang w:eastAsia="pl-PL"/>
        </w:rPr>
        <w:t>Lavien</w:t>
      </w:r>
      <w:proofErr w:type="spellEnd"/>
      <w:r w:rsidR="00C0610B" w:rsidRPr="00171CFA">
        <w:rPr>
          <w:rFonts w:ascii="Times New Roman" w:eastAsia="Times New Roman" w:hAnsi="Times New Roman" w:cs="Times New Roman"/>
          <w:i/>
          <w:sz w:val="24"/>
          <w:szCs w:val="24"/>
          <w:lang w:eastAsia="pl-PL"/>
        </w:rPr>
        <w:t xml:space="preserve"> III </w:t>
      </w:r>
      <w:proofErr w:type="spellStart"/>
      <w:r w:rsidR="00C0610B" w:rsidRPr="00171CFA">
        <w:rPr>
          <w:rFonts w:ascii="Times New Roman" w:eastAsia="Times New Roman" w:hAnsi="Times New Roman" w:cs="Times New Roman"/>
          <w:i/>
          <w:sz w:val="24"/>
          <w:szCs w:val="24"/>
          <w:lang w:eastAsia="pl-PL"/>
        </w:rPr>
        <w:t>Revers</w:t>
      </w:r>
      <w:proofErr w:type="spellEnd"/>
      <w:r w:rsidR="00C0610B" w:rsidRPr="00171CFA">
        <w:rPr>
          <w:rFonts w:ascii="Times New Roman" w:eastAsia="Times New Roman" w:hAnsi="Times New Roman" w:cs="Times New Roman"/>
          <w:i/>
          <w:sz w:val="24"/>
          <w:szCs w:val="24"/>
          <w:lang w:eastAsia="pl-PL"/>
        </w:rPr>
        <w:t>, 3 g</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7)</w:t>
      </w:r>
      <w:r w:rsidR="00C0610B" w:rsidRPr="00171CFA">
        <w:rPr>
          <w:rFonts w:ascii="Times New Roman" w:eastAsia="Times New Roman" w:hAnsi="Times New Roman" w:cs="Times New Roman"/>
          <w:i/>
          <w:sz w:val="24"/>
          <w:szCs w:val="24"/>
          <w:lang w:eastAsia="pl-PL"/>
        </w:rPr>
        <w:t xml:space="preserve">; </w:t>
      </w:r>
      <w:proofErr w:type="spellStart"/>
      <w:r w:rsidR="00C0610B" w:rsidRPr="00171CFA">
        <w:rPr>
          <w:rFonts w:ascii="Times New Roman" w:eastAsia="Times New Roman" w:hAnsi="Times New Roman" w:cs="Times New Roman"/>
          <w:i/>
          <w:sz w:val="24"/>
          <w:szCs w:val="24"/>
          <w:lang w:eastAsia="pl-PL"/>
        </w:rPr>
        <w:t>Arctic</w:t>
      </w:r>
      <w:proofErr w:type="spellEnd"/>
      <w:r w:rsidR="00C0610B" w:rsidRPr="00171CFA">
        <w:rPr>
          <w:rFonts w:ascii="Times New Roman" w:eastAsia="Times New Roman" w:hAnsi="Times New Roman" w:cs="Times New Roman"/>
          <w:i/>
          <w:sz w:val="24"/>
          <w:szCs w:val="24"/>
          <w:lang w:eastAsia="pl-PL"/>
        </w:rPr>
        <w:t xml:space="preserve"> ochronny krem do twarzy na zimę </w:t>
      </w:r>
      <w:proofErr w:type="spellStart"/>
      <w:r w:rsidR="00C0610B" w:rsidRPr="00171CFA">
        <w:rPr>
          <w:rFonts w:ascii="Times New Roman" w:eastAsia="Times New Roman" w:hAnsi="Times New Roman" w:cs="Times New Roman"/>
          <w:i/>
          <w:sz w:val="24"/>
          <w:szCs w:val="24"/>
          <w:lang w:eastAsia="pl-PL"/>
        </w:rPr>
        <w:t>Venita</w:t>
      </w:r>
      <w:proofErr w:type="spellEnd"/>
      <w:r w:rsidR="00C0610B" w:rsidRPr="00171CFA">
        <w:rPr>
          <w:rFonts w:ascii="Times New Roman" w:eastAsia="Times New Roman" w:hAnsi="Times New Roman" w:cs="Times New Roman"/>
          <w:i/>
          <w:sz w:val="24"/>
          <w:szCs w:val="24"/>
          <w:lang w:eastAsia="pl-PL"/>
        </w:rPr>
        <w:t xml:space="preserve"> 50 g</w:t>
      </w:r>
      <w:r w:rsidR="0064762C" w:rsidRPr="00171CFA">
        <w:rPr>
          <w:rFonts w:ascii="Times New Roman" w:eastAsia="Times New Roman" w:hAnsi="Times New Roman" w:cs="Times New Roman"/>
          <w:i/>
          <w:sz w:val="24"/>
          <w:szCs w:val="24"/>
          <w:lang w:eastAsia="pl-PL"/>
        </w:rPr>
        <w:t xml:space="preserve"> </w:t>
      </w:r>
      <w:r w:rsidR="0064762C" w:rsidRPr="00171CFA">
        <w:rPr>
          <w:rFonts w:ascii="Times New Roman" w:eastAsia="Times New Roman" w:hAnsi="Times New Roman" w:cs="Times New Roman"/>
          <w:sz w:val="24"/>
          <w:szCs w:val="24"/>
          <w:lang w:eastAsia="pl-PL"/>
        </w:rPr>
        <w:t>(poz. 8)</w:t>
      </w:r>
      <w:r w:rsidR="00C0610B" w:rsidRPr="00171CFA">
        <w:rPr>
          <w:rFonts w:ascii="Times New Roman" w:eastAsia="Times New Roman" w:hAnsi="Times New Roman" w:cs="Times New Roman"/>
          <w:i/>
          <w:sz w:val="24"/>
          <w:szCs w:val="24"/>
          <w:lang w:eastAsia="pl-PL"/>
        </w:rPr>
        <w:t>; Plasterki punktowe na wypryski Marion 10 szt.</w:t>
      </w:r>
      <w:r w:rsidR="0064762C" w:rsidRPr="00171CFA">
        <w:rPr>
          <w:rFonts w:ascii="Times New Roman" w:eastAsia="Times New Roman" w:hAnsi="Times New Roman" w:cs="Times New Roman"/>
          <w:sz w:val="24"/>
          <w:szCs w:val="24"/>
          <w:lang w:eastAsia="pl-PL"/>
        </w:rPr>
        <w:t xml:space="preserve"> (poz. 9)</w:t>
      </w:r>
      <w:r w:rsidR="00C00916" w:rsidRPr="00171CFA">
        <w:rPr>
          <w:rFonts w:ascii="Times New Roman" w:eastAsia="Times New Roman" w:hAnsi="Times New Roman" w:cs="Times New Roman"/>
          <w:sz w:val="24"/>
          <w:szCs w:val="24"/>
          <w:lang w:eastAsia="pl-PL"/>
        </w:rPr>
        <w:t xml:space="preserve"> </w:t>
      </w:r>
      <w:r w:rsidR="00A27857" w:rsidRPr="00171CFA">
        <w:rPr>
          <w:rFonts w:ascii="Times New Roman" w:eastAsia="Times New Roman" w:hAnsi="Times New Roman" w:cs="Times New Roman"/>
          <w:sz w:val="24"/>
          <w:szCs w:val="24"/>
          <w:lang w:eastAsia="pl-PL"/>
        </w:rPr>
        <w:t>po upływi</w:t>
      </w:r>
      <w:r w:rsidR="0049079E" w:rsidRPr="00171CFA">
        <w:rPr>
          <w:rFonts w:ascii="Times New Roman" w:eastAsia="Times New Roman" w:hAnsi="Times New Roman" w:cs="Times New Roman"/>
          <w:sz w:val="24"/>
          <w:szCs w:val="24"/>
          <w:lang w:eastAsia="pl-PL"/>
        </w:rPr>
        <w:t>e daty minimalnej trwałości, co </w:t>
      </w:r>
      <w:r w:rsidR="00A27857" w:rsidRPr="00171CFA">
        <w:rPr>
          <w:rFonts w:ascii="Times New Roman" w:eastAsia="Times New Roman" w:hAnsi="Times New Roman" w:cs="Times New Roman"/>
          <w:sz w:val="24"/>
          <w:szCs w:val="24"/>
          <w:lang w:eastAsia="pl-PL"/>
        </w:rPr>
        <w:t>narus</w:t>
      </w:r>
      <w:r w:rsidR="00B33C3A" w:rsidRPr="00171CFA">
        <w:rPr>
          <w:rFonts w:ascii="Times New Roman" w:eastAsia="Times New Roman" w:hAnsi="Times New Roman" w:cs="Times New Roman"/>
          <w:sz w:val="24"/>
          <w:szCs w:val="24"/>
          <w:lang w:eastAsia="pl-PL"/>
        </w:rPr>
        <w:t>za ww. przepisy art. 5 ustawy o </w:t>
      </w:r>
      <w:r w:rsidR="00A27857" w:rsidRPr="00171CFA">
        <w:rPr>
          <w:rFonts w:ascii="Times New Roman" w:eastAsia="Times New Roman" w:hAnsi="Times New Roman" w:cs="Times New Roman"/>
          <w:sz w:val="24"/>
          <w:szCs w:val="24"/>
          <w:lang w:eastAsia="pl-PL"/>
        </w:rPr>
        <w:t>produktach kosmetycznych w związku z art. 6 ust. 2 rozporządzenia 1223/2009.</w:t>
      </w:r>
    </w:p>
    <w:p w14:paraId="6F3917D0" w14:textId="3B40E2E3" w:rsidR="00A27857" w:rsidRPr="00171CFA" w:rsidRDefault="007078E6" w:rsidP="003C4F9A">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lastRenderedPageBreak/>
        <w:t xml:space="preserve">W związku z powyższym, Podkarpacki Wojewódzki Inspektor Inspekcji Handlowej wymierzył na podstawie art. 41 ustawy o produktach kosmetycznych przedsiębiorcy udostępniającemu ww. produkty kosmetyczne, karę w wysokości </w:t>
      </w:r>
      <w:r w:rsidR="00C22687" w:rsidRPr="00171CFA">
        <w:rPr>
          <w:rFonts w:ascii="Times New Roman" w:eastAsia="Times New Roman" w:hAnsi="Times New Roman" w:cs="Times New Roman"/>
          <w:b/>
          <w:bCs/>
          <w:sz w:val="24"/>
          <w:szCs w:val="24"/>
          <w:lang w:eastAsia="pl-PL"/>
        </w:rPr>
        <w:t>6</w:t>
      </w:r>
      <w:r w:rsidRPr="00171CFA">
        <w:rPr>
          <w:rFonts w:ascii="Times New Roman" w:eastAsia="Times New Roman" w:hAnsi="Times New Roman" w:cs="Times New Roman"/>
          <w:b/>
          <w:sz w:val="24"/>
          <w:szCs w:val="24"/>
          <w:lang w:eastAsia="pl-PL"/>
        </w:rPr>
        <w:t>00 zł.</w:t>
      </w:r>
    </w:p>
    <w:p w14:paraId="406C52AA" w14:textId="509155D2" w:rsidR="00FF6967" w:rsidRPr="00171CFA" w:rsidRDefault="00FF6967" w:rsidP="00E86202">
      <w:pPr>
        <w:tabs>
          <w:tab w:val="left" w:pos="708"/>
          <w:tab w:val="num" w:pos="3720"/>
        </w:tabs>
        <w:spacing w:before="240"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powyższej sprawie Podkarpacki Wojewódzki Inspektor Inspekcji Handlowej, mając na uwadze przedstawiony stan prawny i faktyczny wymierzył </w:t>
      </w:r>
      <w:r w:rsidR="00B33C3A" w:rsidRPr="00171CFA">
        <w:rPr>
          <w:rFonts w:ascii="Times New Roman" w:eastAsia="Times New Roman" w:hAnsi="Times New Roman" w:cs="Times New Roman"/>
          <w:sz w:val="24"/>
          <w:szCs w:val="24"/>
          <w:lang w:eastAsia="pl-PL"/>
        </w:rPr>
        <w:t>przedsiębiorcy</w:t>
      </w:r>
      <w:r w:rsidR="00901FA5" w:rsidRPr="00171CFA">
        <w:rPr>
          <w:rFonts w:ascii="Times New Roman" w:eastAsia="Times New Roman" w:hAnsi="Times New Roman" w:cs="Times New Roman"/>
          <w:sz w:val="24"/>
          <w:szCs w:val="24"/>
          <w:lang w:eastAsia="pl-PL"/>
        </w:rPr>
        <w:t xml:space="preserve"> Pani Jolancie Piechowicz</w:t>
      </w:r>
      <w:r w:rsidR="00B33C3A" w:rsidRPr="00171CFA">
        <w:rPr>
          <w:rFonts w:ascii="Times New Roman" w:eastAsia="Times New Roman" w:hAnsi="Times New Roman" w:cs="Times New Roman"/>
          <w:sz w:val="24"/>
          <w:szCs w:val="24"/>
          <w:lang w:eastAsia="pl-PL"/>
        </w:rPr>
        <w:t xml:space="preserve"> kar</w:t>
      </w:r>
      <w:r w:rsidR="00C22687" w:rsidRPr="00171CFA">
        <w:rPr>
          <w:rFonts w:ascii="Times New Roman" w:eastAsia="Times New Roman" w:hAnsi="Times New Roman" w:cs="Times New Roman"/>
          <w:sz w:val="24"/>
          <w:szCs w:val="24"/>
          <w:lang w:eastAsia="pl-PL"/>
        </w:rPr>
        <w:t xml:space="preserve">y </w:t>
      </w:r>
      <w:r w:rsidR="00B33C3A" w:rsidRPr="00171CFA">
        <w:rPr>
          <w:rFonts w:ascii="Times New Roman" w:eastAsia="Times New Roman" w:hAnsi="Times New Roman" w:cs="Times New Roman"/>
          <w:sz w:val="24"/>
          <w:szCs w:val="24"/>
          <w:lang w:eastAsia="pl-PL"/>
        </w:rPr>
        <w:t>pieniężn</w:t>
      </w:r>
      <w:r w:rsidR="00C22687" w:rsidRPr="00171CFA">
        <w:rPr>
          <w:rFonts w:ascii="Times New Roman" w:eastAsia="Times New Roman" w:hAnsi="Times New Roman" w:cs="Times New Roman"/>
          <w:sz w:val="24"/>
          <w:szCs w:val="24"/>
          <w:lang w:eastAsia="pl-PL"/>
        </w:rPr>
        <w:t>e</w:t>
      </w:r>
      <w:r w:rsidR="00B33C3A" w:rsidRPr="00171CFA">
        <w:rPr>
          <w:rFonts w:ascii="Times New Roman" w:eastAsia="Times New Roman" w:hAnsi="Times New Roman" w:cs="Times New Roman"/>
          <w:sz w:val="24"/>
          <w:szCs w:val="24"/>
          <w:lang w:eastAsia="pl-PL"/>
        </w:rPr>
        <w:t xml:space="preserve"> w </w:t>
      </w:r>
      <w:r w:rsidRPr="00171CFA">
        <w:rPr>
          <w:rFonts w:ascii="Times New Roman" w:eastAsia="Times New Roman" w:hAnsi="Times New Roman" w:cs="Times New Roman"/>
          <w:sz w:val="24"/>
          <w:szCs w:val="24"/>
          <w:lang w:eastAsia="pl-PL"/>
        </w:rPr>
        <w:t xml:space="preserve">łącznej wysokości </w:t>
      </w:r>
      <w:r w:rsidR="00B33C3A" w:rsidRPr="00171CFA">
        <w:rPr>
          <w:rFonts w:ascii="Times New Roman" w:eastAsia="Times New Roman" w:hAnsi="Times New Roman" w:cs="Times New Roman"/>
          <w:b/>
          <w:sz w:val="24"/>
          <w:szCs w:val="24"/>
          <w:lang w:eastAsia="pl-PL"/>
        </w:rPr>
        <w:t>1</w:t>
      </w:r>
      <w:r w:rsidR="00C22687" w:rsidRPr="00171CFA">
        <w:rPr>
          <w:rFonts w:ascii="Times New Roman" w:eastAsia="Times New Roman" w:hAnsi="Times New Roman" w:cs="Times New Roman"/>
          <w:b/>
          <w:sz w:val="24"/>
          <w:szCs w:val="24"/>
          <w:lang w:eastAsia="pl-PL"/>
        </w:rPr>
        <w:t>0</w:t>
      </w:r>
      <w:r w:rsidRPr="00171CFA">
        <w:rPr>
          <w:rFonts w:ascii="Times New Roman" w:eastAsia="Times New Roman" w:hAnsi="Times New Roman" w:cs="Times New Roman"/>
          <w:b/>
          <w:sz w:val="24"/>
          <w:szCs w:val="24"/>
          <w:lang w:eastAsia="pl-PL"/>
        </w:rPr>
        <w:t>00 zł</w:t>
      </w:r>
      <w:r w:rsidRPr="00171CFA">
        <w:rPr>
          <w:rFonts w:ascii="Times New Roman" w:eastAsia="Times New Roman" w:hAnsi="Times New Roman" w:cs="Times New Roman"/>
          <w:sz w:val="24"/>
          <w:szCs w:val="24"/>
          <w:lang w:eastAsia="pl-PL"/>
        </w:rPr>
        <w:t>.</w:t>
      </w:r>
    </w:p>
    <w:p w14:paraId="2968F960" w14:textId="16AC2637" w:rsidR="00640B6A" w:rsidRPr="00171CFA" w:rsidRDefault="00FF6967" w:rsidP="00CB173C">
      <w:pPr>
        <w:tabs>
          <w:tab w:val="left" w:pos="708"/>
          <w:tab w:val="num" w:pos="3720"/>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Dyrektywy wymiaru administracyjnej kary pieniężnej zawarte zostały w art. 189d kpa. Zgodnie z nimi wymierzając administracyjną karę pieniężną, organ administracji publicznej bierze pod uwagę:</w:t>
      </w:r>
    </w:p>
    <w:p w14:paraId="00700ECC" w14:textId="646083B7"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65F45165" w14:textId="471F7685"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68E36CC0" w14:textId="58DBEF64"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uprzednie ukaranie za to samo zachowanie za przestępstwo, przestępstwo skarbowe, wykroczenie lub wykroczenie skarbowe;</w:t>
      </w:r>
    </w:p>
    <w:p w14:paraId="77CFFDFA" w14:textId="77591C55"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stopień przyczynienia się strony, na którą jest nakładana administracyjna kara pienię</w:t>
      </w:r>
      <w:r w:rsidR="00363D73" w:rsidRPr="00171CFA">
        <w:rPr>
          <w:rFonts w:ascii="Times New Roman" w:eastAsia="Times New Roman" w:hAnsi="Times New Roman" w:cs="Times New Roman"/>
          <w:sz w:val="24"/>
          <w:szCs w:val="24"/>
          <w:lang w:eastAsia="pl-PL"/>
        </w:rPr>
        <w:t>żna, do </w:t>
      </w:r>
      <w:r w:rsidRPr="00171CFA">
        <w:rPr>
          <w:rFonts w:ascii="Times New Roman" w:eastAsia="Times New Roman" w:hAnsi="Times New Roman" w:cs="Times New Roman"/>
          <w:sz w:val="24"/>
          <w:szCs w:val="24"/>
          <w:lang w:eastAsia="pl-PL"/>
        </w:rPr>
        <w:t>powstania naruszenia prawa;</w:t>
      </w:r>
    </w:p>
    <w:p w14:paraId="014F662C" w14:textId="172B6C5B"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działania podjęte przez stronę dobrowolnie w celu uniknięcia skutków naruszenia prawa;</w:t>
      </w:r>
    </w:p>
    <w:p w14:paraId="5E0F4D52" w14:textId="383BA3E8" w:rsidR="00CB173C" w:rsidRPr="00171CFA"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wysokość korzyści, którą strona osiągnęła, lub straty, której uniknęła;</w:t>
      </w:r>
    </w:p>
    <w:p w14:paraId="0C162A7F" w14:textId="55EBF575" w:rsidR="00CB173C" w:rsidRPr="00171CFA" w:rsidRDefault="00CB173C" w:rsidP="00C32E86">
      <w:pPr>
        <w:pStyle w:val="Akapitzlist"/>
        <w:numPr>
          <w:ilvl w:val="0"/>
          <w:numId w:val="28"/>
        </w:num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przypadku osoby fizycznej – warunki osobiste strony, na którą administracyjna kara pieniężna jest nakładana.</w:t>
      </w:r>
    </w:p>
    <w:p w14:paraId="18C30F42" w14:textId="77777777" w:rsidR="00CB173C" w:rsidRPr="00171CFA" w:rsidRDefault="00CB173C" w:rsidP="002730B8">
      <w:pPr>
        <w:tabs>
          <w:tab w:val="left" w:pos="6804"/>
        </w:tabs>
        <w:spacing w:before="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 przedmiotowej sprawie Podkarpacki Wojewódzki Inspektor Inspekcji Handlowej ustalił wysokość kary pieniężnej, uwzględniając powyższe kryteria poprzez:</w:t>
      </w:r>
    </w:p>
    <w:p w14:paraId="3492832A" w14:textId="77777777" w:rsidR="00C32E86" w:rsidRPr="00171CFA" w:rsidRDefault="00CB173C" w:rsidP="00C32E86">
      <w:pPr>
        <w:pStyle w:val="Akapitzlist"/>
        <w:numPr>
          <w:ilvl w:val="0"/>
          <w:numId w:val="29"/>
        </w:numPr>
        <w:tabs>
          <w:tab w:val="left" w:pos="708"/>
          <w:tab w:val="num" w:pos="3720"/>
        </w:tabs>
        <w:spacing w:before="120"/>
        <w:ind w:left="357" w:hanging="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uznanie </w:t>
      </w:r>
      <w:r w:rsidRPr="00171CFA">
        <w:rPr>
          <w:rFonts w:ascii="Times New Roman" w:eastAsia="Times New Roman" w:hAnsi="Times New Roman" w:cs="Times New Roman"/>
          <w:b/>
          <w:bCs/>
          <w:i/>
          <w:sz w:val="24"/>
          <w:szCs w:val="24"/>
          <w:lang w:eastAsia="pl-PL"/>
        </w:rPr>
        <w:t>wagi i okoliczności naruszenia prawa, w szczególności potrzeby ochrony życia lub zdrowia, ochrony mienia w znacznych rozmiarach lub ochrony ważnego interesu publicznego lub wyjątkowo ważnego interesu oraz czas trwania tego naruszenia</w:t>
      </w:r>
      <w:r w:rsidRPr="00171CFA">
        <w:rPr>
          <w:rFonts w:ascii="Times New Roman" w:eastAsia="Times New Roman" w:hAnsi="Times New Roman" w:cs="Times New Roman"/>
          <w:i/>
          <w:sz w:val="24"/>
          <w:szCs w:val="24"/>
          <w:lang w:eastAsia="pl-PL"/>
        </w:rPr>
        <w:t xml:space="preserve"> </w:t>
      </w:r>
      <w:r w:rsidRPr="00171CFA">
        <w:rPr>
          <w:rFonts w:ascii="Times New Roman" w:eastAsia="Times New Roman" w:hAnsi="Times New Roman" w:cs="Times New Roman"/>
          <w:sz w:val="24"/>
          <w:szCs w:val="24"/>
          <w:lang w:eastAsia="pl-PL"/>
        </w:rPr>
        <w:t>za istotne w odniesieniu do art. 36 ust. 1 oraz do art. 41 ustawy.</w:t>
      </w:r>
    </w:p>
    <w:p w14:paraId="21DC8710" w14:textId="5F542876" w:rsidR="00C32E86" w:rsidRPr="00171CFA" w:rsidRDefault="00105714" w:rsidP="009862E8">
      <w:pPr>
        <w:pStyle w:val="Akapitzlist"/>
        <w:tabs>
          <w:tab w:val="left" w:pos="708"/>
        </w:tabs>
        <w:spacing w:before="120"/>
        <w:ind w:left="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Nieprawidłowości stwierdzono łącznie w odniesieniu do dziewięciu spośród czternastu skontrolowanych produktów. Przy czterech </w:t>
      </w:r>
      <w:r w:rsidR="00E65068" w:rsidRPr="00171CFA">
        <w:rPr>
          <w:rFonts w:ascii="Times New Roman" w:eastAsia="Times New Roman" w:hAnsi="Times New Roman" w:cs="Times New Roman"/>
          <w:sz w:val="24"/>
          <w:szCs w:val="24"/>
          <w:lang w:eastAsia="pl-PL"/>
        </w:rPr>
        <w:t>stwierdzono nieprawidłowości w zakresie oznakowania:</w:t>
      </w:r>
      <w:r w:rsidR="004124AB" w:rsidRPr="00171CFA">
        <w:rPr>
          <w:rFonts w:ascii="Times New Roman" w:eastAsia="Times New Roman" w:hAnsi="Times New Roman" w:cs="Times New Roman"/>
          <w:sz w:val="24"/>
          <w:szCs w:val="24"/>
          <w:lang w:eastAsia="pl-PL"/>
        </w:rPr>
        <w:t xml:space="preserve"> dla produktów pod poz. 1-4</w:t>
      </w:r>
      <w:r w:rsidR="00824F22" w:rsidRPr="00171CFA">
        <w:rPr>
          <w:rFonts w:ascii="Times New Roman" w:eastAsia="Times New Roman" w:hAnsi="Times New Roman" w:cs="Times New Roman"/>
          <w:sz w:val="24"/>
          <w:szCs w:val="24"/>
          <w:lang w:eastAsia="pl-PL"/>
        </w:rPr>
        <w:t xml:space="preserve"> </w:t>
      </w:r>
      <w:r w:rsidR="00844302" w:rsidRPr="00171CFA">
        <w:rPr>
          <w:rFonts w:ascii="Times New Roman" w:eastAsia="Times New Roman" w:hAnsi="Times New Roman" w:cs="Times New Roman"/>
          <w:sz w:val="24"/>
          <w:szCs w:val="24"/>
          <w:lang w:eastAsia="pl-PL"/>
        </w:rPr>
        <w:t>zastosowano nieprawidłowe zapisy dotyczące daty minimalnej trwałości</w:t>
      </w:r>
      <w:r w:rsidR="001E34CF" w:rsidRPr="00171CFA">
        <w:rPr>
          <w:rFonts w:ascii="Times New Roman" w:eastAsia="Times New Roman" w:hAnsi="Times New Roman" w:cs="Times New Roman"/>
          <w:sz w:val="24"/>
          <w:szCs w:val="24"/>
          <w:lang w:eastAsia="pl-PL"/>
        </w:rPr>
        <w:t>, a</w:t>
      </w:r>
      <w:r w:rsidR="004765C8" w:rsidRPr="00171CFA">
        <w:rPr>
          <w:rFonts w:ascii="Times New Roman" w:eastAsia="Times New Roman" w:hAnsi="Times New Roman" w:cs="Times New Roman"/>
          <w:sz w:val="24"/>
          <w:szCs w:val="24"/>
          <w:lang w:eastAsia="pl-PL"/>
        </w:rPr>
        <w:t> </w:t>
      </w:r>
      <w:r w:rsidR="00201BA7" w:rsidRPr="00171CFA">
        <w:rPr>
          <w:rFonts w:ascii="Times New Roman" w:eastAsia="Times New Roman" w:hAnsi="Times New Roman" w:cs="Times New Roman"/>
          <w:sz w:val="24"/>
          <w:szCs w:val="24"/>
          <w:lang w:eastAsia="pl-PL"/>
        </w:rPr>
        <w:t>ponadto przy jednym z tych czterech dodatkowo</w:t>
      </w:r>
      <w:r w:rsidR="001E34CF" w:rsidRPr="00171CFA">
        <w:rPr>
          <w:rFonts w:ascii="Times New Roman" w:eastAsia="Times New Roman" w:hAnsi="Times New Roman" w:cs="Times New Roman"/>
          <w:sz w:val="24"/>
          <w:szCs w:val="24"/>
          <w:lang w:eastAsia="pl-PL"/>
        </w:rPr>
        <w:t xml:space="preserve"> stwierdzono wskazanie </w:t>
      </w:r>
      <w:r w:rsidR="001309C0" w:rsidRPr="00171CFA">
        <w:rPr>
          <w:rFonts w:ascii="Times New Roman" w:eastAsia="Times New Roman" w:hAnsi="Times New Roman" w:cs="Times New Roman"/>
          <w:sz w:val="24"/>
          <w:szCs w:val="24"/>
          <w:lang w:eastAsia="pl-PL"/>
        </w:rPr>
        <w:t xml:space="preserve">w języku angielskim </w:t>
      </w:r>
      <w:r w:rsidR="00D54156" w:rsidRPr="00171CFA">
        <w:rPr>
          <w:rFonts w:ascii="Times New Roman" w:eastAsia="Times New Roman" w:hAnsi="Times New Roman" w:cs="Times New Roman"/>
          <w:sz w:val="24"/>
          <w:szCs w:val="24"/>
          <w:lang w:eastAsia="pl-PL"/>
        </w:rPr>
        <w:t>funkcji produktu kosmetycznego</w:t>
      </w:r>
      <w:r w:rsidR="00201BA7" w:rsidRPr="00171CFA">
        <w:rPr>
          <w:rFonts w:ascii="Times New Roman" w:eastAsia="Times New Roman" w:hAnsi="Times New Roman" w:cs="Times New Roman"/>
          <w:sz w:val="24"/>
          <w:szCs w:val="24"/>
          <w:lang w:eastAsia="pl-PL"/>
        </w:rPr>
        <w:t xml:space="preserve"> (poz. 4</w:t>
      </w:r>
      <w:r w:rsidR="00354540" w:rsidRPr="00171CFA">
        <w:rPr>
          <w:rFonts w:ascii="Times New Roman" w:eastAsia="Times New Roman" w:hAnsi="Times New Roman" w:cs="Times New Roman"/>
          <w:sz w:val="24"/>
          <w:szCs w:val="24"/>
          <w:lang w:eastAsia="pl-PL"/>
        </w:rPr>
        <w:t>)</w:t>
      </w:r>
      <w:r w:rsidR="001E34CF" w:rsidRPr="00171CFA">
        <w:rPr>
          <w:rFonts w:ascii="Times New Roman" w:eastAsia="Times New Roman" w:hAnsi="Times New Roman" w:cs="Times New Roman"/>
          <w:sz w:val="24"/>
          <w:szCs w:val="24"/>
          <w:lang w:eastAsia="pl-PL"/>
        </w:rPr>
        <w:t xml:space="preserve">. </w:t>
      </w:r>
      <w:r w:rsidR="000E0394" w:rsidRPr="00171CFA">
        <w:rPr>
          <w:rFonts w:ascii="Times New Roman" w:eastAsia="Times New Roman" w:hAnsi="Times New Roman" w:cs="Times New Roman"/>
          <w:sz w:val="24"/>
          <w:szCs w:val="24"/>
          <w:lang w:eastAsia="pl-PL"/>
        </w:rPr>
        <w:t xml:space="preserve">W </w:t>
      </w:r>
      <w:r w:rsidR="004765C8" w:rsidRPr="00171CFA">
        <w:rPr>
          <w:rFonts w:ascii="Times New Roman" w:eastAsia="Times New Roman" w:hAnsi="Times New Roman" w:cs="Times New Roman"/>
          <w:sz w:val="24"/>
          <w:szCs w:val="24"/>
          <w:lang w:eastAsia="pl-PL"/>
        </w:rPr>
        <w:t xml:space="preserve">odniesieniu do </w:t>
      </w:r>
      <w:r w:rsidR="00F62782" w:rsidRPr="00171CFA">
        <w:rPr>
          <w:rFonts w:ascii="Times New Roman" w:eastAsia="Times New Roman" w:hAnsi="Times New Roman" w:cs="Times New Roman"/>
          <w:sz w:val="24"/>
          <w:szCs w:val="24"/>
          <w:lang w:eastAsia="pl-PL"/>
        </w:rPr>
        <w:t>siedmiu produktów – w tym dwóch zakwestionowanych również pod kątem oznakowania</w:t>
      </w:r>
      <w:r w:rsidR="009862E8" w:rsidRPr="00171CFA">
        <w:rPr>
          <w:rFonts w:ascii="Times New Roman" w:eastAsia="Times New Roman" w:hAnsi="Times New Roman" w:cs="Times New Roman"/>
          <w:sz w:val="24"/>
          <w:szCs w:val="24"/>
          <w:lang w:eastAsia="pl-PL"/>
        </w:rPr>
        <w:t xml:space="preserve"> – stwierdzono, </w:t>
      </w:r>
      <w:r w:rsidR="002A1209" w:rsidRPr="00171CFA">
        <w:rPr>
          <w:rFonts w:ascii="Times New Roman" w:eastAsia="Times New Roman" w:hAnsi="Times New Roman" w:cs="Times New Roman"/>
          <w:sz w:val="24"/>
          <w:szCs w:val="24"/>
          <w:lang w:eastAsia="pl-PL"/>
        </w:rPr>
        <w:t xml:space="preserve">iż oferowane one były po upływie daty minimalnej trwałości. </w:t>
      </w:r>
    </w:p>
    <w:p w14:paraId="198469CA" w14:textId="5AC3FCA9" w:rsidR="00C32E86" w:rsidRPr="00171CFA" w:rsidRDefault="00C9473B" w:rsidP="00C32E86">
      <w:pPr>
        <w:pStyle w:val="Akapitzlist"/>
        <w:tabs>
          <w:tab w:val="left" w:pos="708"/>
        </w:tabs>
        <w:spacing w:before="120"/>
        <w:ind w:left="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W</w:t>
      </w:r>
      <w:r w:rsidR="002C48A0" w:rsidRPr="00171CFA">
        <w:rPr>
          <w:rFonts w:ascii="Times New Roman" w:eastAsia="Times New Roman" w:hAnsi="Times New Roman" w:cs="Times New Roman"/>
          <w:sz w:val="24"/>
          <w:szCs w:val="24"/>
          <w:lang w:eastAsia="pl-PL"/>
        </w:rPr>
        <w:t xml:space="preserve">skazanie </w:t>
      </w:r>
      <w:r w:rsidR="0088723D" w:rsidRPr="00171CFA">
        <w:rPr>
          <w:rFonts w:ascii="Times New Roman" w:eastAsia="Times New Roman" w:hAnsi="Times New Roman" w:cs="Times New Roman"/>
          <w:sz w:val="24"/>
          <w:szCs w:val="24"/>
          <w:lang w:eastAsia="pl-PL"/>
        </w:rPr>
        <w:t xml:space="preserve">w języku angielskim funkcji produktu kosmetycznego, może </w:t>
      </w:r>
      <w:r w:rsidR="00D44040" w:rsidRPr="00171CFA">
        <w:rPr>
          <w:rFonts w:ascii="Times New Roman" w:eastAsia="Times New Roman" w:hAnsi="Times New Roman" w:cs="Times New Roman"/>
          <w:sz w:val="24"/>
          <w:szCs w:val="24"/>
          <w:lang w:eastAsia="pl-PL"/>
        </w:rPr>
        <w:t>być niezrozumiałe dla niektórych grup klientów. Konsumenci chcąc osiągnąć zamierzony efekt po użyciu danego kosmetyku, powinni stosować go zgodnie z jego przeznaczeniem i funkcją</w:t>
      </w:r>
      <w:r w:rsidR="00344048" w:rsidRPr="00171CFA">
        <w:rPr>
          <w:rFonts w:ascii="Times New Roman" w:eastAsia="Times New Roman" w:hAnsi="Times New Roman" w:cs="Times New Roman"/>
          <w:sz w:val="24"/>
          <w:szCs w:val="24"/>
          <w:lang w:eastAsia="pl-PL"/>
        </w:rPr>
        <w:t>, zachowując przy tym wszelkie środki ostrożności</w:t>
      </w:r>
      <w:r w:rsidR="00D44040" w:rsidRPr="00171CFA">
        <w:rPr>
          <w:rFonts w:ascii="Times New Roman" w:eastAsia="Times New Roman" w:hAnsi="Times New Roman" w:cs="Times New Roman"/>
          <w:sz w:val="24"/>
          <w:szCs w:val="24"/>
          <w:lang w:eastAsia="pl-PL"/>
        </w:rPr>
        <w:t>. Nie będą jednak mieli takiej możliwości, w sytuacji gdy nie zostaną w pełni i prawidł</w:t>
      </w:r>
      <w:r w:rsidR="001E76D8" w:rsidRPr="00171CFA">
        <w:rPr>
          <w:rFonts w:ascii="Times New Roman" w:eastAsia="Times New Roman" w:hAnsi="Times New Roman" w:cs="Times New Roman"/>
          <w:sz w:val="24"/>
          <w:szCs w:val="24"/>
          <w:lang w:eastAsia="pl-PL"/>
        </w:rPr>
        <w:t xml:space="preserve">owo poinformowani o tej funkcji </w:t>
      </w:r>
      <w:r w:rsidR="000E0394" w:rsidRPr="00171CFA">
        <w:rPr>
          <w:rFonts w:ascii="Times New Roman" w:eastAsia="Times New Roman" w:hAnsi="Times New Roman" w:cs="Times New Roman"/>
          <w:sz w:val="24"/>
          <w:szCs w:val="24"/>
          <w:lang w:eastAsia="pl-PL"/>
        </w:rPr>
        <w:t>w </w:t>
      </w:r>
      <w:r w:rsidR="00D44040" w:rsidRPr="00171CFA">
        <w:rPr>
          <w:rFonts w:ascii="Times New Roman" w:eastAsia="Times New Roman" w:hAnsi="Times New Roman" w:cs="Times New Roman"/>
          <w:sz w:val="24"/>
          <w:szCs w:val="24"/>
          <w:lang w:eastAsia="pl-PL"/>
        </w:rPr>
        <w:t>zrozumiałym dla nich języku. Niewłaściwy sposób zapisu daty minimalnej trwałości również może sprawić, iż nie będzie on zrozumiały dla j</w:t>
      </w:r>
      <w:r w:rsidR="007B310B" w:rsidRPr="00171CFA">
        <w:rPr>
          <w:rFonts w:ascii="Times New Roman" w:eastAsia="Times New Roman" w:hAnsi="Times New Roman" w:cs="Times New Roman"/>
          <w:sz w:val="24"/>
          <w:szCs w:val="24"/>
          <w:lang w:eastAsia="pl-PL"/>
        </w:rPr>
        <w:t>akiejś grupy klientów, którzy z </w:t>
      </w:r>
      <w:r w:rsidR="00D44040" w:rsidRPr="00171CFA">
        <w:rPr>
          <w:rFonts w:ascii="Times New Roman" w:eastAsia="Times New Roman" w:hAnsi="Times New Roman" w:cs="Times New Roman"/>
          <w:sz w:val="24"/>
          <w:szCs w:val="24"/>
          <w:lang w:eastAsia="pl-PL"/>
        </w:rPr>
        <w:t>doświadczenia i z przyzwyczajenia datę minimalnej trwałości odczytują w kolejności dzień, miesiąc i rok lub miesiąc i rok, który to sposób jest najbardziej czytelny i logiczny</w:t>
      </w:r>
      <w:r w:rsidR="001E76D8" w:rsidRPr="00171CFA">
        <w:rPr>
          <w:rFonts w:ascii="Times New Roman" w:eastAsia="Times New Roman" w:hAnsi="Times New Roman" w:cs="Times New Roman"/>
          <w:sz w:val="24"/>
          <w:szCs w:val="24"/>
          <w:lang w:eastAsia="pl-PL"/>
        </w:rPr>
        <w:t>.</w:t>
      </w:r>
      <w:r w:rsidR="001E76D8" w:rsidRPr="00171CFA">
        <w:rPr>
          <w:rFonts w:ascii="Times New Roman" w:hAnsi="Times New Roman" w:cs="Times New Roman"/>
        </w:rPr>
        <w:t xml:space="preserve"> </w:t>
      </w:r>
      <w:r w:rsidR="001E76D8" w:rsidRPr="00171CFA">
        <w:rPr>
          <w:rFonts w:ascii="Times New Roman" w:eastAsia="Times New Roman" w:hAnsi="Times New Roman" w:cs="Times New Roman"/>
          <w:sz w:val="24"/>
          <w:szCs w:val="24"/>
          <w:lang w:eastAsia="pl-PL"/>
        </w:rPr>
        <w:t>W odniesieniu do produktów przeterminowanych wskazać należy, iż oferowanie produktów po upływie daty minim</w:t>
      </w:r>
      <w:r w:rsidR="003C2D43" w:rsidRPr="00171CFA">
        <w:rPr>
          <w:rFonts w:ascii="Times New Roman" w:eastAsia="Times New Roman" w:hAnsi="Times New Roman" w:cs="Times New Roman"/>
          <w:sz w:val="24"/>
          <w:szCs w:val="24"/>
          <w:lang w:eastAsia="pl-PL"/>
        </w:rPr>
        <w:t>alnej trwałości uznać należy za </w:t>
      </w:r>
      <w:r w:rsidR="001E76D8" w:rsidRPr="00171CFA">
        <w:rPr>
          <w:rFonts w:ascii="Times New Roman" w:eastAsia="Times New Roman" w:hAnsi="Times New Roman" w:cs="Times New Roman"/>
          <w:sz w:val="24"/>
          <w:szCs w:val="24"/>
          <w:lang w:eastAsia="pl-PL"/>
        </w:rPr>
        <w:t xml:space="preserve">naruszające interesy konsumentów w sposób znaczny. Wykorzystanie takiego produktu przez użytkownika może nieść za sobą konsekwencje zdrowotne i spowodować skutek odwrotny od </w:t>
      </w:r>
      <w:r w:rsidR="001E76D8" w:rsidRPr="00171CFA">
        <w:rPr>
          <w:rFonts w:ascii="Times New Roman" w:eastAsia="Times New Roman" w:hAnsi="Times New Roman" w:cs="Times New Roman"/>
          <w:sz w:val="24"/>
          <w:szCs w:val="24"/>
          <w:lang w:eastAsia="pl-PL"/>
        </w:rPr>
        <w:lastRenderedPageBreak/>
        <w:t>zamierzonego. Kosmetyki produkowane są z różnego rodzaju substancji chemicznych, barwników i wielu innych składników, które zastosowane po upływie dat trwałości mogą przynieść niepożądany efekt. W placówce handlowej oferującej produkty takie jak produkty kosmetyczne dbałość o aktualność terminów trwałości powinna być na najwyższym poziomie</w:t>
      </w:r>
      <w:r w:rsidR="0036280A" w:rsidRPr="00171CFA">
        <w:rPr>
          <w:rFonts w:ascii="Times New Roman" w:eastAsia="Times New Roman" w:hAnsi="Times New Roman" w:cs="Times New Roman"/>
          <w:sz w:val="24"/>
          <w:szCs w:val="24"/>
          <w:lang w:eastAsia="pl-PL"/>
        </w:rPr>
        <w:t>.</w:t>
      </w:r>
    </w:p>
    <w:p w14:paraId="14ACD4AA" w14:textId="632304AE" w:rsidR="00640B6A" w:rsidRPr="00171CFA" w:rsidRDefault="009C4FCD" w:rsidP="00C32E86">
      <w:pPr>
        <w:pStyle w:val="Akapitzlist"/>
        <w:tabs>
          <w:tab w:val="left" w:pos="708"/>
          <w:tab w:val="num" w:pos="3720"/>
        </w:tabs>
        <w:spacing w:before="120"/>
        <w:ind w:left="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Czas trwania naruszeń w zakresie oferowania produktów niewłaściwie oznakowanych</w:t>
      </w:r>
      <w:r w:rsidR="002730B8"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 xml:space="preserve">określono na podstawie </w:t>
      </w:r>
      <w:r w:rsidR="008B48D4" w:rsidRPr="00171CFA">
        <w:rPr>
          <w:rFonts w:ascii="Times New Roman" w:eastAsia="Times New Roman" w:hAnsi="Times New Roman" w:cs="Times New Roman"/>
          <w:sz w:val="24"/>
          <w:szCs w:val="24"/>
          <w:lang w:eastAsia="pl-PL"/>
        </w:rPr>
        <w:t>dokumentów</w:t>
      </w:r>
      <w:r w:rsidRPr="00171CFA">
        <w:rPr>
          <w:rFonts w:ascii="Times New Roman" w:eastAsia="Times New Roman" w:hAnsi="Times New Roman" w:cs="Times New Roman"/>
          <w:sz w:val="24"/>
          <w:szCs w:val="24"/>
          <w:lang w:eastAsia="pl-PL"/>
        </w:rPr>
        <w:t>:</w:t>
      </w:r>
    </w:p>
    <w:p w14:paraId="2BC0C539" w14:textId="1A2EB15D" w:rsidR="007B310B" w:rsidRPr="00171CFA" w:rsidRDefault="006A4E1E" w:rsidP="008A7648">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Ice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162, 6 ml</w:t>
      </w:r>
      <w:r w:rsidR="00F02C91" w:rsidRPr="00171CFA">
        <w:rPr>
          <w:rFonts w:ascii="Times New Roman" w:eastAsia="Times New Roman" w:hAnsi="Times New Roman" w:cs="Times New Roman"/>
          <w:i/>
          <w:sz w:val="24"/>
          <w:szCs w:val="24"/>
          <w:lang w:eastAsia="pl-PL"/>
        </w:rPr>
        <w:t xml:space="preserve"> </w:t>
      </w:r>
      <w:r w:rsidR="00F02C91" w:rsidRPr="00171CFA">
        <w:rPr>
          <w:rFonts w:ascii="Times New Roman" w:eastAsia="Times New Roman" w:hAnsi="Times New Roman" w:cs="Times New Roman"/>
          <w:sz w:val="24"/>
          <w:szCs w:val="24"/>
          <w:lang w:eastAsia="pl-PL"/>
        </w:rPr>
        <w:t>(poz. 1) –</w:t>
      </w:r>
      <w:r w:rsidRPr="00171CFA">
        <w:rPr>
          <w:rFonts w:ascii="Times New Roman" w:eastAsia="Times New Roman" w:hAnsi="Times New Roman" w:cs="Times New Roman"/>
          <w:i/>
          <w:sz w:val="24"/>
          <w:szCs w:val="24"/>
          <w:lang w:eastAsia="pl-PL"/>
        </w:rPr>
        <w:t xml:space="preserve"> </w:t>
      </w:r>
      <w:r w:rsidRPr="00171CFA">
        <w:rPr>
          <w:rFonts w:ascii="Times New Roman" w:eastAsia="Times New Roman" w:hAnsi="Times New Roman" w:cs="Times New Roman"/>
          <w:sz w:val="24"/>
          <w:szCs w:val="24"/>
          <w:lang w:eastAsia="pl-PL"/>
        </w:rPr>
        <w:t>faktura VAT 223/MAG</w:t>
      </w:r>
      <w:r w:rsidR="005B6AF0" w:rsidRPr="00171CFA">
        <w:rPr>
          <w:rFonts w:ascii="Times New Roman" w:eastAsia="Times New Roman" w:hAnsi="Times New Roman" w:cs="Times New Roman"/>
          <w:sz w:val="24"/>
          <w:szCs w:val="24"/>
          <w:lang w:eastAsia="pl-PL"/>
        </w:rPr>
        <w:t>/02</w:t>
      </w:r>
      <w:r w:rsidRPr="00171CFA">
        <w:rPr>
          <w:rFonts w:ascii="Times New Roman" w:eastAsia="Times New Roman" w:hAnsi="Times New Roman" w:cs="Times New Roman"/>
          <w:sz w:val="24"/>
          <w:szCs w:val="24"/>
          <w:lang w:eastAsia="pl-PL"/>
        </w:rPr>
        <w:t>/2022 z dnia 17 lutego 2022 r.</w:t>
      </w:r>
      <w:r w:rsidR="00F02C91" w:rsidRPr="00171CFA">
        <w:rPr>
          <w:rFonts w:ascii="Times New Roman" w:eastAsia="Times New Roman" w:hAnsi="Times New Roman" w:cs="Times New Roman"/>
          <w:sz w:val="24"/>
          <w:szCs w:val="24"/>
          <w:lang w:eastAsia="pl-PL"/>
        </w:rPr>
        <w:t>,</w:t>
      </w:r>
      <w:r w:rsidRPr="00171CFA">
        <w:rPr>
          <w:rFonts w:ascii="Times New Roman" w:eastAsia="Times New Roman" w:hAnsi="Times New Roman" w:cs="Times New Roman"/>
          <w:sz w:val="24"/>
          <w:szCs w:val="24"/>
          <w:lang w:eastAsia="pl-PL"/>
        </w:rPr>
        <w:t xml:space="preserve"> </w:t>
      </w:r>
    </w:p>
    <w:p w14:paraId="1D5AEFC7" w14:textId="552382A4" w:rsidR="007B310B" w:rsidRPr="00171CFA" w:rsidRDefault="00F02C91" w:rsidP="008A7648">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32, 10,2 ml </w:t>
      </w:r>
      <w:r w:rsidRPr="00171CFA">
        <w:rPr>
          <w:rFonts w:ascii="Times New Roman" w:eastAsia="Times New Roman" w:hAnsi="Times New Roman" w:cs="Times New Roman"/>
          <w:sz w:val="24"/>
          <w:szCs w:val="24"/>
          <w:lang w:eastAsia="pl-PL"/>
        </w:rPr>
        <w:t xml:space="preserve">(poz. 2) – faktura </w:t>
      </w:r>
      <w:r w:rsidR="00C56F93" w:rsidRPr="00171CFA">
        <w:rPr>
          <w:rFonts w:ascii="Times New Roman" w:eastAsia="Times New Roman" w:hAnsi="Times New Roman" w:cs="Times New Roman"/>
          <w:sz w:val="24"/>
          <w:szCs w:val="24"/>
          <w:lang w:eastAsia="pl-PL"/>
        </w:rPr>
        <w:t xml:space="preserve">1056/05/2019 </w:t>
      </w:r>
      <w:r w:rsidR="00D56182" w:rsidRPr="00171CFA">
        <w:rPr>
          <w:rFonts w:ascii="Times New Roman" w:eastAsia="Times New Roman" w:hAnsi="Times New Roman" w:cs="Times New Roman"/>
          <w:sz w:val="24"/>
          <w:szCs w:val="24"/>
          <w:lang w:eastAsia="pl-PL"/>
        </w:rPr>
        <w:t>z dnia 23 maja 2019 r.,</w:t>
      </w:r>
    </w:p>
    <w:p w14:paraId="6FEC4065" w14:textId="5F0226AD" w:rsidR="00D56182" w:rsidRPr="00171CFA" w:rsidRDefault="00D56182" w:rsidP="00D56182">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i/>
          <w:sz w:val="24"/>
          <w:szCs w:val="24"/>
          <w:lang w:eastAsia="pl-PL"/>
        </w:rPr>
        <w:t xml:space="preserve">Lakier do paznokci </w:t>
      </w:r>
      <w:proofErr w:type="spellStart"/>
      <w:r w:rsidRPr="00171CFA">
        <w:rPr>
          <w:rFonts w:ascii="Times New Roman" w:eastAsia="Times New Roman" w:hAnsi="Times New Roman" w:cs="Times New Roman"/>
          <w:i/>
          <w:sz w:val="24"/>
          <w:szCs w:val="24"/>
          <w:lang w:eastAsia="pl-PL"/>
        </w:rPr>
        <w:t>Golden</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Rose</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Color</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Expert</w:t>
      </w:r>
      <w:proofErr w:type="spellEnd"/>
      <w:r w:rsidRPr="00171CFA">
        <w:rPr>
          <w:rFonts w:ascii="Times New Roman" w:eastAsia="Times New Roman" w:hAnsi="Times New Roman" w:cs="Times New Roman"/>
          <w:i/>
          <w:sz w:val="24"/>
          <w:szCs w:val="24"/>
          <w:lang w:eastAsia="pl-PL"/>
        </w:rPr>
        <w:t xml:space="preserve"> 75, 10,2 ml </w:t>
      </w:r>
      <w:r w:rsidRPr="00171CFA">
        <w:rPr>
          <w:rFonts w:ascii="Times New Roman" w:eastAsia="Times New Roman" w:hAnsi="Times New Roman" w:cs="Times New Roman"/>
          <w:sz w:val="24"/>
          <w:szCs w:val="24"/>
          <w:lang w:eastAsia="pl-PL"/>
        </w:rPr>
        <w:t>(poz. 3) – faktura 1056/05/2019 z dnia 23 maja 2019 r.,</w:t>
      </w:r>
    </w:p>
    <w:p w14:paraId="44AD777D" w14:textId="13D46A87" w:rsidR="007B310B" w:rsidRPr="00171CFA" w:rsidRDefault="00D56182" w:rsidP="00E8368A">
      <w:pPr>
        <w:pStyle w:val="Akapitzlist"/>
        <w:numPr>
          <w:ilvl w:val="0"/>
          <w:numId w:val="23"/>
        </w:numPr>
        <w:tabs>
          <w:tab w:val="left" w:pos="708"/>
          <w:tab w:val="num" w:pos="3720"/>
        </w:tabs>
        <w:spacing w:after="120"/>
        <w:contextualSpacing w:val="0"/>
        <w:jc w:val="both"/>
        <w:rPr>
          <w:rFonts w:ascii="Times New Roman" w:eastAsia="Times New Roman" w:hAnsi="Times New Roman" w:cs="Times New Roman"/>
          <w:sz w:val="24"/>
          <w:szCs w:val="24"/>
          <w:lang w:val="en-US" w:eastAsia="pl-PL"/>
        </w:rPr>
      </w:pPr>
      <w:r w:rsidRPr="00171CFA">
        <w:rPr>
          <w:rFonts w:ascii="Times New Roman" w:eastAsia="Times New Roman" w:hAnsi="Times New Roman" w:cs="Times New Roman"/>
          <w:i/>
          <w:sz w:val="24"/>
          <w:szCs w:val="24"/>
          <w:lang w:val="en-US" w:eastAsia="pl-PL"/>
        </w:rPr>
        <w:t xml:space="preserve">Vitamin Skin Cream For All Skin Types Bond Street Cosmetics 75 ml </w:t>
      </w:r>
      <w:r w:rsidRPr="00171CFA">
        <w:rPr>
          <w:rFonts w:ascii="Times New Roman" w:eastAsia="Times New Roman" w:hAnsi="Times New Roman" w:cs="Times New Roman"/>
          <w:sz w:val="24"/>
          <w:szCs w:val="24"/>
          <w:lang w:val="en-US" w:eastAsia="pl-PL"/>
        </w:rPr>
        <w:t>(</w:t>
      </w:r>
      <w:r w:rsidRPr="00171CFA">
        <w:rPr>
          <w:rFonts w:ascii="Times New Roman" w:eastAsia="Times New Roman" w:hAnsi="Times New Roman" w:cs="Times New Roman"/>
          <w:sz w:val="24"/>
          <w:szCs w:val="24"/>
          <w:lang w:eastAsia="pl-PL"/>
        </w:rPr>
        <w:t xml:space="preserve">poz. 4) – faktura </w:t>
      </w:r>
      <w:r w:rsidR="006C4C70" w:rsidRPr="00171CFA">
        <w:rPr>
          <w:rFonts w:ascii="Times New Roman" w:eastAsia="Times New Roman" w:hAnsi="Times New Roman" w:cs="Times New Roman"/>
          <w:sz w:val="24"/>
          <w:szCs w:val="24"/>
          <w:lang w:eastAsia="pl-PL"/>
        </w:rPr>
        <w:t>VAT nr FA/265/2022/R z dnia 5 lutego</w:t>
      </w:r>
      <w:r w:rsidR="006C4C70" w:rsidRPr="00171CFA">
        <w:rPr>
          <w:rFonts w:ascii="Times New Roman" w:eastAsia="Times New Roman" w:hAnsi="Times New Roman" w:cs="Times New Roman"/>
          <w:sz w:val="24"/>
          <w:szCs w:val="24"/>
          <w:lang w:val="en-US" w:eastAsia="pl-PL"/>
        </w:rPr>
        <w:t xml:space="preserve"> 2022 r. </w:t>
      </w:r>
    </w:p>
    <w:p w14:paraId="58D58287" w14:textId="2D72978F" w:rsidR="00593409" w:rsidRPr="00171CFA" w:rsidRDefault="005B6AF0" w:rsidP="002E07A9">
      <w:pPr>
        <w:pStyle w:val="Akapitzlist"/>
        <w:tabs>
          <w:tab w:val="left" w:pos="708"/>
        </w:tabs>
        <w:spacing w:before="120" w:after="120"/>
        <w:ind w:left="34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Czas trwania naruszenia </w:t>
      </w:r>
      <w:r w:rsidR="00C067FB" w:rsidRPr="00171CFA">
        <w:rPr>
          <w:rFonts w:ascii="Times New Roman" w:eastAsia="Times New Roman" w:hAnsi="Times New Roman" w:cs="Times New Roman"/>
          <w:sz w:val="24"/>
          <w:szCs w:val="24"/>
          <w:lang w:eastAsia="pl-PL"/>
        </w:rPr>
        <w:t xml:space="preserve">prawa w odniesieniu do produktów po upływie daty minimalnej trwałości określono </w:t>
      </w:r>
      <w:r w:rsidR="00095DA7" w:rsidRPr="00171CFA">
        <w:rPr>
          <w:rFonts w:ascii="Times New Roman" w:eastAsia="Times New Roman" w:hAnsi="Times New Roman" w:cs="Times New Roman"/>
          <w:sz w:val="24"/>
          <w:szCs w:val="24"/>
          <w:lang w:eastAsia="pl-PL"/>
        </w:rPr>
        <w:t xml:space="preserve">na podstawie tej daty </w:t>
      </w:r>
      <w:r w:rsidR="00E8368A" w:rsidRPr="00171CFA">
        <w:rPr>
          <w:rFonts w:ascii="Times New Roman" w:eastAsia="Times New Roman" w:hAnsi="Times New Roman" w:cs="Times New Roman"/>
          <w:sz w:val="24"/>
          <w:szCs w:val="24"/>
          <w:lang w:eastAsia="pl-PL"/>
        </w:rPr>
        <w:t xml:space="preserve">w stosunku do </w:t>
      </w:r>
      <w:r w:rsidR="0080219E" w:rsidRPr="00171CFA">
        <w:rPr>
          <w:rFonts w:ascii="Times New Roman" w:eastAsia="Times New Roman" w:hAnsi="Times New Roman" w:cs="Times New Roman"/>
          <w:sz w:val="24"/>
          <w:szCs w:val="24"/>
          <w:lang w:eastAsia="pl-PL"/>
        </w:rPr>
        <w:t xml:space="preserve">terminu kontroli, która </w:t>
      </w:r>
      <w:r w:rsidR="00095DA7" w:rsidRPr="00171CFA">
        <w:rPr>
          <w:rFonts w:ascii="Times New Roman" w:eastAsia="Times New Roman" w:hAnsi="Times New Roman" w:cs="Times New Roman"/>
          <w:sz w:val="24"/>
          <w:szCs w:val="24"/>
          <w:lang w:eastAsia="pl-PL"/>
        </w:rPr>
        <w:t>została</w:t>
      </w:r>
      <w:r w:rsidR="0080219E" w:rsidRPr="00171CFA">
        <w:rPr>
          <w:rFonts w:ascii="Times New Roman" w:eastAsia="Times New Roman" w:hAnsi="Times New Roman" w:cs="Times New Roman"/>
          <w:sz w:val="24"/>
          <w:szCs w:val="24"/>
          <w:lang w:eastAsia="pl-PL"/>
        </w:rPr>
        <w:t xml:space="preserve"> przeprowadzona</w:t>
      </w:r>
      <w:r w:rsidR="00095DA7" w:rsidRPr="00171CFA">
        <w:rPr>
          <w:rFonts w:ascii="Times New Roman" w:eastAsia="Times New Roman" w:hAnsi="Times New Roman" w:cs="Times New Roman"/>
          <w:sz w:val="24"/>
          <w:szCs w:val="24"/>
          <w:lang w:eastAsia="pl-PL"/>
        </w:rPr>
        <w:t xml:space="preserve"> w dniach 1</w:t>
      </w:r>
      <w:r w:rsidR="00BD0AD7" w:rsidRPr="00171CFA">
        <w:rPr>
          <w:rFonts w:ascii="Times New Roman" w:eastAsia="Times New Roman" w:hAnsi="Times New Roman" w:cs="Times New Roman"/>
          <w:sz w:val="24"/>
          <w:szCs w:val="24"/>
          <w:lang w:eastAsia="pl-PL"/>
        </w:rPr>
        <w:t>6,</w:t>
      </w:r>
      <w:r w:rsidR="0080219E" w:rsidRPr="00171CFA">
        <w:rPr>
          <w:rFonts w:ascii="Times New Roman" w:eastAsia="Times New Roman" w:hAnsi="Times New Roman" w:cs="Times New Roman"/>
          <w:sz w:val="24"/>
          <w:szCs w:val="24"/>
          <w:lang w:eastAsia="pl-PL"/>
        </w:rPr>
        <w:t xml:space="preserve"> 17, 21 i 23 kwietnia 2022 r. </w:t>
      </w:r>
      <w:r w:rsidR="00593409" w:rsidRPr="00171CFA">
        <w:rPr>
          <w:rFonts w:ascii="Times New Roman" w:eastAsia="Times New Roman" w:hAnsi="Times New Roman" w:cs="Times New Roman"/>
          <w:sz w:val="24"/>
          <w:szCs w:val="24"/>
          <w:lang w:eastAsia="pl-PL"/>
        </w:rPr>
        <w:t xml:space="preserve">Data minimalnej trwałości dla produktu pod poz. </w:t>
      </w:r>
      <w:r w:rsidR="0069651E" w:rsidRPr="00171CFA">
        <w:rPr>
          <w:rFonts w:ascii="Times New Roman" w:eastAsia="Times New Roman" w:hAnsi="Times New Roman" w:cs="Times New Roman"/>
          <w:sz w:val="24"/>
          <w:szCs w:val="24"/>
          <w:lang w:eastAsia="pl-PL"/>
        </w:rPr>
        <w:t xml:space="preserve">2 to: grudzień 2020 </w:t>
      </w:r>
      <w:r w:rsidR="009C5CAD" w:rsidRPr="00171CFA">
        <w:rPr>
          <w:rFonts w:ascii="Times New Roman" w:eastAsia="Times New Roman" w:hAnsi="Times New Roman" w:cs="Times New Roman"/>
          <w:sz w:val="24"/>
          <w:szCs w:val="24"/>
          <w:lang w:eastAsia="pl-PL"/>
        </w:rPr>
        <w:t>r.; data minimalnej trwałoś</w:t>
      </w:r>
      <w:r w:rsidR="00FB5CAE" w:rsidRPr="00171CFA">
        <w:rPr>
          <w:rFonts w:ascii="Times New Roman" w:eastAsia="Times New Roman" w:hAnsi="Times New Roman" w:cs="Times New Roman"/>
          <w:sz w:val="24"/>
          <w:szCs w:val="24"/>
          <w:lang w:eastAsia="pl-PL"/>
        </w:rPr>
        <w:t>ci dla produktu pod poz. </w:t>
      </w:r>
      <w:r w:rsidR="009C5CAD" w:rsidRPr="00171CFA">
        <w:rPr>
          <w:rFonts w:ascii="Times New Roman" w:eastAsia="Times New Roman" w:hAnsi="Times New Roman" w:cs="Times New Roman"/>
          <w:sz w:val="24"/>
          <w:szCs w:val="24"/>
          <w:lang w:eastAsia="pl-PL"/>
        </w:rPr>
        <w:t xml:space="preserve">3 to: listopad 2021 r.; </w:t>
      </w:r>
      <w:r w:rsidR="005F7FD0" w:rsidRPr="00171CFA">
        <w:rPr>
          <w:rFonts w:ascii="Times New Roman" w:eastAsia="Times New Roman" w:hAnsi="Times New Roman" w:cs="Times New Roman"/>
          <w:sz w:val="24"/>
          <w:szCs w:val="24"/>
          <w:lang w:eastAsia="pl-PL"/>
        </w:rPr>
        <w:t xml:space="preserve">data minimalnej trwałości dla produktu pod poz. 5 to: sierpień 2021 r.; data minimalnej trwałości dla produktu pod poz. 6 to: październik 2021 r.; data minimalnej trwałości dla produktu pod poz. 7 to: kwiecień 2018 r.; data minimalnej trwałości dla produktu pod poz. 8 to: </w:t>
      </w:r>
      <w:r w:rsidR="002E07A9" w:rsidRPr="00171CFA">
        <w:rPr>
          <w:rFonts w:ascii="Times New Roman" w:eastAsia="Times New Roman" w:hAnsi="Times New Roman" w:cs="Times New Roman"/>
          <w:sz w:val="24"/>
          <w:szCs w:val="24"/>
          <w:lang w:eastAsia="pl-PL"/>
        </w:rPr>
        <w:t>listopad 2021 r. oraz data minimalnej trwałości dla produktu pod poz. 9 to: marzec 2019 r.</w:t>
      </w:r>
    </w:p>
    <w:p w14:paraId="36117A5B" w14:textId="77777777" w:rsidR="00C32E86" w:rsidRPr="00171CFA" w:rsidRDefault="000739F7"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zakresie </w:t>
      </w:r>
      <w:r w:rsidRPr="00171CFA">
        <w:rPr>
          <w:rFonts w:ascii="Times New Roman" w:eastAsia="Times New Roman" w:hAnsi="Times New Roman" w:cs="Times New Roman"/>
          <w:b/>
          <w:bCs/>
          <w:i/>
          <w:sz w:val="24"/>
          <w:szCs w:val="24"/>
          <w:lang w:eastAsia="pl-PL"/>
        </w:rPr>
        <w:t>częstotliwości niedopełniania w przeszłości obowiązku albo naruszania zakazu tego samego rodzaju co niedopełnienie obowiązku albo naruszenie zakazu, w następstwie którego ma być nałożona kara</w:t>
      </w:r>
      <w:r w:rsidRPr="00171CFA">
        <w:rPr>
          <w:rFonts w:ascii="Times New Roman" w:eastAsia="Times New Roman" w:hAnsi="Times New Roman" w:cs="Times New Roman"/>
          <w:i/>
          <w:sz w:val="24"/>
          <w:szCs w:val="24"/>
          <w:lang w:eastAsia="pl-PL"/>
        </w:rPr>
        <w:t xml:space="preserve"> </w:t>
      </w:r>
      <w:r w:rsidRPr="00171CFA">
        <w:rPr>
          <w:rFonts w:ascii="Times New Roman" w:eastAsia="Times New Roman" w:hAnsi="Times New Roman" w:cs="Times New Roman"/>
          <w:sz w:val="24"/>
          <w:szCs w:val="24"/>
          <w:lang w:eastAsia="pl-PL"/>
        </w:rPr>
        <w:t>uwzględniono fakt, iż nie stwierdzono wcześniej naruszenia przez stronę obowiązków w zakresie prawidłowości oznakowania produktów kosmetycznych;</w:t>
      </w:r>
    </w:p>
    <w:p w14:paraId="4616E4D2" w14:textId="77777777" w:rsidR="00C32E86" w:rsidRPr="00171CFA" w:rsidRDefault="00230C4E" w:rsidP="004365E1">
      <w:pPr>
        <w:pStyle w:val="Akapitzlist"/>
        <w:numPr>
          <w:ilvl w:val="0"/>
          <w:numId w:val="29"/>
        </w:numPr>
        <w:tabs>
          <w:tab w:val="left" w:pos="6804"/>
        </w:tabs>
        <w:spacing w:before="120" w:after="120"/>
        <w:ind w:left="357" w:hanging="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Cs/>
          <w:sz w:val="24"/>
          <w:szCs w:val="24"/>
          <w:lang w:eastAsia="pl-PL"/>
        </w:rPr>
        <w:t xml:space="preserve">brak </w:t>
      </w:r>
      <w:r w:rsidRPr="00171CFA">
        <w:rPr>
          <w:rFonts w:ascii="Times New Roman" w:eastAsia="Times New Roman" w:hAnsi="Times New Roman" w:cs="Times New Roman"/>
          <w:b/>
          <w:i/>
          <w:sz w:val="24"/>
          <w:szCs w:val="24"/>
          <w:lang w:eastAsia="pl-PL"/>
        </w:rPr>
        <w:t>uprzedniego ukarania za to samo zachowanie za przestępstwo, przestępstwo skarbowe, wykroczenie lub wykroczenie skarbowe</w:t>
      </w:r>
      <w:r w:rsidRPr="00171CFA">
        <w:rPr>
          <w:rFonts w:ascii="Times New Roman" w:eastAsia="Times New Roman" w:hAnsi="Times New Roman" w:cs="Times New Roman"/>
          <w:bCs/>
          <w:sz w:val="24"/>
          <w:szCs w:val="24"/>
          <w:lang w:eastAsia="pl-PL"/>
        </w:rPr>
        <w:t xml:space="preserve"> – Podkarpacki Wojewódzki Inspektor Inspekcji Handlowej nie karał strony za nieprawidłowości związane informacjami dotyczącymi produktów kosmetycznych;</w:t>
      </w:r>
    </w:p>
    <w:p w14:paraId="70C18B1A" w14:textId="669FAA3F" w:rsidR="000F4D0F" w:rsidRPr="00171CFA" w:rsidRDefault="00230C4E" w:rsidP="00907663">
      <w:pPr>
        <w:pStyle w:val="Akapitzlist"/>
        <w:numPr>
          <w:ilvl w:val="0"/>
          <w:numId w:val="29"/>
        </w:numPr>
        <w:tabs>
          <w:tab w:val="left" w:pos="6804"/>
        </w:tabs>
        <w:spacing w:before="120"/>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
          <w:i/>
          <w:sz w:val="24"/>
          <w:szCs w:val="24"/>
          <w:lang w:eastAsia="pl-PL"/>
        </w:rPr>
        <w:t>stopień przyczynienia się strony, na którą jest nakładana administracyjna kara pieniężna, do powstania naruszenia prawa</w:t>
      </w:r>
      <w:r w:rsidRPr="00171CFA">
        <w:rPr>
          <w:rFonts w:ascii="Times New Roman" w:eastAsia="Times New Roman" w:hAnsi="Times New Roman" w:cs="Times New Roman"/>
          <w:bCs/>
          <w:i/>
          <w:sz w:val="24"/>
          <w:szCs w:val="24"/>
          <w:lang w:eastAsia="pl-PL"/>
        </w:rPr>
        <w:t xml:space="preserve">. </w:t>
      </w:r>
      <w:r w:rsidRPr="00171CFA">
        <w:rPr>
          <w:rFonts w:ascii="Times New Roman" w:eastAsia="Times New Roman" w:hAnsi="Times New Roman" w:cs="Times New Roman"/>
          <w:bCs/>
          <w:sz w:val="24"/>
          <w:szCs w:val="24"/>
          <w:lang w:eastAsia="pl-PL"/>
        </w:rPr>
        <w:t>Jak wskazano wcześ</w:t>
      </w:r>
      <w:r w:rsidR="008677B6" w:rsidRPr="00171CFA">
        <w:rPr>
          <w:rFonts w:ascii="Times New Roman" w:eastAsia="Times New Roman" w:hAnsi="Times New Roman" w:cs="Times New Roman"/>
          <w:bCs/>
          <w:sz w:val="24"/>
          <w:szCs w:val="24"/>
          <w:lang w:eastAsia="pl-PL"/>
        </w:rPr>
        <w:t>niej art. 19 ust. 5 stanowi, że </w:t>
      </w:r>
      <w:r w:rsidRPr="00171CFA">
        <w:rPr>
          <w:rFonts w:ascii="Times New Roman" w:eastAsia="Times New Roman" w:hAnsi="Times New Roman" w:cs="Times New Roman"/>
          <w:bCs/>
          <w:sz w:val="24"/>
          <w:szCs w:val="24"/>
          <w:lang w:eastAsia="pl-PL"/>
        </w:rPr>
        <w:t>informacje wymienio</w:t>
      </w:r>
      <w:r w:rsidR="00A958EC" w:rsidRPr="00171CFA">
        <w:rPr>
          <w:rFonts w:ascii="Times New Roman" w:eastAsia="Times New Roman" w:hAnsi="Times New Roman" w:cs="Times New Roman"/>
          <w:bCs/>
          <w:sz w:val="24"/>
          <w:szCs w:val="24"/>
          <w:lang w:eastAsia="pl-PL"/>
        </w:rPr>
        <w:t xml:space="preserve">ne m.in. w art. 19 ust. 1 lit. </w:t>
      </w:r>
      <w:r w:rsidRPr="00171CFA">
        <w:rPr>
          <w:rFonts w:ascii="Times New Roman" w:eastAsia="Times New Roman" w:hAnsi="Times New Roman" w:cs="Times New Roman"/>
          <w:bCs/>
          <w:sz w:val="24"/>
          <w:szCs w:val="24"/>
          <w:lang w:eastAsia="pl-PL"/>
        </w:rPr>
        <w:t xml:space="preserve">f) rozporządzenia 1223/2009 tj. datę minimalnej trwałości podaje się w sposób jednoznaczny zawierający miesiąc i rok albo dzień, miesiąc i rok w takiej właśnie kolejności, a funkcję kosmetyku podaje się w języku określonym przepisami państwa członkowskiego, w którym dany produkt jest udostępniany użytkownikowi końcowemu i zgodnie z art. 4 ustawy o produktach kosmetycznych, produkty takie udostępniane na terytorium Rzeczypospolitej znakuje się języku polskim. Jednocześnie zgodnie z brzmieniem art. 36 ust. 1,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w:t>
      </w:r>
      <w:r w:rsidRPr="00171CFA">
        <w:rPr>
          <w:rFonts w:ascii="Times New Roman" w:eastAsia="Times New Roman" w:hAnsi="Times New Roman" w:cs="Times New Roman"/>
          <w:bCs/>
          <w:sz w:val="24"/>
          <w:szCs w:val="24"/>
          <w:lang w:eastAsia="pl-PL"/>
        </w:rPr>
        <w:lastRenderedPageBreak/>
        <w:t xml:space="preserve">jest przedsiębiorca </w:t>
      </w:r>
      <w:r w:rsidR="00907663" w:rsidRPr="00171CFA">
        <w:rPr>
          <w:rFonts w:ascii="Times New Roman" w:eastAsia="Times New Roman" w:hAnsi="Times New Roman" w:cs="Times New Roman"/>
          <w:bCs/>
          <w:sz w:val="24"/>
          <w:szCs w:val="24"/>
          <w:lang w:eastAsia="pl-PL"/>
        </w:rPr>
        <w:t xml:space="preserve">Pani </w:t>
      </w:r>
      <w:r w:rsidR="00FA20A7" w:rsidRPr="00171CFA">
        <w:rPr>
          <w:rFonts w:ascii="Times New Roman" w:eastAsia="Times New Roman" w:hAnsi="Times New Roman" w:cs="Times New Roman"/>
          <w:b/>
          <w:sz w:val="24"/>
          <w:szCs w:val="24"/>
          <w:lang w:eastAsia="pl-PL"/>
        </w:rPr>
        <w:t>(dane zanonimizowane)</w:t>
      </w:r>
      <w:r w:rsidR="00907663" w:rsidRPr="00171CFA">
        <w:rPr>
          <w:rFonts w:ascii="Times New Roman" w:eastAsia="Times New Roman" w:hAnsi="Times New Roman" w:cs="Times New Roman"/>
          <w:bCs/>
          <w:sz w:val="24"/>
          <w:szCs w:val="24"/>
          <w:lang w:eastAsia="pl-PL"/>
        </w:rPr>
        <w:t xml:space="preserve">, prowadząca działalność gospodarczą pod firmą: Jolanta Piechowicz Sklep „Bella”, </w:t>
      </w:r>
      <w:r w:rsidR="00FA20A7" w:rsidRPr="00171CFA">
        <w:rPr>
          <w:rFonts w:ascii="Times New Roman" w:eastAsia="Times New Roman" w:hAnsi="Times New Roman" w:cs="Times New Roman"/>
          <w:b/>
          <w:sz w:val="24"/>
          <w:szCs w:val="24"/>
          <w:lang w:eastAsia="pl-PL"/>
        </w:rPr>
        <w:t xml:space="preserve">(dane zanonimizowane) </w:t>
      </w:r>
      <w:r w:rsidR="00907663" w:rsidRPr="00171CFA">
        <w:rPr>
          <w:rFonts w:ascii="Times New Roman" w:eastAsia="Times New Roman" w:hAnsi="Times New Roman" w:cs="Times New Roman"/>
          <w:bCs/>
          <w:sz w:val="24"/>
          <w:szCs w:val="24"/>
          <w:lang w:eastAsia="pl-PL"/>
        </w:rPr>
        <w:t>Przemyśl</w:t>
      </w:r>
      <w:r w:rsidR="001B7638" w:rsidRPr="00171CFA">
        <w:rPr>
          <w:rFonts w:ascii="Times New Roman" w:eastAsia="Times New Roman" w:hAnsi="Times New Roman" w:cs="Times New Roman"/>
          <w:bCs/>
          <w:sz w:val="24"/>
          <w:szCs w:val="24"/>
          <w:lang w:eastAsia="pl-PL"/>
        </w:rPr>
        <w:t>.</w:t>
      </w:r>
      <w:r w:rsidR="00510471" w:rsidRPr="00171CFA">
        <w:rPr>
          <w:rFonts w:ascii="Times New Roman" w:eastAsia="Times New Roman" w:hAnsi="Times New Roman" w:cs="Times New Roman"/>
          <w:bCs/>
          <w:sz w:val="24"/>
          <w:szCs w:val="24"/>
          <w:lang w:eastAsia="pl-PL"/>
        </w:rPr>
        <w:t xml:space="preserve"> </w:t>
      </w:r>
    </w:p>
    <w:p w14:paraId="49B3F5F1" w14:textId="490B10A1" w:rsidR="000F4D0F" w:rsidRPr="00171CFA" w:rsidRDefault="00247A19" w:rsidP="000F4D0F">
      <w:pPr>
        <w:pStyle w:val="Akapitzlist"/>
        <w:tabs>
          <w:tab w:val="left" w:pos="6804"/>
        </w:tabs>
        <w:spacing w:before="120"/>
        <w:ind w:left="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Cs/>
          <w:sz w:val="24"/>
          <w:szCs w:val="24"/>
          <w:lang w:eastAsia="pl-PL"/>
        </w:rPr>
        <w:t>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w:t>
      </w:r>
      <w:r w:rsidR="00087C6A" w:rsidRPr="00171CFA">
        <w:rPr>
          <w:rFonts w:ascii="Times New Roman" w:eastAsia="Times New Roman" w:hAnsi="Times New Roman" w:cs="Times New Roman"/>
          <w:bCs/>
          <w:sz w:val="24"/>
          <w:szCs w:val="24"/>
          <w:lang w:eastAsia="pl-PL"/>
        </w:rPr>
        <w:t> </w:t>
      </w:r>
      <w:r w:rsidRPr="00171CFA">
        <w:rPr>
          <w:rFonts w:ascii="Times New Roman" w:eastAsia="Times New Roman" w:hAnsi="Times New Roman" w:cs="Times New Roman"/>
          <w:bCs/>
          <w:sz w:val="24"/>
          <w:szCs w:val="24"/>
          <w:lang w:eastAsia="pl-PL"/>
        </w:rPr>
        <w:t>art. 6 ust. 2 rozporządzenia 1223/2009, przed udostępnieniem produktu kosmetycznego na rynku dystrybutorzy sprawdzają, czy: nie upłynęła data minimalnej trwałości, o ile ma ona zastosowanie na mocy art. 19 ust. 1 tego rozporządzenia. W przedmiotowej sprawie był</w:t>
      </w:r>
      <w:r w:rsidR="001B7638" w:rsidRPr="00171CFA">
        <w:rPr>
          <w:rFonts w:ascii="Times New Roman" w:eastAsia="Times New Roman" w:hAnsi="Times New Roman" w:cs="Times New Roman"/>
          <w:bCs/>
          <w:sz w:val="24"/>
          <w:szCs w:val="24"/>
          <w:lang w:eastAsia="pl-PL"/>
        </w:rPr>
        <w:t>a</w:t>
      </w:r>
      <w:r w:rsidRPr="00171CFA">
        <w:rPr>
          <w:rFonts w:ascii="Times New Roman" w:eastAsia="Times New Roman" w:hAnsi="Times New Roman" w:cs="Times New Roman"/>
          <w:bCs/>
          <w:sz w:val="24"/>
          <w:szCs w:val="24"/>
          <w:lang w:eastAsia="pl-PL"/>
        </w:rPr>
        <w:t xml:space="preserve"> to </w:t>
      </w:r>
      <w:r w:rsidR="00F33883" w:rsidRPr="00171CFA">
        <w:rPr>
          <w:rFonts w:ascii="Times New Roman" w:eastAsia="Times New Roman" w:hAnsi="Times New Roman" w:cs="Times New Roman"/>
          <w:bCs/>
          <w:sz w:val="24"/>
          <w:szCs w:val="24"/>
          <w:lang w:eastAsia="pl-PL"/>
        </w:rPr>
        <w:t>kontrolowana</w:t>
      </w:r>
      <w:r w:rsidRPr="00171CFA">
        <w:rPr>
          <w:rFonts w:ascii="Times New Roman" w:eastAsia="Times New Roman" w:hAnsi="Times New Roman" w:cs="Times New Roman"/>
          <w:sz w:val="24"/>
          <w:szCs w:val="24"/>
          <w:lang w:eastAsia="pl-PL"/>
        </w:rPr>
        <w:t xml:space="preserve"> </w:t>
      </w:r>
      <w:r w:rsidR="001B7638" w:rsidRPr="00171CFA">
        <w:rPr>
          <w:rFonts w:ascii="Times New Roman" w:eastAsia="Times New Roman" w:hAnsi="Times New Roman" w:cs="Times New Roman"/>
          <w:bCs/>
          <w:sz w:val="24"/>
          <w:szCs w:val="24"/>
          <w:lang w:eastAsia="pl-PL"/>
        </w:rPr>
        <w:t xml:space="preserve">Pani </w:t>
      </w:r>
      <w:r w:rsidR="00FA20A7" w:rsidRPr="00171CFA">
        <w:rPr>
          <w:rFonts w:ascii="Times New Roman" w:eastAsia="Times New Roman" w:hAnsi="Times New Roman" w:cs="Times New Roman"/>
          <w:b/>
          <w:sz w:val="24"/>
          <w:szCs w:val="24"/>
          <w:lang w:eastAsia="pl-PL"/>
        </w:rPr>
        <w:t>(dane zanonimizowane)</w:t>
      </w:r>
      <w:r w:rsidR="001B7638" w:rsidRPr="00171CFA">
        <w:rPr>
          <w:rFonts w:ascii="Times New Roman" w:eastAsia="Times New Roman" w:hAnsi="Times New Roman" w:cs="Times New Roman"/>
          <w:bCs/>
          <w:sz w:val="24"/>
          <w:szCs w:val="24"/>
          <w:lang w:eastAsia="pl-PL"/>
        </w:rPr>
        <w:t>, prowadząca działalność gospodarczą pod firmą: Jolant</w:t>
      </w:r>
      <w:r w:rsidR="00F33883" w:rsidRPr="00171CFA">
        <w:rPr>
          <w:rFonts w:ascii="Times New Roman" w:eastAsia="Times New Roman" w:hAnsi="Times New Roman" w:cs="Times New Roman"/>
          <w:bCs/>
          <w:sz w:val="24"/>
          <w:szCs w:val="24"/>
          <w:lang w:eastAsia="pl-PL"/>
        </w:rPr>
        <w:t xml:space="preserve">a Piechowicz Sklep „Bella”, </w:t>
      </w:r>
      <w:r w:rsidR="00FA20A7" w:rsidRPr="00171CFA">
        <w:rPr>
          <w:rFonts w:ascii="Times New Roman" w:eastAsia="Times New Roman" w:hAnsi="Times New Roman" w:cs="Times New Roman"/>
          <w:b/>
          <w:sz w:val="24"/>
          <w:szCs w:val="24"/>
          <w:lang w:eastAsia="pl-PL"/>
        </w:rPr>
        <w:t xml:space="preserve">(dane zanonimizowane) </w:t>
      </w:r>
      <w:r w:rsidR="001B7638" w:rsidRPr="00171CFA">
        <w:rPr>
          <w:rFonts w:ascii="Times New Roman" w:eastAsia="Times New Roman" w:hAnsi="Times New Roman" w:cs="Times New Roman"/>
          <w:bCs/>
          <w:sz w:val="24"/>
          <w:szCs w:val="24"/>
          <w:lang w:eastAsia="pl-PL"/>
        </w:rPr>
        <w:t>Przemyśl</w:t>
      </w:r>
      <w:r w:rsidRPr="00171CFA">
        <w:rPr>
          <w:rFonts w:ascii="Times New Roman" w:eastAsia="Times New Roman" w:hAnsi="Times New Roman" w:cs="Times New Roman"/>
          <w:bCs/>
          <w:sz w:val="24"/>
          <w:szCs w:val="24"/>
          <w:lang w:eastAsia="pl-PL"/>
        </w:rPr>
        <w:t xml:space="preserve">. </w:t>
      </w:r>
    </w:p>
    <w:p w14:paraId="7EC599FC" w14:textId="4F7F853E" w:rsidR="000F4D0F" w:rsidRPr="00171CFA" w:rsidRDefault="00247A19" w:rsidP="000F4D0F">
      <w:pPr>
        <w:pStyle w:val="Akapitzlist"/>
        <w:tabs>
          <w:tab w:val="left" w:pos="6804"/>
        </w:tabs>
        <w:spacing w:before="120"/>
        <w:ind w:left="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Cs/>
          <w:sz w:val="24"/>
          <w:szCs w:val="24"/>
          <w:lang w:eastAsia="pl-PL"/>
        </w:rPr>
        <w:t xml:space="preserve">Podkarpacki Wojewódzki Inspektor Inspekcji Handlowej </w:t>
      </w:r>
      <w:r w:rsidR="00F33883" w:rsidRPr="00171CFA">
        <w:rPr>
          <w:rFonts w:ascii="Times New Roman" w:eastAsia="Times New Roman" w:hAnsi="Times New Roman" w:cs="Times New Roman"/>
          <w:bCs/>
          <w:sz w:val="24"/>
          <w:szCs w:val="24"/>
          <w:lang w:eastAsia="pl-PL"/>
        </w:rPr>
        <w:t>nie ma przy tym wątpliwości, że </w:t>
      </w:r>
      <w:r w:rsidRPr="00171CFA">
        <w:rPr>
          <w:rFonts w:ascii="Times New Roman" w:eastAsia="Times New Roman" w:hAnsi="Times New Roman" w:cs="Times New Roman"/>
          <w:bCs/>
          <w:sz w:val="24"/>
          <w:szCs w:val="24"/>
          <w:lang w:eastAsia="pl-PL"/>
        </w:rPr>
        <w:t>to przedsiębiorca będący stroną postępowania, decydow</w:t>
      </w:r>
      <w:r w:rsidR="00F33883" w:rsidRPr="00171CFA">
        <w:rPr>
          <w:rFonts w:ascii="Times New Roman" w:eastAsia="Times New Roman" w:hAnsi="Times New Roman" w:cs="Times New Roman"/>
          <w:bCs/>
          <w:sz w:val="24"/>
          <w:szCs w:val="24"/>
          <w:lang w:eastAsia="pl-PL"/>
        </w:rPr>
        <w:t>ał jakie wyroby chce oferować i </w:t>
      </w:r>
      <w:r w:rsidRPr="00171CFA">
        <w:rPr>
          <w:rFonts w:ascii="Times New Roman" w:eastAsia="Times New Roman" w:hAnsi="Times New Roman" w:cs="Times New Roman"/>
          <w:bCs/>
          <w:sz w:val="24"/>
          <w:szCs w:val="24"/>
          <w:lang w:eastAsia="pl-PL"/>
        </w:rPr>
        <w:t>to on powinien dołożyć wszelkich starań i przeprowadzić selekcję wyrobów w taki sposób, aby wyroby niezgodne z przepisami nie znalazły się w jego ofercie, a tym samym nie były udostępniane na rynku. Organ pragnie nadto zauważyć, że strona</w:t>
      </w:r>
      <w:r w:rsidR="0050056F" w:rsidRPr="00171CFA">
        <w:rPr>
          <w:rFonts w:ascii="Times New Roman" w:eastAsia="Times New Roman" w:hAnsi="Times New Roman" w:cs="Times New Roman"/>
          <w:bCs/>
          <w:sz w:val="24"/>
          <w:szCs w:val="24"/>
          <w:lang w:eastAsia="pl-PL"/>
        </w:rPr>
        <w:t>, której</w:t>
      </w:r>
      <w:r w:rsidRPr="00171CFA">
        <w:rPr>
          <w:rFonts w:ascii="Times New Roman" w:eastAsia="Times New Roman" w:hAnsi="Times New Roman" w:cs="Times New Roman"/>
          <w:bCs/>
          <w:sz w:val="24"/>
          <w:szCs w:val="24"/>
          <w:lang w:eastAsia="pl-PL"/>
        </w:rPr>
        <w:t xml:space="preserve"> głównym profilem działa</w:t>
      </w:r>
      <w:r w:rsidR="0050056F" w:rsidRPr="00171CFA">
        <w:rPr>
          <w:rFonts w:ascii="Times New Roman" w:eastAsia="Times New Roman" w:hAnsi="Times New Roman" w:cs="Times New Roman"/>
          <w:bCs/>
          <w:sz w:val="24"/>
          <w:szCs w:val="24"/>
          <w:lang w:eastAsia="pl-PL"/>
        </w:rPr>
        <w:t>lności jest prowadzenie sklepu oferującego sprzedaż</w:t>
      </w:r>
      <w:r w:rsidRPr="00171CFA">
        <w:rPr>
          <w:rFonts w:ascii="Times New Roman" w:eastAsia="Times New Roman" w:hAnsi="Times New Roman" w:cs="Times New Roman"/>
          <w:bCs/>
          <w:sz w:val="24"/>
          <w:szCs w:val="24"/>
          <w:lang w:eastAsia="pl-PL"/>
        </w:rPr>
        <w:t xml:space="preserve"> kosmetyków, winien dochować należytego sprawdzenia produktów kosmetycznych, przed udostępnieniem ich na rynku</w:t>
      </w:r>
      <w:r w:rsidR="00AC53B2" w:rsidRPr="00171CFA">
        <w:rPr>
          <w:rFonts w:ascii="Times New Roman" w:eastAsia="Times New Roman" w:hAnsi="Times New Roman" w:cs="Times New Roman"/>
          <w:bCs/>
          <w:sz w:val="24"/>
          <w:szCs w:val="24"/>
          <w:lang w:eastAsia="pl-PL"/>
        </w:rPr>
        <w:t>;</w:t>
      </w:r>
    </w:p>
    <w:p w14:paraId="686E6A45" w14:textId="48E49CB0" w:rsidR="000F4D0F" w:rsidRPr="00171CFA" w:rsidRDefault="00AC53B2"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Cs/>
          <w:sz w:val="24"/>
          <w:szCs w:val="24"/>
          <w:lang w:eastAsia="pl-PL"/>
        </w:rPr>
        <w:t xml:space="preserve">strona podjęła </w:t>
      </w:r>
      <w:r w:rsidRPr="00171CFA">
        <w:rPr>
          <w:rFonts w:ascii="Times New Roman" w:eastAsia="Times New Roman" w:hAnsi="Times New Roman" w:cs="Times New Roman"/>
          <w:b/>
          <w:i/>
          <w:sz w:val="24"/>
          <w:szCs w:val="24"/>
          <w:lang w:eastAsia="pl-PL"/>
        </w:rPr>
        <w:t>dobrowolne działania w celu uniknięcia skutków naruszenia prawa</w:t>
      </w:r>
      <w:r w:rsidRPr="00171CFA">
        <w:rPr>
          <w:rFonts w:ascii="Times New Roman" w:eastAsia="Times New Roman" w:hAnsi="Times New Roman" w:cs="Times New Roman"/>
          <w:bCs/>
          <w:i/>
          <w:sz w:val="24"/>
          <w:szCs w:val="24"/>
          <w:lang w:eastAsia="pl-PL"/>
        </w:rPr>
        <w:t xml:space="preserve"> </w:t>
      </w:r>
      <w:r w:rsidRPr="00171CFA">
        <w:rPr>
          <w:rFonts w:ascii="Times New Roman" w:eastAsia="Times New Roman" w:hAnsi="Times New Roman" w:cs="Times New Roman"/>
          <w:bCs/>
          <w:sz w:val="24"/>
          <w:szCs w:val="24"/>
          <w:lang w:eastAsia="pl-PL"/>
        </w:rPr>
        <w:t xml:space="preserve">poprzez wycofanie </w:t>
      </w:r>
      <w:r w:rsidR="00980489" w:rsidRPr="00171CFA">
        <w:rPr>
          <w:rFonts w:ascii="Times New Roman" w:eastAsia="Times New Roman" w:hAnsi="Times New Roman" w:cs="Times New Roman"/>
          <w:bCs/>
          <w:sz w:val="24"/>
          <w:szCs w:val="24"/>
          <w:lang w:eastAsia="pl-PL"/>
        </w:rPr>
        <w:t>ze sprzedaży zakwestionowanych produktów kosmetycznych do cz</w:t>
      </w:r>
      <w:r w:rsidR="00043CF6" w:rsidRPr="00171CFA">
        <w:rPr>
          <w:rFonts w:ascii="Times New Roman" w:eastAsia="Times New Roman" w:hAnsi="Times New Roman" w:cs="Times New Roman"/>
          <w:bCs/>
          <w:sz w:val="24"/>
          <w:szCs w:val="24"/>
          <w:lang w:eastAsia="pl-PL"/>
        </w:rPr>
        <w:t>asu ich prawidłowego oznakowania oraz całkowite wycofanie ze sprzedaży produktów po upływie daty minimalnej trwałości</w:t>
      </w:r>
      <w:r w:rsidR="00980489" w:rsidRPr="00171CFA">
        <w:rPr>
          <w:rFonts w:ascii="Times New Roman" w:eastAsia="Times New Roman" w:hAnsi="Times New Roman" w:cs="Times New Roman"/>
          <w:bCs/>
          <w:sz w:val="24"/>
          <w:szCs w:val="24"/>
          <w:lang w:eastAsia="pl-PL"/>
        </w:rPr>
        <w:t>;</w:t>
      </w:r>
    </w:p>
    <w:p w14:paraId="59D498C5" w14:textId="2D1D51CA" w:rsidR="00151C60" w:rsidRPr="00171CFA" w:rsidRDefault="00697767" w:rsidP="00151C60">
      <w:pPr>
        <w:pStyle w:val="Akapitzlist"/>
        <w:numPr>
          <w:ilvl w:val="0"/>
          <w:numId w:val="29"/>
        </w:numPr>
        <w:tabs>
          <w:tab w:val="left" w:pos="6804"/>
        </w:tabs>
        <w:spacing w:before="120"/>
        <w:contextualSpacing w:val="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b/>
          <w:i/>
          <w:sz w:val="24"/>
          <w:szCs w:val="24"/>
          <w:lang w:eastAsia="pl-PL"/>
        </w:rPr>
        <w:t>wysokość korzyści, którą strona osiągnęła, lub straty, której uniknęła</w:t>
      </w:r>
      <w:r w:rsidRPr="00171CFA">
        <w:rPr>
          <w:rFonts w:ascii="Times New Roman" w:eastAsia="Times New Roman" w:hAnsi="Times New Roman" w:cs="Times New Roman"/>
          <w:bCs/>
          <w:sz w:val="24"/>
          <w:szCs w:val="24"/>
          <w:lang w:eastAsia="pl-PL"/>
        </w:rPr>
        <w:t xml:space="preserve"> – łączna w</w:t>
      </w:r>
      <w:r w:rsidR="00B07E92" w:rsidRPr="00171CFA">
        <w:rPr>
          <w:rFonts w:ascii="Times New Roman" w:eastAsia="Times New Roman" w:hAnsi="Times New Roman" w:cs="Times New Roman"/>
          <w:bCs/>
          <w:sz w:val="24"/>
          <w:szCs w:val="24"/>
          <w:lang w:eastAsia="pl-PL"/>
        </w:rPr>
        <w:t>artość zakwestionowanych dziewięciu</w:t>
      </w:r>
      <w:r w:rsidRPr="00171CFA">
        <w:rPr>
          <w:rFonts w:ascii="Times New Roman" w:eastAsia="Times New Roman" w:hAnsi="Times New Roman" w:cs="Times New Roman"/>
          <w:bCs/>
          <w:sz w:val="24"/>
          <w:szCs w:val="24"/>
          <w:lang w:eastAsia="pl-PL"/>
        </w:rPr>
        <w:t xml:space="preserve"> partii produktów kosmetycznych znajdujących się w chwili kontroli w placówce to: </w:t>
      </w:r>
      <w:r w:rsidR="00B07E92" w:rsidRPr="00171CFA">
        <w:rPr>
          <w:rFonts w:ascii="Times New Roman" w:eastAsia="Times New Roman" w:hAnsi="Times New Roman" w:cs="Times New Roman"/>
          <w:bCs/>
          <w:sz w:val="24"/>
          <w:szCs w:val="24"/>
          <w:lang w:eastAsia="pl-PL"/>
        </w:rPr>
        <w:t>304,20 zł.</w:t>
      </w:r>
      <w:r w:rsidR="00B07E92" w:rsidRPr="00171CFA">
        <w:rPr>
          <w:rFonts w:ascii="Times New Roman" w:hAnsi="Times New Roman" w:cs="Times New Roman"/>
        </w:rPr>
        <w:t xml:space="preserve"> </w:t>
      </w:r>
      <w:r w:rsidR="00B07E92" w:rsidRPr="00171CFA">
        <w:rPr>
          <w:rFonts w:ascii="Times New Roman" w:eastAsia="Times New Roman" w:hAnsi="Times New Roman" w:cs="Times New Roman"/>
          <w:bCs/>
          <w:sz w:val="24"/>
          <w:szCs w:val="24"/>
          <w:lang w:eastAsia="pl-PL"/>
        </w:rPr>
        <w:t>W przypadku kary nałożonej w oparciu o art. 36 ust 1 ustawy o produktach kosmetycznych wartość zakwestionowanych produktów to 125 zł</w:t>
      </w:r>
      <w:r w:rsidR="00151C60" w:rsidRPr="00171CFA">
        <w:rPr>
          <w:rFonts w:ascii="Times New Roman" w:eastAsia="Times New Roman" w:hAnsi="Times New Roman" w:cs="Times New Roman"/>
          <w:bCs/>
          <w:sz w:val="24"/>
          <w:szCs w:val="24"/>
          <w:lang w:eastAsia="pl-PL"/>
        </w:rPr>
        <w:t>.</w:t>
      </w:r>
      <w:r w:rsidR="008B5B8E" w:rsidRPr="00171CFA">
        <w:rPr>
          <w:rFonts w:ascii="Times New Roman" w:eastAsia="Times New Roman" w:hAnsi="Times New Roman" w:cs="Times New Roman"/>
          <w:bCs/>
          <w:sz w:val="24"/>
          <w:szCs w:val="24"/>
          <w:lang w:eastAsia="pl-PL"/>
        </w:rPr>
        <w:t xml:space="preserve"> (cztery produkty, poz. 1-4)</w:t>
      </w:r>
      <w:r w:rsidR="00151C60" w:rsidRPr="00171CFA">
        <w:rPr>
          <w:rFonts w:ascii="Times New Roman" w:eastAsia="Times New Roman" w:hAnsi="Times New Roman" w:cs="Times New Roman"/>
          <w:bCs/>
          <w:sz w:val="24"/>
          <w:szCs w:val="24"/>
          <w:lang w:eastAsia="pl-PL"/>
        </w:rPr>
        <w:t xml:space="preserve"> W </w:t>
      </w:r>
      <w:r w:rsidR="00D83D94" w:rsidRPr="00171CFA">
        <w:rPr>
          <w:rFonts w:ascii="Times New Roman" w:eastAsia="Times New Roman" w:hAnsi="Times New Roman" w:cs="Times New Roman"/>
          <w:bCs/>
          <w:sz w:val="24"/>
          <w:szCs w:val="24"/>
          <w:lang w:eastAsia="pl-PL"/>
        </w:rPr>
        <w:t xml:space="preserve">przypadku kary nałożonej w oparciu o art. </w:t>
      </w:r>
      <w:r w:rsidR="008B5B8E" w:rsidRPr="00171CFA">
        <w:rPr>
          <w:rFonts w:ascii="Times New Roman" w:eastAsia="Times New Roman" w:hAnsi="Times New Roman" w:cs="Times New Roman"/>
          <w:bCs/>
          <w:sz w:val="24"/>
          <w:szCs w:val="24"/>
          <w:lang w:eastAsia="pl-PL"/>
        </w:rPr>
        <w:t>41 ustawy o </w:t>
      </w:r>
      <w:r w:rsidR="00FA44A0" w:rsidRPr="00171CFA">
        <w:rPr>
          <w:rFonts w:ascii="Times New Roman" w:eastAsia="Times New Roman" w:hAnsi="Times New Roman" w:cs="Times New Roman"/>
          <w:bCs/>
          <w:sz w:val="24"/>
          <w:szCs w:val="24"/>
          <w:lang w:eastAsia="pl-PL"/>
        </w:rPr>
        <w:t xml:space="preserve">produktach kosmetycznych wartość zakwestionowanych produktów to: </w:t>
      </w:r>
      <w:r w:rsidR="00B6632B" w:rsidRPr="00171CFA">
        <w:rPr>
          <w:rFonts w:ascii="Times New Roman" w:eastAsia="Times New Roman" w:hAnsi="Times New Roman" w:cs="Times New Roman"/>
          <w:bCs/>
          <w:sz w:val="24"/>
          <w:szCs w:val="24"/>
          <w:lang w:eastAsia="pl-PL"/>
        </w:rPr>
        <w:t xml:space="preserve">193,20 zł (siedem produktów, w tym dwa zakwestionowane również </w:t>
      </w:r>
      <w:r w:rsidR="00AC1FD0" w:rsidRPr="00171CFA">
        <w:rPr>
          <w:rFonts w:ascii="Times New Roman" w:eastAsia="Times New Roman" w:hAnsi="Times New Roman" w:cs="Times New Roman"/>
          <w:bCs/>
          <w:sz w:val="24"/>
          <w:szCs w:val="24"/>
          <w:lang w:eastAsia="pl-PL"/>
        </w:rPr>
        <w:t>pod kątem oznakowania – produkty pod poz. 2-3 oraz 5-9),</w:t>
      </w:r>
    </w:p>
    <w:p w14:paraId="56F9131F" w14:textId="67412899" w:rsidR="00966B22" w:rsidRPr="00171CFA" w:rsidRDefault="00966B22"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b/>
          <w:i/>
          <w:sz w:val="24"/>
          <w:szCs w:val="24"/>
          <w:lang w:eastAsia="pl-PL"/>
        </w:rPr>
      </w:pPr>
      <w:r w:rsidRPr="00171CFA">
        <w:rPr>
          <w:rFonts w:ascii="Times New Roman" w:eastAsia="Times New Roman" w:hAnsi="Times New Roman" w:cs="Times New Roman"/>
          <w:b/>
          <w:i/>
          <w:sz w:val="24"/>
          <w:szCs w:val="24"/>
          <w:lang w:eastAsia="pl-PL"/>
        </w:rPr>
        <w:t xml:space="preserve">warunki osobiste strony, na którą administracyjna kara pieniężna jest nakładana </w:t>
      </w:r>
      <w:r w:rsidR="002C0055" w:rsidRPr="00171CFA">
        <w:rPr>
          <w:rFonts w:ascii="Times New Roman" w:eastAsia="Times New Roman" w:hAnsi="Times New Roman" w:cs="Times New Roman"/>
          <w:b/>
          <w:i/>
          <w:sz w:val="24"/>
          <w:szCs w:val="24"/>
          <w:lang w:eastAsia="pl-PL"/>
        </w:rPr>
        <w:t>–</w:t>
      </w:r>
      <w:r w:rsidRPr="00171CFA">
        <w:rPr>
          <w:rFonts w:ascii="Times New Roman" w:eastAsia="Times New Roman" w:hAnsi="Times New Roman" w:cs="Times New Roman"/>
          <w:b/>
          <w:i/>
          <w:sz w:val="24"/>
          <w:szCs w:val="24"/>
          <w:lang w:eastAsia="pl-PL"/>
        </w:rPr>
        <w:t xml:space="preserve"> </w:t>
      </w:r>
      <w:r w:rsidR="002C0055" w:rsidRPr="00171CFA">
        <w:rPr>
          <w:rFonts w:ascii="Times New Roman" w:eastAsia="Times New Roman" w:hAnsi="Times New Roman" w:cs="Times New Roman"/>
          <w:sz w:val="24"/>
          <w:szCs w:val="24"/>
          <w:lang w:eastAsia="pl-PL"/>
        </w:rPr>
        <w:t>strona postę</w:t>
      </w:r>
      <w:r w:rsidR="00ED7125" w:rsidRPr="00171CFA">
        <w:rPr>
          <w:rFonts w:ascii="Times New Roman" w:eastAsia="Times New Roman" w:hAnsi="Times New Roman" w:cs="Times New Roman"/>
          <w:sz w:val="24"/>
          <w:szCs w:val="24"/>
          <w:lang w:eastAsia="pl-PL"/>
        </w:rPr>
        <w:t xml:space="preserve">powania, będąca osobą fizyczną wskazała w piśmie z dnia 6 lipca 2022 r. </w:t>
      </w:r>
      <w:r w:rsidR="00751B85" w:rsidRPr="00171CFA">
        <w:rPr>
          <w:rFonts w:ascii="Times New Roman" w:eastAsia="Times New Roman" w:hAnsi="Times New Roman" w:cs="Times New Roman"/>
          <w:sz w:val="24"/>
          <w:szCs w:val="24"/>
          <w:lang w:eastAsia="pl-PL"/>
        </w:rPr>
        <w:t>m.in. stan cywilny</w:t>
      </w:r>
      <w:r w:rsidR="004800A7" w:rsidRPr="00171CFA">
        <w:rPr>
          <w:rFonts w:ascii="Times New Roman" w:eastAsia="Times New Roman" w:hAnsi="Times New Roman" w:cs="Times New Roman"/>
          <w:sz w:val="24"/>
          <w:szCs w:val="24"/>
          <w:lang w:eastAsia="pl-PL"/>
        </w:rPr>
        <w:t xml:space="preserve"> </w:t>
      </w:r>
      <w:r w:rsidR="00FA20A7" w:rsidRPr="00171CFA">
        <w:rPr>
          <w:rFonts w:ascii="Times New Roman" w:eastAsia="Times New Roman" w:hAnsi="Times New Roman" w:cs="Times New Roman"/>
          <w:b/>
          <w:sz w:val="24"/>
          <w:szCs w:val="24"/>
          <w:lang w:eastAsia="pl-PL"/>
        </w:rPr>
        <w:t>(dane zanonimizowane)</w:t>
      </w:r>
      <w:r w:rsidR="006E7092" w:rsidRPr="00171CFA">
        <w:rPr>
          <w:rFonts w:ascii="Times New Roman" w:eastAsia="Times New Roman" w:hAnsi="Times New Roman" w:cs="Times New Roman"/>
          <w:sz w:val="24"/>
          <w:szCs w:val="24"/>
          <w:lang w:eastAsia="pl-PL"/>
        </w:rPr>
        <w:t>, źródło utrzymania</w:t>
      </w:r>
      <w:r w:rsidR="004800A7" w:rsidRPr="00171CFA">
        <w:rPr>
          <w:rFonts w:ascii="Times New Roman" w:eastAsia="Times New Roman" w:hAnsi="Times New Roman" w:cs="Times New Roman"/>
          <w:sz w:val="24"/>
          <w:szCs w:val="24"/>
          <w:lang w:eastAsia="pl-PL"/>
        </w:rPr>
        <w:t xml:space="preserve"> (działalność gospodarcza)</w:t>
      </w:r>
      <w:r w:rsidR="006E7092" w:rsidRPr="00171CFA">
        <w:rPr>
          <w:rFonts w:ascii="Times New Roman" w:eastAsia="Times New Roman" w:hAnsi="Times New Roman" w:cs="Times New Roman"/>
          <w:sz w:val="24"/>
          <w:szCs w:val="24"/>
          <w:lang w:eastAsia="pl-PL"/>
        </w:rPr>
        <w:t>, warunki mieszkaniowe</w:t>
      </w:r>
      <w:r w:rsidR="00F5454C" w:rsidRPr="00171CFA">
        <w:rPr>
          <w:rFonts w:ascii="Times New Roman" w:eastAsia="Times New Roman" w:hAnsi="Times New Roman" w:cs="Times New Roman"/>
          <w:sz w:val="24"/>
          <w:szCs w:val="24"/>
          <w:lang w:eastAsia="pl-PL"/>
        </w:rPr>
        <w:t xml:space="preserve"> </w:t>
      </w:r>
      <w:r w:rsidR="00FA20A7" w:rsidRPr="00171CFA">
        <w:rPr>
          <w:rFonts w:ascii="Times New Roman" w:eastAsia="Times New Roman" w:hAnsi="Times New Roman" w:cs="Times New Roman"/>
          <w:b/>
          <w:sz w:val="24"/>
          <w:szCs w:val="24"/>
          <w:lang w:eastAsia="pl-PL"/>
        </w:rPr>
        <w:t>(dane zanonimizowane)</w:t>
      </w:r>
      <w:r w:rsidR="004800A7" w:rsidRPr="00171CFA">
        <w:rPr>
          <w:rFonts w:ascii="Times New Roman" w:eastAsia="Times New Roman" w:hAnsi="Times New Roman" w:cs="Times New Roman"/>
          <w:sz w:val="24"/>
          <w:szCs w:val="24"/>
          <w:lang w:eastAsia="pl-PL"/>
        </w:rPr>
        <w:t xml:space="preserve"> </w:t>
      </w:r>
      <w:r w:rsidR="00F5454C" w:rsidRPr="00171CFA">
        <w:rPr>
          <w:rFonts w:ascii="Times New Roman" w:eastAsia="Times New Roman" w:hAnsi="Times New Roman" w:cs="Times New Roman"/>
          <w:sz w:val="24"/>
          <w:szCs w:val="24"/>
          <w:lang w:eastAsia="pl-PL"/>
        </w:rPr>
        <w:t xml:space="preserve">oraz wskazała, że obroty </w:t>
      </w:r>
      <w:r w:rsidR="00FA20A7" w:rsidRPr="00171CFA">
        <w:rPr>
          <w:rFonts w:ascii="Times New Roman" w:eastAsia="Times New Roman" w:hAnsi="Times New Roman" w:cs="Times New Roman"/>
          <w:b/>
          <w:sz w:val="24"/>
          <w:szCs w:val="24"/>
          <w:lang w:eastAsia="pl-PL"/>
        </w:rPr>
        <w:t>(dane zanonimizowane)</w:t>
      </w:r>
      <w:r w:rsidR="00F5454C" w:rsidRPr="00171CFA">
        <w:rPr>
          <w:rFonts w:ascii="Times New Roman" w:eastAsia="Times New Roman" w:hAnsi="Times New Roman" w:cs="Times New Roman"/>
          <w:sz w:val="24"/>
          <w:szCs w:val="24"/>
          <w:lang w:eastAsia="pl-PL"/>
        </w:rPr>
        <w:t>.</w:t>
      </w:r>
    </w:p>
    <w:p w14:paraId="22A498DF" w14:textId="0589B2F6" w:rsidR="001F0724" w:rsidRPr="00171CFA" w:rsidRDefault="001F0724" w:rsidP="00F5454C">
      <w:pPr>
        <w:tabs>
          <w:tab w:val="left" w:pos="6804"/>
        </w:tabs>
        <w:spacing w:before="120"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w:t>
      </w:r>
      <w:r w:rsidR="00C22687" w:rsidRPr="00171CFA">
        <w:rPr>
          <w:rFonts w:ascii="Times New Roman" w:eastAsia="Times New Roman" w:hAnsi="Times New Roman" w:cs="Times New Roman"/>
          <w:sz w:val="24"/>
          <w:szCs w:val="24"/>
          <w:lang w:eastAsia="pl-PL"/>
        </w:rPr>
        <w:t>4</w:t>
      </w:r>
      <w:r w:rsidR="00EF0219" w:rsidRPr="00171CFA">
        <w:rPr>
          <w:rFonts w:ascii="Times New Roman" w:eastAsia="Times New Roman" w:hAnsi="Times New Roman" w:cs="Times New Roman"/>
          <w:sz w:val="24"/>
          <w:szCs w:val="24"/>
          <w:lang w:eastAsia="pl-PL"/>
        </w:rPr>
        <w:t>00 zł, to jest ok. 0,</w:t>
      </w:r>
      <w:r w:rsidR="00C22687" w:rsidRPr="00171CFA">
        <w:rPr>
          <w:rFonts w:ascii="Times New Roman" w:eastAsia="Times New Roman" w:hAnsi="Times New Roman" w:cs="Times New Roman"/>
          <w:sz w:val="24"/>
          <w:szCs w:val="24"/>
          <w:lang w:eastAsia="pl-PL"/>
        </w:rPr>
        <w:t>57</w:t>
      </w:r>
      <w:r w:rsidR="00462043" w:rsidRPr="00171CFA">
        <w:rPr>
          <w:rFonts w:ascii="Times New Roman" w:eastAsia="Times New Roman" w:hAnsi="Times New Roman" w:cs="Times New Roman"/>
          <w:sz w:val="24"/>
          <w:szCs w:val="24"/>
          <w:lang w:eastAsia="pl-PL"/>
        </w:rPr>
        <w:t xml:space="preserve"> % </w:t>
      </w:r>
      <w:r w:rsidRPr="00171CFA">
        <w:rPr>
          <w:rFonts w:ascii="Times New Roman" w:eastAsia="Times New Roman" w:hAnsi="Times New Roman" w:cs="Times New Roman"/>
          <w:sz w:val="24"/>
          <w:szCs w:val="24"/>
          <w:lang w:eastAsia="pl-PL"/>
        </w:rPr>
        <w:t>dopuszczalnej kary maksymalnej.</w:t>
      </w:r>
    </w:p>
    <w:p w14:paraId="57507FA9" w14:textId="396D5EE2" w:rsidR="00462043" w:rsidRPr="00171CFA" w:rsidRDefault="00462043" w:rsidP="00462043">
      <w:pPr>
        <w:tabs>
          <w:tab w:val="left" w:pos="708"/>
          <w:tab w:val="num" w:pos="3720"/>
        </w:tabs>
        <w:spacing w:after="60"/>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 xml:space="preserve">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wymierzył stronie karę pieniężną w wysokości </w:t>
      </w:r>
      <w:r w:rsidR="00C22687" w:rsidRPr="00171CFA">
        <w:rPr>
          <w:rFonts w:ascii="Times New Roman" w:eastAsia="Times New Roman" w:hAnsi="Times New Roman" w:cs="Times New Roman"/>
          <w:bCs/>
          <w:sz w:val="24"/>
          <w:szCs w:val="24"/>
          <w:lang w:eastAsia="pl-PL"/>
        </w:rPr>
        <w:t>6</w:t>
      </w:r>
      <w:r w:rsidRPr="00171CFA">
        <w:rPr>
          <w:rFonts w:ascii="Times New Roman" w:eastAsia="Times New Roman" w:hAnsi="Times New Roman" w:cs="Times New Roman"/>
          <w:bCs/>
          <w:sz w:val="24"/>
          <w:szCs w:val="24"/>
          <w:lang w:eastAsia="pl-PL"/>
        </w:rPr>
        <w:t xml:space="preserve">00 zł, to jest </w:t>
      </w:r>
      <w:r w:rsidR="00C22687" w:rsidRPr="00171CFA">
        <w:rPr>
          <w:rFonts w:ascii="Times New Roman" w:eastAsia="Times New Roman" w:hAnsi="Times New Roman" w:cs="Times New Roman"/>
          <w:bCs/>
          <w:sz w:val="24"/>
          <w:szCs w:val="24"/>
          <w:lang w:eastAsia="pl-PL"/>
        </w:rPr>
        <w:t>1,2</w:t>
      </w:r>
      <w:r w:rsidRPr="00171CFA">
        <w:rPr>
          <w:rFonts w:ascii="Times New Roman" w:eastAsia="Times New Roman" w:hAnsi="Times New Roman" w:cs="Times New Roman"/>
          <w:bCs/>
          <w:sz w:val="24"/>
          <w:szCs w:val="24"/>
          <w:lang w:eastAsia="pl-PL"/>
        </w:rPr>
        <w:t xml:space="preserve"> % dopuszczalnej kary maksymalnej. </w:t>
      </w:r>
    </w:p>
    <w:p w14:paraId="7EC50B61" w14:textId="31E8A639" w:rsidR="004624A1" w:rsidRPr="00171CFA" w:rsidRDefault="009B24D4" w:rsidP="00AC53B2">
      <w:pPr>
        <w:tabs>
          <w:tab w:val="left" w:pos="708"/>
          <w:tab w:val="num" w:pos="3720"/>
        </w:tabs>
        <w:spacing w:after="60"/>
        <w:jc w:val="both"/>
        <w:rPr>
          <w:rFonts w:ascii="Times New Roman" w:eastAsia="Times New Roman" w:hAnsi="Times New Roman" w:cs="Times New Roman"/>
          <w:sz w:val="24"/>
          <w:szCs w:val="24"/>
          <w:shd w:val="clear" w:color="auto" w:fill="FFFFFF"/>
          <w:lang w:eastAsia="pl-PL"/>
        </w:rPr>
      </w:pPr>
      <w:r w:rsidRPr="00171CFA">
        <w:rPr>
          <w:rFonts w:ascii="Times New Roman" w:eastAsia="Times New Roman" w:hAnsi="Times New Roman" w:cs="Times New Roman"/>
          <w:bCs/>
          <w:sz w:val="24"/>
          <w:szCs w:val="24"/>
          <w:lang w:eastAsia="pl-PL"/>
        </w:rPr>
        <w:t xml:space="preserve">W odpowiedzi na skierowane wystąpienia pokontrolne </w:t>
      </w:r>
      <w:r w:rsidR="00D32176" w:rsidRPr="00171CFA">
        <w:rPr>
          <w:rFonts w:ascii="Times New Roman" w:eastAsia="Times New Roman" w:hAnsi="Times New Roman" w:cs="Times New Roman"/>
          <w:bCs/>
          <w:sz w:val="24"/>
          <w:szCs w:val="24"/>
          <w:lang w:eastAsia="pl-PL"/>
        </w:rPr>
        <w:t>oraz odpowied</w:t>
      </w:r>
      <w:r w:rsidR="00FA7BE4" w:rsidRPr="00171CFA">
        <w:rPr>
          <w:rFonts w:ascii="Times New Roman" w:eastAsia="Times New Roman" w:hAnsi="Times New Roman" w:cs="Times New Roman"/>
          <w:bCs/>
          <w:sz w:val="24"/>
          <w:szCs w:val="24"/>
          <w:lang w:eastAsia="pl-PL"/>
        </w:rPr>
        <w:t xml:space="preserve">ź </w:t>
      </w:r>
      <w:r w:rsidR="00B573EF" w:rsidRPr="00171CFA">
        <w:rPr>
          <w:rFonts w:ascii="Times New Roman" w:eastAsia="Times New Roman" w:hAnsi="Times New Roman" w:cs="Times New Roman"/>
          <w:bCs/>
          <w:sz w:val="24"/>
          <w:szCs w:val="24"/>
          <w:lang w:eastAsia="pl-PL"/>
        </w:rPr>
        <w:t xml:space="preserve">przekazaną przez </w:t>
      </w:r>
      <w:r w:rsidR="00FA20A7" w:rsidRPr="00171CFA">
        <w:rPr>
          <w:rFonts w:ascii="Times New Roman" w:eastAsia="Times New Roman" w:hAnsi="Times New Roman" w:cs="Times New Roman"/>
          <w:b/>
          <w:sz w:val="24"/>
          <w:szCs w:val="24"/>
          <w:lang w:eastAsia="pl-PL"/>
        </w:rPr>
        <w:t xml:space="preserve">(dane zanonimizowane) </w:t>
      </w:r>
      <w:r w:rsidR="0068762B" w:rsidRPr="00171CFA">
        <w:rPr>
          <w:rFonts w:ascii="Times New Roman" w:eastAsia="Times New Roman" w:hAnsi="Times New Roman" w:cs="Times New Roman"/>
          <w:bCs/>
          <w:sz w:val="24"/>
          <w:szCs w:val="24"/>
          <w:lang w:eastAsia="pl-PL"/>
        </w:rPr>
        <w:t>organ pragnie wskazać, iż dystrybutor w piśmie</w:t>
      </w:r>
      <w:r w:rsidR="00B5095A" w:rsidRPr="00171CFA">
        <w:rPr>
          <w:rFonts w:ascii="Times New Roman" w:eastAsia="Times New Roman" w:hAnsi="Times New Roman" w:cs="Times New Roman"/>
          <w:bCs/>
          <w:sz w:val="24"/>
          <w:szCs w:val="24"/>
          <w:lang w:eastAsia="pl-PL"/>
        </w:rPr>
        <w:t xml:space="preserve"> z dnia 20 maja 2022 r. </w:t>
      </w:r>
      <w:r w:rsidR="0068762B" w:rsidRPr="00171CFA">
        <w:rPr>
          <w:rFonts w:ascii="Times New Roman" w:eastAsia="Times New Roman" w:hAnsi="Times New Roman" w:cs="Times New Roman"/>
          <w:bCs/>
          <w:sz w:val="24"/>
          <w:szCs w:val="24"/>
          <w:lang w:eastAsia="pl-PL"/>
        </w:rPr>
        <w:t xml:space="preserve"> </w:t>
      </w:r>
      <w:r w:rsidR="00021274" w:rsidRPr="00171CFA">
        <w:rPr>
          <w:rFonts w:ascii="Times New Roman" w:eastAsia="Times New Roman" w:hAnsi="Times New Roman" w:cs="Times New Roman"/>
          <w:bCs/>
          <w:sz w:val="24"/>
          <w:szCs w:val="24"/>
          <w:lang w:eastAsia="pl-PL"/>
        </w:rPr>
        <w:t>odnotował</w:t>
      </w:r>
      <w:r w:rsidR="00B5095A" w:rsidRPr="00171CFA">
        <w:rPr>
          <w:rFonts w:ascii="Times New Roman" w:eastAsia="Times New Roman" w:hAnsi="Times New Roman" w:cs="Times New Roman"/>
          <w:bCs/>
          <w:sz w:val="24"/>
          <w:szCs w:val="24"/>
          <w:lang w:eastAsia="pl-PL"/>
        </w:rPr>
        <w:t xml:space="preserve">, że wszystkie kontrolowane produkty tj. </w:t>
      </w:r>
      <w:r w:rsidR="00B5095A" w:rsidRPr="00171CFA">
        <w:rPr>
          <w:rFonts w:ascii="Times New Roman" w:eastAsia="Times New Roman" w:hAnsi="Times New Roman" w:cs="Times New Roman"/>
          <w:i/>
          <w:sz w:val="24"/>
          <w:szCs w:val="24"/>
          <w:lang w:eastAsia="pl-PL"/>
        </w:rPr>
        <w:t xml:space="preserve">Lakier do paznokci </w:t>
      </w:r>
      <w:proofErr w:type="spellStart"/>
      <w:r w:rsidR="00B5095A" w:rsidRPr="00171CFA">
        <w:rPr>
          <w:rFonts w:ascii="Times New Roman" w:eastAsia="Times New Roman" w:hAnsi="Times New Roman" w:cs="Times New Roman"/>
          <w:i/>
          <w:sz w:val="24"/>
          <w:szCs w:val="24"/>
          <w:lang w:eastAsia="pl-PL"/>
        </w:rPr>
        <w:t>Golden</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Rose</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Ice</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Color</w:t>
      </w:r>
      <w:proofErr w:type="spellEnd"/>
      <w:r w:rsidR="00B5095A" w:rsidRPr="00171CFA">
        <w:rPr>
          <w:rFonts w:ascii="Times New Roman" w:eastAsia="Times New Roman" w:hAnsi="Times New Roman" w:cs="Times New Roman"/>
          <w:i/>
          <w:sz w:val="24"/>
          <w:szCs w:val="24"/>
          <w:lang w:eastAsia="pl-PL"/>
        </w:rPr>
        <w:t xml:space="preserve"> 162, 6 ml, Lakier do paznokci </w:t>
      </w:r>
      <w:proofErr w:type="spellStart"/>
      <w:r w:rsidR="00B5095A" w:rsidRPr="00171CFA">
        <w:rPr>
          <w:rFonts w:ascii="Times New Roman" w:eastAsia="Times New Roman" w:hAnsi="Times New Roman" w:cs="Times New Roman"/>
          <w:i/>
          <w:sz w:val="24"/>
          <w:szCs w:val="24"/>
          <w:lang w:eastAsia="pl-PL"/>
        </w:rPr>
        <w:t>Golden</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Rose</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Color</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Expert</w:t>
      </w:r>
      <w:proofErr w:type="spellEnd"/>
      <w:r w:rsidR="00B5095A" w:rsidRPr="00171CFA">
        <w:rPr>
          <w:rFonts w:ascii="Times New Roman" w:eastAsia="Times New Roman" w:hAnsi="Times New Roman" w:cs="Times New Roman"/>
          <w:i/>
          <w:sz w:val="24"/>
          <w:szCs w:val="24"/>
          <w:lang w:eastAsia="pl-PL"/>
        </w:rPr>
        <w:t xml:space="preserve"> 32, 10,2 ml </w:t>
      </w:r>
      <w:r w:rsidR="00B5095A" w:rsidRPr="00171CFA">
        <w:rPr>
          <w:rFonts w:ascii="Times New Roman" w:eastAsia="Times New Roman" w:hAnsi="Times New Roman" w:cs="Times New Roman"/>
          <w:sz w:val="24"/>
          <w:szCs w:val="24"/>
          <w:lang w:eastAsia="pl-PL"/>
        </w:rPr>
        <w:t xml:space="preserve">oraz </w:t>
      </w:r>
      <w:r w:rsidR="00B5095A" w:rsidRPr="00171CFA">
        <w:rPr>
          <w:rFonts w:ascii="Times New Roman" w:eastAsia="Times New Roman" w:hAnsi="Times New Roman" w:cs="Times New Roman"/>
          <w:i/>
          <w:sz w:val="24"/>
          <w:szCs w:val="24"/>
          <w:lang w:eastAsia="pl-PL"/>
        </w:rPr>
        <w:t xml:space="preserve">Lakier do paznokci </w:t>
      </w:r>
      <w:proofErr w:type="spellStart"/>
      <w:r w:rsidR="00B5095A" w:rsidRPr="00171CFA">
        <w:rPr>
          <w:rFonts w:ascii="Times New Roman" w:eastAsia="Times New Roman" w:hAnsi="Times New Roman" w:cs="Times New Roman"/>
          <w:i/>
          <w:sz w:val="24"/>
          <w:szCs w:val="24"/>
          <w:lang w:eastAsia="pl-PL"/>
        </w:rPr>
        <w:lastRenderedPageBreak/>
        <w:t>Golden</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Rose</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Color</w:t>
      </w:r>
      <w:proofErr w:type="spellEnd"/>
      <w:r w:rsidR="00B5095A" w:rsidRPr="00171CFA">
        <w:rPr>
          <w:rFonts w:ascii="Times New Roman" w:eastAsia="Times New Roman" w:hAnsi="Times New Roman" w:cs="Times New Roman"/>
          <w:i/>
          <w:sz w:val="24"/>
          <w:szCs w:val="24"/>
          <w:lang w:eastAsia="pl-PL"/>
        </w:rPr>
        <w:t xml:space="preserve"> </w:t>
      </w:r>
      <w:proofErr w:type="spellStart"/>
      <w:r w:rsidR="00B5095A" w:rsidRPr="00171CFA">
        <w:rPr>
          <w:rFonts w:ascii="Times New Roman" w:eastAsia="Times New Roman" w:hAnsi="Times New Roman" w:cs="Times New Roman"/>
          <w:i/>
          <w:sz w:val="24"/>
          <w:szCs w:val="24"/>
          <w:lang w:eastAsia="pl-PL"/>
        </w:rPr>
        <w:t>Expert</w:t>
      </w:r>
      <w:proofErr w:type="spellEnd"/>
      <w:r w:rsidR="00B5095A" w:rsidRPr="00171CFA">
        <w:rPr>
          <w:rFonts w:ascii="Times New Roman" w:eastAsia="Times New Roman" w:hAnsi="Times New Roman" w:cs="Times New Roman"/>
          <w:i/>
          <w:sz w:val="24"/>
          <w:szCs w:val="24"/>
          <w:lang w:eastAsia="pl-PL"/>
        </w:rPr>
        <w:t xml:space="preserve"> 75, 10,2 ml </w:t>
      </w:r>
      <w:r w:rsidR="00B5095A" w:rsidRPr="00171CFA">
        <w:rPr>
          <w:rFonts w:ascii="Times New Roman" w:eastAsia="Times New Roman" w:hAnsi="Times New Roman" w:cs="Times New Roman"/>
          <w:sz w:val="24"/>
          <w:szCs w:val="24"/>
          <w:lang w:eastAsia="pl-PL"/>
        </w:rPr>
        <w:t>są produktami, których trwałość wynosi 60 miesięcy</w:t>
      </w:r>
      <w:r w:rsidR="00B87D46" w:rsidRPr="00171CFA">
        <w:rPr>
          <w:rFonts w:ascii="Times New Roman" w:eastAsia="Times New Roman" w:hAnsi="Times New Roman" w:cs="Times New Roman"/>
          <w:sz w:val="24"/>
          <w:szCs w:val="24"/>
          <w:lang w:eastAsia="pl-PL"/>
        </w:rPr>
        <w:t>, także wskazanie daty minimalnej trwałości nie jest obowiązkowe, gdyż ich trwałość wynosi więcej niż 30 miesięcy. W odniesieniu do powyż</w:t>
      </w:r>
      <w:r w:rsidR="00F607F0" w:rsidRPr="00171CFA">
        <w:rPr>
          <w:rFonts w:ascii="Times New Roman" w:eastAsia="Times New Roman" w:hAnsi="Times New Roman" w:cs="Times New Roman"/>
          <w:sz w:val="24"/>
          <w:szCs w:val="24"/>
          <w:lang w:eastAsia="pl-PL"/>
        </w:rPr>
        <w:t xml:space="preserve">szego, organ pragnie poinformować, iż z dokumentacji zdjęciowej zalegającej w aktach sprawy wynika, iż </w:t>
      </w:r>
      <w:r w:rsidR="0048598A" w:rsidRPr="00171CFA">
        <w:rPr>
          <w:rFonts w:ascii="Times New Roman" w:eastAsia="Times New Roman" w:hAnsi="Times New Roman" w:cs="Times New Roman"/>
          <w:sz w:val="24"/>
          <w:szCs w:val="24"/>
          <w:lang w:eastAsia="pl-PL"/>
        </w:rPr>
        <w:t>okres trwałości produktu</w:t>
      </w:r>
      <w:r w:rsidR="0048598A" w:rsidRPr="00171CFA">
        <w:rPr>
          <w:rFonts w:ascii="Times New Roman" w:hAnsi="Times New Roman" w:cs="Times New Roman"/>
        </w:rPr>
        <w:t xml:space="preserve"> </w:t>
      </w:r>
      <w:r w:rsidR="0048598A" w:rsidRPr="00171CFA">
        <w:rPr>
          <w:rFonts w:ascii="Times New Roman" w:eastAsia="Times New Roman" w:hAnsi="Times New Roman" w:cs="Times New Roman"/>
          <w:i/>
          <w:sz w:val="24"/>
          <w:szCs w:val="24"/>
          <w:lang w:eastAsia="pl-PL"/>
        </w:rPr>
        <w:t xml:space="preserve">Lakier do paznokci </w:t>
      </w:r>
      <w:proofErr w:type="spellStart"/>
      <w:r w:rsidR="0048598A" w:rsidRPr="00171CFA">
        <w:rPr>
          <w:rFonts w:ascii="Times New Roman" w:eastAsia="Times New Roman" w:hAnsi="Times New Roman" w:cs="Times New Roman"/>
          <w:i/>
          <w:sz w:val="24"/>
          <w:szCs w:val="24"/>
          <w:lang w:eastAsia="pl-PL"/>
        </w:rPr>
        <w:t>Golden</w:t>
      </w:r>
      <w:proofErr w:type="spellEnd"/>
      <w:r w:rsidR="0048598A" w:rsidRPr="00171CFA">
        <w:rPr>
          <w:rFonts w:ascii="Times New Roman" w:eastAsia="Times New Roman" w:hAnsi="Times New Roman" w:cs="Times New Roman"/>
          <w:i/>
          <w:sz w:val="24"/>
          <w:szCs w:val="24"/>
          <w:lang w:eastAsia="pl-PL"/>
        </w:rPr>
        <w:t xml:space="preserve"> </w:t>
      </w:r>
      <w:proofErr w:type="spellStart"/>
      <w:r w:rsidR="0048598A" w:rsidRPr="00171CFA">
        <w:rPr>
          <w:rFonts w:ascii="Times New Roman" w:eastAsia="Times New Roman" w:hAnsi="Times New Roman" w:cs="Times New Roman"/>
          <w:i/>
          <w:sz w:val="24"/>
          <w:szCs w:val="24"/>
          <w:lang w:eastAsia="pl-PL"/>
        </w:rPr>
        <w:t>Rose</w:t>
      </w:r>
      <w:proofErr w:type="spellEnd"/>
      <w:r w:rsidR="0048598A" w:rsidRPr="00171CFA">
        <w:rPr>
          <w:rFonts w:ascii="Times New Roman" w:eastAsia="Times New Roman" w:hAnsi="Times New Roman" w:cs="Times New Roman"/>
          <w:i/>
          <w:sz w:val="24"/>
          <w:szCs w:val="24"/>
          <w:lang w:eastAsia="pl-PL"/>
        </w:rPr>
        <w:t xml:space="preserve"> </w:t>
      </w:r>
      <w:proofErr w:type="spellStart"/>
      <w:r w:rsidR="0048598A" w:rsidRPr="00171CFA">
        <w:rPr>
          <w:rFonts w:ascii="Times New Roman" w:eastAsia="Times New Roman" w:hAnsi="Times New Roman" w:cs="Times New Roman"/>
          <w:i/>
          <w:sz w:val="24"/>
          <w:szCs w:val="24"/>
          <w:lang w:eastAsia="pl-PL"/>
        </w:rPr>
        <w:t>Ice</w:t>
      </w:r>
      <w:proofErr w:type="spellEnd"/>
      <w:r w:rsidR="0048598A" w:rsidRPr="00171CFA">
        <w:rPr>
          <w:rFonts w:ascii="Times New Roman" w:eastAsia="Times New Roman" w:hAnsi="Times New Roman" w:cs="Times New Roman"/>
          <w:i/>
          <w:sz w:val="24"/>
          <w:szCs w:val="24"/>
          <w:lang w:eastAsia="pl-PL"/>
        </w:rPr>
        <w:t xml:space="preserve"> </w:t>
      </w:r>
      <w:proofErr w:type="spellStart"/>
      <w:r w:rsidR="0048598A" w:rsidRPr="00171CFA">
        <w:rPr>
          <w:rFonts w:ascii="Times New Roman" w:eastAsia="Times New Roman" w:hAnsi="Times New Roman" w:cs="Times New Roman"/>
          <w:i/>
          <w:sz w:val="24"/>
          <w:szCs w:val="24"/>
          <w:lang w:eastAsia="pl-PL"/>
        </w:rPr>
        <w:t>Color</w:t>
      </w:r>
      <w:proofErr w:type="spellEnd"/>
      <w:r w:rsidR="0048598A" w:rsidRPr="00171CFA">
        <w:rPr>
          <w:rFonts w:ascii="Times New Roman" w:eastAsia="Times New Roman" w:hAnsi="Times New Roman" w:cs="Times New Roman"/>
          <w:i/>
          <w:sz w:val="24"/>
          <w:szCs w:val="24"/>
          <w:lang w:eastAsia="pl-PL"/>
        </w:rPr>
        <w:t xml:space="preserve"> 162, 6 ml</w:t>
      </w:r>
      <w:r w:rsidR="0048598A" w:rsidRPr="00171CFA">
        <w:rPr>
          <w:rFonts w:ascii="Times New Roman" w:eastAsia="Times New Roman" w:hAnsi="Times New Roman" w:cs="Times New Roman"/>
          <w:sz w:val="24"/>
          <w:szCs w:val="24"/>
          <w:lang w:eastAsia="pl-PL"/>
        </w:rPr>
        <w:t xml:space="preserve"> </w:t>
      </w:r>
      <w:r w:rsidR="006E5D97" w:rsidRPr="00171CFA">
        <w:rPr>
          <w:rFonts w:ascii="Times New Roman" w:eastAsia="Times New Roman" w:hAnsi="Times New Roman" w:cs="Times New Roman"/>
          <w:sz w:val="24"/>
          <w:szCs w:val="24"/>
          <w:lang w:eastAsia="pl-PL"/>
        </w:rPr>
        <w:t xml:space="preserve">to </w:t>
      </w:r>
      <w:r w:rsidR="0048598A" w:rsidRPr="00171CFA">
        <w:rPr>
          <w:rFonts w:ascii="Times New Roman" w:eastAsia="Times New Roman" w:hAnsi="Times New Roman" w:cs="Times New Roman"/>
          <w:sz w:val="24"/>
          <w:szCs w:val="24"/>
          <w:lang w:eastAsia="pl-PL"/>
        </w:rPr>
        <w:t>faktycznie</w:t>
      </w:r>
      <w:r w:rsidR="006E5D97" w:rsidRPr="00171CFA">
        <w:rPr>
          <w:rFonts w:ascii="Times New Roman" w:eastAsia="Times New Roman" w:hAnsi="Times New Roman" w:cs="Times New Roman"/>
          <w:sz w:val="24"/>
          <w:szCs w:val="24"/>
          <w:lang w:eastAsia="pl-PL"/>
        </w:rPr>
        <w:t xml:space="preserve"> 60 miesięcy (</w:t>
      </w:r>
      <w:r w:rsidR="009E4BE6" w:rsidRPr="00171CFA">
        <w:rPr>
          <w:rFonts w:ascii="Times New Roman" w:eastAsia="Times New Roman" w:hAnsi="Times New Roman" w:cs="Times New Roman"/>
          <w:sz w:val="24"/>
          <w:szCs w:val="24"/>
          <w:lang w:eastAsia="pl-PL"/>
        </w:rPr>
        <w:t>wskazane w </w:t>
      </w:r>
      <w:r w:rsidR="006E5D97" w:rsidRPr="00171CFA">
        <w:rPr>
          <w:rFonts w:ascii="Times New Roman" w:eastAsia="Times New Roman" w:hAnsi="Times New Roman" w:cs="Times New Roman"/>
          <w:sz w:val="24"/>
          <w:szCs w:val="24"/>
          <w:lang w:eastAsia="pl-PL"/>
        </w:rPr>
        <w:t xml:space="preserve">oznakowaniu na etykiecie: </w:t>
      </w:r>
      <w:r w:rsidR="009E4BE6" w:rsidRPr="00171CFA">
        <w:rPr>
          <w:rFonts w:ascii="Times New Roman" w:eastAsia="Times New Roman" w:hAnsi="Times New Roman" w:cs="Times New Roman"/>
          <w:sz w:val="24"/>
          <w:szCs w:val="24"/>
          <w:lang w:eastAsia="pl-PL"/>
        </w:rPr>
        <w:t>„</w:t>
      </w:r>
      <w:r w:rsidR="006E5D97" w:rsidRPr="00171CFA">
        <w:rPr>
          <w:rFonts w:ascii="Times New Roman" w:eastAsia="Times New Roman" w:hAnsi="Times New Roman" w:cs="Times New Roman"/>
          <w:sz w:val="24"/>
          <w:szCs w:val="24"/>
          <w:lang w:eastAsia="pl-PL"/>
        </w:rPr>
        <w:t>PD: 0721</w:t>
      </w:r>
      <w:r w:rsidR="009E4BE6" w:rsidRPr="00171CFA">
        <w:rPr>
          <w:rFonts w:ascii="Times New Roman" w:eastAsia="Times New Roman" w:hAnsi="Times New Roman" w:cs="Times New Roman"/>
          <w:sz w:val="24"/>
          <w:szCs w:val="24"/>
          <w:lang w:eastAsia="pl-PL"/>
        </w:rPr>
        <w:t>”</w:t>
      </w:r>
      <w:r w:rsidR="006E5D97" w:rsidRPr="00171CFA">
        <w:rPr>
          <w:rFonts w:ascii="Times New Roman" w:eastAsia="Times New Roman" w:hAnsi="Times New Roman" w:cs="Times New Roman"/>
          <w:sz w:val="24"/>
          <w:szCs w:val="24"/>
          <w:lang w:eastAsia="pl-PL"/>
        </w:rPr>
        <w:t xml:space="preserve"> – data produkcji: lipiec 2021 r. oraz: </w:t>
      </w:r>
      <w:r w:rsidR="009E4BE6" w:rsidRPr="00171CFA">
        <w:rPr>
          <w:rFonts w:ascii="Times New Roman" w:eastAsia="Times New Roman" w:hAnsi="Times New Roman" w:cs="Times New Roman"/>
          <w:sz w:val="24"/>
          <w:szCs w:val="24"/>
          <w:lang w:eastAsia="pl-PL"/>
        </w:rPr>
        <w:t>„</w:t>
      </w:r>
      <w:r w:rsidR="006E5D97" w:rsidRPr="00171CFA">
        <w:rPr>
          <w:rFonts w:ascii="Times New Roman" w:eastAsia="Times New Roman" w:hAnsi="Times New Roman" w:cs="Times New Roman"/>
          <w:sz w:val="24"/>
          <w:szCs w:val="24"/>
          <w:lang w:eastAsia="pl-PL"/>
        </w:rPr>
        <w:t>ED: 0726</w:t>
      </w:r>
      <w:r w:rsidR="009E4BE6" w:rsidRPr="00171CFA">
        <w:rPr>
          <w:rFonts w:ascii="Times New Roman" w:eastAsia="Times New Roman" w:hAnsi="Times New Roman" w:cs="Times New Roman"/>
          <w:sz w:val="24"/>
          <w:szCs w:val="24"/>
          <w:lang w:eastAsia="pl-PL"/>
        </w:rPr>
        <w:t>”</w:t>
      </w:r>
      <w:r w:rsidR="006E5D97" w:rsidRPr="00171CFA">
        <w:rPr>
          <w:rFonts w:ascii="Times New Roman" w:eastAsia="Times New Roman" w:hAnsi="Times New Roman" w:cs="Times New Roman"/>
          <w:sz w:val="24"/>
          <w:szCs w:val="24"/>
          <w:lang w:eastAsia="pl-PL"/>
        </w:rPr>
        <w:t xml:space="preserve"> – data minimalnej trwałości: lipiec 2026 r.)</w:t>
      </w:r>
      <w:r w:rsidR="009E4BE6" w:rsidRPr="00171CFA">
        <w:rPr>
          <w:rFonts w:ascii="Times New Roman" w:eastAsia="Times New Roman" w:hAnsi="Times New Roman" w:cs="Times New Roman"/>
          <w:sz w:val="24"/>
          <w:szCs w:val="24"/>
          <w:lang w:eastAsia="pl-PL"/>
        </w:rPr>
        <w:t>. Jednakże dla produktów</w:t>
      </w:r>
      <w:r w:rsidR="00F607F0" w:rsidRPr="00171CFA">
        <w:rPr>
          <w:rFonts w:ascii="Times New Roman" w:eastAsia="Times New Roman" w:hAnsi="Times New Roman" w:cs="Times New Roman"/>
          <w:sz w:val="24"/>
          <w:szCs w:val="24"/>
          <w:lang w:eastAsia="pl-PL"/>
        </w:rPr>
        <w:t xml:space="preserve">: </w:t>
      </w:r>
      <w:r w:rsidR="00FE2704" w:rsidRPr="00171CFA">
        <w:rPr>
          <w:rFonts w:ascii="Times New Roman" w:eastAsia="Times New Roman" w:hAnsi="Times New Roman" w:cs="Times New Roman"/>
          <w:i/>
          <w:sz w:val="24"/>
          <w:szCs w:val="24"/>
          <w:lang w:eastAsia="pl-PL"/>
        </w:rPr>
        <w:t xml:space="preserve">Lakier do paznokci </w:t>
      </w:r>
      <w:proofErr w:type="spellStart"/>
      <w:r w:rsidR="00FE2704" w:rsidRPr="00171CFA">
        <w:rPr>
          <w:rFonts w:ascii="Times New Roman" w:eastAsia="Times New Roman" w:hAnsi="Times New Roman" w:cs="Times New Roman"/>
          <w:i/>
          <w:sz w:val="24"/>
          <w:szCs w:val="24"/>
          <w:lang w:eastAsia="pl-PL"/>
        </w:rPr>
        <w:t>Golden</w:t>
      </w:r>
      <w:proofErr w:type="spellEnd"/>
      <w:r w:rsidR="00FE2704" w:rsidRPr="00171CFA">
        <w:rPr>
          <w:rFonts w:ascii="Times New Roman" w:eastAsia="Times New Roman" w:hAnsi="Times New Roman" w:cs="Times New Roman"/>
          <w:i/>
          <w:sz w:val="24"/>
          <w:szCs w:val="24"/>
          <w:lang w:eastAsia="pl-PL"/>
        </w:rPr>
        <w:t xml:space="preserve"> </w:t>
      </w:r>
      <w:proofErr w:type="spellStart"/>
      <w:r w:rsidR="00FE2704" w:rsidRPr="00171CFA">
        <w:rPr>
          <w:rFonts w:ascii="Times New Roman" w:eastAsia="Times New Roman" w:hAnsi="Times New Roman" w:cs="Times New Roman"/>
          <w:i/>
          <w:sz w:val="24"/>
          <w:szCs w:val="24"/>
          <w:lang w:eastAsia="pl-PL"/>
        </w:rPr>
        <w:t>Rose</w:t>
      </w:r>
      <w:proofErr w:type="spellEnd"/>
      <w:r w:rsidR="00FE2704" w:rsidRPr="00171CFA">
        <w:rPr>
          <w:rFonts w:ascii="Times New Roman" w:eastAsia="Times New Roman" w:hAnsi="Times New Roman" w:cs="Times New Roman"/>
          <w:i/>
          <w:sz w:val="24"/>
          <w:szCs w:val="24"/>
          <w:lang w:eastAsia="pl-PL"/>
        </w:rPr>
        <w:t xml:space="preserve"> </w:t>
      </w:r>
      <w:proofErr w:type="spellStart"/>
      <w:r w:rsidR="00FE2704" w:rsidRPr="00171CFA">
        <w:rPr>
          <w:rFonts w:ascii="Times New Roman" w:eastAsia="Times New Roman" w:hAnsi="Times New Roman" w:cs="Times New Roman"/>
          <w:i/>
          <w:sz w:val="24"/>
          <w:szCs w:val="24"/>
          <w:lang w:eastAsia="pl-PL"/>
        </w:rPr>
        <w:t>Color</w:t>
      </w:r>
      <w:proofErr w:type="spellEnd"/>
      <w:r w:rsidR="00FE2704" w:rsidRPr="00171CFA">
        <w:rPr>
          <w:rFonts w:ascii="Times New Roman" w:eastAsia="Times New Roman" w:hAnsi="Times New Roman" w:cs="Times New Roman"/>
          <w:i/>
          <w:sz w:val="24"/>
          <w:szCs w:val="24"/>
          <w:lang w:eastAsia="pl-PL"/>
        </w:rPr>
        <w:t xml:space="preserve"> </w:t>
      </w:r>
      <w:proofErr w:type="spellStart"/>
      <w:r w:rsidR="00FE2704" w:rsidRPr="00171CFA">
        <w:rPr>
          <w:rFonts w:ascii="Times New Roman" w:eastAsia="Times New Roman" w:hAnsi="Times New Roman" w:cs="Times New Roman"/>
          <w:i/>
          <w:sz w:val="24"/>
          <w:szCs w:val="24"/>
          <w:lang w:eastAsia="pl-PL"/>
        </w:rPr>
        <w:t>Expert</w:t>
      </w:r>
      <w:proofErr w:type="spellEnd"/>
      <w:r w:rsidR="00FE2704" w:rsidRPr="00171CFA">
        <w:rPr>
          <w:rFonts w:ascii="Times New Roman" w:eastAsia="Times New Roman" w:hAnsi="Times New Roman" w:cs="Times New Roman"/>
          <w:i/>
          <w:sz w:val="24"/>
          <w:szCs w:val="24"/>
          <w:lang w:eastAsia="pl-PL"/>
        </w:rPr>
        <w:t xml:space="preserve"> 32 </w:t>
      </w:r>
      <w:r w:rsidR="00FE2704" w:rsidRPr="00171CFA">
        <w:rPr>
          <w:rFonts w:ascii="Times New Roman" w:eastAsia="Times New Roman" w:hAnsi="Times New Roman" w:cs="Times New Roman"/>
          <w:sz w:val="24"/>
          <w:szCs w:val="24"/>
          <w:lang w:eastAsia="pl-PL"/>
        </w:rPr>
        <w:t>oraz</w:t>
      </w:r>
      <w:r w:rsidR="00FE2704" w:rsidRPr="00171CFA">
        <w:rPr>
          <w:rFonts w:ascii="Times New Roman" w:eastAsia="Times New Roman" w:hAnsi="Times New Roman" w:cs="Times New Roman"/>
          <w:i/>
          <w:sz w:val="24"/>
          <w:szCs w:val="24"/>
          <w:lang w:eastAsia="pl-PL"/>
        </w:rPr>
        <w:t xml:space="preserve"> 10,2 ml </w:t>
      </w:r>
      <w:r w:rsidR="00FE2704" w:rsidRPr="00171CFA">
        <w:rPr>
          <w:rFonts w:ascii="Times New Roman" w:eastAsia="Times New Roman" w:hAnsi="Times New Roman" w:cs="Times New Roman"/>
          <w:sz w:val="24"/>
          <w:szCs w:val="24"/>
          <w:lang w:eastAsia="pl-PL"/>
        </w:rPr>
        <w:t xml:space="preserve">oraz </w:t>
      </w:r>
      <w:r w:rsidR="00FE2704" w:rsidRPr="00171CFA">
        <w:rPr>
          <w:rFonts w:ascii="Times New Roman" w:eastAsia="Times New Roman" w:hAnsi="Times New Roman" w:cs="Times New Roman"/>
          <w:i/>
          <w:sz w:val="24"/>
          <w:szCs w:val="24"/>
          <w:lang w:eastAsia="pl-PL"/>
        </w:rPr>
        <w:t xml:space="preserve">Lakier do paznokci </w:t>
      </w:r>
      <w:proofErr w:type="spellStart"/>
      <w:r w:rsidR="00FE2704" w:rsidRPr="00171CFA">
        <w:rPr>
          <w:rFonts w:ascii="Times New Roman" w:eastAsia="Times New Roman" w:hAnsi="Times New Roman" w:cs="Times New Roman"/>
          <w:i/>
          <w:sz w:val="24"/>
          <w:szCs w:val="24"/>
          <w:lang w:eastAsia="pl-PL"/>
        </w:rPr>
        <w:t>Go</w:t>
      </w:r>
      <w:r w:rsidR="00BA56A7" w:rsidRPr="00171CFA">
        <w:rPr>
          <w:rFonts w:ascii="Times New Roman" w:eastAsia="Times New Roman" w:hAnsi="Times New Roman" w:cs="Times New Roman"/>
          <w:i/>
          <w:sz w:val="24"/>
          <w:szCs w:val="24"/>
          <w:lang w:eastAsia="pl-PL"/>
        </w:rPr>
        <w:t>lden</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Rose</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Color</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Expert</w:t>
      </w:r>
      <w:proofErr w:type="spellEnd"/>
      <w:r w:rsidR="00BA56A7" w:rsidRPr="00171CFA">
        <w:rPr>
          <w:rFonts w:ascii="Times New Roman" w:eastAsia="Times New Roman" w:hAnsi="Times New Roman" w:cs="Times New Roman"/>
          <w:i/>
          <w:sz w:val="24"/>
          <w:szCs w:val="24"/>
          <w:lang w:eastAsia="pl-PL"/>
        </w:rPr>
        <w:t xml:space="preserve"> 75, 10,2 </w:t>
      </w:r>
      <w:r w:rsidR="00FE2704" w:rsidRPr="00171CFA">
        <w:rPr>
          <w:rFonts w:ascii="Times New Roman" w:eastAsia="Times New Roman" w:hAnsi="Times New Roman" w:cs="Times New Roman"/>
          <w:i/>
          <w:sz w:val="24"/>
          <w:szCs w:val="24"/>
          <w:lang w:eastAsia="pl-PL"/>
        </w:rPr>
        <w:t>ml</w:t>
      </w:r>
      <w:r w:rsidR="009E4BE6" w:rsidRPr="00171CFA">
        <w:rPr>
          <w:rFonts w:ascii="Times New Roman" w:eastAsia="Times New Roman" w:hAnsi="Times New Roman" w:cs="Times New Roman"/>
          <w:i/>
          <w:sz w:val="24"/>
          <w:szCs w:val="24"/>
          <w:lang w:eastAsia="pl-PL"/>
        </w:rPr>
        <w:t xml:space="preserve"> </w:t>
      </w:r>
      <w:r w:rsidR="00191C9F" w:rsidRPr="00171CFA">
        <w:rPr>
          <w:rFonts w:ascii="Times New Roman" w:eastAsia="Times New Roman" w:hAnsi="Times New Roman" w:cs="Times New Roman"/>
          <w:sz w:val="24"/>
          <w:szCs w:val="24"/>
          <w:lang w:eastAsia="pl-PL"/>
        </w:rPr>
        <w:t xml:space="preserve">okresy trwałości wynoszą już 36 miesięcy – </w:t>
      </w:r>
      <w:r w:rsidR="00AC7388" w:rsidRPr="00171CFA">
        <w:rPr>
          <w:rFonts w:ascii="Times New Roman" w:eastAsia="Times New Roman" w:hAnsi="Times New Roman" w:cs="Times New Roman"/>
          <w:sz w:val="24"/>
          <w:szCs w:val="24"/>
          <w:lang w:eastAsia="pl-PL"/>
        </w:rPr>
        <w:t xml:space="preserve">na etykiecie produktu: </w:t>
      </w:r>
      <w:r w:rsidR="00191C9F" w:rsidRPr="00171CFA">
        <w:rPr>
          <w:rFonts w:ascii="Times New Roman" w:eastAsia="Times New Roman" w:hAnsi="Times New Roman" w:cs="Times New Roman"/>
          <w:sz w:val="24"/>
          <w:szCs w:val="24"/>
          <w:lang w:eastAsia="pl-PL"/>
        </w:rPr>
        <w:t xml:space="preserve"> </w:t>
      </w:r>
      <w:r w:rsidR="00AC7388" w:rsidRPr="00171CFA">
        <w:rPr>
          <w:rFonts w:ascii="Times New Roman" w:eastAsia="Times New Roman" w:hAnsi="Times New Roman" w:cs="Times New Roman"/>
          <w:i/>
          <w:sz w:val="24"/>
          <w:szCs w:val="24"/>
          <w:lang w:eastAsia="pl-PL"/>
        </w:rPr>
        <w:t xml:space="preserve">Lakier do paznokci </w:t>
      </w:r>
      <w:proofErr w:type="spellStart"/>
      <w:r w:rsidR="00AC7388" w:rsidRPr="00171CFA">
        <w:rPr>
          <w:rFonts w:ascii="Times New Roman" w:eastAsia="Times New Roman" w:hAnsi="Times New Roman" w:cs="Times New Roman"/>
          <w:i/>
          <w:sz w:val="24"/>
          <w:szCs w:val="24"/>
          <w:lang w:eastAsia="pl-PL"/>
        </w:rPr>
        <w:t>Golden</w:t>
      </w:r>
      <w:proofErr w:type="spellEnd"/>
      <w:r w:rsidR="00AC7388" w:rsidRPr="00171CFA">
        <w:rPr>
          <w:rFonts w:ascii="Times New Roman" w:eastAsia="Times New Roman" w:hAnsi="Times New Roman" w:cs="Times New Roman"/>
          <w:i/>
          <w:sz w:val="24"/>
          <w:szCs w:val="24"/>
          <w:lang w:eastAsia="pl-PL"/>
        </w:rPr>
        <w:t xml:space="preserve"> </w:t>
      </w:r>
      <w:proofErr w:type="spellStart"/>
      <w:r w:rsidR="00AC7388" w:rsidRPr="00171CFA">
        <w:rPr>
          <w:rFonts w:ascii="Times New Roman" w:eastAsia="Times New Roman" w:hAnsi="Times New Roman" w:cs="Times New Roman"/>
          <w:i/>
          <w:sz w:val="24"/>
          <w:szCs w:val="24"/>
          <w:lang w:eastAsia="pl-PL"/>
        </w:rPr>
        <w:t>Rose</w:t>
      </w:r>
      <w:proofErr w:type="spellEnd"/>
      <w:r w:rsidR="00AC7388" w:rsidRPr="00171CFA">
        <w:rPr>
          <w:rFonts w:ascii="Times New Roman" w:eastAsia="Times New Roman" w:hAnsi="Times New Roman" w:cs="Times New Roman"/>
          <w:i/>
          <w:sz w:val="24"/>
          <w:szCs w:val="24"/>
          <w:lang w:eastAsia="pl-PL"/>
        </w:rPr>
        <w:t xml:space="preserve"> </w:t>
      </w:r>
      <w:proofErr w:type="spellStart"/>
      <w:r w:rsidR="00AC7388" w:rsidRPr="00171CFA">
        <w:rPr>
          <w:rFonts w:ascii="Times New Roman" w:eastAsia="Times New Roman" w:hAnsi="Times New Roman" w:cs="Times New Roman"/>
          <w:i/>
          <w:sz w:val="24"/>
          <w:szCs w:val="24"/>
          <w:lang w:eastAsia="pl-PL"/>
        </w:rPr>
        <w:t>Color</w:t>
      </w:r>
      <w:proofErr w:type="spellEnd"/>
      <w:r w:rsidR="00AC7388" w:rsidRPr="00171CFA">
        <w:rPr>
          <w:rFonts w:ascii="Times New Roman" w:eastAsia="Times New Roman" w:hAnsi="Times New Roman" w:cs="Times New Roman"/>
          <w:i/>
          <w:sz w:val="24"/>
          <w:szCs w:val="24"/>
          <w:lang w:eastAsia="pl-PL"/>
        </w:rPr>
        <w:t xml:space="preserve"> </w:t>
      </w:r>
      <w:proofErr w:type="spellStart"/>
      <w:r w:rsidR="00AC7388" w:rsidRPr="00171CFA">
        <w:rPr>
          <w:rFonts w:ascii="Times New Roman" w:eastAsia="Times New Roman" w:hAnsi="Times New Roman" w:cs="Times New Roman"/>
          <w:i/>
          <w:sz w:val="24"/>
          <w:szCs w:val="24"/>
          <w:lang w:eastAsia="pl-PL"/>
        </w:rPr>
        <w:t>Expert</w:t>
      </w:r>
      <w:proofErr w:type="spellEnd"/>
      <w:r w:rsidR="00AC7388" w:rsidRPr="00171CFA">
        <w:rPr>
          <w:rFonts w:ascii="Times New Roman" w:eastAsia="Times New Roman" w:hAnsi="Times New Roman" w:cs="Times New Roman"/>
          <w:i/>
          <w:sz w:val="24"/>
          <w:szCs w:val="24"/>
          <w:lang w:eastAsia="pl-PL"/>
        </w:rPr>
        <w:t xml:space="preserve"> 32 </w:t>
      </w:r>
      <w:r w:rsidR="00AC7388" w:rsidRPr="00171CFA">
        <w:rPr>
          <w:rFonts w:ascii="Times New Roman" w:eastAsia="Times New Roman" w:hAnsi="Times New Roman" w:cs="Times New Roman"/>
          <w:sz w:val="24"/>
          <w:szCs w:val="24"/>
          <w:lang w:eastAsia="pl-PL"/>
        </w:rPr>
        <w:t>wskazano: „PD 1217” – grudzień 2017 r. oraz „ED: 1220” – grudzień 2020 r.</w:t>
      </w:r>
      <w:r w:rsidR="00BA56A7" w:rsidRPr="00171CFA">
        <w:rPr>
          <w:rFonts w:ascii="Times New Roman" w:eastAsia="Times New Roman" w:hAnsi="Times New Roman" w:cs="Times New Roman"/>
          <w:sz w:val="24"/>
          <w:szCs w:val="24"/>
          <w:lang w:eastAsia="pl-PL"/>
        </w:rPr>
        <w:t xml:space="preserve">; na etykiecie produktu: </w:t>
      </w:r>
      <w:r w:rsidR="00BA56A7" w:rsidRPr="00171CFA">
        <w:rPr>
          <w:rFonts w:ascii="Times New Roman" w:eastAsia="Times New Roman" w:hAnsi="Times New Roman" w:cs="Times New Roman"/>
          <w:i/>
          <w:sz w:val="24"/>
          <w:szCs w:val="24"/>
          <w:lang w:eastAsia="pl-PL"/>
        </w:rPr>
        <w:t xml:space="preserve">Lakier do paznokci </w:t>
      </w:r>
      <w:proofErr w:type="spellStart"/>
      <w:r w:rsidR="00BA56A7" w:rsidRPr="00171CFA">
        <w:rPr>
          <w:rFonts w:ascii="Times New Roman" w:eastAsia="Times New Roman" w:hAnsi="Times New Roman" w:cs="Times New Roman"/>
          <w:i/>
          <w:sz w:val="24"/>
          <w:szCs w:val="24"/>
          <w:lang w:eastAsia="pl-PL"/>
        </w:rPr>
        <w:t>Golden</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Rose</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Color</w:t>
      </w:r>
      <w:proofErr w:type="spellEnd"/>
      <w:r w:rsidR="00BA56A7" w:rsidRPr="00171CFA">
        <w:rPr>
          <w:rFonts w:ascii="Times New Roman" w:eastAsia="Times New Roman" w:hAnsi="Times New Roman" w:cs="Times New Roman"/>
          <w:i/>
          <w:sz w:val="24"/>
          <w:szCs w:val="24"/>
          <w:lang w:eastAsia="pl-PL"/>
        </w:rPr>
        <w:t xml:space="preserve"> </w:t>
      </w:r>
      <w:proofErr w:type="spellStart"/>
      <w:r w:rsidR="00BA56A7" w:rsidRPr="00171CFA">
        <w:rPr>
          <w:rFonts w:ascii="Times New Roman" w:eastAsia="Times New Roman" w:hAnsi="Times New Roman" w:cs="Times New Roman"/>
          <w:i/>
          <w:sz w:val="24"/>
          <w:szCs w:val="24"/>
          <w:lang w:eastAsia="pl-PL"/>
        </w:rPr>
        <w:t>Expert</w:t>
      </w:r>
      <w:proofErr w:type="spellEnd"/>
      <w:r w:rsidR="00BA56A7" w:rsidRPr="00171CFA">
        <w:rPr>
          <w:rFonts w:ascii="Times New Roman" w:eastAsia="Times New Roman" w:hAnsi="Times New Roman" w:cs="Times New Roman"/>
          <w:i/>
          <w:sz w:val="24"/>
          <w:szCs w:val="24"/>
          <w:lang w:eastAsia="pl-PL"/>
        </w:rPr>
        <w:t xml:space="preserve"> 75, 10,2 ml </w:t>
      </w:r>
      <w:r w:rsidR="00BA56A7" w:rsidRPr="00171CFA">
        <w:rPr>
          <w:rFonts w:ascii="Times New Roman" w:eastAsia="Times New Roman" w:hAnsi="Times New Roman" w:cs="Times New Roman"/>
          <w:sz w:val="24"/>
          <w:szCs w:val="24"/>
          <w:lang w:eastAsia="pl-PL"/>
        </w:rPr>
        <w:t>wskazano: „PD</w:t>
      </w:r>
      <w:r w:rsidR="00A81CC0" w:rsidRPr="00171CFA">
        <w:rPr>
          <w:rFonts w:ascii="Times New Roman" w:eastAsia="Times New Roman" w:hAnsi="Times New Roman" w:cs="Times New Roman"/>
          <w:sz w:val="24"/>
          <w:szCs w:val="24"/>
          <w:lang w:eastAsia="pl-PL"/>
        </w:rPr>
        <w:t xml:space="preserve"> 1118” – listopad 2018 r., oraz: „ED 1121” – listopad 2021 r. Tak więc dystrybutor błędnie w piśmie wskazał </w:t>
      </w:r>
      <w:r w:rsidR="00A45990" w:rsidRPr="00171CFA">
        <w:rPr>
          <w:rFonts w:ascii="Times New Roman" w:eastAsia="Times New Roman" w:hAnsi="Times New Roman" w:cs="Times New Roman"/>
          <w:sz w:val="24"/>
          <w:szCs w:val="24"/>
          <w:lang w:eastAsia="pl-PL"/>
        </w:rPr>
        <w:t xml:space="preserve">okresy trwałości dla dwóch </w:t>
      </w:r>
      <w:r w:rsidR="006401BA" w:rsidRPr="00171CFA">
        <w:rPr>
          <w:rFonts w:ascii="Times New Roman" w:eastAsia="Times New Roman" w:hAnsi="Times New Roman" w:cs="Times New Roman"/>
          <w:sz w:val="24"/>
          <w:szCs w:val="24"/>
          <w:lang w:eastAsia="pl-PL"/>
        </w:rPr>
        <w:t>spośród trzech produktów</w:t>
      </w:r>
      <w:r w:rsidR="00A45990" w:rsidRPr="00171CFA">
        <w:rPr>
          <w:rFonts w:ascii="Times New Roman" w:eastAsia="Times New Roman" w:hAnsi="Times New Roman" w:cs="Times New Roman"/>
          <w:sz w:val="24"/>
          <w:szCs w:val="24"/>
          <w:lang w:eastAsia="pl-PL"/>
        </w:rPr>
        <w:t xml:space="preserve">. </w:t>
      </w:r>
      <w:r w:rsidR="005E1D1C" w:rsidRPr="00171CFA">
        <w:rPr>
          <w:rFonts w:ascii="Times New Roman" w:eastAsia="Times New Roman" w:hAnsi="Times New Roman" w:cs="Times New Roman"/>
          <w:sz w:val="24"/>
          <w:szCs w:val="24"/>
          <w:lang w:eastAsia="pl-PL"/>
        </w:rPr>
        <w:t xml:space="preserve">Ponadto, dystrybutor wskazuje, że zgodnie z art. 19 ust. 1 lit. c wskazanie daty minimalnej trwałości nie jest obowiązkowe w przypadku produktów kosmetycznych </w:t>
      </w:r>
      <w:r w:rsidR="006401BA" w:rsidRPr="00171CFA">
        <w:rPr>
          <w:rFonts w:ascii="Times New Roman" w:eastAsia="Times New Roman" w:hAnsi="Times New Roman" w:cs="Times New Roman"/>
          <w:sz w:val="24"/>
          <w:szCs w:val="24"/>
          <w:lang w:eastAsia="pl-PL"/>
        </w:rPr>
        <w:t>o </w:t>
      </w:r>
      <w:r w:rsidR="008B0780" w:rsidRPr="00171CFA">
        <w:rPr>
          <w:rFonts w:ascii="Times New Roman" w:eastAsia="Times New Roman" w:hAnsi="Times New Roman" w:cs="Times New Roman"/>
          <w:sz w:val="24"/>
          <w:szCs w:val="24"/>
          <w:lang w:eastAsia="pl-PL"/>
        </w:rPr>
        <w:t>minimalnej trwałości dłuższej niż 30 miesięcy, a produkty takie zawierają informację</w:t>
      </w:r>
      <w:r w:rsidR="006401BA" w:rsidRPr="00171CFA">
        <w:rPr>
          <w:rFonts w:ascii="Times New Roman" w:eastAsia="Times New Roman" w:hAnsi="Times New Roman" w:cs="Times New Roman"/>
          <w:sz w:val="24"/>
          <w:szCs w:val="24"/>
          <w:lang w:eastAsia="pl-PL"/>
        </w:rPr>
        <w:t xml:space="preserve"> o </w:t>
      </w:r>
      <w:r w:rsidR="008B0780" w:rsidRPr="00171CFA">
        <w:rPr>
          <w:rFonts w:ascii="Times New Roman" w:eastAsia="Times New Roman" w:hAnsi="Times New Roman" w:cs="Times New Roman"/>
          <w:sz w:val="24"/>
          <w:szCs w:val="24"/>
          <w:lang w:eastAsia="pl-PL"/>
        </w:rPr>
        <w:t>okresie, w jakim po otwarciu pojemnika produktu jest bezpieczny i może być stosowan</w:t>
      </w:r>
      <w:r w:rsidR="002F7A92" w:rsidRPr="00171CFA">
        <w:rPr>
          <w:rFonts w:ascii="Times New Roman" w:eastAsia="Times New Roman" w:hAnsi="Times New Roman" w:cs="Times New Roman"/>
          <w:sz w:val="24"/>
          <w:szCs w:val="24"/>
          <w:lang w:eastAsia="pl-PL"/>
        </w:rPr>
        <w:t>y bez szkody dla konsumenta – n</w:t>
      </w:r>
      <w:r w:rsidR="006401BA" w:rsidRPr="00171CFA">
        <w:rPr>
          <w:rFonts w:ascii="Times New Roman" w:eastAsia="Times New Roman" w:hAnsi="Times New Roman" w:cs="Times New Roman"/>
          <w:sz w:val="24"/>
          <w:szCs w:val="24"/>
          <w:lang w:eastAsia="pl-PL"/>
        </w:rPr>
        <w:t xml:space="preserve">a powyższych produktach umieszczony zostało symbol PAO. </w:t>
      </w:r>
      <w:r w:rsidR="00D3460E" w:rsidRPr="00171CFA">
        <w:rPr>
          <w:rFonts w:ascii="Times New Roman" w:eastAsia="Times New Roman" w:hAnsi="Times New Roman" w:cs="Times New Roman"/>
          <w:sz w:val="24"/>
          <w:szCs w:val="24"/>
          <w:lang w:eastAsia="pl-PL"/>
        </w:rPr>
        <w:t>W</w:t>
      </w:r>
      <w:r w:rsidR="0039155D" w:rsidRPr="00171CFA">
        <w:rPr>
          <w:rFonts w:ascii="Times New Roman" w:eastAsia="Times New Roman" w:hAnsi="Times New Roman" w:cs="Times New Roman"/>
          <w:sz w:val="24"/>
          <w:szCs w:val="24"/>
          <w:lang w:eastAsia="pl-PL"/>
        </w:rPr>
        <w:t> </w:t>
      </w:r>
      <w:r w:rsidR="00D3460E" w:rsidRPr="00171CFA">
        <w:rPr>
          <w:rFonts w:ascii="Times New Roman" w:eastAsia="Times New Roman" w:hAnsi="Times New Roman" w:cs="Times New Roman"/>
          <w:sz w:val="24"/>
          <w:szCs w:val="24"/>
          <w:lang w:eastAsia="pl-PL"/>
        </w:rPr>
        <w:t>odniesieniu do powyższego o</w:t>
      </w:r>
      <w:r w:rsidR="002F7A92" w:rsidRPr="00171CFA">
        <w:rPr>
          <w:rFonts w:ascii="Times New Roman" w:eastAsia="Times New Roman" w:hAnsi="Times New Roman" w:cs="Times New Roman"/>
          <w:sz w:val="24"/>
          <w:szCs w:val="24"/>
          <w:lang w:eastAsia="pl-PL"/>
        </w:rPr>
        <w:t>rgan pragnie podkreślić</w:t>
      </w:r>
      <w:r w:rsidR="00AE7100" w:rsidRPr="00171CFA">
        <w:rPr>
          <w:rFonts w:ascii="Times New Roman" w:eastAsia="Times New Roman" w:hAnsi="Times New Roman" w:cs="Times New Roman"/>
          <w:sz w:val="24"/>
          <w:szCs w:val="24"/>
          <w:lang w:eastAsia="pl-PL"/>
        </w:rPr>
        <w:t>, iż na powyższych produktach wskazana została data minimalnej trwałości pomimo, iż jej podanie – tak jak wskazuje dystrybutor – mogłoby nie być obowiązkowe.</w:t>
      </w:r>
      <w:r w:rsidR="00555E1A" w:rsidRPr="00171CFA">
        <w:rPr>
          <w:rFonts w:ascii="Times New Roman" w:eastAsia="Times New Roman" w:hAnsi="Times New Roman" w:cs="Times New Roman"/>
          <w:sz w:val="24"/>
          <w:szCs w:val="24"/>
          <w:lang w:eastAsia="pl-PL"/>
        </w:rPr>
        <w:t xml:space="preserve"> </w:t>
      </w:r>
      <w:r w:rsidR="00841B5E" w:rsidRPr="00171CFA">
        <w:rPr>
          <w:rFonts w:ascii="Times New Roman" w:eastAsia="Times New Roman" w:hAnsi="Times New Roman" w:cs="Times New Roman"/>
          <w:sz w:val="24"/>
          <w:szCs w:val="24"/>
          <w:lang w:eastAsia="pl-PL"/>
        </w:rPr>
        <w:t>Skoro jednak produkty zostały taką datą oznaczone, powinny zostać spełnione wszystkie wymagan</w:t>
      </w:r>
      <w:r w:rsidR="00FD4275" w:rsidRPr="00171CFA">
        <w:rPr>
          <w:rFonts w:ascii="Times New Roman" w:eastAsia="Times New Roman" w:hAnsi="Times New Roman" w:cs="Times New Roman"/>
          <w:sz w:val="24"/>
          <w:szCs w:val="24"/>
          <w:lang w:eastAsia="pl-PL"/>
        </w:rPr>
        <w:t>ia wyżej cytowanego przepisu (w </w:t>
      </w:r>
      <w:r w:rsidR="00841B5E" w:rsidRPr="00171CFA">
        <w:rPr>
          <w:rFonts w:ascii="Times New Roman" w:eastAsia="Times New Roman" w:hAnsi="Times New Roman" w:cs="Times New Roman"/>
          <w:sz w:val="24"/>
          <w:szCs w:val="24"/>
          <w:lang w:eastAsia="pl-PL"/>
        </w:rPr>
        <w:t xml:space="preserve">tym podanie symbolu  </w:t>
      </w:r>
      <w:r w:rsidR="00841B5E" w:rsidRPr="00171CFA">
        <w:rPr>
          <w:rFonts w:ascii="Times New Roman" w:eastAsia="Times New Roman" w:hAnsi="Times New Roman" w:cs="Times New Roman"/>
          <w:sz w:val="24"/>
          <w:szCs w:val="24"/>
          <w:shd w:val="clear" w:color="auto" w:fill="FFFFFF"/>
          <w:lang w:eastAsia="pl-PL"/>
        </w:rPr>
        <w:t xml:space="preserve">klepsydry </w:t>
      </w:r>
      <w:r w:rsidR="00841B5E" w:rsidRPr="00171CFA">
        <w:rPr>
          <w:rFonts w:ascii="Times New Roman" w:eastAsia="Times New Roman" w:hAnsi="Times New Roman" w:cs="Times New Roman"/>
          <w:sz w:val="24"/>
          <w:szCs w:val="24"/>
          <w:lang w:eastAsia="pl-PL"/>
        </w:rPr>
        <w:t xml:space="preserve"> </w:t>
      </w:r>
      <w:r w:rsidR="003D0D71" w:rsidRPr="00171CFA">
        <w:rPr>
          <w:rFonts w:ascii="Times New Roman" w:eastAsia="Times New Roman" w:hAnsi="Times New Roman" w:cs="Times New Roman"/>
          <w:noProof/>
          <w:sz w:val="24"/>
          <w:szCs w:val="24"/>
          <w:vertAlign w:val="subscript"/>
          <w:lang w:eastAsia="pl-PL"/>
        </w:rPr>
        <w:drawing>
          <wp:inline distT="0" distB="0" distL="0" distR="0" wp14:anchorId="34500FE6" wp14:editId="102F6421">
            <wp:extent cx="85725" cy="152400"/>
            <wp:effectExtent l="0" t="0" r="9525" b="0"/>
            <wp:docPr id="1"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00841B5E" w:rsidRPr="00171CFA">
        <w:rPr>
          <w:rFonts w:ascii="Times New Roman" w:eastAsia="Times New Roman" w:hAnsi="Times New Roman" w:cs="Times New Roman"/>
          <w:sz w:val="24"/>
          <w:szCs w:val="24"/>
          <w:vertAlign w:val="subscript"/>
          <w:lang w:eastAsia="pl-PL"/>
        </w:rPr>
        <w:t xml:space="preserve">  </w:t>
      </w:r>
      <w:r w:rsidR="00841B5E" w:rsidRPr="00171CFA">
        <w:rPr>
          <w:rFonts w:ascii="Times New Roman" w:eastAsia="Times New Roman" w:hAnsi="Times New Roman" w:cs="Times New Roman"/>
          <w:sz w:val="24"/>
          <w:szCs w:val="24"/>
          <w:shd w:val="clear" w:color="auto" w:fill="FFFFFF"/>
          <w:lang w:eastAsia="pl-PL"/>
        </w:rPr>
        <w:t>lub zwrotu „najlepiej zużyć przed końcem” i zawierać miesiąc i rok albo dzień, miesiąc i rok, w tej kolejności).</w:t>
      </w:r>
      <w:r w:rsidR="00624D08" w:rsidRPr="00171CFA">
        <w:rPr>
          <w:rFonts w:ascii="Times New Roman" w:hAnsi="Times New Roman" w:cs="Times New Roman"/>
        </w:rPr>
        <w:t xml:space="preserve"> </w:t>
      </w:r>
      <w:r w:rsidR="00624D08" w:rsidRPr="00171CFA">
        <w:rPr>
          <w:rFonts w:ascii="Times New Roman" w:eastAsia="Times New Roman" w:hAnsi="Times New Roman" w:cs="Times New Roman"/>
          <w:sz w:val="24"/>
          <w:szCs w:val="24"/>
          <w:shd w:val="clear" w:color="auto" w:fill="FFFFFF"/>
          <w:lang w:eastAsia="pl-PL"/>
        </w:rPr>
        <w:t>Producent (importer) po umieszczeniu daty minimalnej trwałości niejako sam nałożył na siebie obowiązek prawidłowego jej wskazania. Nie jest właściwe postępowanie polegające na umieszczeniu daty minimalnej trwałości, gdy dla danego produktu wskazanie takiej daty mogłoby być nieobowiązkowe i umieszczeni</w:t>
      </w:r>
      <w:r w:rsidR="003633CB" w:rsidRPr="00171CFA">
        <w:rPr>
          <w:rFonts w:ascii="Times New Roman" w:eastAsia="Times New Roman" w:hAnsi="Times New Roman" w:cs="Times New Roman"/>
          <w:sz w:val="24"/>
          <w:szCs w:val="24"/>
          <w:shd w:val="clear" w:color="auto" w:fill="FFFFFF"/>
          <w:lang w:eastAsia="pl-PL"/>
        </w:rPr>
        <w:t>e jej w nieprawidłowy sposób, z </w:t>
      </w:r>
      <w:r w:rsidR="00624D08" w:rsidRPr="00171CFA">
        <w:rPr>
          <w:rFonts w:ascii="Times New Roman" w:eastAsia="Times New Roman" w:hAnsi="Times New Roman" w:cs="Times New Roman"/>
          <w:sz w:val="24"/>
          <w:szCs w:val="24"/>
          <w:shd w:val="clear" w:color="auto" w:fill="FFFFFF"/>
          <w:lang w:eastAsia="pl-PL"/>
        </w:rPr>
        <w:t>założeniem, że skoro jest ona nieobowiązkowa to można ją wskazać jakkolwiek, nawet niewłaściwie.</w:t>
      </w:r>
      <w:r w:rsidR="00FF6586" w:rsidRPr="00171CFA">
        <w:rPr>
          <w:rFonts w:ascii="Times New Roman" w:eastAsia="Times New Roman" w:hAnsi="Times New Roman" w:cs="Times New Roman"/>
          <w:sz w:val="24"/>
          <w:szCs w:val="24"/>
          <w:shd w:val="clear" w:color="auto" w:fill="FFFFFF"/>
          <w:lang w:eastAsia="pl-PL"/>
        </w:rPr>
        <w:t xml:space="preserve"> Zgodnie z powyższym, o ile właściw</w:t>
      </w:r>
      <w:r w:rsidR="003633CB" w:rsidRPr="00171CFA">
        <w:rPr>
          <w:rFonts w:ascii="Times New Roman" w:eastAsia="Times New Roman" w:hAnsi="Times New Roman" w:cs="Times New Roman"/>
          <w:sz w:val="24"/>
          <w:szCs w:val="24"/>
          <w:shd w:val="clear" w:color="auto" w:fill="FFFFFF"/>
          <w:lang w:eastAsia="pl-PL"/>
        </w:rPr>
        <w:t>i</w:t>
      </w:r>
      <w:r w:rsidR="00FF6586" w:rsidRPr="00171CFA">
        <w:rPr>
          <w:rFonts w:ascii="Times New Roman" w:eastAsia="Times New Roman" w:hAnsi="Times New Roman" w:cs="Times New Roman"/>
          <w:sz w:val="24"/>
          <w:szCs w:val="24"/>
          <w:shd w:val="clear" w:color="auto" w:fill="FFFFFF"/>
          <w:lang w:eastAsia="pl-PL"/>
        </w:rPr>
        <w:t>e produkt</w:t>
      </w:r>
      <w:r w:rsidR="003633CB" w:rsidRPr="00171CFA">
        <w:rPr>
          <w:rFonts w:ascii="Times New Roman" w:eastAsia="Times New Roman" w:hAnsi="Times New Roman" w:cs="Times New Roman"/>
          <w:sz w:val="24"/>
          <w:szCs w:val="24"/>
          <w:shd w:val="clear" w:color="auto" w:fill="FFFFFF"/>
          <w:lang w:eastAsia="pl-PL"/>
        </w:rPr>
        <w:t>y</w:t>
      </w:r>
      <w:r w:rsidR="00FF6586" w:rsidRPr="00171CFA">
        <w:rPr>
          <w:rFonts w:ascii="Times New Roman" w:eastAsia="Times New Roman" w:hAnsi="Times New Roman" w:cs="Times New Roman"/>
          <w:sz w:val="24"/>
          <w:szCs w:val="24"/>
          <w:shd w:val="clear" w:color="auto" w:fill="FFFFFF"/>
          <w:lang w:eastAsia="pl-PL"/>
        </w:rPr>
        <w:t xml:space="preserve"> oznakowano symbole</w:t>
      </w:r>
      <w:r w:rsidR="003633CB" w:rsidRPr="00171CFA">
        <w:rPr>
          <w:rFonts w:ascii="Times New Roman" w:eastAsia="Times New Roman" w:hAnsi="Times New Roman" w:cs="Times New Roman"/>
          <w:sz w:val="24"/>
          <w:szCs w:val="24"/>
          <w:shd w:val="clear" w:color="auto" w:fill="FFFFFF"/>
          <w:lang w:eastAsia="pl-PL"/>
        </w:rPr>
        <w:t>m</w:t>
      </w:r>
      <w:r w:rsidR="00FF6586" w:rsidRPr="00171CFA">
        <w:rPr>
          <w:rFonts w:ascii="Times New Roman" w:eastAsia="Times New Roman" w:hAnsi="Times New Roman" w:cs="Times New Roman"/>
          <w:sz w:val="24"/>
          <w:szCs w:val="24"/>
          <w:shd w:val="clear" w:color="auto" w:fill="FFFFFF"/>
          <w:lang w:eastAsia="pl-PL"/>
        </w:rPr>
        <w:t xml:space="preserve"> PAO, to </w:t>
      </w:r>
      <w:r w:rsidR="008F2820" w:rsidRPr="00171CFA">
        <w:rPr>
          <w:rFonts w:ascii="Times New Roman" w:eastAsia="Times New Roman" w:hAnsi="Times New Roman" w:cs="Times New Roman"/>
          <w:sz w:val="24"/>
          <w:szCs w:val="24"/>
          <w:shd w:val="clear" w:color="auto" w:fill="FFFFFF"/>
          <w:lang w:eastAsia="pl-PL"/>
        </w:rPr>
        <w:t xml:space="preserve">sposób zapisu daty minimalnej trwałości nie był właściwy. W konsekwencji produkty zostały zakwestionowane z uwagi na nieprawidłowe oznakowanie. </w:t>
      </w:r>
      <w:r w:rsidR="004A1BEB" w:rsidRPr="00171CFA">
        <w:rPr>
          <w:rFonts w:ascii="Times New Roman" w:eastAsia="Times New Roman" w:hAnsi="Times New Roman" w:cs="Times New Roman"/>
          <w:sz w:val="24"/>
          <w:szCs w:val="24"/>
          <w:shd w:val="clear" w:color="auto" w:fill="FFFFFF"/>
          <w:lang w:eastAsia="pl-PL"/>
        </w:rPr>
        <w:t>Organ z kolei</w:t>
      </w:r>
      <w:r w:rsidR="00857C11" w:rsidRPr="00171CFA">
        <w:rPr>
          <w:rFonts w:ascii="Times New Roman" w:eastAsia="Times New Roman" w:hAnsi="Times New Roman" w:cs="Times New Roman"/>
          <w:sz w:val="24"/>
          <w:szCs w:val="24"/>
          <w:shd w:val="clear" w:color="auto" w:fill="FFFFFF"/>
          <w:lang w:eastAsia="pl-PL"/>
        </w:rPr>
        <w:t>, w odniesien</w:t>
      </w:r>
      <w:r w:rsidR="00581BDC" w:rsidRPr="00171CFA">
        <w:rPr>
          <w:rFonts w:ascii="Times New Roman" w:eastAsia="Times New Roman" w:hAnsi="Times New Roman" w:cs="Times New Roman"/>
          <w:sz w:val="24"/>
          <w:szCs w:val="24"/>
          <w:shd w:val="clear" w:color="auto" w:fill="FFFFFF"/>
          <w:lang w:eastAsia="pl-PL"/>
        </w:rPr>
        <w:t xml:space="preserve">iu do informacji o kontrolach przeprowadzanych przez </w:t>
      </w:r>
      <w:r w:rsidR="0049661E" w:rsidRPr="00171CFA">
        <w:rPr>
          <w:rFonts w:ascii="Times New Roman" w:eastAsia="Times New Roman" w:hAnsi="Times New Roman" w:cs="Times New Roman"/>
          <w:sz w:val="24"/>
          <w:szCs w:val="24"/>
          <w:shd w:val="clear" w:color="auto" w:fill="FFFFFF"/>
          <w:lang w:eastAsia="pl-PL"/>
        </w:rPr>
        <w:t>w</w:t>
      </w:r>
      <w:r w:rsidR="00581BDC" w:rsidRPr="00171CFA">
        <w:rPr>
          <w:rFonts w:ascii="Times New Roman" w:eastAsia="Times New Roman" w:hAnsi="Times New Roman" w:cs="Times New Roman"/>
          <w:sz w:val="24"/>
          <w:szCs w:val="24"/>
          <w:shd w:val="clear" w:color="auto" w:fill="FFFFFF"/>
          <w:lang w:eastAsia="pl-PL"/>
        </w:rPr>
        <w:t xml:space="preserve">ojewódzkie </w:t>
      </w:r>
      <w:r w:rsidR="0049661E" w:rsidRPr="00171CFA">
        <w:rPr>
          <w:rFonts w:ascii="Times New Roman" w:eastAsia="Times New Roman" w:hAnsi="Times New Roman" w:cs="Times New Roman"/>
          <w:sz w:val="24"/>
          <w:szCs w:val="24"/>
          <w:shd w:val="clear" w:color="auto" w:fill="FFFFFF"/>
          <w:lang w:eastAsia="pl-PL"/>
        </w:rPr>
        <w:t>i</w:t>
      </w:r>
      <w:r w:rsidR="00581BDC" w:rsidRPr="00171CFA">
        <w:rPr>
          <w:rFonts w:ascii="Times New Roman" w:eastAsia="Times New Roman" w:hAnsi="Times New Roman" w:cs="Times New Roman"/>
          <w:sz w:val="24"/>
          <w:szCs w:val="24"/>
          <w:shd w:val="clear" w:color="auto" w:fill="FFFFFF"/>
          <w:lang w:eastAsia="pl-PL"/>
        </w:rPr>
        <w:t>nspektoraty Inspekcji Handlowej</w:t>
      </w:r>
      <w:r w:rsidR="004A1BEB" w:rsidRPr="00171CFA">
        <w:rPr>
          <w:rFonts w:ascii="Times New Roman" w:eastAsia="Times New Roman" w:hAnsi="Times New Roman" w:cs="Times New Roman"/>
          <w:sz w:val="24"/>
          <w:szCs w:val="24"/>
          <w:shd w:val="clear" w:color="auto" w:fill="FFFFFF"/>
          <w:lang w:eastAsia="pl-PL"/>
        </w:rPr>
        <w:t xml:space="preserve"> na terenie Polski, </w:t>
      </w:r>
      <w:r w:rsidR="00581BDC" w:rsidRPr="00171CFA">
        <w:rPr>
          <w:rFonts w:ascii="Times New Roman" w:eastAsia="Times New Roman" w:hAnsi="Times New Roman" w:cs="Times New Roman"/>
          <w:sz w:val="24"/>
          <w:szCs w:val="24"/>
          <w:shd w:val="clear" w:color="auto" w:fill="FFFFFF"/>
          <w:lang w:eastAsia="pl-PL"/>
        </w:rPr>
        <w:t>nie może się do nich odnieść</w:t>
      </w:r>
      <w:r w:rsidR="004A1BEB" w:rsidRPr="00171CFA">
        <w:rPr>
          <w:rFonts w:ascii="Times New Roman" w:eastAsia="Times New Roman" w:hAnsi="Times New Roman" w:cs="Times New Roman"/>
          <w:sz w:val="24"/>
          <w:szCs w:val="24"/>
          <w:shd w:val="clear" w:color="auto" w:fill="FFFFFF"/>
          <w:lang w:eastAsia="pl-PL"/>
        </w:rPr>
        <w:t xml:space="preserve">. </w:t>
      </w:r>
      <w:r w:rsidR="00741078" w:rsidRPr="00171CFA">
        <w:rPr>
          <w:rFonts w:ascii="Times New Roman" w:eastAsia="Times New Roman" w:hAnsi="Times New Roman" w:cs="Times New Roman"/>
          <w:sz w:val="24"/>
          <w:szCs w:val="24"/>
          <w:shd w:val="clear" w:color="auto" w:fill="FFFFFF"/>
          <w:lang w:eastAsia="pl-PL"/>
        </w:rPr>
        <w:t>PWIIH</w:t>
      </w:r>
      <w:r w:rsidR="004A1BEB" w:rsidRPr="00171CFA">
        <w:rPr>
          <w:rFonts w:ascii="Times New Roman" w:eastAsia="Times New Roman" w:hAnsi="Times New Roman" w:cs="Times New Roman"/>
          <w:sz w:val="24"/>
          <w:szCs w:val="24"/>
          <w:shd w:val="clear" w:color="auto" w:fill="FFFFFF"/>
          <w:lang w:eastAsia="pl-PL"/>
        </w:rPr>
        <w:t xml:space="preserve"> może jedynie odnieść się do nieprawidłowości stwierdzonych przez inspektorów w trakcie kontroli DP</w:t>
      </w:r>
      <w:r w:rsidR="00741078" w:rsidRPr="00171CFA">
        <w:rPr>
          <w:rFonts w:ascii="Times New Roman" w:eastAsia="Times New Roman" w:hAnsi="Times New Roman" w:cs="Times New Roman"/>
          <w:sz w:val="24"/>
          <w:szCs w:val="24"/>
          <w:shd w:val="clear" w:color="auto" w:fill="FFFFFF"/>
          <w:lang w:eastAsia="pl-PL"/>
        </w:rPr>
        <w:t>.8361.21.2022, a </w:t>
      </w:r>
      <w:r w:rsidR="006227B4" w:rsidRPr="00171CFA">
        <w:rPr>
          <w:rFonts w:ascii="Times New Roman" w:eastAsia="Times New Roman" w:hAnsi="Times New Roman" w:cs="Times New Roman"/>
          <w:sz w:val="24"/>
          <w:szCs w:val="24"/>
          <w:shd w:val="clear" w:color="auto" w:fill="FFFFFF"/>
          <w:lang w:eastAsia="pl-PL"/>
        </w:rPr>
        <w:t xml:space="preserve">które udokumentowane zostały w protokole z tejże kontroli i stanowią </w:t>
      </w:r>
      <w:r w:rsidR="000E5559" w:rsidRPr="00171CFA">
        <w:rPr>
          <w:rFonts w:ascii="Times New Roman" w:eastAsia="Times New Roman" w:hAnsi="Times New Roman" w:cs="Times New Roman"/>
          <w:sz w:val="24"/>
          <w:szCs w:val="24"/>
          <w:shd w:val="clear" w:color="auto" w:fill="FFFFFF"/>
          <w:lang w:eastAsia="pl-PL"/>
        </w:rPr>
        <w:t>dowó</w:t>
      </w:r>
      <w:r w:rsidR="00741078" w:rsidRPr="00171CFA">
        <w:rPr>
          <w:rFonts w:ascii="Times New Roman" w:eastAsia="Times New Roman" w:hAnsi="Times New Roman" w:cs="Times New Roman"/>
          <w:sz w:val="24"/>
          <w:szCs w:val="24"/>
          <w:shd w:val="clear" w:color="auto" w:fill="FFFFFF"/>
          <w:lang w:eastAsia="pl-PL"/>
        </w:rPr>
        <w:t>d w</w:t>
      </w:r>
      <w:r w:rsidR="000E5559" w:rsidRPr="00171CFA">
        <w:rPr>
          <w:rFonts w:ascii="Times New Roman" w:eastAsia="Times New Roman" w:hAnsi="Times New Roman" w:cs="Times New Roman"/>
          <w:sz w:val="24"/>
          <w:szCs w:val="24"/>
          <w:shd w:val="clear" w:color="auto" w:fill="FFFFFF"/>
          <w:lang w:eastAsia="pl-PL"/>
        </w:rPr>
        <w:t xml:space="preserve"> sprawie. </w:t>
      </w:r>
    </w:p>
    <w:p w14:paraId="737D4DA5" w14:textId="238E8C6E" w:rsidR="00980489" w:rsidRPr="00171CFA" w:rsidRDefault="000E5559" w:rsidP="00AC53B2">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W odniesieniu zaś do działań podjętych przez przedsiębiorcę, a </w:t>
      </w:r>
      <w:r w:rsidR="001E56F3" w:rsidRPr="00171CFA">
        <w:rPr>
          <w:rFonts w:ascii="Times New Roman" w:eastAsia="Times New Roman" w:hAnsi="Times New Roman" w:cs="Times New Roman"/>
          <w:sz w:val="24"/>
          <w:szCs w:val="24"/>
          <w:lang w:eastAsia="pl-PL"/>
        </w:rPr>
        <w:t>więc wycofania produktów niewłaściwie oznakowanych oraz wycofania ze sprzedaży produktów po upływie daty minimalnej trwałości</w:t>
      </w:r>
      <w:r w:rsidR="002334FF" w:rsidRPr="00171CFA">
        <w:rPr>
          <w:rFonts w:ascii="Times New Roman" w:eastAsia="Times New Roman" w:hAnsi="Times New Roman" w:cs="Times New Roman"/>
          <w:sz w:val="24"/>
          <w:szCs w:val="24"/>
          <w:lang w:eastAsia="pl-PL"/>
        </w:rPr>
        <w:t xml:space="preserve">, uznać należy je za właściwe. </w:t>
      </w:r>
      <w:r w:rsidR="00123199" w:rsidRPr="00171CFA">
        <w:rPr>
          <w:rFonts w:ascii="Times New Roman" w:eastAsia="Times New Roman" w:hAnsi="Times New Roman" w:cs="Times New Roman"/>
          <w:bCs/>
          <w:sz w:val="24"/>
          <w:szCs w:val="24"/>
          <w:lang w:eastAsia="pl-PL"/>
        </w:rPr>
        <w:t xml:space="preserve">Niemniej jednak, </w:t>
      </w:r>
      <w:r w:rsidR="00A30180" w:rsidRPr="00171CFA">
        <w:rPr>
          <w:rFonts w:ascii="Times New Roman" w:eastAsia="Times New Roman" w:hAnsi="Times New Roman" w:cs="Times New Roman"/>
          <w:bCs/>
          <w:sz w:val="24"/>
          <w:szCs w:val="24"/>
          <w:lang w:eastAsia="pl-PL"/>
        </w:rPr>
        <w:t>organ pragnie zauważyć, iż podjęte czynności naprawcze stanowiły tylko jedną z przesłanek przy określaniu kary pieniężnej, którą zgodnie z art. 189d pkt 5 kpa (działania pod</w:t>
      </w:r>
      <w:r w:rsidR="002334FF" w:rsidRPr="00171CFA">
        <w:rPr>
          <w:rFonts w:ascii="Times New Roman" w:eastAsia="Times New Roman" w:hAnsi="Times New Roman" w:cs="Times New Roman"/>
          <w:bCs/>
          <w:sz w:val="24"/>
          <w:szCs w:val="24"/>
          <w:lang w:eastAsia="pl-PL"/>
        </w:rPr>
        <w:t>jęte przez stronę dobrowolnie w </w:t>
      </w:r>
      <w:r w:rsidR="00A30180" w:rsidRPr="00171CFA">
        <w:rPr>
          <w:rFonts w:ascii="Times New Roman" w:eastAsia="Times New Roman" w:hAnsi="Times New Roman" w:cs="Times New Roman"/>
          <w:bCs/>
          <w:sz w:val="24"/>
          <w:szCs w:val="24"/>
          <w:lang w:eastAsia="pl-PL"/>
        </w:rPr>
        <w:t>celu uniknięcia skutków naruszenia prawa) organ administracyjny wziął pod uwagę. Organ rozpatrując sprawę w toku postepowania administracyjnego w niniejszej sprawie uznał, iż</w:t>
      </w:r>
      <w:r w:rsidR="003E4D75" w:rsidRPr="00171CFA">
        <w:rPr>
          <w:rFonts w:ascii="Times New Roman" w:eastAsia="Times New Roman" w:hAnsi="Times New Roman" w:cs="Times New Roman"/>
          <w:bCs/>
          <w:sz w:val="24"/>
          <w:szCs w:val="24"/>
          <w:lang w:eastAsia="pl-PL"/>
        </w:rPr>
        <w:t> </w:t>
      </w:r>
      <w:r w:rsidR="00A30180" w:rsidRPr="00171CFA">
        <w:rPr>
          <w:rFonts w:ascii="Times New Roman" w:eastAsia="Times New Roman" w:hAnsi="Times New Roman" w:cs="Times New Roman"/>
          <w:bCs/>
          <w:sz w:val="24"/>
          <w:szCs w:val="24"/>
          <w:lang w:eastAsia="pl-PL"/>
        </w:rPr>
        <w:t>stwierdzone naruszenia przepisów – mimo ich zaprzestania – stanowią podstawę</w:t>
      </w:r>
      <w:r w:rsidR="009B0E26" w:rsidRPr="00171CFA">
        <w:rPr>
          <w:rFonts w:ascii="Times New Roman" w:eastAsia="Times New Roman" w:hAnsi="Times New Roman" w:cs="Times New Roman"/>
          <w:bCs/>
          <w:sz w:val="24"/>
          <w:szCs w:val="24"/>
          <w:lang w:eastAsia="pl-PL"/>
        </w:rPr>
        <w:br/>
      </w:r>
      <w:r w:rsidR="00A30180" w:rsidRPr="00171CFA">
        <w:rPr>
          <w:rFonts w:ascii="Times New Roman" w:eastAsia="Times New Roman" w:hAnsi="Times New Roman" w:cs="Times New Roman"/>
          <w:bCs/>
          <w:sz w:val="24"/>
          <w:szCs w:val="24"/>
          <w:lang w:eastAsia="pl-PL"/>
        </w:rPr>
        <w:t>do wymierzenia kary pieniężnej.</w:t>
      </w:r>
    </w:p>
    <w:p w14:paraId="32EE81E7" w14:textId="001EA799" w:rsidR="00B13ACF" w:rsidRPr="00171CFA" w:rsidRDefault="00B13ACF" w:rsidP="00AC53B2">
      <w:pPr>
        <w:tabs>
          <w:tab w:val="left" w:pos="708"/>
          <w:tab w:val="num" w:pos="3720"/>
        </w:tabs>
        <w:spacing w:after="60"/>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000E4AA4" w:rsidRPr="00171CFA">
        <w:rPr>
          <w:rFonts w:ascii="Times New Roman" w:eastAsia="Times New Roman" w:hAnsi="Times New Roman" w:cs="Times New Roman"/>
          <w:bCs/>
          <w:sz w:val="24"/>
          <w:szCs w:val="24"/>
          <w:lang w:eastAsia="pl-PL"/>
        </w:rPr>
        <w:br/>
      </w:r>
      <w:r w:rsidRPr="00171CFA">
        <w:rPr>
          <w:rFonts w:ascii="Times New Roman" w:eastAsia="Times New Roman" w:hAnsi="Times New Roman" w:cs="Times New Roman"/>
          <w:bCs/>
          <w:sz w:val="24"/>
          <w:szCs w:val="24"/>
          <w:lang w:eastAsia="pl-PL"/>
        </w:rPr>
        <w:t xml:space="preserve">na podmiot musi także spełniać funkcję prewencyjną oraz dyscyplinująco-represyjną, tj. być ostrzeżeniem dla przedsiębiorcy, mającym na celu niedopuszczenie do powstania nieprawidłowości w przyszłości. Wymierzona kara powinna być także proporcjonalna, to jest </w:t>
      </w:r>
      <w:r w:rsidRPr="00171CFA">
        <w:rPr>
          <w:rFonts w:ascii="Times New Roman" w:eastAsia="Times New Roman" w:hAnsi="Times New Roman" w:cs="Times New Roman"/>
          <w:bCs/>
          <w:sz w:val="24"/>
          <w:szCs w:val="24"/>
          <w:lang w:eastAsia="pl-PL"/>
        </w:rPr>
        <w:lastRenderedPageBreak/>
        <w:t>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w:t>
      </w:r>
      <w:r w:rsidR="00C22687" w:rsidRPr="00171CFA">
        <w:rPr>
          <w:rFonts w:ascii="Times New Roman" w:eastAsia="Times New Roman" w:hAnsi="Times New Roman" w:cs="Times New Roman"/>
          <w:bCs/>
          <w:sz w:val="24"/>
          <w:szCs w:val="24"/>
          <w:lang w:eastAsia="pl-PL"/>
        </w:rPr>
        <w:t>e</w:t>
      </w:r>
      <w:r w:rsidRPr="00171CFA">
        <w:rPr>
          <w:rFonts w:ascii="Times New Roman" w:eastAsia="Times New Roman" w:hAnsi="Times New Roman" w:cs="Times New Roman"/>
          <w:bCs/>
          <w:sz w:val="24"/>
          <w:szCs w:val="24"/>
          <w:lang w:eastAsia="pl-PL"/>
        </w:rPr>
        <w:t xml:space="preserve"> w przedmiotowej sp</w:t>
      </w:r>
      <w:r w:rsidR="003E4D75" w:rsidRPr="00171CFA">
        <w:rPr>
          <w:rFonts w:ascii="Times New Roman" w:eastAsia="Times New Roman" w:hAnsi="Times New Roman" w:cs="Times New Roman"/>
          <w:bCs/>
          <w:sz w:val="24"/>
          <w:szCs w:val="24"/>
          <w:lang w:eastAsia="pl-PL"/>
        </w:rPr>
        <w:t>rawie kar</w:t>
      </w:r>
      <w:r w:rsidR="00C22687" w:rsidRPr="00171CFA">
        <w:rPr>
          <w:rFonts w:ascii="Times New Roman" w:eastAsia="Times New Roman" w:hAnsi="Times New Roman" w:cs="Times New Roman"/>
          <w:bCs/>
          <w:sz w:val="24"/>
          <w:szCs w:val="24"/>
          <w:lang w:eastAsia="pl-PL"/>
        </w:rPr>
        <w:t>y</w:t>
      </w:r>
      <w:r w:rsidR="003E4D75" w:rsidRPr="00171CFA">
        <w:rPr>
          <w:rFonts w:ascii="Times New Roman" w:eastAsia="Times New Roman" w:hAnsi="Times New Roman" w:cs="Times New Roman"/>
          <w:bCs/>
          <w:sz w:val="24"/>
          <w:szCs w:val="24"/>
          <w:lang w:eastAsia="pl-PL"/>
        </w:rPr>
        <w:t xml:space="preserve"> </w:t>
      </w:r>
      <w:r w:rsidR="00C22687" w:rsidRPr="00171CFA">
        <w:rPr>
          <w:rFonts w:ascii="Times New Roman" w:eastAsia="Times New Roman" w:hAnsi="Times New Roman" w:cs="Times New Roman"/>
          <w:bCs/>
          <w:sz w:val="24"/>
          <w:szCs w:val="24"/>
          <w:lang w:eastAsia="pl-PL"/>
        </w:rPr>
        <w:t xml:space="preserve">w łącznej </w:t>
      </w:r>
      <w:r w:rsidR="003E4D75" w:rsidRPr="00171CFA">
        <w:rPr>
          <w:rFonts w:ascii="Times New Roman" w:eastAsia="Times New Roman" w:hAnsi="Times New Roman" w:cs="Times New Roman"/>
          <w:bCs/>
          <w:sz w:val="24"/>
          <w:szCs w:val="24"/>
          <w:lang w:eastAsia="pl-PL"/>
        </w:rPr>
        <w:t>w wysokości 1</w:t>
      </w:r>
      <w:r w:rsidR="00C22687" w:rsidRPr="00171CFA">
        <w:rPr>
          <w:rFonts w:ascii="Times New Roman" w:eastAsia="Times New Roman" w:hAnsi="Times New Roman" w:cs="Times New Roman"/>
          <w:bCs/>
          <w:sz w:val="24"/>
          <w:szCs w:val="24"/>
          <w:lang w:eastAsia="pl-PL"/>
        </w:rPr>
        <w:t>0</w:t>
      </w:r>
      <w:r w:rsidRPr="00171CFA">
        <w:rPr>
          <w:rFonts w:ascii="Times New Roman" w:eastAsia="Times New Roman" w:hAnsi="Times New Roman" w:cs="Times New Roman"/>
          <w:bCs/>
          <w:sz w:val="24"/>
          <w:szCs w:val="24"/>
          <w:lang w:eastAsia="pl-PL"/>
        </w:rPr>
        <w:t>00 zł w ocenie organu spełnia powyższe wymagania.</w:t>
      </w:r>
    </w:p>
    <w:p w14:paraId="3EE21356" w14:textId="77777777" w:rsidR="001474E8" w:rsidRPr="00171CFA" w:rsidRDefault="001474E8" w:rsidP="001474E8">
      <w:pPr>
        <w:tabs>
          <w:tab w:val="left" w:pos="708"/>
          <w:tab w:val="num" w:pos="3720"/>
        </w:tabs>
        <w:spacing w:after="60"/>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Podkarpacki Wojewódzki Inspektor Inspekcji Handlowej nie znalazł w przedmiotowej sprawie podstaw do odstąpienia od nałożenia administracyjnej kary pieniężnej.</w:t>
      </w:r>
    </w:p>
    <w:p w14:paraId="020C90C1" w14:textId="77777777" w:rsidR="001474E8" w:rsidRPr="00171CFA" w:rsidRDefault="001474E8" w:rsidP="00B75797">
      <w:pPr>
        <w:tabs>
          <w:tab w:val="left" w:pos="708"/>
          <w:tab w:val="num" w:pos="3720"/>
        </w:tabs>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 xml:space="preserve">Przesłanki odstąpienia od nałożenia administracyjnej kary pieniężnej określone są także </w:t>
      </w:r>
      <w:r w:rsidRPr="00171CFA">
        <w:rPr>
          <w:rFonts w:ascii="Times New Roman" w:eastAsia="Times New Roman" w:hAnsi="Times New Roman" w:cs="Times New Roman"/>
          <w:bCs/>
          <w:sz w:val="24"/>
          <w:szCs w:val="24"/>
          <w:lang w:eastAsia="pl-PL"/>
        </w:rPr>
        <w:br/>
        <w:t>w art. 189f kpa, który stanowi w § 1, że organ administracji publicznej, w drodze decyzji, odstępuje od nałożenia administracyjnej kary pieniężnej i poprzestaje na pouczeniu, jeżeli:</w:t>
      </w:r>
    </w:p>
    <w:p w14:paraId="3719ECAB" w14:textId="209B4E1F" w:rsidR="001474E8" w:rsidRPr="00171CFA" w:rsidRDefault="001474E8" w:rsidP="002730B8">
      <w:pPr>
        <w:pStyle w:val="Akapitzlist"/>
        <w:numPr>
          <w:ilvl w:val="1"/>
          <w:numId w:val="32"/>
        </w:numPr>
        <w:tabs>
          <w:tab w:val="left" w:pos="708"/>
          <w:tab w:val="num" w:pos="3720"/>
        </w:tabs>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waga naruszenia prawa jest znikoma, a strona zaprzestała naruszania prawa lub</w:t>
      </w:r>
    </w:p>
    <w:p w14:paraId="78992A92" w14:textId="6186847D" w:rsidR="001474E8" w:rsidRPr="00171CFA" w:rsidRDefault="001474E8" w:rsidP="002730B8">
      <w:pPr>
        <w:pStyle w:val="Akapitzlist"/>
        <w:numPr>
          <w:ilvl w:val="1"/>
          <w:numId w:val="32"/>
        </w:numPr>
        <w:tabs>
          <w:tab w:val="left" w:pos="708"/>
          <w:tab w:val="num" w:pos="3720"/>
        </w:tabs>
        <w:spacing w:after="60"/>
        <w:jc w:val="both"/>
        <w:rPr>
          <w:rFonts w:ascii="Times New Roman" w:eastAsia="Times New Roman" w:hAnsi="Times New Roman" w:cs="Times New Roman"/>
          <w:bCs/>
          <w:sz w:val="24"/>
          <w:szCs w:val="24"/>
          <w:lang w:eastAsia="pl-PL"/>
        </w:rPr>
      </w:pPr>
      <w:r w:rsidRPr="00171CFA">
        <w:rPr>
          <w:rFonts w:ascii="Times New Roman" w:eastAsia="Times New Roman" w:hAnsi="Times New Roman" w:cs="Times New Roman"/>
          <w:bCs/>
          <w:sz w:val="24"/>
          <w:szCs w:val="24"/>
          <w:lang w:eastAsia="pl-PL"/>
        </w:rPr>
        <w:t xml:space="preserve">za to samo zachowanie prawomocną decyzją na stronę została uprzednio nałożona administracyjna kara pieniężna przez inny uprawniony organ administracji publicznej </w:t>
      </w:r>
      <w:r w:rsidRPr="00171CFA">
        <w:rPr>
          <w:rFonts w:ascii="Times New Roman" w:eastAsia="Times New Roman" w:hAnsi="Times New Roman" w:cs="Times New Roman"/>
          <w:bCs/>
          <w:sz w:val="24"/>
          <w:szCs w:val="24"/>
          <w:lang w:eastAsia="pl-PL"/>
        </w:rPr>
        <w:br/>
        <w:t xml:space="preserve">lub strona została prawomocnie ukarana za wykroczenie lub wykroczenie skarbowe, </w:t>
      </w:r>
      <w:r w:rsidRPr="00171CFA">
        <w:rPr>
          <w:rFonts w:ascii="Times New Roman" w:eastAsia="Times New Roman" w:hAnsi="Times New Roman" w:cs="Times New Roman"/>
          <w:bCs/>
          <w:sz w:val="24"/>
          <w:szCs w:val="24"/>
          <w:lang w:eastAsia="pl-PL"/>
        </w:rPr>
        <w:br/>
        <w:t>lub prawomocnie skazana za przestępstwo lub przestępstwo skarbowe i uprzednia kara spełnia cele, dla których miałaby być nałożona administracyjna kara pieniężna.</w:t>
      </w:r>
    </w:p>
    <w:p w14:paraId="2918A595" w14:textId="5FD1A140" w:rsidR="00980489" w:rsidRPr="00171CFA" w:rsidRDefault="00B75797" w:rsidP="00AC53B2">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171CFA">
        <w:rPr>
          <w:rFonts w:ascii="Times New Roman" w:eastAsia="Times New Roman" w:hAnsi="Times New Roman" w:cs="Times New Roman"/>
          <w:sz w:val="24"/>
          <w:szCs w:val="24"/>
          <w:lang w:eastAsia="zh-CN"/>
        </w:rPr>
        <w:br/>
        <w:t xml:space="preserve">za znikomą, gdyż </w:t>
      </w:r>
      <w:r w:rsidRPr="00171CFA">
        <w:rPr>
          <w:rFonts w:ascii="Times New Roman" w:eastAsia="Times New Roman" w:hAnsi="Times New Roman" w:cs="Times New Roman"/>
          <w:sz w:val="24"/>
          <w:szCs w:val="24"/>
          <w:lang w:eastAsia="pl-PL"/>
        </w:rPr>
        <w:t xml:space="preserve">w trakcie kontroli zakwestionowano </w:t>
      </w:r>
      <w:r w:rsidR="003E4D75" w:rsidRPr="00171CFA">
        <w:rPr>
          <w:rFonts w:ascii="Times New Roman" w:eastAsia="Times New Roman" w:hAnsi="Times New Roman" w:cs="Times New Roman"/>
          <w:sz w:val="24"/>
          <w:szCs w:val="24"/>
          <w:lang w:eastAsia="pl-PL"/>
        </w:rPr>
        <w:t>łącznie dziewięć</w:t>
      </w:r>
      <w:r w:rsidRPr="00171CFA">
        <w:rPr>
          <w:rFonts w:ascii="Times New Roman" w:eastAsia="Times New Roman" w:hAnsi="Times New Roman" w:cs="Times New Roman"/>
          <w:sz w:val="24"/>
          <w:szCs w:val="24"/>
          <w:lang w:eastAsia="pl-PL"/>
        </w:rPr>
        <w:t xml:space="preserve"> spośród czternastu </w:t>
      </w:r>
      <w:r w:rsidR="008F2D53" w:rsidRPr="00171CFA">
        <w:rPr>
          <w:rFonts w:ascii="Times New Roman" w:eastAsia="Times New Roman" w:hAnsi="Times New Roman" w:cs="Times New Roman"/>
          <w:sz w:val="24"/>
          <w:szCs w:val="24"/>
          <w:lang w:eastAsia="pl-PL"/>
        </w:rPr>
        <w:t xml:space="preserve">produktów </w:t>
      </w:r>
      <w:r w:rsidRPr="00171CFA">
        <w:rPr>
          <w:rFonts w:ascii="Times New Roman" w:eastAsia="Times New Roman" w:hAnsi="Times New Roman" w:cs="Times New Roman"/>
          <w:sz w:val="24"/>
          <w:szCs w:val="24"/>
          <w:lang w:eastAsia="pl-PL"/>
        </w:rPr>
        <w:t>poddanych kontroli</w:t>
      </w:r>
      <w:r w:rsidR="00364100" w:rsidRPr="00171CFA">
        <w:rPr>
          <w:rFonts w:ascii="Times New Roman" w:eastAsia="Times New Roman" w:hAnsi="Times New Roman" w:cs="Times New Roman"/>
          <w:sz w:val="24"/>
          <w:szCs w:val="24"/>
          <w:lang w:eastAsia="pl-PL"/>
        </w:rPr>
        <w:t xml:space="preserve"> – cztery partie z uwagi na niewłaściwe oznakowanie oraz siedem (w tym dwie zakwestionowane również pod kątem oznakowania) w związku z oferowaniem ich po upływie daty minimalnej trwałości</w:t>
      </w:r>
      <w:r w:rsidR="006E52F9" w:rsidRPr="00171CFA">
        <w:rPr>
          <w:rFonts w:ascii="Times New Roman" w:eastAsia="Times New Roman" w:hAnsi="Times New Roman" w:cs="Times New Roman"/>
          <w:sz w:val="24"/>
          <w:szCs w:val="24"/>
          <w:lang w:eastAsia="pl-PL"/>
        </w:rPr>
        <w:t xml:space="preserve">. </w:t>
      </w:r>
      <w:r w:rsidR="00D2217D" w:rsidRPr="00171CFA">
        <w:rPr>
          <w:rFonts w:ascii="Times New Roman" w:eastAsia="Times New Roman" w:hAnsi="Times New Roman" w:cs="Times New Roman"/>
          <w:sz w:val="24"/>
          <w:szCs w:val="24"/>
          <w:lang w:eastAsia="pl-PL"/>
        </w:rPr>
        <w:t>S</w:t>
      </w:r>
      <w:r w:rsidR="006E52F9" w:rsidRPr="00171CFA">
        <w:rPr>
          <w:rFonts w:ascii="Times New Roman" w:eastAsia="Times New Roman" w:hAnsi="Times New Roman" w:cs="Times New Roman"/>
          <w:sz w:val="24"/>
          <w:szCs w:val="24"/>
          <w:lang w:eastAsia="pl-PL"/>
        </w:rPr>
        <w:t>twierdzić zatem należy, że w </w:t>
      </w:r>
      <w:r w:rsidR="00D2217D" w:rsidRPr="00171CFA">
        <w:rPr>
          <w:rFonts w:ascii="Times New Roman" w:eastAsia="Times New Roman" w:hAnsi="Times New Roman" w:cs="Times New Roman"/>
          <w:sz w:val="24"/>
          <w:szCs w:val="24"/>
          <w:lang w:eastAsia="pl-PL"/>
        </w:rPr>
        <w:t xml:space="preserve">odniesieniu do części produktów naruszały one nawet nie jeden, a więcej przepisów jednocześnie – oprócz niewłaściwego oznakowania, </w:t>
      </w:r>
      <w:r w:rsidR="00764299" w:rsidRPr="00171CFA">
        <w:rPr>
          <w:rFonts w:ascii="Times New Roman" w:eastAsia="Times New Roman" w:hAnsi="Times New Roman" w:cs="Times New Roman"/>
          <w:sz w:val="24"/>
          <w:szCs w:val="24"/>
          <w:lang w:eastAsia="pl-PL"/>
        </w:rPr>
        <w:t>oferowane również były po upływie daty minimalnej trwałości.</w:t>
      </w:r>
      <w:r w:rsidR="00764299" w:rsidRPr="00171CFA">
        <w:rPr>
          <w:rFonts w:ascii="Times New Roman" w:hAnsi="Times New Roman" w:cs="Times New Roman"/>
        </w:rPr>
        <w:t xml:space="preserve"> </w:t>
      </w:r>
      <w:r w:rsidR="00764299" w:rsidRPr="00171CFA">
        <w:rPr>
          <w:rFonts w:ascii="Times New Roman" w:eastAsia="Times New Roman" w:hAnsi="Times New Roman" w:cs="Times New Roman"/>
          <w:sz w:val="24"/>
          <w:szCs w:val="24"/>
          <w:lang w:eastAsia="pl-PL"/>
        </w:rPr>
        <w:t xml:space="preserve">Tym samym nie można było zastosować art. 189f § 1 pkt 1 kpa, gdyż wskazane w tym przepisie dwie przesłanki muszą wystąpić </w:t>
      </w:r>
      <w:r w:rsidR="00764299" w:rsidRPr="00171CFA">
        <w:rPr>
          <w:rFonts w:ascii="Times New Roman" w:eastAsia="Times New Roman" w:hAnsi="Times New Roman" w:cs="Times New Roman"/>
          <w:b/>
          <w:sz w:val="24"/>
          <w:szCs w:val="24"/>
          <w:lang w:eastAsia="pl-PL"/>
        </w:rPr>
        <w:t>łącznie</w:t>
      </w:r>
      <w:r w:rsidR="00764299" w:rsidRPr="00171CFA">
        <w:rPr>
          <w:rFonts w:ascii="Times New Roman" w:eastAsia="Times New Roman" w:hAnsi="Times New Roman" w:cs="Times New Roman"/>
          <w:sz w:val="24"/>
          <w:szCs w:val="24"/>
          <w:lang w:eastAsia="pl-PL"/>
        </w:rPr>
        <w:t>. Mając na uwadze, że, jak wskazał organ, wagi naruszenia nie można było uznać za znikomą, nie znalazło uzasadnienia odstąpienie od wymierzenia od kary pieniężnej w trybie art. 189f § 1 pkt 1 kpa.</w:t>
      </w:r>
    </w:p>
    <w:p w14:paraId="5A5DF9D3" w14:textId="0590B29D" w:rsidR="00640B6A" w:rsidRPr="00171CFA" w:rsidRDefault="0034353F" w:rsidP="00967A20">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69E61081" w14:textId="77777777" w:rsidR="0034353F" w:rsidRPr="00171CFA" w:rsidRDefault="0034353F" w:rsidP="0034353F">
      <w:pPr>
        <w:suppressAutoHyphens/>
        <w:jc w:val="both"/>
        <w:rPr>
          <w:rFonts w:ascii="Times New Roman" w:eastAsia="Times New Roman" w:hAnsi="Times New Roman" w:cs="Times New Roman"/>
          <w:sz w:val="24"/>
          <w:szCs w:val="24"/>
          <w:lang w:eastAsia="zh-CN"/>
        </w:rPr>
      </w:pPr>
      <w:r w:rsidRPr="00171CFA">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A140DD7" w14:textId="77777777" w:rsidR="0034353F" w:rsidRPr="00171CFA" w:rsidRDefault="0034353F" w:rsidP="0034353F">
      <w:pPr>
        <w:numPr>
          <w:ilvl w:val="0"/>
          <w:numId w:val="24"/>
        </w:numPr>
        <w:suppressAutoHyphens/>
        <w:jc w:val="both"/>
        <w:rPr>
          <w:rFonts w:ascii="Times New Roman" w:eastAsia="Times New Roman" w:hAnsi="Times New Roman" w:cs="Times New Roman"/>
          <w:sz w:val="24"/>
          <w:szCs w:val="24"/>
          <w:lang w:eastAsia="zh-CN"/>
        </w:rPr>
      </w:pPr>
      <w:r w:rsidRPr="00171CFA">
        <w:rPr>
          <w:rFonts w:ascii="Times New Roman" w:eastAsia="Times New Roman" w:hAnsi="Times New Roman" w:cs="Times New Roman"/>
          <w:sz w:val="24"/>
          <w:szCs w:val="24"/>
          <w:lang w:eastAsia="zh-CN"/>
        </w:rPr>
        <w:t>usunięcie naruszenia prawa lub</w:t>
      </w:r>
    </w:p>
    <w:p w14:paraId="2E63B6F1" w14:textId="77777777" w:rsidR="0034353F" w:rsidRPr="00171CFA" w:rsidRDefault="0034353F" w:rsidP="0034353F">
      <w:pPr>
        <w:numPr>
          <w:ilvl w:val="0"/>
          <w:numId w:val="24"/>
        </w:numPr>
        <w:suppressAutoHyphens/>
        <w:spacing w:after="60"/>
        <w:ind w:left="714" w:hanging="357"/>
        <w:jc w:val="both"/>
        <w:rPr>
          <w:rFonts w:ascii="Times New Roman" w:eastAsia="Times New Roman" w:hAnsi="Times New Roman" w:cs="Times New Roman"/>
          <w:sz w:val="24"/>
          <w:szCs w:val="24"/>
          <w:lang w:eastAsia="zh-CN"/>
        </w:rPr>
      </w:pPr>
      <w:r w:rsidRPr="00171CFA">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2460684" w14:textId="64493D26" w:rsidR="00640B6A" w:rsidRPr="00171CFA" w:rsidRDefault="0034353F" w:rsidP="0034353F">
      <w:pPr>
        <w:tabs>
          <w:tab w:val="left" w:pos="708"/>
          <w:tab w:val="num" w:pos="3720"/>
        </w:tabs>
        <w:spacing w:after="60"/>
        <w:jc w:val="both"/>
        <w:rPr>
          <w:rFonts w:ascii="Times New Roman" w:eastAsia="Times New Roman" w:hAnsi="Times New Roman" w:cs="Times New Roman"/>
          <w:kern w:val="2"/>
          <w:sz w:val="24"/>
          <w:szCs w:val="24"/>
          <w:lang w:eastAsia="zh-CN"/>
        </w:rPr>
      </w:pPr>
      <w:r w:rsidRPr="00171CFA">
        <w:rPr>
          <w:rFonts w:ascii="Times New Roman" w:eastAsia="Times New Roman" w:hAnsi="Times New Roman" w:cs="Times New Roman"/>
          <w:kern w:val="2"/>
          <w:sz w:val="24"/>
          <w:szCs w:val="24"/>
          <w:lang w:eastAsia="zh-CN"/>
        </w:rPr>
        <w:t xml:space="preserve">Wydanie postanowienia, o którym mowa w art. </w:t>
      </w:r>
      <w:r w:rsidRPr="00171CFA">
        <w:rPr>
          <w:rFonts w:ascii="Times New Roman" w:eastAsia="Times New Roman" w:hAnsi="Times New Roman" w:cs="Times New Roman"/>
          <w:sz w:val="24"/>
          <w:szCs w:val="24"/>
          <w:lang w:eastAsia="zh-CN"/>
        </w:rPr>
        <w:t xml:space="preserve">189f § 2 kpa z uwagi na wykonanie przez stronę działań zmierzających do usunięcia prawa, stało się bezcelowe. Jednakże, </w:t>
      </w:r>
      <w:r w:rsidRPr="00171CFA">
        <w:rPr>
          <w:rFonts w:ascii="Times New Roman" w:eastAsia="Times New Roman" w:hAnsi="Times New Roman" w:cs="Times New Roman"/>
          <w:kern w:val="2"/>
          <w:sz w:val="24"/>
          <w:szCs w:val="24"/>
          <w:lang w:eastAsia="zh-CN"/>
        </w:rPr>
        <w:t>pomimo, że strona wykonała działania naprawcze, to poprzez udostępnienie na rynku produktów nie spełniających określonych wymagań, nie odpowiadały one w chwili ich udostepnienia na rynku wymogom ustawy o produktach kosmetycznych i wprowadzały one</w:t>
      </w:r>
      <w:r w:rsidR="00036B1B" w:rsidRPr="00171CFA">
        <w:rPr>
          <w:rFonts w:ascii="Times New Roman" w:eastAsia="Times New Roman" w:hAnsi="Times New Roman" w:cs="Times New Roman"/>
          <w:kern w:val="2"/>
          <w:sz w:val="24"/>
          <w:szCs w:val="24"/>
          <w:lang w:eastAsia="zh-CN"/>
        </w:rPr>
        <w:t xml:space="preserve"> w</w:t>
      </w:r>
      <w:r w:rsidRPr="00171CFA">
        <w:rPr>
          <w:rFonts w:ascii="Times New Roman" w:eastAsia="Times New Roman" w:hAnsi="Times New Roman" w:cs="Times New Roman"/>
          <w:kern w:val="2"/>
          <w:sz w:val="24"/>
          <w:szCs w:val="24"/>
          <w:lang w:eastAsia="zh-CN"/>
        </w:rPr>
        <w:t xml:space="preserve"> błąd nabywców co do ich rzeczywistych cech. Tym samym zastosowanie przepisu </w:t>
      </w:r>
      <w:r w:rsidRPr="00171CFA">
        <w:rPr>
          <w:rFonts w:ascii="Times New Roman" w:eastAsia="Times New Roman" w:hAnsi="Times New Roman" w:cs="Times New Roman"/>
          <w:sz w:val="24"/>
          <w:szCs w:val="24"/>
          <w:lang w:eastAsia="pl-PL"/>
        </w:rPr>
        <w:t>art. 189f § 2 kpa jako podstawy do odstąpienia od wymierzenia kary pieniężnej</w:t>
      </w:r>
      <w:r w:rsidRPr="00171CFA">
        <w:rPr>
          <w:rFonts w:ascii="Times New Roman" w:eastAsia="Times New Roman" w:hAnsi="Times New Roman" w:cs="Times New Roman"/>
          <w:kern w:val="2"/>
          <w:sz w:val="24"/>
          <w:szCs w:val="24"/>
          <w:lang w:eastAsia="zh-CN"/>
        </w:rPr>
        <w:t xml:space="preserve"> w ocenie organu byłoby pozbawione podstawy faktycznej, jak i nie było celowe</w:t>
      </w:r>
      <w:r w:rsidR="008B3EEF" w:rsidRPr="00171CFA">
        <w:rPr>
          <w:rFonts w:ascii="Times New Roman" w:eastAsia="Times New Roman" w:hAnsi="Times New Roman" w:cs="Times New Roman"/>
          <w:kern w:val="2"/>
          <w:sz w:val="24"/>
          <w:szCs w:val="24"/>
          <w:lang w:eastAsia="zh-CN"/>
        </w:rPr>
        <w:t>.</w:t>
      </w:r>
    </w:p>
    <w:p w14:paraId="1220615F" w14:textId="14A3AF5B" w:rsidR="008B3EEF" w:rsidRPr="00171CFA" w:rsidRDefault="008B3EEF" w:rsidP="00F0696D">
      <w:pPr>
        <w:tabs>
          <w:tab w:val="left" w:pos="6804"/>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lastRenderedPageBreak/>
        <w:t>Nadto Podkarpacki Wojewódzki Inspektor Inspekcji Handlowej stwierdza,</w:t>
      </w:r>
      <w:r w:rsidR="000E4AA4"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że</w:t>
      </w:r>
      <w:r w:rsidR="000E4AA4" w:rsidRPr="00171CFA">
        <w:rPr>
          <w:rFonts w:ascii="Times New Roman" w:eastAsia="Times New Roman" w:hAnsi="Times New Roman" w:cs="Times New Roman"/>
          <w:sz w:val="24"/>
          <w:szCs w:val="24"/>
          <w:lang w:eastAsia="pl-PL"/>
        </w:rPr>
        <w:t xml:space="preserve"> </w:t>
      </w:r>
      <w:r w:rsidRPr="00171CFA">
        <w:rPr>
          <w:rFonts w:ascii="Times New Roman" w:eastAsia="Times New Roman" w:hAnsi="Times New Roman" w:cs="Times New Roman"/>
          <w:sz w:val="24"/>
          <w:szCs w:val="24"/>
          <w:lang w:eastAsia="pl-PL"/>
        </w:rPr>
        <w:t>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3EA60278" w14:textId="79CF22B5" w:rsidR="00036B1B" w:rsidRPr="00171CFA" w:rsidRDefault="00572684" w:rsidP="0034353F">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71CFA">
        <w:rPr>
          <w:rFonts w:ascii="Times New Roman" w:eastAsia="Times New Roman" w:hAnsi="Times New Roman" w:cs="Times New Roman"/>
          <w:sz w:val="24"/>
          <w:szCs w:val="24"/>
          <w:lang w:eastAsia="pl-PL"/>
        </w:rPr>
        <w:t>MoP</w:t>
      </w:r>
      <w:proofErr w:type="spellEnd"/>
      <w:r w:rsidRPr="00171CFA">
        <w:rPr>
          <w:rFonts w:ascii="Times New Roman" w:eastAsia="Times New Roman" w:hAnsi="Times New Roman" w:cs="Times New Roman"/>
          <w:sz w:val="24"/>
          <w:szCs w:val="24"/>
          <w:lang w:eastAsia="pl-PL"/>
        </w:rPr>
        <w:t xml:space="preserve"> 2005, Nr 6). „Siłę wyższą odróżnia od zwykłego przypadku (casus) to, że jest to zdarzenie nadzwyczajne, zewnętrzne i niemożliwe do zapobieżenia (</w:t>
      </w:r>
      <w:r w:rsidRPr="00171CFA">
        <w:rPr>
          <w:rFonts w:ascii="Times New Roman" w:eastAsia="Times New Roman" w:hAnsi="Times New Roman" w:cs="Times New Roman"/>
          <w:i/>
          <w:sz w:val="24"/>
          <w:szCs w:val="24"/>
          <w:lang w:eastAsia="pl-PL"/>
        </w:rPr>
        <w:t xml:space="preserve">vis </w:t>
      </w:r>
      <w:proofErr w:type="spellStart"/>
      <w:r w:rsidRPr="00171CFA">
        <w:rPr>
          <w:rFonts w:ascii="Times New Roman" w:eastAsia="Times New Roman" w:hAnsi="Times New Roman" w:cs="Times New Roman"/>
          <w:i/>
          <w:sz w:val="24"/>
          <w:szCs w:val="24"/>
          <w:lang w:eastAsia="pl-PL"/>
        </w:rPr>
        <w:t>cui</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humana</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infirmitas</w:t>
      </w:r>
      <w:proofErr w:type="spellEnd"/>
      <w:r w:rsidRPr="00171CFA">
        <w:rPr>
          <w:rFonts w:ascii="Times New Roman" w:eastAsia="Times New Roman" w:hAnsi="Times New Roman" w:cs="Times New Roman"/>
          <w:i/>
          <w:sz w:val="24"/>
          <w:szCs w:val="24"/>
          <w:lang w:eastAsia="pl-PL"/>
        </w:rPr>
        <w:t xml:space="preserve"> </w:t>
      </w:r>
      <w:proofErr w:type="spellStart"/>
      <w:r w:rsidRPr="00171CFA">
        <w:rPr>
          <w:rFonts w:ascii="Times New Roman" w:eastAsia="Times New Roman" w:hAnsi="Times New Roman" w:cs="Times New Roman"/>
          <w:i/>
          <w:sz w:val="24"/>
          <w:szCs w:val="24"/>
          <w:lang w:eastAsia="pl-PL"/>
        </w:rPr>
        <w:t>resistere</w:t>
      </w:r>
      <w:proofErr w:type="spellEnd"/>
      <w:r w:rsidRPr="00171CFA">
        <w:rPr>
          <w:rFonts w:ascii="Times New Roman" w:eastAsia="Times New Roman" w:hAnsi="Times New Roman" w:cs="Times New Roman"/>
          <w:i/>
          <w:sz w:val="24"/>
          <w:szCs w:val="24"/>
          <w:lang w:eastAsia="pl-PL"/>
        </w:rPr>
        <w:t xml:space="preserve"> non </w:t>
      </w:r>
      <w:proofErr w:type="spellStart"/>
      <w:r w:rsidRPr="00171CFA">
        <w:rPr>
          <w:rFonts w:ascii="Times New Roman" w:eastAsia="Times New Roman" w:hAnsi="Times New Roman" w:cs="Times New Roman"/>
          <w:i/>
          <w:sz w:val="24"/>
          <w:szCs w:val="24"/>
          <w:lang w:eastAsia="pl-PL"/>
        </w:rPr>
        <w:t>potest</w:t>
      </w:r>
      <w:proofErr w:type="spellEnd"/>
      <w:r w:rsidRPr="00171CFA">
        <w:rPr>
          <w:rFonts w:ascii="Times New Roman" w:eastAsia="Times New Roman" w:hAnsi="Times New Roman" w:cs="Times New Roman"/>
          <w:sz w:val="24"/>
          <w:szCs w:val="24"/>
          <w:lang w:eastAsia="pl-PL"/>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71CFA">
        <w:rPr>
          <w:rFonts w:ascii="Times New Roman" w:eastAsia="Times New Roman" w:hAnsi="Times New Roman" w:cs="Times New Roman"/>
          <w:sz w:val="24"/>
          <w:szCs w:val="24"/>
          <w:lang w:eastAsia="pl-PL"/>
        </w:rPr>
        <w:t>Kidyba</w:t>
      </w:r>
      <w:proofErr w:type="spellEnd"/>
      <w:r w:rsidRPr="00171CFA">
        <w:rPr>
          <w:rFonts w:ascii="Times New Roman" w:eastAsia="Times New Roman" w:hAnsi="Times New Roman" w:cs="Times New Roman"/>
          <w:sz w:val="24"/>
          <w:szCs w:val="24"/>
          <w:lang w:eastAsia="pl-PL"/>
        </w:rPr>
        <w:t>: Kodeks cywilny. Komentarz. T. 3. Zobowiązania – część ogólna. Warszawa 2016, art. 124). W ocenie tutejszego organu Inspekcji, na gruncie sprawy z pewnością nie mamy do czynienia z działaniem siły wyższej.</w:t>
      </w:r>
      <w:r w:rsidR="00036B1B" w:rsidRPr="00171CFA">
        <w:rPr>
          <w:rFonts w:ascii="Times New Roman" w:eastAsia="Times New Roman" w:hAnsi="Times New Roman" w:cs="Times New Roman"/>
          <w:sz w:val="24"/>
          <w:szCs w:val="24"/>
          <w:lang w:eastAsia="pl-PL"/>
        </w:rPr>
        <w:t xml:space="preserve"> </w:t>
      </w:r>
      <w:r w:rsidR="001C2697" w:rsidRPr="00171CFA">
        <w:rPr>
          <w:rFonts w:ascii="Times New Roman" w:eastAsia="Times New Roman" w:hAnsi="Times New Roman" w:cs="Times New Roman"/>
          <w:sz w:val="24"/>
          <w:szCs w:val="24"/>
          <w:lang w:eastAsia="pl-PL"/>
        </w:rPr>
        <w:t>Produkty zakwestionowane oferowane były w kontrolowanej placówce przez przedsiębiorcę ś</w:t>
      </w:r>
      <w:r w:rsidR="005E4D48" w:rsidRPr="00171CFA">
        <w:rPr>
          <w:rFonts w:ascii="Times New Roman" w:eastAsia="Times New Roman" w:hAnsi="Times New Roman" w:cs="Times New Roman"/>
          <w:sz w:val="24"/>
          <w:szCs w:val="24"/>
          <w:lang w:eastAsia="pl-PL"/>
        </w:rPr>
        <w:t>wiadomie i dobrowolnie. Na fakt oferowania</w:t>
      </w:r>
      <w:r w:rsidR="0086067C" w:rsidRPr="00171CFA">
        <w:rPr>
          <w:rFonts w:ascii="Times New Roman" w:eastAsia="Times New Roman" w:hAnsi="Times New Roman" w:cs="Times New Roman"/>
          <w:sz w:val="24"/>
          <w:szCs w:val="24"/>
          <w:lang w:eastAsia="pl-PL"/>
        </w:rPr>
        <w:t xml:space="preserve"> niewłaściwie oznakowanych</w:t>
      </w:r>
      <w:r w:rsidR="005E4D48" w:rsidRPr="00171CFA">
        <w:rPr>
          <w:rFonts w:ascii="Times New Roman" w:eastAsia="Times New Roman" w:hAnsi="Times New Roman" w:cs="Times New Roman"/>
          <w:sz w:val="24"/>
          <w:szCs w:val="24"/>
          <w:lang w:eastAsia="pl-PL"/>
        </w:rPr>
        <w:t xml:space="preserve"> produktów kosmetycznych </w:t>
      </w:r>
      <w:r w:rsidR="00EF548F" w:rsidRPr="00171CFA">
        <w:rPr>
          <w:rFonts w:ascii="Times New Roman" w:eastAsia="Times New Roman" w:hAnsi="Times New Roman" w:cs="Times New Roman"/>
          <w:sz w:val="24"/>
          <w:szCs w:val="24"/>
          <w:lang w:eastAsia="pl-PL"/>
        </w:rPr>
        <w:t>wpływu nie miała ww. siła wyższa</w:t>
      </w:r>
      <w:r w:rsidR="000E4AA4" w:rsidRPr="00171CFA">
        <w:rPr>
          <w:rFonts w:ascii="Times New Roman" w:eastAsia="Times New Roman" w:hAnsi="Times New Roman" w:cs="Times New Roman"/>
          <w:sz w:val="24"/>
          <w:szCs w:val="24"/>
          <w:lang w:eastAsia="pl-PL"/>
        </w:rPr>
        <w:t>.</w:t>
      </w:r>
    </w:p>
    <w:p w14:paraId="3374E140" w14:textId="11DB5D4B" w:rsidR="00640B6A" w:rsidRPr="00171CFA" w:rsidRDefault="00572684" w:rsidP="00967A20">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Podkarpacki Wojewódzki Inspektor Inspekcji Handlowej biorąc pod uwagę wszystkie przesłanki wynikające z art. 189d kpa wymie</w:t>
      </w:r>
      <w:r w:rsidR="0026388A" w:rsidRPr="00171CFA">
        <w:rPr>
          <w:rFonts w:ascii="Times New Roman" w:eastAsia="Times New Roman" w:hAnsi="Times New Roman" w:cs="Times New Roman"/>
          <w:sz w:val="24"/>
          <w:szCs w:val="24"/>
          <w:lang w:eastAsia="pl-PL"/>
        </w:rPr>
        <w:t>rzył kar</w:t>
      </w:r>
      <w:r w:rsidR="00C22687" w:rsidRPr="00171CFA">
        <w:rPr>
          <w:rFonts w:ascii="Times New Roman" w:eastAsia="Times New Roman" w:hAnsi="Times New Roman" w:cs="Times New Roman"/>
          <w:sz w:val="24"/>
          <w:szCs w:val="24"/>
          <w:lang w:eastAsia="pl-PL"/>
        </w:rPr>
        <w:t>y</w:t>
      </w:r>
      <w:r w:rsidR="0026388A" w:rsidRPr="00171CFA">
        <w:rPr>
          <w:rFonts w:ascii="Times New Roman" w:eastAsia="Times New Roman" w:hAnsi="Times New Roman" w:cs="Times New Roman"/>
          <w:sz w:val="24"/>
          <w:szCs w:val="24"/>
          <w:lang w:eastAsia="pl-PL"/>
        </w:rPr>
        <w:t xml:space="preserve"> w łącznej wysokości 1</w:t>
      </w:r>
      <w:r w:rsidR="00C22687" w:rsidRPr="00171CFA">
        <w:rPr>
          <w:rFonts w:ascii="Times New Roman" w:eastAsia="Times New Roman" w:hAnsi="Times New Roman" w:cs="Times New Roman"/>
          <w:sz w:val="24"/>
          <w:szCs w:val="24"/>
          <w:lang w:eastAsia="pl-PL"/>
        </w:rPr>
        <w:t>0</w:t>
      </w:r>
      <w:r w:rsidRPr="00171CFA">
        <w:rPr>
          <w:rFonts w:ascii="Times New Roman" w:eastAsia="Times New Roman" w:hAnsi="Times New Roman" w:cs="Times New Roman"/>
          <w:sz w:val="24"/>
          <w:szCs w:val="24"/>
          <w:lang w:eastAsia="pl-PL"/>
        </w:rPr>
        <w:t>00 zł</w:t>
      </w:r>
      <w:r w:rsidR="00F0696D" w:rsidRPr="00171CFA">
        <w:rPr>
          <w:rFonts w:ascii="Times New Roman" w:eastAsia="Times New Roman" w:hAnsi="Times New Roman" w:cs="Times New Roman"/>
          <w:sz w:val="24"/>
          <w:szCs w:val="24"/>
          <w:lang w:eastAsia="pl-PL"/>
        </w:rPr>
        <w:t>.</w:t>
      </w:r>
    </w:p>
    <w:p w14:paraId="25F23249" w14:textId="405968D2" w:rsidR="00640B6A" w:rsidRPr="00171CFA" w:rsidRDefault="00F0696D" w:rsidP="00967A20">
      <w:pPr>
        <w:tabs>
          <w:tab w:val="left" w:pos="708"/>
          <w:tab w:val="num" w:pos="3720"/>
        </w:tabs>
        <w:spacing w:after="6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456248" w:rsidRPr="00171CFA">
        <w:rPr>
          <w:rFonts w:ascii="Times New Roman" w:eastAsia="Times New Roman" w:hAnsi="Times New Roman" w:cs="Times New Roman"/>
          <w:sz w:val="24"/>
          <w:szCs w:val="24"/>
          <w:lang w:eastAsia="pl-PL"/>
        </w:rPr>
        <w:t>21.2022 z dnia 16 marca 2022 r.</w:t>
      </w:r>
      <w:r w:rsidR="00456248" w:rsidRPr="00171CFA">
        <w:rPr>
          <w:rFonts w:ascii="Times New Roman" w:hAnsi="Times New Roman" w:cs="Times New Roman"/>
        </w:rPr>
        <w:t xml:space="preserve"> </w:t>
      </w:r>
      <w:r w:rsidR="00456248" w:rsidRPr="00171CFA">
        <w:rPr>
          <w:rFonts w:ascii="Times New Roman" w:eastAsia="Times New Roman" w:hAnsi="Times New Roman" w:cs="Times New Roman"/>
          <w:sz w:val="24"/>
          <w:szCs w:val="24"/>
          <w:lang w:eastAsia="pl-PL"/>
        </w:rPr>
        <w:t>wraz z załącznikami, w tym m.in. dokumentacją fotograficzną,</w:t>
      </w:r>
      <w:r w:rsidR="00680829" w:rsidRPr="00171CFA">
        <w:rPr>
          <w:rFonts w:ascii="Times New Roman" w:eastAsia="Times New Roman" w:hAnsi="Times New Roman" w:cs="Times New Roman"/>
          <w:sz w:val="24"/>
          <w:szCs w:val="24"/>
          <w:lang w:eastAsia="pl-PL"/>
        </w:rPr>
        <w:t xml:space="preserve"> fakturami dostaw i oświadczenia</w:t>
      </w:r>
      <w:r w:rsidR="00456248" w:rsidRPr="00171CFA">
        <w:rPr>
          <w:rFonts w:ascii="Times New Roman" w:eastAsia="Times New Roman" w:hAnsi="Times New Roman" w:cs="Times New Roman"/>
          <w:sz w:val="24"/>
          <w:szCs w:val="24"/>
          <w:lang w:eastAsia="pl-PL"/>
        </w:rPr>
        <w:t>m</w:t>
      </w:r>
      <w:r w:rsidR="00680829" w:rsidRPr="00171CFA">
        <w:rPr>
          <w:rFonts w:ascii="Times New Roman" w:eastAsia="Times New Roman" w:hAnsi="Times New Roman" w:cs="Times New Roman"/>
          <w:sz w:val="24"/>
          <w:szCs w:val="24"/>
          <w:lang w:eastAsia="pl-PL"/>
        </w:rPr>
        <w:t>i</w:t>
      </w:r>
      <w:r w:rsidR="00456248" w:rsidRPr="00171CFA">
        <w:rPr>
          <w:rFonts w:ascii="Times New Roman" w:eastAsia="Times New Roman" w:hAnsi="Times New Roman" w:cs="Times New Roman"/>
          <w:sz w:val="24"/>
          <w:szCs w:val="24"/>
          <w:lang w:eastAsia="pl-PL"/>
        </w:rPr>
        <w:t xml:space="preserve"> os. upoważnionej; wystąpieniach </w:t>
      </w:r>
      <w:r w:rsidR="00680829" w:rsidRPr="00171CFA">
        <w:rPr>
          <w:rFonts w:ascii="Times New Roman" w:eastAsia="Times New Roman" w:hAnsi="Times New Roman" w:cs="Times New Roman"/>
          <w:sz w:val="24"/>
          <w:szCs w:val="24"/>
          <w:lang w:eastAsia="pl-PL"/>
        </w:rPr>
        <w:t>pokontrolnych do dystrybutorów</w:t>
      </w:r>
      <w:r w:rsidR="00213D22" w:rsidRPr="00171CFA">
        <w:rPr>
          <w:rFonts w:ascii="Times New Roman" w:eastAsia="Times New Roman" w:hAnsi="Times New Roman" w:cs="Times New Roman"/>
          <w:sz w:val="24"/>
          <w:szCs w:val="24"/>
          <w:lang w:eastAsia="pl-PL"/>
        </w:rPr>
        <w:t xml:space="preserve"> (</w:t>
      </w:r>
      <w:r w:rsidR="00FA20A7" w:rsidRPr="00171CFA">
        <w:rPr>
          <w:rFonts w:ascii="Times New Roman" w:eastAsia="Times New Roman" w:hAnsi="Times New Roman" w:cs="Times New Roman"/>
          <w:b/>
          <w:sz w:val="24"/>
          <w:szCs w:val="24"/>
          <w:lang w:eastAsia="pl-PL"/>
        </w:rPr>
        <w:t>(dane zanonimizowane)</w:t>
      </w:r>
      <w:r w:rsidR="00213D22" w:rsidRPr="00171CFA">
        <w:rPr>
          <w:rFonts w:ascii="Times New Roman" w:eastAsia="Times New Roman" w:hAnsi="Times New Roman" w:cs="Times New Roman"/>
          <w:sz w:val="24"/>
          <w:szCs w:val="24"/>
          <w:lang w:eastAsia="pl-PL"/>
        </w:rPr>
        <w:t xml:space="preserve"> oraz </w:t>
      </w:r>
      <w:r w:rsidR="00FA20A7" w:rsidRPr="00171CFA">
        <w:rPr>
          <w:rFonts w:ascii="Times New Roman" w:eastAsia="Times New Roman" w:hAnsi="Times New Roman" w:cs="Times New Roman"/>
          <w:b/>
          <w:sz w:val="24"/>
          <w:szCs w:val="24"/>
          <w:lang w:eastAsia="pl-PL"/>
        </w:rPr>
        <w:t>(dane zanonimizowane)</w:t>
      </w:r>
      <w:r w:rsidR="00213D22" w:rsidRPr="00171CFA">
        <w:rPr>
          <w:rFonts w:ascii="Times New Roman" w:eastAsia="Times New Roman" w:hAnsi="Times New Roman" w:cs="Times New Roman"/>
          <w:sz w:val="24"/>
          <w:szCs w:val="24"/>
          <w:lang w:eastAsia="pl-PL"/>
        </w:rPr>
        <w:t>)</w:t>
      </w:r>
      <w:r w:rsidR="00680829" w:rsidRPr="00171CFA">
        <w:rPr>
          <w:rFonts w:ascii="Times New Roman" w:eastAsia="Times New Roman" w:hAnsi="Times New Roman" w:cs="Times New Roman"/>
          <w:sz w:val="24"/>
          <w:szCs w:val="24"/>
          <w:lang w:eastAsia="pl-PL"/>
        </w:rPr>
        <w:t xml:space="preserve"> z dnia 5 maja 2022 r. </w:t>
      </w:r>
      <w:r w:rsidR="00553087" w:rsidRPr="00171CFA">
        <w:rPr>
          <w:rFonts w:ascii="Times New Roman" w:eastAsia="Times New Roman" w:hAnsi="Times New Roman" w:cs="Times New Roman"/>
          <w:sz w:val="24"/>
          <w:szCs w:val="24"/>
          <w:lang w:eastAsia="pl-PL"/>
        </w:rPr>
        <w:t xml:space="preserve">oraz odpowiedzi </w:t>
      </w:r>
      <w:r w:rsidR="00FA20A7" w:rsidRPr="00171CFA">
        <w:rPr>
          <w:rFonts w:ascii="Times New Roman" w:eastAsia="Times New Roman" w:hAnsi="Times New Roman" w:cs="Times New Roman"/>
          <w:b/>
          <w:sz w:val="24"/>
          <w:szCs w:val="24"/>
          <w:lang w:eastAsia="pl-PL"/>
        </w:rPr>
        <w:t>(dane zanonimizowane)</w:t>
      </w:r>
      <w:r w:rsidR="00553087" w:rsidRPr="00171CFA">
        <w:rPr>
          <w:rFonts w:ascii="Times New Roman" w:eastAsia="Times New Roman" w:hAnsi="Times New Roman" w:cs="Times New Roman"/>
          <w:sz w:val="24"/>
          <w:szCs w:val="24"/>
          <w:lang w:eastAsia="pl-PL"/>
        </w:rPr>
        <w:t xml:space="preserve"> z dnia 20 maja 2022 r. – wpływ do Dele</w:t>
      </w:r>
      <w:r w:rsidR="00ED0991" w:rsidRPr="00171CFA">
        <w:rPr>
          <w:rFonts w:ascii="Times New Roman" w:eastAsia="Times New Roman" w:hAnsi="Times New Roman" w:cs="Times New Roman"/>
          <w:sz w:val="24"/>
          <w:szCs w:val="24"/>
          <w:lang w:eastAsia="pl-PL"/>
        </w:rPr>
        <w:t>gatury dnia 24 maja br.;</w:t>
      </w:r>
      <w:r w:rsidR="000B1308" w:rsidRPr="00171CFA">
        <w:rPr>
          <w:rFonts w:ascii="Times New Roman" w:eastAsia="Times New Roman" w:hAnsi="Times New Roman" w:cs="Times New Roman"/>
          <w:sz w:val="24"/>
          <w:szCs w:val="24"/>
          <w:lang w:eastAsia="pl-PL"/>
        </w:rPr>
        <w:t xml:space="preserve"> zawiadomieniu o wszczęciu pos</w:t>
      </w:r>
      <w:r w:rsidR="00ED0991" w:rsidRPr="00171CFA">
        <w:rPr>
          <w:rFonts w:ascii="Times New Roman" w:eastAsia="Times New Roman" w:hAnsi="Times New Roman" w:cs="Times New Roman"/>
          <w:sz w:val="24"/>
          <w:szCs w:val="24"/>
          <w:lang w:eastAsia="pl-PL"/>
        </w:rPr>
        <w:t>tępowania z dnia 28</w:t>
      </w:r>
      <w:r w:rsidR="00DC7750" w:rsidRPr="00171CFA">
        <w:rPr>
          <w:rFonts w:ascii="Times New Roman" w:eastAsia="Times New Roman" w:hAnsi="Times New Roman" w:cs="Times New Roman"/>
          <w:sz w:val="24"/>
          <w:szCs w:val="24"/>
          <w:lang w:eastAsia="pl-PL"/>
        </w:rPr>
        <w:t xml:space="preserve"> czerwca 2022 r.</w:t>
      </w:r>
      <w:r w:rsidR="00ED0991" w:rsidRPr="00171CFA">
        <w:rPr>
          <w:rFonts w:ascii="Times New Roman" w:eastAsia="Times New Roman" w:hAnsi="Times New Roman" w:cs="Times New Roman"/>
          <w:sz w:val="24"/>
          <w:szCs w:val="24"/>
          <w:lang w:eastAsia="pl-PL"/>
        </w:rPr>
        <w:t xml:space="preserve"> oraz piśmie przedsiębiorcy z dnia 6 lipca 2022 r. </w:t>
      </w:r>
      <w:r w:rsidR="007127B2" w:rsidRPr="00171CFA">
        <w:rPr>
          <w:rFonts w:ascii="Times New Roman" w:eastAsia="Times New Roman" w:hAnsi="Times New Roman" w:cs="Times New Roman"/>
          <w:sz w:val="24"/>
          <w:szCs w:val="24"/>
          <w:lang w:eastAsia="pl-PL"/>
        </w:rPr>
        <w:t xml:space="preserve">wskazującym warunki osobiste </w:t>
      </w:r>
      <w:r w:rsidR="000262B9" w:rsidRPr="00171CFA">
        <w:rPr>
          <w:rFonts w:ascii="Times New Roman" w:eastAsia="Times New Roman" w:hAnsi="Times New Roman" w:cs="Times New Roman"/>
          <w:sz w:val="24"/>
          <w:szCs w:val="24"/>
          <w:lang w:eastAsia="pl-PL"/>
        </w:rPr>
        <w:t xml:space="preserve">strony </w:t>
      </w:r>
      <w:r w:rsidR="007127B2" w:rsidRPr="00171CFA">
        <w:rPr>
          <w:rFonts w:ascii="Times New Roman" w:eastAsia="Times New Roman" w:hAnsi="Times New Roman" w:cs="Times New Roman"/>
          <w:sz w:val="24"/>
          <w:szCs w:val="24"/>
          <w:lang w:eastAsia="pl-PL"/>
        </w:rPr>
        <w:t xml:space="preserve">– wpływ do Delegatury dnia 8 lipca 2022 r. </w:t>
      </w:r>
    </w:p>
    <w:p w14:paraId="207F4736" w14:textId="77777777" w:rsidR="007F35CC" w:rsidRPr="00171CFA" w:rsidRDefault="00581A1B" w:rsidP="007F35CC">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71CFA">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r w:rsidR="007F35CC" w:rsidRPr="00171CFA">
        <w:rPr>
          <w:rFonts w:ascii="Times New Roman" w:eastAsia="Times New Roman" w:hAnsi="Times New Roman" w:cs="Times New Roman"/>
          <w:sz w:val="24"/>
          <w:szCs w:val="24"/>
          <w:lang w:eastAsia="zh-CN"/>
        </w:rPr>
        <w:t>W związku z powyższym tutejszy organ Inspekcji orzekł jak w sentencji.</w:t>
      </w:r>
    </w:p>
    <w:p w14:paraId="52A83415" w14:textId="5B6E3BAA" w:rsidR="0086391E" w:rsidRPr="00171CFA" w:rsidRDefault="0086391E" w:rsidP="00211247">
      <w:pPr>
        <w:tabs>
          <w:tab w:val="left" w:pos="6804"/>
        </w:tabs>
        <w:spacing w:before="120" w:after="120"/>
        <w:jc w:val="both"/>
        <w:rPr>
          <w:rFonts w:ascii="Times New Roman" w:eastAsia="Times New Roman" w:hAnsi="Times New Roman" w:cs="Times New Roman"/>
          <w:i/>
          <w:sz w:val="24"/>
          <w:szCs w:val="24"/>
          <w:lang w:eastAsia="pl-PL"/>
        </w:rPr>
      </w:pPr>
      <w:r w:rsidRPr="00171CFA">
        <w:rPr>
          <w:rFonts w:ascii="Times New Roman" w:eastAsia="Times New Roman" w:hAnsi="Times New Roman" w:cs="Times New Roman"/>
          <w:sz w:val="24"/>
          <w:szCs w:val="24"/>
          <w:lang w:eastAsia="pl-PL"/>
        </w:rPr>
        <w:t xml:space="preserve">Na podstawie art. 2 § 2 i art. 47 § 1 ustawy z dnia 29 sierpnia 1997 r. Ordynacja podatkowa (tekst jednolity: Dz. U. z 2021 r. poz. 1540 z </w:t>
      </w:r>
      <w:proofErr w:type="spellStart"/>
      <w:r w:rsidRPr="00171CFA">
        <w:rPr>
          <w:rFonts w:ascii="Times New Roman" w:eastAsia="Times New Roman" w:hAnsi="Times New Roman" w:cs="Times New Roman"/>
          <w:sz w:val="24"/>
          <w:szCs w:val="24"/>
          <w:lang w:eastAsia="pl-PL"/>
        </w:rPr>
        <w:t>późn</w:t>
      </w:r>
      <w:proofErr w:type="spellEnd"/>
      <w:r w:rsidRPr="00171CFA">
        <w:rPr>
          <w:rFonts w:ascii="Times New Roman" w:eastAsia="Times New Roman" w:hAnsi="Times New Roman" w:cs="Times New Roman"/>
          <w:sz w:val="24"/>
          <w:szCs w:val="24"/>
          <w:lang w:eastAsia="pl-PL"/>
        </w:rPr>
        <w:t>.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w:t>
      </w:r>
      <w:r w:rsidR="002667A3" w:rsidRPr="00171CFA">
        <w:rPr>
          <w:rFonts w:ascii="Times New Roman" w:eastAsia="Times New Roman" w:hAnsi="Times New Roman" w:cs="Times New Roman"/>
          <w:sz w:val="24"/>
          <w:szCs w:val="24"/>
          <w:lang w:eastAsia="pl-PL"/>
        </w:rPr>
        <w:t>pektoratu Inspekcji Handlowej w </w:t>
      </w:r>
      <w:r w:rsidRPr="00171CFA">
        <w:rPr>
          <w:rFonts w:ascii="Times New Roman" w:eastAsia="Times New Roman" w:hAnsi="Times New Roman" w:cs="Times New Roman"/>
          <w:sz w:val="24"/>
          <w:szCs w:val="24"/>
          <w:lang w:eastAsia="pl-PL"/>
        </w:rPr>
        <w:t xml:space="preserve">Rzeszowie, ul. 8 Marca 5, 35-959 Rzeszów – numer konta: </w:t>
      </w:r>
    </w:p>
    <w:p w14:paraId="19E2E9FD" w14:textId="77777777" w:rsidR="0086391E" w:rsidRPr="00171CFA" w:rsidRDefault="0086391E" w:rsidP="0086391E">
      <w:pPr>
        <w:tabs>
          <w:tab w:val="left" w:pos="6804"/>
        </w:tabs>
        <w:spacing w:after="120"/>
        <w:jc w:val="center"/>
        <w:rPr>
          <w:rFonts w:ascii="Times New Roman" w:eastAsia="Times New Roman" w:hAnsi="Times New Roman" w:cs="Times New Roman"/>
          <w:b/>
          <w:sz w:val="24"/>
          <w:szCs w:val="24"/>
          <w:lang w:eastAsia="pl-PL"/>
        </w:rPr>
      </w:pPr>
      <w:r w:rsidRPr="00171CFA">
        <w:rPr>
          <w:rFonts w:ascii="Times New Roman" w:eastAsia="Times New Roman" w:hAnsi="Times New Roman" w:cs="Times New Roman"/>
          <w:b/>
          <w:sz w:val="24"/>
          <w:szCs w:val="24"/>
          <w:lang w:eastAsia="pl-PL"/>
        </w:rPr>
        <w:t>NBP O/O w Rzeszowie 67 1010 1528 0016 5822 3100 0000.</w:t>
      </w:r>
    </w:p>
    <w:p w14:paraId="31375904" w14:textId="662AC221" w:rsidR="0086391E" w:rsidRPr="00171CFA" w:rsidRDefault="0086391E" w:rsidP="0086391E">
      <w:pPr>
        <w:tabs>
          <w:tab w:val="left" w:pos="6804"/>
        </w:tabs>
        <w:spacing w:after="120"/>
        <w:jc w:val="both"/>
        <w:rPr>
          <w:rFonts w:ascii="Times New Roman" w:eastAsia="Times New Roman" w:hAnsi="Times New Roman" w:cs="Times New Roman"/>
          <w:sz w:val="24"/>
          <w:szCs w:val="24"/>
          <w:lang w:eastAsia="pl-PL"/>
        </w:rPr>
      </w:pPr>
      <w:r w:rsidRPr="00171CFA">
        <w:rPr>
          <w:rFonts w:ascii="Times New Roman" w:eastAsia="Times New Roman" w:hAnsi="Times New Roman" w:cs="Times New Roman"/>
          <w:sz w:val="24"/>
          <w:szCs w:val="24"/>
          <w:lang w:eastAsia="pl-PL"/>
        </w:rPr>
        <w:t>Zgodnie z art. 46 ust. 2 ustawy o produktach kosmetycznych, wpływy z kar pieniężnych określonych m.in. w art. 36 i 41 stanowią dochód budżetu państwa.</w:t>
      </w:r>
    </w:p>
    <w:p w14:paraId="69481141" w14:textId="77777777" w:rsidR="00640B6A" w:rsidRPr="00171CFA" w:rsidRDefault="00640B6A" w:rsidP="00967A20">
      <w:pPr>
        <w:tabs>
          <w:tab w:val="left" w:pos="708"/>
          <w:tab w:val="num" w:pos="3720"/>
        </w:tabs>
        <w:spacing w:after="60"/>
        <w:jc w:val="both"/>
        <w:rPr>
          <w:rFonts w:ascii="Times New Roman" w:eastAsia="Times New Roman" w:hAnsi="Times New Roman" w:cs="Times New Roman"/>
          <w:sz w:val="24"/>
          <w:szCs w:val="24"/>
          <w:lang w:eastAsia="pl-PL"/>
        </w:rPr>
      </w:pPr>
    </w:p>
    <w:p w14:paraId="1EA26462" w14:textId="77777777" w:rsidR="002730B8" w:rsidRPr="00171CFA" w:rsidRDefault="002730B8" w:rsidP="002E2713">
      <w:pPr>
        <w:tabs>
          <w:tab w:val="left" w:pos="708"/>
          <w:tab w:val="num" w:pos="3720"/>
        </w:tabs>
        <w:spacing w:after="60"/>
        <w:rPr>
          <w:rFonts w:ascii="Times New Roman" w:eastAsia="Times New Roman" w:hAnsi="Times New Roman" w:cs="Times New Roman"/>
          <w:b/>
          <w:u w:val="single"/>
          <w:lang w:eastAsia="pl-PL"/>
        </w:rPr>
      </w:pPr>
    </w:p>
    <w:p w14:paraId="09E5ED93" w14:textId="77777777" w:rsidR="002E2713" w:rsidRPr="00171CFA" w:rsidRDefault="002E2713" w:rsidP="002E2713">
      <w:pPr>
        <w:tabs>
          <w:tab w:val="left" w:pos="708"/>
          <w:tab w:val="num" w:pos="3720"/>
        </w:tabs>
        <w:spacing w:after="60"/>
        <w:rPr>
          <w:rFonts w:ascii="Times New Roman" w:eastAsia="Times New Roman" w:hAnsi="Times New Roman" w:cs="Times New Roman"/>
          <w:b/>
          <w:u w:val="single"/>
          <w:lang w:eastAsia="pl-PL"/>
        </w:rPr>
      </w:pPr>
      <w:r w:rsidRPr="00171CFA">
        <w:rPr>
          <w:rFonts w:ascii="Times New Roman" w:eastAsia="Times New Roman" w:hAnsi="Times New Roman" w:cs="Times New Roman"/>
          <w:b/>
          <w:u w:val="single"/>
          <w:lang w:eastAsia="pl-PL"/>
        </w:rPr>
        <w:lastRenderedPageBreak/>
        <w:t>Pouczenie:</w:t>
      </w:r>
    </w:p>
    <w:p w14:paraId="5981C6D9" w14:textId="77777777" w:rsidR="0086391E" w:rsidRPr="00171CFA" w:rsidRDefault="0086391E" w:rsidP="0086391E">
      <w:pPr>
        <w:numPr>
          <w:ilvl w:val="0"/>
          <w:numId w:val="25"/>
        </w:numPr>
        <w:tabs>
          <w:tab w:val="left" w:pos="708"/>
        </w:tabs>
        <w:jc w:val="both"/>
        <w:rPr>
          <w:rFonts w:ascii="Times New Roman" w:eastAsia="Times New Roman" w:hAnsi="Times New Roman" w:cs="Times New Roman"/>
          <w:lang w:eastAsia="pl-PL"/>
        </w:rPr>
      </w:pPr>
      <w:r w:rsidRPr="00171CFA">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62B64EB1" w14:textId="31A3AE03" w:rsidR="0086391E" w:rsidRPr="00171CFA" w:rsidRDefault="0086391E" w:rsidP="0086391E">
      <w:pPr>
        <w:numPr>
          <w:ilvl w:val="0"/>
          <w:numId w:val="25"/>
        </w:numPr>
        <w:tabs>
          <w:tab w:val="left" w:pos="708"/>
        </w:tabs>
        <w:jc w:val="both"/>
        <w:rPr>
          <w:rFonts w:ascii="Times New Roman" w:eastAsia="Times New Roman" w:hAnsi="Times New Roman" w:cs="Times New Roman"/>
          <w:lang w:eastAsia="pl-PL"/>
        </w:rPr>
      </w:pPr>
      <w:r w:rsidRPr="00171CFA">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w:t>
      </w:r>
      <w:r w:rsidR="00770134" w:rsidRPr="00171CFA">
        <w:rPr>
          <w:rFonts w:ascii="Times New Roman" w:eastAsia="Times New Roman" w:hAnsi="Times New Roman" w:cs="Times New Roman"/>
          <w:lang w:eastAsia="pl-PL"/>
        </w:rPr>
        <w:t>prawa</w:t>
      </w:r>
      <w:r w:rsidRPr="00171CFA">
        <w:rPr>
          <w:rFonts w:ascii="Times New Roman" w:eastAsia="Times New Roman" w:hAnsi="Times New Roman" w:cs="Times New Roman"/>
          <w:lang w:eastAsia="pl-PL"/>
        </w:rPr>
        <w:t xml:space="preserve"> do wniesienia odwołania przez ostatnią ze stron postępowania, decyzja staje się ostateczna i prawomocna;</w:t>
      </w:r>
    </w:p>
    <w:p w14:paraId="06F5D0AB" w14:textId="45BBDAD3" w:rsidR="0086391E" w:rsidRPr="00171CFA" w:rsidRDefault="0086391E" w:rsidP="0086391E">
      <w:pPr>
        <w:numPr>
          <w:ilvl w:val="0"/>
          <w:numId w:val="25"/>
        </w:numPr>
        <w:tabs>
          <w:tab w:val="left" w:pos="708"/>
        </w:tabs>
        <w:jc w:val="both"/>
        <w:rPr>
          <w:rFonts w:ascii="Times New Roman" w:eastAsia="Times New Roman" w:hAnsi="Times New Roman" w:cs="Times New Roman"/>
          <w:lang w:eastAsia="pl-PL"/>
        </w:rPr>
      </w:pPr>
      <w:r w:rsidRPr="00171CFA">
        <w:rPr>
          <w:rFonts w:ascii="Times New Roman" w:eastAsia="Times New Roman" w:hAnsi="Times New Roman" w:cs="Times New Roman"/>
          <w:szCs w:val="24"/>
          <w:lang w:eastAsia="pl-PL"/>
        </w:rPr>
        <w:t>Zgodnie z art. 2 § 2 ustawy z dnia 29 sierpnia 1997 r. – Ordynacja podatkowa (tekst jednolity:</w:t>
      </w:r>
      <w:r w:rsidR="007F35CC" w:rsidRPr="00171CFA">
        <w:rPr>
          <w:rFonts w:ascii="Times New Roman" w:eastAsia="Times New Roman" w:hAnsi="Times New Roman" w:cs="Times New Roman"/>
          <w:szCs w:val="24"/>
          <w:lang w:eastAsia="pl-PL"/>
        </w:rPr>
        <w:br/>
      </w:r>
      <w:r w:rsidRPr="00171CFA">
        <w:rPr>
          <w:rFonts w:ascii="Times New Roman" w:eastAsia="Times New Roman" w:hAnsi="Times New Roman" w:cs="Times New Roman"/>
          <w:szCs w:val="24"/>
          <w:lang w:eastAsia="pl-PL"/>
        </w:rPr>
        <w:t xml:space="preserve">Dz. U. z 2021 r. poz. 1540 z </w:t>
      </w:r>
      <w:proofErr w:type="spellStart"/>
      <w:r w:rsidRPr="00171CFA">
        <w:rPr>
          <w:rFonts w:ascii="Times New Roman" w:eastAsia="Times New Roman" w:hAnsi="Times New Roman" w:cs="Times New Roman"/>
          <w:szCs w:val="24"/>
          <w:lang w:eastAsia="pl-PL"/>
        </w:rPr>
        <w:t>późn</w:t>
      </w:r>
      <w:proofErr w:type="spellEnd"/>
      <w:r w:rsidRPr="00171CFA">
        <w:rPr>
          <w:rFonts w:ascii="Times New Roman" w:eastAsia="Times New Roman" w:hAnsi="Times New Roman" w:cs="Times New Roman"/>
          <w:szCs w:val="24"/>
          <w:lang w:eastAsia="pl-PL"/>
        </w:rPr>
        <w:t>. zm.) jeżeli odrębne przepisy nie stanowią inaczej w sprawach dotyczących kar pieniężnych stosuje się odpowiednio przepisy działu III ustawy Ordynacja podatkowa;</w:t>
      </w:r>
    </w:p>
    <w:p w14:paraId="1F52E6F9" w14:textId="77777777" w:rsidR="0086391E" w:rsidRPr="00171CFA" w:rsidRDefault="0086391E" w:rsidP="002F1C8B">
      <w:pPr>
        <w:numPr>
          <w:ilvl w:val="0"/>
          <w:numId w:val="25"/>
        </w:numPr>
        <w:tabs>
          <w:tab w:val="left" w:pos="708"/>
        </w:tabs>
        <w:spacing w:after="60"/>
        <w:jc w:val="both"/>
        <w:rPr>
          <w:rFonts w:ascii="Times New Roman" w:eastAsia="Times New Roman" w:hAnsi="Times New Roman" w:cs="Times New Roman"/>
          <w:lang w:eastAsia="pl-PL"/>
        </w:rPr>
      </w:pPr>
      <w:r w:rsidRPr="00171CFA">
        <w:rPr>
          <w:rFonts w:ascii="Times New Roman" w:eastAsia="Times New Roman" w:hAnsi="Times New Roman" w:cs="Times New Roman"/>
          <w:szCs w:val="24"/>
          <w:lang w:eastAsia="pl-PL"/>
        </w:rPr>
        <w:t>Kara niezapłacona w terminie staje się zaległością podatkową w rozumieniu art. 51 § 1 ustawy Ordynacja podatkowa, od której naliczane będą odsetki za zwłokę zgodnie z art. 53 § 1 Ordynacji podatkowej.</w:t>
      </w:r>
    </w:p>
    <w:p w14:paraId="1016BA93" w14:textId="77777777" w:rsidR="002E2713" w:rsidRPr="00171CFA" w:rsidRDefault="002E2713" w:rsidP="002E2713">
      <w:pPr>
        <w:tabs>
          <w:tab w:val="left" w:pos="708"/>
          <w:tab w:val="num" w:pos="3720"/>
        </w:tabs>
        <w:spacing w:after="60"/>
        <w:rPr>
          <w:rFonts w:ascii="Times New Roman" w:eastAsia="Times New Roman" w:hAnsi="Times New Roman" w:cs="Times New Roman"/>
          <w:b/>
          <w:szCs w:val="20"/>
          <w:lang w:eastAsia="pl-PL"/>
        </w:rPr>
      </w:pPr>
      <w:r w:rsidRPr="00171CFA">
        <w:rPr>
          <w:rFonts w:ascii="Times New Roman" w:eastAsia="Times New Roman" w:hAnsi="Times New Roman" w:cs="Times New Roman"/>
          <w:b/>
          <w:szCs w:val="20"/>
          <w:u w:val="single"/>
          <w:lang w:eastAsia="pl-PL"/>
        </w:rPr>
        <w:t>Otrzymują</w:t>
      </w:r>
      <w:r w:rsidRPr="00171CFA">
        <w:rPr>
          <w:rFonts w:ascii="Times New Roman" w:eastAsia="Times New Roman" w:hAnsi="Times New Roman" w:cs="Times New Roman"/>
          <w:b/>
          <w:szCs w:val="20"/>
          <w:lang w:eastAsia="pl-PL"/>
        </w:rPr>
        <w:t>:</w:t>
      </w:r>
    </w:p>
    <w:p w14:paraId="53005FFC" w14:textId="77777777" w:rsidR="002E2713" w:rsidRPr="00171CFA" w:rsidRDefault="002E2713" w:rsidP="002E2713">
      <w:pPr>
        <w:numPr>
          <w:ilvl w:val="0"/>
          <w:numId w:val="10"/>
        </w:numPr>
        <w:tabs>
          <w:tab w:val="left" w:pos="708"/>
        </w:tabs>
        <w:rPr>
          <w:rFonts w:ascii="Times New Roman" w:eastAsia="Times New Roman" w:hAnsi="Times New Roman" w:cs="Times New Roman"/>
          <w:szCs w:val="16"/>
          <w:lang w:eastAsia="zh-CN"/>
        </w:rPr>
      </w:pPr>
      <w:r w:rsidRPr="00171CFA">
        <w:rPr>
          <w:rFonts w:ascii="Times New Roman" w:eastAsia="Times New Roman" w:hAnsi="Times New Roman" w:cs="Times New Roman"/>
          <w:szCs w:val="16"/>
          <w:lang w:eastAsia="zh-CN"/>
        </w:rPr>
        <w:t>Adresat;</w:t>
      </w:r>
    </w:p>
    <w:p w14:paraId="506F246E" w14:textId="77777777" w:rsidR="002E2713" w:rsidRPr="00171CFA" w:rsidRDefault="002E2713" w:rsidP="002E2713">
      <w:pPr>
        <w:numPr>
          <w:ilvl w:val="0"/>
          <w:numId w:val="10"/>
        </w:numPr>
        <w:tabs>
          <w:tab w:val="left" w:pos="708"/>
        </w:tabs>
        <w:rPr>
          <w:rFonts w:ascii="Times New Roman" w:eastAsia="Times New Roman" w:hAnsi="Times New Roman" w:cs="Times New Roman"/>
          <w:szCs w:val="16"/>
          <w:lang w:eastAsia="zh-CN"/>
        </w:rPr>
      </w:pPr>
      <w:r w:rsidRPr="00171CFA">
        <w:rPr>
          <w:rFonts w:ascii="Times New Roman" w:eastAsia="Times New Roman" w:hAnsi="Times New Roman" w:cs="Times New Roman"/>
          <w:szCs w:val="16"/>
          <w:lang w:eastAsia="pl-PL"/>
        </w:rPr>
        <w:t>Wydz. BA;</w:t>
      </w:r>
    </w:p>
    <w:p w14:paraId="30937F83" w14:textId="0CE845EE" w:rsidR="00B7350C" w:rsidRPr="00171CFA" w:rsidRDefault="002F1C8B" w:rsidP="009E1807">
      <w:pPr>
        <w:numPr>
          <w:ilvl w:val="0"/>
          <w:numId w:val="10"/>
        </w:numPr>
        <w:tabs>
          <w:tab w:val="left" w:pos="708"/>
        </w:tabs>
        <w:rPr>
          <w:rFonts w:ascii="Times New Roman" w:eastAsia="Times New Roman" w:hAnsi="Times New Roman" w:cs="Times New Roman"/>
          <w:szCs w:val="16"/>
          <w:lang w:eastAsia="zh-CN"/>
        </w:rPr>
      </w:pPr>
      <w:r w:rsidRPr="00171CFA">
        <w:rPr>
          <w:rFonts w:ascii="Times New Roman" w:eastAsia="Times New Roman" w:hAnsi="Times New Roman" w:cs="Times New Roman"/>
          <w:szCs w:val="16"/>
          <w:lang w:eastAsia="pl-PL"/>
        </w:rPr>
        <w:t>Aa (</w:t>
      </w:r>
      <w:r w:rsidRPr="00171CFA">
        <w:rPr>
          <w:rFonts w:ascii="Times New Roman" w:eastAsia="Times New Roman" w:hAnsi="Times New Roman" w:cs="Times New Roman"/>
          <w:szCs w:val="16"/>
          <w:vertAlign w:val="superscript"/>
          <w:lang w:eastAsia="pl-PL"/>
        </w:rPr>
        <w:t>DP</w:t>
      </w:r>
      <w:r w:rsidRPr="00171CFA">
        <w:rPr>
          <w:rFonts w:ascii="Times New Roman" w:eastAsia="Times New Roman" w:hAnsi="Times New Roman" w:cs="Times New Roman"/>
          <w:szCs w:val="16"/>
          <w:lang w:eastAsia="pl-PL"/>
        </w:rPr>
        <w:t>/</w:t>
      </w:r>
      <w:r w:rsidRPr="00171CFA">
        <w:rPr>
          <w:rFonts w:ascii="Times New Roman" w:eastAsia="Times New Roman" w:hAnsi="Times New Roman" w:cs="Times New Roman"/>
          <w:szCs w:val="16"/>
          <w:vertAlign w:val="subscript"/>
          <w:lang w:eastAsia="pl-PL"/>
        </w:rPr>
        <w:t>PW</w:t>
      </w:r>
      <w:r w:rsidR="007F35CC" w:rsidRPr="00171CFA">
        <w:rPr>
          <w:rFonts w:ascii="Times New Roman" w:eastAsia="Times New Roman" w:hAnsi="Times New Roman" w:cs="Times New Roman"/>
          <w:szCs w:val="16"/>
          <w:vertAlign w:val="subscript"/>
          <w:lang w:eastAsia="pl-PL"/>
        </w:rPr>
        <w:t>, po-</w:t>
      </w:r>
      <w:proofErr w:type="spellStart"/>
      <w:r w:rsidR="007F35CC" w:rsidRPr="00171CFA">
        <w:rPr>
          <w:rFonts w:ascii="Times New Roman" w:eastAsia="Times New Roman" w:hAnsi="Times New Roman" w:cs="Times New Roman"/>
          <w:szCs w:val="16"/>
          <w:vertAlign w:val="subscript"/>
          <w:lang w:eastAsia="pl-PL"/>
        </w:rPr>
        <w:t>m.o</w:t>
      </w:r>
      <w:proofErr w:type="spellEnd"/>
      <w:r w:rsidR="007F35CC" w:rsidRPr="00171CFA">
        <w:rPr>
          <w:rFonts w:ascii="Times New Roman" w:eastAsia="Times New Roman" w:hAnsi="Times New Roman" w:cs="Times New Roman"/>
          <w:szCs w:val="16"/>
          <w:vertAlign w:val="subscript"/>
          <w:lang w:eastAsia="pl-PL"/>
        </w:rPr>
        <w:t>.</w:t>
      </w:r>
      <w:r w:rsidR="002E2713" w:rsidRPr="00171CFA">
        <w:rPr>
          <w:rFonts w:ascii="Times New Roman" w:eastAsia="Times New Roman" w:hAnsi="Times New Roman" w:cs="Times New Roman"/>
          <w:szCs w:val="16"/>
          <w:lang w:eastAsia="pl-PL"/>
        </w:rPr>
        <w:t>).</w:t>
      </w:r>
      <w:r w:rsidR="002E2713" w:rsidRPr="00171CF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2B9C0A18" wp14:editId="1C3BFF2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FAC1D0" w14:textId="77777777" w:rsidR="008B5B8E" w:rsidRPr="001E7965" w:rsidRDefault="008B5B8E" w:rsidP="00C45417">
                            <w:pPr>
                              <w:jc w:val="center"/>
                              <w:rPr>
                                <w:rFonts w:ascii="Times New Roman" w:hAnsi="Times New Roman"/>
                              </w:rPr>
                            </w:pPr>
                            <w:r w:rsidRPr="001E7965">
                              <w:rPr>
                                <w:rFonts w:ascii="Times New Roman" w:hAnsi="Times New Roman"/>
                              </w:rPr>
                              <w:t>PODKARPACKI WOJEWÓDZKI INSPEKTOR</w:t>
                            </w:r>
                          </w:p>
                          <w:p w14:paraId="60EA32BC" w14:textId="77777777" w:rsidR="008B5B8E" w:rsidRPr="001E7965" w:rsidRDefault="008B5B8E" w:rsidP="00C45417">
                            <w:pPr>
                              <w:jc w:val="center"/>
                              <w:rPr>
                                <w:rFonts w:ascii="Times New Roman" w:hAnsi="Times New Roman"/>
                              </w:rPr>
                            </w:pPr>
                            <w:r w:rsidRPr="001E7965">
                              <w:rPr>
                                <w:rFonts w:ascii="Times New Roman" w:hAnsi="Times New Roman"/>
                              </w:rPr>
                              <w:t>INSPEKCJI HANDLOWEJ</w:t>
                            </w:r>
                          </w:p>
                          <w:p w14:paraId="13A93EE6" w14:textId="77777777" w:rsidR="008B5B8E" w:rsidRPr="001E7965" w:rsidRDefault="008B5B8E" w:rsidP="00C45417">
                            <w:pPr>
                              <w:jc w:val="center"/>
                              <w:rPr>
                                <w:rFonts w:ascii="Times New Roman" w:hAnsi="Times New Roman"/>
                              </w:rPr>
                            </w:pPr>
                          </w:p>
                          <w:p w14:paraId="5EDEC6E8" w14:textId="77777777" w:rsidR="008B5B8E" w:rsidRDefault="008B5B8E" w:rsidP="00C45417">
                            <w:pPr>
                              <w:jc w:val="center"/>
                              <w:rPr>
                                <w:rFonts w:ascii="Times New Roman" w:hAnsi="Times New Roman"/>
                              </w:rPr>
                            </w:pPr>
                          </w:p>
                          <w:p w14:paraId="2381ABD1" w14:textId="77777777" w:rsidR="008B5B8E" w:rsidRDefault="008B5B8E" w:rsidP="00C45417">
                            <w:pPr>
                              <w:jc w:val="center"/>
                              <w:rPr>
                                <w:rFonts w:ascii="Times New Roman" w:hAnsi="Times New Roman"/>
                              </w:rPr>
                            </w:pPr>
                          </w:p>
                          <w:p w14:paraId="40A93C3B" w14:textId="77777777" w:rsidR="008B5B8E" w:rsidRPr="001E7965" w:rsidRDefault="008B5B8E" w:rsidP="00C45417">
                            <w:pPr>
                              <w:jc w:val="center"/>
                              <w:rPr>
                                <w:rFonts w:ascii="Times New Roman" w:hAnsi="Times New Roman"/>
                              </w:rPr>
                            </w:pPr>
                          </w:p>
                          <w:p w14:paraId="37786BF7" w14:textId="77777777" w:rsidR="008B5B8E" w:rsidRPr="00C45417" w:rsidRDefault="008B5B8E"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C0A18"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FAC1D0" w14:textId="77777777" w:rsidR="008B5B8E" w:rsidRPr="001E7965" w:rsidRDefault="008B5B8E" w:rsidP="00C45417">
                      <w:pPr>
                        <w:jc w:val="center"/>
                        <w:rPr>
                          <w:rFonts w:ascii="Times New Roman" w:hAnsi="Times New Roman"/>
                        </w:rPr>
                      </w:pPr>
                      <w:r w:rsidRPr="001E7965">
                        <w:rPr>
                          <w:rFonts w:ascii="Times New Roman" w:hAnsi="Times New Roman"/>
                        </w:rPr>
                        <w:t>PODKARPACKI WOJEWÓDZKI INSPEKTOR</w:t>
                      </w:r>
                    </w:p>
                    <w:p w14:paraId="60EA32BC" w14:textId="77777777" w:rsidR="008B5B8E" w:rsidRPr="001E7965" w:rsidRDefault="008B5B8E" w:rsidP="00C45417">
                      <w:pPr>
                        <w:jc w:val="center"/>
                        <w:rPr>
                          <w:rFonts w:ascii="Times New Roman" w:hAnsi="Times New Roman"/>
                        </w:rPr>
                      </w:pPr>
                      <w:r w:rsidRPr="001E7965">
                        <w:rPr>
                          <w:rFonts w:ascii="Times New Roman" w:hAnsi="Times New Roman"/>
                        </w:rPr>
                        <w:t>INSPEKCJI HANDLOWEJ</w:t>
                      </w:r>
                    </w:p>
                    <w:p w14:paraId="13A93EE6" w14:textId="77777777" w:rsidR="008B5B8E" w:rsidRPr="001E7965" w:rsidRDefault="008B5B8E" w:rsidP="00C45417">
                      <w:pPr>
                        <w:jc w:val="center"/>
                        <w:rPr>
                          <w:rFonts w:ascii="Times New Roman" w:hAnsi="Times New Roman"/>
                        </w:rPr>
                      </w:pPr>
                    </w:p>
                    <w:p w14:paraId="5EDEC6E8" w14:textId="77777777" w:rsidR="008B5B8E" w:rsidRDefault="008B5B8E" w:rsidP="00C45417">
                      <w:pPr>
                        <w:jc w:val="center"/>
                        <w:rPr>
                          <w:rFonts w:ascii="Times New Roman" w:hAnsi="Times New Roman"/>
                        </w:rPr>
                      </w:pPr>
                    </w:p>
                    <w:p w14:paraId="2381ABD1" w14:textId="77777777" w:rsidR="008B5B8E" w:rsidRDefault="008B5B8E" w:rsidP="00C45417">
                      <w:pPr>
                        <w:jc w:val="center"/>
                        <w:rPr>
                          <w:rFonts w:ascii="Times New Roman" w:hAnsi="Times New Roman"/>
                        </w:rPr>
                      </w:pPr>
                    </w:p>
                    <w:p w14:paraId="40A93C3B" w14:textId="77777777" w:rsidR="008B5B8E" w:rsidRPr="001E7965" w:rsidRDefault="008B5B8E" w:rsidP="00C45417">
                      <w:pPr>
                        <w:jc w:val="center"/>
                        <w:rPr>
                          <w:rFonts w:ascii="Times New Roman" w:hAnsi="Times New Roman"/>
                        </w:rPr>
                      </w:pPr>
                    </w:p>
                    <w:p w14:paraId="37786BF7" w14:textId="77777777" w:rsidR="008B5B8E" w:rsidRPr="00C45417" w:rsidRDefault="008B5B8E"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bookmarkEnd w:id="0"/>
      <w:permEnd w:id="1347762865"/>
    </w:p>
    <w:sectPr w:rsidR="00B7350C" w:rsidRPr="00171CFA" w:rsidSect="009E1807">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04CE" w14:textId="77777777" w:rsidR="009000CB" w:rsidRDefault="009000CB" w:rsidP="002730B8">
      <w:r>
        <w:separator/>
      </w:r>
    </w:p>
  </w:endnote>
  <w:endnote w:type="continuationSeparator" w:id="0">
    <w:p w14:paraId="196EA8D2" w14:textId="77777777" w:rsidR="009000CB" w:rsidRDefault="009000CB" w:rsidP="002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17858546"/>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4D30E47F" w14:textId="4C52C006" w:rsidR="008B5B8E" w:rsidRPr="002730B8" w:rsidRDefault="008B5B8E" w:rsidP="002730B8">
            <w:pPr>
              <w:pStyle w:val="Stopka"/>
              <w:jc w:val="right"/>
              <w:rPr>
                <w:rFonts w:ascii="Times New Roman" w:hAnsi="Times New Roman" w:cs="Times New Roman"/>
                <w:sz w:val="20"/>
                <w:szCs w:val="20"/>
              </w:rPr>
            </w:pPr>
            <w:r w:rsidRPr="002730B8">
              <w:rPr>
                <w:rFonts w:ascii="Times New Roman" w:hAnsi="Times New Roman" w:cs="Times New Roman"/>
                <w:sz w:val="20"/>
                <w:szCs w:val="20"/>
              </w:rPr>
              <w:t xml:space="preserve">Strona </w:t>
            </w:r>
            <w:r w:rsidRPr="002730B8">
              <w:rPr>
                <w:rFonts w:ascii="Times New Roman" w:hAnsi="Times New Roman" w:cs="Times New Roman"/>
                <w:sz w:val="20"/>
                <w:szCs w:val="20"/>
              </w:rPr>
              <w:fldChar w:fldCharType="begin"/>
            </w:r>
            <w:r w:rsidRPr="002730B8">
              <w:rPr>
                <w:rFonts w:ascii="Times New Roman" w:hAnsi="Times New Roman" w:cs="Times New Roman"/>
                <w:sz w:val="20"/>
                <w:szCs w:val="20"/>
              </w:rPr>
              <w:instrText>PAGE</w:instrText>
            </w:r>
            <w:r w:rsidRPr="002730B8">
              <w:rPr>
                <w:rFonts w:ascii="Times New Roman" w:hAnsi="Times New Roman" w:cs="Times New Roman"/>
                <w:sz w:val="20"/>
                <w:szCs w:val="20"/>
              </w:rPr>
              <w:fldChar w:fldCharType="separate"/>
            </w:r>
            <w:r w:rsidR="00736B76">
              <w:rPr>
                <w:rFonts w:ascii="Times New Roman" w:hAnsi="Times New Roman" w:cs="Times New Roman"/>
                <w:noProof/>
                <w:sz w:val="20"/>
                <w:szCs w:val="20"/>
              </w:rPr>
              <w:t>14</w:t>
            </w:r>
            <w:r w:rsidRPr="002730B8">
              <w:rPr>
                <w:rFonts w:ascii="Times New Roman" w:hAnsi="Times New Roman" w:cs="Times New Roman"/>
                <w:sz w:val="20"/>
                <w:szCs w:val="20"/>
              </w:rPr>
              <w:fldChar w:fldCharType="end"/>
            </w:r>
            <w:r w:rsidRPr="002730B8">
              <w:rPr>
                <w:rFonts w:ascii="Times New Roman" w:hAnsi="Times New Roman" w:cs="Times New Roman"/>
                <w:sz w:val="20"/>
                <w:szCs w:val="20"/>
              </w:rPr>
              <w:t xml:space="preserve"> z </w:t>
            </w:r>
            <w:r w:rsidRPr="002730B8">
              <w:rPr>
                <w:rFonts w:ascii="Times New Roman" w:hAnsi="Times New Roman" w:cs="Times New Roman"/>
                <w:sz w:val="20"/>
                <w:szCs w:val="20"/>
              </w:rPr>
              <w:fldChar w:fldCharType="begin"/>
            </w:r>
            <w:r w:rsidRPr="002730B8">
              <w:rPr>
                <w:rFonts w:ascii="Times New Roman" w:hAnsi="Times New Roman" w:cs="Times New Roman"/>
                <w:sz w:val="20"/>
                <w:szCs w:val="20"/>
              </w:rPr>
              <w:instrText>NUMPAGES</w:instrText>
            </w:r>
            <w:r w:rsidRPr="002730B8">
              <w:rPr>
                <w:rFonts w:ascii="Times New Roman" w:hAnsi="Times New Roman" w:cs="Times New Roman"/>
                <w:sz w:val="20"/>
                <w:szCs w:val="20"/>
              </w:rPr>
              <w:fldChar w:fldCharType="separate"/>
            </w:r>
            <w:r w:rsidR="00736B76">
              <w:rPr>
                <w:rFonts w:ascii="Times New Roman" w:hAnsi="Times New Roman" w:cs="Times New Roman"/>
                <w:noProof/>
                <w:sz w:val="20"/>
                <w:szCs w:val="20"/>
              </w:rPr>
              <w:t>14</w:t>
            </w:r>
            <w:r w:rsidRPr="002730B8">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0936" w14:textId="77777777" w:rsidR="009000CB" w:rsidRDefault="009000CB" w:rsidP="002730B8">
      <w:r>
        <w:separator/>
      </w:r>
    </w:p>
  </w:footnote>
  <w:footnote w:type="continuationSeparator" w:id="0">
    <w:p w14:paraId="3C39EABC" w14:textId="77777777" w:rsidR="009000CB" w:rsidRDefault="009000CB" w:rsidP="0027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9" w15:restartNumberingAfterBreak="0">
    <w:nsid w:val="2614758E"/>
    <w:multiLevelType w:val="hybridMultilevel"/>
    <w:tmpl w:val="0F80FA12"/>
    <w:lvl w:ilvl="0" w:tplc="04150019">
      <w:start w:val="1"/>
      <w:numFmt w:val="lowerLetter"/>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3051580F"/>
    <w:multiLevelType w:val="hybridMultilevel"/>
    <w:tmpl w:val="FDA08E22"/>
    <w:lvl w:ilvl="0" w:tplc="7F9626E2">
      <w:start w:val="1"/>
      <w:numFmt w:val="lowerLetter"/>
      <w:lvlText w:val="%1)"/>
      <w:lvlJc w:val="left"/>
      <w:pPr>
        <w:ind w:left="890" w:hanging="360"/>
      </w:pPr>
      <w:rPr>
        <w:rFonts w:hint="default"/>
        <w:b/>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31C10350"/>
    <w:multiLevelType w:val="hybridMultilevel"/>
    <w:tmpl w:val="F10AC456"/>
    <w:lvl w:ilvl="0" w:tplc="0FF44888">
      <w:start w:val="1"/>
      <w:numFmt w:val="upperRoman"/>
      <w:lvlText w:val="%1."/>
      <w:lvlJc w:val="right"/>
      <w:pPr>
        <w:tabs>
          <w:tab w:val="num" w:pos="113"/>
        </w:tabs>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2C0614"/>
    <w:multiLevelType w:val="hybridMultilevel"/>
    <w:tmpl w:val="AAC25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04F21"/>
    <w:multiLevelType w:val="hybridMultilevel"/>
    <w:tmpl w:val="EFDA1C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621C2767"/>
    <w:multiLevelType w:val="hybridMultilevel"/>
    <w:tmpl w:val="B04609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4" w15:restartNumberingAfterBreak="0">
    <w:nsid w:val="73CD49BA"/>
    <w:multiLevelType w:val="hybridMultilevel"/>
    <w:tmpl w:val="6BE23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0F5E36"/>
    <w:multiLevelType w:val="hybridMultilevel"/>
    <w:tmpl w:val="70A01712"/>
    <w:lvl w:ilvl="0" w:tplc="8494AE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673750749">
    <w:abstractNumId w:val="7"/>
  </w:num>
  <w:num w:numId="2" w16cid:durableId="817569687">
    <w:abstractNumId w:val="27"/>
  </w:num>
  <w:num w:numId="3" w16cid:durableId="593051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2882075">
    <w:abstractNumId w:val="26"/>
  </w:num>
  <w:num w:numId="5" w16cid:durableId="855655843">
    <w:abstractNumId w:val="7"/>
  </w:num>
  <w:num w:numId="6" w16cid:durableId="862985248">
    <w:abstractNumId w:val="10"/>
  </w:num>
  <w:num w:numId="7" w16cid:durableId="2001151873">
    <w:abstractNumId w:val="23"/>
  </w:num>
  <w:num w:numId="8" w16cid:durableId="17329970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632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7660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4513116">
    <w:abstractNumId w:val="25"/>
  </w:num>
  <w:num w:numId="12" w16cid:durableId="258103416">
    <w:abstractNumId w:val="2"/>
  </w:num>
  <w:num w:numId="13" w16cid:durableId="1376808569">
    <w:abstractNumId w:val="12"/>
  </w:num>
  <w:num w:numId="14" w16cid:durableId="251814151">
    <w:abstractNumId w:val="9"/>
  </w:num>
  <w:num w:numId="15" w16cid:durableId="223759365">
    <w:abstractNumId w:val="18"/>
  </w:num>
  <w:num w:numId="16" w16cid:durableId="517427819">
    <w:abstractNumId w:val="1"/>
  </w:num>
  <w:num w:numId="17" w16cid:durableId="1097824407">
    <w:abstractNumId w:val="21"/>
  </w:num>
  <w:num w:numId="18" w16cid:durableId="1628243125">
    <w:abstractNumId w:val="17"/>
  </w:num>
  <w:num w:numId="19" w16cid:durableId="1935161914">
    <w:abstractNumId w:val="22"/>
  </w:num>
  <w:num w:numId="20" w16cid:durableId="582377035">
    <w:abstractNumId w:val="11"/>
  </w:num>
  <w:num w:numId="21" w16cid:durableId="44184918">
    <w:abstractNumId w:val="15"/>
  </w:num>
  <w:num w:numId="22" w16cid:durableId="961885033">
    <w:abstractNumId w:val="13"/>
  </w:num>
  <w:num w:numId="23" w16cid:durableId="1189098181">
    <w:abstractNumId w:val="0"/>
  </w:num>
  <w:num w:numId="24" w16cid:durableId="34867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7728726">
    <w:abstractNumId w:val="5"/>
  </w:num>
  <w:num w:numId="26" w16cid:durableId="1811826593">
    <w:abstractNumId w:val="3"/>
  </w:num>
  <w:num w:numId="27" w16cid:durableId="1355183115">
    <w:abstractNumId w:val="24"/>
  </w:num>
  <w:num w:numId="28" w16cid:durableId="1586722673">
    <w:abstractNumId w:val="16"/>
  </w:num>
  <w:num w:numId="29" w16cid:durableId="66264456">
    <w:abstractNumId w:val="4"/>
  </w:num>
  <w:num w:numId="30" w16cid:durableId="857893807">
    <w:abstractNumId w:val="14"/>
  </w:num>
  <w:num w:numId="31" w16cid:durableId="802846617">
    <w:abstractNumId w:val="20"/>
  </w:num>
  <w:num w:numId="32" w16cid:durableId="210737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04EA"/>
    <w:rsid w:val="00001AF6"/>
    <w:rsid w:val="00006FE7"/>
    <w:rsid w:val="0001760F"/>
    <w:rsid w:val="00021203"/>
    <w:rsid w:val="00021274"/>
    <w:rsid w:val="000262B9"/>
    <w:rsid w:val="00030C30"/>
    <w:rsid w:val="000326F2"/>
    <w:rsid w:val="00036B1B"/>
    <w:rsid w:val="00037B80"/>
    <w:rsid w:val="00043CF6"/>
    <w:rsid w:val="00045B8B"/>
    <w:rsid w:val="000467DF"/>
    <w:rsid w:val="00055EB9"/>
    <w:rsid w:val="000619D5"/>
    <w:rsid w:val="00064A17"/>
    <w:rsid w:val="00064E4F"/>
    <w:rsid w:val="000713AD"/>
    <w:rsid w:val="000722E8"/>
    <w:rsid w:val="0007383C"/>
    <w:rsid w:val="000739F7"/>
    <w:rsid w:val="00087C6A"/>
    <w:rsid w:val="00095B95"/>
    <w:rsid w:val="00095DA7"/>
    <w:rsid w:val="00097DEC"/>
    <w:rsid w:val="000B1308"/>
    <w:rsid w:val="000C6724"/>
    <w:rsid w:val="000D484A"/>
    <w:rsid w:val="000E0394"/>
    <w:rsid w:val="000E4AA4"/>
    <w:rsid w:val="000E5559"/>
    <w:rsid w:val="000F4D0F"/>
    <w:rsid w:val="000F6C76"/>
    <w:rsid w:val="00105714"/>
    <w:rsid w:val="001076BD"/>
    <w:rsid w:val="00110627"/>
    <w:rsid w:val="001114A0"/>
    <w:rsid w:val="00122A6E"/>
    <w:rsid w:val="00123199"/>
    <w:rsid w:val="00126991"/>
    <w:rsid w:val="00127E38"/>
    <w:rsid w:val="001309C0"/>
    <w:rsid w:val="00130D4D"/>
    <w:rsid w:val="0013288A"/>
    <w:rsid w:val="001357E3"/>
    <w:rsid w:val="0014431F"/>
    <w:rsid w:val="001474E8"/>
    <w:rsid w:val="00151C60"/>
    <w:rsid w:val="00152C35"/>
    <w:rsid w:val="00156ACB"/>
    <w:rsid w:val="00160522"/>
    <w:rsid w:val="00162952"/>
    <w:rsid w:val="00171CFA"/>
    <w:rsid w:val="00172515"/>
    <w:rsid w:val="00191C9F"/>
    <w:rsid w:val="001A0AC5"/>
    <w:rsid w:val="001A44FB"/>
    <w:rsid w:val="001B4044"/>
    <w:rsid w:val="001B5E66"/>
    <w:rsid w:val="001B715A"/>
    <w:rsid w:val="001B7638"/>
    <w:rsid w:val="001C2697"/>
    <w:rsid w:val="001C409C"/>
    <w:rsid w:val="001C7032"/>
    <w:rsid w:val="001D66C1"/>
    <w:rsid w:val="001D78D0"/>
    <w:rsid w:val="001E17EF"/>
    <w:rsid w:val="001E2325"/>
    <w:rsid w:val="001E34CF"/>
    <w:rsid w:val="001E56F3"/>
    <w:rsid w:val="001E5A79"/>
    <w:rsid w:val="001E76D8"/>
    <w:rsid w:val="001E7965"/>
    <w:rsid w:val="001E7A0D"/>
    <w:rsid w:val="001F0724"/>
    <w:rsid w:val="001F1BC9"/>
    <w:rsid w:val="001F7980"/>
    <w:rsid w:val="00201BA7"/>
    <w:rsid w:val="00205D5D"/>
    <w:rsid w:val="00211247"/>
    <w:rsid w:val="0021375C"/>
    <w:rsid w:val="00213D22"/>
    <w:rsid w:val="002231DA"/>
    <w:rsid w:val="002233B6"/>
    <w:rsid w:val="002259D9"/>
    <w:rsid w:val="00230C4E"/>
    <w:rsid w:val="002334FF"/>
    <w:rsid w:val="00235CA4"/>
    <w:rsid w:val="002416B5"/>
    <w:rsid w:val="00241A77"/>
    <w:rsid w:val="00247A19"/>
    <w:rsid w:val="00261822"/>
    <w:rsid w:val="0026388A"/>
    <w:rsid w:val="002667A3"/>
    <w:rsid w:val="0026790D"/>
    <w:rsid w:val="00271F02"/>
    <w:rsid w:val="002730B8"/>
    <w:rsid w:val="0028470C"/>
    <w:rsid w:val="002A079C"/>
    <w:rsid w:val="002A1209"/>
    <w:rsid w:val="002A25D3"/>
    <w:rsid w:val="002A38C0"/>
    <w:rsid w:val="002B7588"/>
    <w:rsid w:val="002C0055"/>
    <w:rsid w:val="002C48A0"/>
    <w:rsid w:val="002D7C9A"/>
    <w:rsid w:val="002E07A9"/>
    <w:rsid w:val="002E2713"/>
    <w:rsid w:val="002F1C8B"/>
    <w:rsid w:val="002F7A92"/>
    <w:rsid w:val="0030173D"/>
    <w:rsid w:val="00311DDD"/>
    <w:rsid w:val="003126A6"/>
    <w:rsid w:val="00315FC4"/>
    <w:rsid w:val="003240FB"/>
    <w:rsid w:val="00326666"/>
    <w:rsid w:val="003348BF"/>
    <w:rsid w:val="0033526F"/>
    <w:rsid w:val="00336064"/>
    <w:rsid w:val="0034353F"/>
    <w:rsid w:val="00344048"/>
    <w:rsid w:val="00344882"/>
    <w:rsid w:val="00350263"/>
    <w:rsid w:val="003528BA"/>
    <w:rsid w:val="00354540"/>
    <w:rsid w:val="00356112"/>
    <w:rsid w:val="0035638B"/>
    <w:rsid w:val="00362188"/>
    <w:rsid w:val="0036280A"/>
    <w:rsid w:val="003633CB"/>
    <w:rsid w:val="00363D73"/>
    <w:rsid w:val="00364100"/>
    <w:rsid w:val="003662D6"/>
    <w:rsid w:val="00372D8A"/>
    <w:rsid w:val="00384714"/>
    <w:rsid w:val="003850DB"/>
    <w:rsid w:val="003878C4"/>
    <w:rsid w:val="0039155D"/>
    <w:rsid w:val="0039795F"/>
    <w:rsid w:val="003A5F18"/>
    <w:rsid w:val="003B2A7F"/>
    <w:rsid w:val="003B3575"/>
    <w:rsid w:val="003B480D"/>
    <w:rsid w:val="003C2126"/>
    <w:rsid w:val="003C27F5"/>
    <w:rsid w:val="003C2D43"/>
    <w:rsid w:val="003C3D0F"/>
    <w:rsid w:val="003C4CD4"/>
    <w:rsid w:val="003C4F9A"/>
    <w:rsid w:val="003D0D71"/>
    <w:rsid w:val="003D14D4"/>
    <w:rsid w:val="003E2EE8"/>
    <w:rsid w:val="003E4D75"/>
    <w:rsid w:val="003F7025"/>
    <w:rsid w:val="0040003E"/>
    <w:rsid w:val="00401486"/>
    <w:rsid w:val="00403CFC"/>
    <w:rsid w:val="0040471E"/>
    <w:rsid w:val="00410D82"/>
    <w:rsid w:val="00411F93"/>
    <w:rsid w:val="004124AB"/>
    <w:rsid w:val="00422AA1"/>
    <w:rsid w:val="00423F49"/>
    <w:rsid w:val="0042557B"/>
    <w:rsid w:val="00427964"/>
    <w:rsid w:val="004365E1"/>
    <w:rsid w:val="004535D4"/>
    <w:rsid w:val="00456248"/>
    <w:rsid w:val="00461624"/>
    <w:rsid w:val="00462043"/>
    <w:rsid w:val="004624A1"/>
    <w:rsid w:val="00465215"/>
    <w:rsid w:val="00466474"/>
    <w:rsid w:val="00467353"/>
    <w:rsid w:val="004721D4"/>
    <w:rsid w:val="004765C8"/>
    <w:rsid w:val="004800A7"/>
    <w:rsid w:val="0048598A"/>
    <w:rsid w:val="0049079E"/>
    <w:rsid w:val="0049661E"/>
    <w:rsid w:val="004A1BEB"/>
    <w:rsid w:val="004A2F44"/>
    <w:rsid w:val="004C0869"/>
    <w:rsid w:val="004C1CA5"/>
    <w:rsid w:val="004C3E52"/>
    <w:rsid w:val="004D22D8"/>
    <w:rsid w:val="004E3B28"/>
    <w:rsid w:val="0050056F"/>
    <w:rsid w:val="005072D2"/>
    <w:rsid w:val="00510471"/>
    <w:rsid w:val="00512063"/>
    <w:rsid w:val="00515669"/>
    <w:rsid w:val="00532861"/>
    <w:rsid w:val="00542810"/>
    <w:rsid w:val="00550ED9"/>
    <w:rsid w:val="00553087"/>
    <w:rsid w:val="00555E1A"/>
    <w:rsid w:val="00556F54"/>
    <w:rsid w:val="00557EE5"/>
    <w:rsid w:val="0056416D"/>
    <w:rsid w:val="00567CA3"/>
    <w:rsid w:val="00572684"/>
    <w:rsid w:val="0057318D"/>
    <w:rsid w:val="00581A1B"/>
    <w:rsid w:val="00581BDC"/>
    <w:rsid w:val="005927E0"/>
    <w:rsid w:val="00592DFB"/>
    <w:rsid w:val="00593409"/>
    <w:rsid w:val="005B3646"/>
    <w:rsid w:val="005B6AF0"/>
    <w:rsid w:val="005C05E5"/>
    <w:rsid w:val="005C2EFA"/>
    <w:rsid w:val="005C3512"/>
    <w:rsid w:val="005D265F"/>
    <w:rsid w:val="005E1D1C"/>
    <w:rsid w:val="005E4C77"/>
    <w:rsid w:val="005E4D48"/>
    <w:rsid w:val="005F1937"/>
    <w:rsid w:val="005F3861"/>
    <w:rsid w:val="005F7FD0"/>
    <w:rsid w:val="00601AEF"/>
    <w:rsid w:val="00612D88"/>
    <w:rsid w:val="00620868"/>
    <w:rsid w:val="006227B4"/>
    <w:rsid w:val="00624D08"/>
    <w:rsid w:val="0063369B"/>
    <w:rsid w:val="00635A3D"/>
    <w:rsid w:val="006401BA"/>
    <w:rsid w:val="00640B6A"/>
    <w:rsid w:val="00641787"/>
    <w:rsid w:val="0064587A"/>
    <w:rsid w:val="006469E5"/>
    <w:rsid w:val="0064762C"/>
    <w:rsid w:val="00654BE9"/>
    <w:rsid w:val="00656243"/>
    <w:rsid w:val="00675F85"/>
    <w:rsid w:val="00680829"/>
    <w:rsid w:val="006827B0"/>
    <w:rsid w:val="0068762B"/>
    <w:rsid w:val="0069651E"/>
    <w:rsid w:val="0069754B"/>
    <w:rsid w:val="00697767"/>
    <w:rsid w:val="006A4D1D"/>
    <w:rsid w:val="006A4E1E"/>
    <w:rsid w:val="006B783B"/>
    <w:rsid w:val="006C02CD"/>
    <w:rsid w:val="006C0A24"/>
    <w:rsid w:val="006C42D1"/>
    <w:rsid w:val="006C4C70"/>
    <w:rsid w:val="006E2DD6"/>
    <w:rsid w:val="006E52F9"/>
    <w:rsid w:val="006E5C92"/>
    <w:rsid w:val="006E5D97"/>
    <w:rsid w:val="006E6F63"/>
    <w:rsid w:val="006E7092"/>
    <w:rsid w:val="006F6D95"/>
    <w:rsid w:val="0070156B"/>
    <w:rsid w:val="00706368"/>
    <w:rsid w:val="007078E6"/>
    <w:rsid w:val="007127B2"/>
    <w:rsid w:val="00727544"/>
    <w:rsid w:val="00733BC2"/>
    <w:rsid w:val="00736B76"/>
    <w:rsid w:val="007375B5"/>
    <w:rsid w:val="00737A63"/>
    <w:rsid w:val="00741078"/>
    <w:rsid w:val="007423EA"/>
    <w:rsid w:val="00742E4E"/>
    <w:rsid w:val="007514AD"/>
    <w:rsid w:val="00751B85"/>
    <w:rsid w:val="0075586A"/>
    <w:rsid w:val="0076241F"/>
    <w:rsid w:val="00764299"/>
    <w:rsid w:val="0076738F"/>
    <w:rsid w:val="00767A9D"/>
    <w:rsid w:val="00770134"/>
    <w:rsid w:val="00770F56"/>
    <w:rsid w:val="007729E0"/>
    <w:rsid w:val="00773036"/>
    <w:rsid w:val="0077628A"/>
    <w:rsid w:val="00776338"/>
    <w:rsid w:val="007826E4"/>
    <w:rsid w:val="00783ADE"/>
    <w:rsid w:val="00787208"/>
    <w:rsid w:val="00792C6F"/>
    <w:rsid w:val="007A3253"/>
    <w:rsid w:val="007B310B"/>
    <w:rsid w:val="007B63F7"/>
    <w:rsid w:val="007C0DF2"/>
    <w:rsid w:val="007C7579"/>
    <w:rsid w:val="007D0336"/>
    <w:rsid w:val="007D70D7"/>
    <w:rsid w:val="007E7A5D"/>
    <w:rsid w:val="007F35CC"/>
    <w:rsid w:val="007F69A4"/>
    <w:rsid w:val="007F7EF8"/>
    <w:rsid w:val="008018D1"/>
    <w:rsid w:val="0080219E"/>
    <w:rsid w:val="00813576"/>
    <w:rsid w:val="00817811"/>
    <w:rsid w:val="008241E5"/>
    <w:rsid w:val="00824F22"/>
    <w:rsid w:val="00825460"/>
    <w:rsid w:val="00830BC0"/>
    <w:rsid w:val="008378D0"/>
    <w:rsid w:val="00841B5E"/>
    <w:rsid w:val="00841FD8"/>
    <w:rsid w:val="0084408F"/>
    <w:rsid w:val="00844302"/>
    <w:rsid w:val="00850BEB"/>
    <w:rsid w:val="00850D0A"/>
    <w:rsid w:val="00853EA6"/>
    <w:rsid w:val="00855E7F"/>
    <w:rsid w:val="00857C11"/>
    <w:rsid w:val="0086067C"/>
    <w:rsid w:val="0086391E"/>
    <w:rsid w:val="00865475"/>
    <w:rsid w:val="0086687A"/>
    <w:rsid w:val="008677B6"/>
    <w:rsid w:val="00872B84"/>
    <w:rsid w:val="0087784A"/>
    <w:rsid w:val="008869EE"/>
    <w:rsid w:val="0088723D"/>
    <w:rsid w:val="008A4345"/>
    <w:rsid w:val="008A7648"/>
    <w:rsid w:val="008B0780"/>
    <w:rsid w:val="008B3EEF"/>
    <w:rsid w:val="008B48D4"/>
    <w:rsid w:val="008B5B8E"/>
    <w:rsid w:val="008D128A"/>
    <w:rsid w:val="008E6398"/>
    <w:rsid w:val="008F2820"/>
    <w:rsid w:val="008F2D53"/>
    <w:rsid w:val="008F35D9"/>
    <w:rsid w:val="008F4563"/>
    <w:rsid w:val="009000CB"/>
    <w:rsid w:val="00901FA5"/>
    <w:rsid w:val="00904C3A"/>
    <w:rsid w:val="00905FA3"/>
    <w:rsid w:val="00907024"/>
    <w:rsid w:val="00907663"/>
    <w:rsid w:val="00910B96"/>
    <w:rsid w:val="00911236"/>
    <w:rsid w:val="00921903"/>
    <w:rsid w:val="00923805"/>
    <w:rsid w:val="00944E89"/>
    <w:rsid w:val="0096228B"/>
    <w:rsid w:val="00966B22"/>
    <w:rsid w:val="00967A20"/>
    <w:rsid w:val="00973BBC"/>
    <w:rsid w:val="00980489"/>
    <w:rsid w:val="00980E42"/>
    <w:rsid w:val="009862E8"/>
    <w:rsid w:val="00993B2A"/>
    <w:rsid w:val="00993B39"/>
    <w:rsid w:val="009A60F0"/>
    <w:rsid w:val="009B0E26"/>
    <w:rsid w:val="009B24D4"/>
    <w:rsid w:val="009B4200"/>
    <w:rsid w:val="009B79BA"/>
    <w:rsid w:val="009C4FCD"/>
    <w:rsid w:val="009C5CAD"/>
    <w:rsid w:val="009D2796"/>
    <w:rsid w:val="009D3124"/>
    <w:rsid w:val="009D60B1"/>
    <w:rsid w:val="009E1807"/>
    <w:rsid w:val="009E4BE6"/>
    <w:rsid w:val="009E6208"/>
    <w:rsid w:val="009F3D08"/>
    <w:rsid w:val="009F4FA6"/>
    <w:rsid w:val="00A01738"/>
    <w:rsid w:val="00A02C79"/>
    <w:rsid w:val="00A04472"/>
    <w:rsid w:val="00A12272"/>
    <w:rsid w:val="00A1377A"/>
    <w:rsid w:val="00A14432"/>
    <w:rsid w:val="00A17C57"/>
    <w:rsid w:val="00A24555"/>
    <w:rsid w:val="00A248DE"/>
    <w:rsid w:val="00A274A1"/>
    <w:rsid w:val="00A27857"/>
    <w:rsid w:val="00A30180"/>
    <w:rsid w:val="00A31E4D"/>
    <w:rsid w:val="00A371A8"/>
    <w:rsid w:val="00A43FB7"/>
    <w:rsid w:val="00A45990"/>
    <w:rsid w:val="00A50071"/>
    <w:rsid w:val="00A52300"/>
    <w:rsid w:val="00A55395"/>
    <w:rsid w:val="00A6658E"/>
    <w:rsid w:val="00A81CC0"/>
    <w:rsid w:val="00A958EC"/>
    <w:rsid w:val="00AA1693"/>
    <w:rsid w:val="00AC1FD0"/>
    <w:rsid w:val="00AC34B4"/>
    <w:rsid w:val="00AC4B5C"/>
    <w:rsid w:val="00AC53B2"/>
    <w:rsid w:val="00AC6F8E"/>
    <w:rsid w:val="00AC7388"/>
    <w:rsid w:val="00AD299C"/>
    <w:rsid w:val="00AD3DB2"/>
    <w:rsid w:val="00AD7728"/>
    <w:rsid w:val="00AE7100"/>
    <w:rsid w:val="00AF39E6"/>
    <w:rsid w:val="00B07E92"/>
    <w:rsid w:val="00B13ACF"/>
    <w:rsid w:val="00B16200"/>
    <w:rsid w:val="00B26FBA"/>
    <w:rsid w:val="00B33C3A"/>
    <w:rsid w:val="00B33D6A"/>
    <w:rsid w:val="00B411B4"/>
    <w:rsid w:val="00B46C04"/>
    <w:rsid w:val="00B5095A"/>
    <w:rsid w:val="00B52D2E"/>
    <w:rsid w:val="00B54C28"/>
    <w:rsid w:val="00B573EF"/>
    <w:rsid w:val="00B62AD5"/>
    <w:rsid w:val="00B66191"/>
    <w:rsid w:val="00B6632B"/>
    <w:rsid w:val="00B707AA"/>
    <w:rsid w:val="00B73483"/>
    <w:rsid w:val="00B7350C"/>
    <w:rsid w:val="00B75797"/>
    <w:rsid w:val="00B87D46"/>
    <w:rsid w:val="00B9628E"/>
    <w:rsid w:val="00B97AF5"/>
    <w:rsid w:val="00BA2677"/>
    <w:rsid w:val="00BA52DE"/>
    <w:rsid w:val="00BA56A7"/>
    <w:rsid w:val="00BB0CDA"/>
    <w:rsid w:val="00BB4CEF"/>
    <w:rsid w:val="00BD0AD7"/>
    <w:rsid w:val="00BE6E19"/>
    <w:rsid w:val="00BF0082"/>
    <w:rsid w:val="00BF334E"/>
    <w:rsid w:val="00C00916"/>
    <w:rsid w:val="00C0610B"/>
    <w:rsid w:val="00C067FB"/>
    <w:rsid w:val="00C10368"/>
    <w:rsid w:val="00C13932"/>
    <w:rsid w:val="00C22687"/>
    <w:rsid w:val="00C227D7"/>
    <w:rsid w:val="00C32E86"/>
    <w:rsid w:val="00C4282B"/>
    <w:rsid w:val="00C43CA6"/>
    <w:rsid w:val="00C45417"/>
    <w:rsid w:val="00C4551A"/>
    <w:rsid w:val="00C46B99"/>
    <w:rsid w:val="00C50C14"/>
    <w:rsid w:val="00C56F93"/>
    <w:rsid w:val="00C63648"/>
    <w:rsid w:val="00C642F1"/>
    <w:rsid w:val="00C755E0"/>
    <w:rsid w:val="00C77E30"/>
    <w:rsid w:val="00C77F04"/>
    <w:rsid w:val="00C82A47"/>
    <w:rsid w:val="00C861C0"/>
    <w:rsid w:val="00C9473B"/>
    <w:rsid w:val="00CA02A4"/>
    <w:rsid w:val="00CA05B1"/>
    <w:rsid w:val="00CA3F4F"/>
    <w:rsid w:val="00CA4BB1"/>
    <w:rsid w:val="00CB173C"/>
    <w:rsid w:val="00CB2123"/>
    <w:rsid w:val="00CB44C1"/>
    <w:rsid w:val="00CC1BE6"/>
    <w:rsid w:val="00CC52C2"/>
    <w:rsid w:val="00CF37CD"/>
    <w:rsid w:val="00CF5404"/>
    <w:rsid w:val="00D010E4"/>
    <w:rsid w:val="00D06B9E"/>
    <w:rsid w:val="00D06C7C"/>
    <w:rsid w:val="00D10507"/>
    <w:rsid w:val="00D14F00"/>
    <w:rsid w:val="00D21D9E"/>
    <w:rsid w:val="00D2217D"/>
    <w:rsid w:val="00D247B1"/>
    <w:rsid w:val="00D32176"/>
    <w:rsid w:val="00D3460E"/>
    <w:rsid w:val="00D40102"/>
    <w:rsid w:val="00D428EE"/>
    <w:rsid w:val="00D44040"/>
    <w:rsid w:val="00D5332F"/>
    <w:rsid w:val="00D54156"/>
    <w:rsid w:val="00D56182"/>
    <w:rsid w:val="00D618C2"/>
    <w:rsid w:val="00D65E09"/>
    <w:rsid w:val="00D705CA"/>
    <w:rsid w:val="00D7393D"/>
    <w:rsid w:val="00D7513F"/>
    <w:rsid w:val="00D80E54"/>
    <w:rsid w:val="00D82BC1"/>
    <w:rsid w:val="00D82D28"/>
    <w:rsid w:val="00D83D94"/>
    <w:rsid w:val="00D85C50"/>
    <w:rsid w:val="00D933A1"/>
    <w:rsid w:val="00DA5BE7"/>
    <w:rsid w:val="00DB200B"/>
    <w:rsid w:val="00DB2333"/>
    <w:rsid w:val="00DB3314"/>
    <w:rsid w:val="00DC6921"/>
    <w:rsid w:val="00DC6F42"/>
    <w:rsid w:val="00DC7750"/>
    <w:rsid w:val="00DD750A"/>
    <w:rsid w:val="00DE655C"/>
    <w:rsid w:val="00E056C8"/>
    <w:rsid w:val="00E147F1"/>
    <w:rsid w:val="00E15CA9"/>
    <w:rsid w:val="00E17460"/>
    <w:rsid w:val="00E17DAD"/>
    <w:rsid w:val="00E2454B"/>
    <w:rsid w:val="00E473CD"/>
    <w:rsid w:val="00E47CD7"/>
    <w:rsid w:val="00E52950"/>
    <w:rsid w:val="00E55383"/>
    <w:rsid w:val="00E5597D"/>
    <w:rsid w:val="00E65068"/>
    <w:rsid w:val="00E8368A"/>
    <w:rsid w:val="00E86202"/>
    <w:rsid w:val="00E87D68"/>
    <w:rsid w:val="00EA120B"/>
    <w:rsid w:val="00EB01E4"/>
    <w:rsid w:val="00EB27FB"/>
    <w:rsid w:val="00EB6FEE"/>
    <w:rsid w:val="00EB7F1D"/>
    <w:rsid w:val="00EC6299"/>
    <w:rsid w:val="00ED066E"/>
    <w:rsid w:val="00ED0991"/>
    <w:rsid w:val="00ED18C6"/>
    <w:rsid w:val="00ED471E"/>
    <w:rsid w:val="00ED6D82"/>
    <w:rsid w:val="00ED7125"/>
    <w:rsid w:val="00EE7D1E"/>
    <w:rsid w:val="00EF0219"/>
    <w:rsid w:val="00EF1DBA"/>
    <w:rsid w:val="00EF1F5E"/>
    <w:rsid w:val="00EF548F"/>
    <w:rsid w:val="00F02C91"/>
    <w:rsid w:val="00F02CDD"/>
    <w:rsid w:val="00F0696D"/>
    <w:rsid w:val="00F1177B"/>
    <w:rsid w:val="00F20688"/>
    <w:rsid w:val="00F231E8"/>
    <w:rsid w:val="00F2333A"/>
    <w:rsid w:val="00F27149"/>
    <w:rsid w:val="00F33883"/>
    <w:rsid w:val="00F36C5F"/>
    <w:rsid w:val="00F40BD6"/>
    <w:rsid w:val="00F41474"/>
    <w:rsid w:val="00F44373"/>
    <w:rsid w:val="00F5454C"/>
    <w:rsid w:val="00F577F8"/>
    <w:rsid w:val="00F607F0"/>
    <w:rsid w:val="00F62782"/>
    <w:rsid w:val="00F63FD6"/>
    <w:rsid w:val="00F72745"/>
    <w:rsid w:val="00F759ED"/>
    <w:rsid w:val="00F80B72"/>
    <w:rsid w:val="00F84CBD"/>
    <w:rsid w:val="00F84D3B"/>
    <w:rsid w:val="00F93B20"/>
    <w:rsid w:val="00FA11CC"/>
    <w:rsid w:val="00FA20A7"/>
    <w:rsid w:val="00FA29F2"/>
    <w:rsid w:val="00FA390C"/>
    <w:rsid w:val="00FA44A0"/>
    <w:rsid w:val="00FA5277"/>
    <w:rsid w:val="00FA7BE4"/>
    <w:rsid w:val="00FB5AD8"/>
    <w:rsid w:val="00FB5CAE"/>
    <w:rsid w:val="00FD4275"/>
    <w:rsid w:val="00FE0688"/>
    <w:rsid w:val="00FE2704"/>
    <w:rsid w:val="00FE3308"/>
    <w:rsid w:val="00FE3949"/>
    <w:rsid w:val="00FF13BE"/>
    <w:rsid w:val="00FF4880"/>
    <w:rsid w:val="00FF6586"/>
    <w:rsid w:val="00FF6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docId w15:val="{B57251EE-B861-4A8C-A715-3502E7C8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rPr>
      <w:rFonts w:ascii="Calibri" w:hAnsi="Calibri" w:cs="Calibri"/>
    </w:r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53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A6"/>
    <w:rPr>
      <w:rFonts w:ascii="Segoe UI" w:hAnsi="Segoe UI" w:cs="Segoe UI"/>
      <w:sz w:val="18"/>
      <w:szCs w:val="18"/>
    </w:rPr>
  </w:style>
  <w:style w:type="paragraph" w:styleId="Akapitzlist">
    <w:name w:val="List Paragraph"/>
    <w:basedOn w:val="Normalny"/>
    <w:uiPriority w:val="34"/>
    <w:qFormat/>
    <w:rsid w:val="00261822"/>
    <w:pPr>
      <w:ind w:left="720"/>
      <w:contextualSpacing/>
    </w:pPr>
  </w:style>
  <w:style w:type="paragraph" w:styleId="Nagwek">
    <w:name w:val="header"/>
    <w:basedOn w:val="Normalny"/>
    <w:link w:val="NagwekZnak"/>
    <w:uiPriority w:val="99"/>
    <w:unhideWhenUsed/>
    <w:rsid w:val="002730B8"/>
    <w:pPr>
      <w:tabs>
        <w:tab w:val="center" w:pos="4536"/>
        <w:tab w:val="right" w:pos="9072"/>
      </w:tabs>
    </w:pPr>
  </w:style>
  <w:style w:type="character" w:customStyle="1" w:styleId="NagwekZnak">
    <w:name w:val="Nagłówek Znak"/>
    <w:basedOn w:val="Domylnaczcionkaakapitu"/>
    <w:link w:val="Nagwek"/>
    <w:uiPriority w:val="99"/>
    <w:rsid w:val="002730B8"/>
    <w:rPr>
      <w:rFonts w:ascii="Calibri" w:hAnsi="Calibri" w:cs="Calibri"/>
    </w:rPr>
  </w:style>
  <w:style w:type="paragraph" w:styleId="Stopka">
    <w:name w:val="footer"/>
    <w:basedOn w:val="Normalny"/>
    <w:link w:val="StopkaZnak"/>
    <w:uiPriority w:val="99"/>
    <w:unhideWhenUsed/>
    <w:rsid w:val="002730B8"/>
    <w:pPr>
      <w:tabs>
        <w:tab w:val="center" w:pos="4536"/>
        <w:tab w:val="right" w:pos="9072"/>
      </w:tabs>
    </w:pPr>
  </w:style>
  <w:style w:type="character" w:customStyle="1" w:styleId="StopkaZnak">
    <w:name w:val="Stopka Znak"/>
    <w:basedOn w:val="Domylnaczcionkaakapitu"/>
    <w:link w:val="Stopka"/>
    <w:uiPriority w:val="99"/>
    <w:rsid w:val="002730B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7216">
      <w:bodyDiv w:val="1"/>
      <w:marLeft w:val="0"/>
      <w:marRight w:val="0"/>
      <w:marTop w:val="0"/>
      <w:marBottom w:val="0"/>
      <w:divBdr>
        <w:top w:val="none" w:sz="0" w:space="0" w:color="auto"/>
        <w:left w:val="none" w:sz="0" w:space="0" w:color="auto"/>
        <w:bottom w:val="none" w:sz="0" w:space="0" w:color="auto"/>
        <w:right w:val="none" w:sz="0" w:space="0" w:color="auto"/>
      </w:divBdr>
    </w:div>
    <w:div w:id="1251424364">
      <w:bodyDiv w:val="1"/>
      <w:marLeft w:val="0"/>
      <w:marRight w:val="0"/>
      <w:marTop w:val="0"/>
      <w:marBottom w:val="0"/>
      <w:divBdr>
        <w:top w:val="none" w:sz="0" w:space="0" w:color="auto"/>
        <w:left w:val="none" w:sz="0" w:space="0" w:color="auto"/>
        <w:bottom w:val="none" w:sz="0" w:space="0" w:color="auto"/>
        <w:right w:val="none" w:sz="0" w:space="0" w:color="auto"/>
      </w:divBdr>
    </w:div>
    <w:div w:id="1851093311">
      <w:bodyDiv w:val="1"/>
      <w:marLeft w:val="0"/>
      <w:marRight w:val="0"/>
      <w:marTop w:val="0"/>
      <w:marBottom w:val="0"/>
      <w:divBdr>
        <w:top w:val="none" w:sz="0" w:space="0" w:color="auto"/>
        <w:left w:val="none" w:sz="0" w:space="0" w:color="auto"/>
        <w:bottom w:val="none" w:sz="0" w:space="0" w:color="auto"/>
        <w:right w:val="none" w:sz="0" w:space="0" w:color="auto"/>
      </w:divBdr>
    </w:div>
    <w:div w:id="19328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A605-9A23-4AA9-B06A-74C4489A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7131</Words>
  <Characters>42791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DP.8361.21.2022 z 28.07.2022 r. </vt:lpstr>
    </vt:vector>
  </TitlesOfParts>
  <Company/>
  <LinksUpToDate>false</LinksUpToDate>
  <CharactersWithSpaces>49823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DP.8361.21.2022 z 28.07.2022 r. </dc:title>
  <dc:subject/>
  <dc:creator>PWIIH</dc:creator>
  <cp:keywords>decyzja kosmetyki</cp:keywords>
  <dc:description/>
  <cp:lastModifiedBy>Marcin Ożóg</cp:lastModifiedBy>
  <cp:revision>5</cp:revision>
  <cp:lastPrinted>2022-06-10T12:52:00Z</cp:lastPrinted>
  <dcterms:created xsi:type="dcterms:W3CDTF">2022-12-16T11:52:00Z</dcterms:created>
  <dcterms:modified xsi:type="dcterms:W3CDTF">2023-01-11T09:17:00Z</dcterms:modified>
</cp:coreProperties>
</file>