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3164" w14:textId="71B58B70" w:rsidR="00D47CCF" w:rsidRPr="0024118E" w:rsidRDefault="00D45B44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WAKACJE KREDYTOWE – ZARZUTY WOBEC 3 BANKÓW</w:t>
      </w:r>
    </w:p>
    <w:p w14:paraId="2C028ABE" w14:textId="13A0A77B" w:rsidR="00D45B44" w:rsidRPr="00D45B44" w:rsidRDefault="0013636B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Uniemożliwienie konsumentom </w:t>
      </w:r>
      <w:r w:rsidR="00592D67">
        <w:rPr>
          <w:rFonts w:cs="Tahoma"/>
          <w:b/>
          <w:bCs/>
          <w:color w:val="000000" w:themeColor="text1"/>
          <w:sz w:val="22"/>
          <w:lang w:eastAsia="en-GB"/>
        </w:rPr>
        <w:t>wystąpienia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o wakacje kredytowe na wszystkie okresy za pomocą jednego wniosku </w:t>
      </w:r>
      <w:r w:rsidR="00D45B44">
        <w:rPr>
          <w:rFonts w:cs="Tahoma"/>
          <w:b/>
          <w:bCs/>
          <w:color w:val="000000" w:themeColor="text1"/>
          <w:sz w:val="22"/>
          <w:lang w:eastAsia="en-GB"/>
        </w:rPr>
        <w:t>– takie działania mogą się skończyć dla banków karami</w:t>
      </w:r>
      <w:r w:rsidR="003B458C">
        <w:rPr>
          <w:rFonts w:cs="Tahoma"/>
          <w:b/>
          <w:bCs/>
          <w:color w:val="000000" w:themeColor="text1"/>
          <w:sz w:val="22"/>
          <w:lang w:eastAsia="en-GB"/>
        </w:rPr>
        <w:t xml:space="preserve"> finansowymi</w:t>
      </w:r>
      <w:r w:rsidR="00D45B44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8916473" w14:textId="25D55C4D" w:rsidR="00C2398C" w:rsidRPr="00D45B44" w:rsidRDefault="00D45B44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D45B44">
        <w:rPr>
          <w:rFonts w:cs="Tahoma"/>
          <w:b/>
          <w:bCs/>
          <w:color w:val="000000" w:themeColor="text1"/>
          <w:sz w:val="22"/>
          <w:lang w:eastAsia="en-GB"/>
        </w:rPr>
        <w:t>Prezes UOKiK Tomasz Chróstny postawił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96502D">
        <w:rPr>
          <w:rFonts w:cs="Tahoma"/>
          <w:b/>
          <w:bCs/>
          <w:color w:val="000000" w:themeColor="text1"/>
          <w:sz w:val="22"/>
          <w:lang w:eastAsia="en-GB"/>
        </w:rPr>
        <w:t xml:space="preserve">zarzuty naruszania zbiorowych interesów konsumentów BNP </w:t>
      </w:r>
      <w:proofErr w:type="spellStart"/>
      <w:r w:rsidR="0096502D">
        <w:rPr>
          <w:rFonts w:cs="Tahoma"/>
          <w:b/>
          <w:bCs/>
          <w:color w:val="000000" w:themeColor="text1"/>
          <w:sz w:val="22"/>
          <w:lang w:eastAsia="en-GB"/>
        </w:rPr>
        <w:t>Paribas</w:t>
      </w:r>
      <w:proofErr w:type="spellEnd"/>
      <w:r w:rsidR="00935E18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 w:rsidR="0096502D">
        <w:rPr>
          <w:rFonts w:cs="Tahoma"/>
          <w:b/>
          <w:bCs/>
          <w:color w:val="000000" w:themeColor="text1"/>
          <w:sz w:val="22"/>
          <w:lang w:eastAsia="en-GB"/>
        </w:rPr>
        <w:t>Getin Noble Bank</w:t>
      </w:r>
      <w:r w:rsidR="0002338C">
        <w:rPr>
          <w:rFonts w:cs="Tahoma"/>
          <w:b/>
          <w:bCs/>
          <w:color w:val="000000" w:themeColor="text1"/>
          <w:sz w:val="22"/>
          <w:lang w:eastAsia="en-GB"/>
        </w:rPr>
        <w:t xml:space="preserve"> i Bankowi Pocztowemu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CC79047" w14:textId="5064470E" w:rsidR="00986C37" w:rsidRPr="0096502D" w:rsidRDefault="0096502D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96502D">
        <w:rPr>
          <w:rFonts w:cs="Tahoma"/>
          <w:b/>
          <w:bCs/>
          <w:color w:val="000000" w:themeColor="text1"/>
          <w:sz w:val="22"/>
          <w:lang w:eastAsia="en-GB"/>
        </w:rPr>
        <w:t xml:space="preserve">Wskutek działań Urzędu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wszystkie </w:t>
      </w:r>
      <w:r w:rsidRPr="0096502D">
        <w:rPr>
          <w:rFonts w:cs="Tahoma"/>
          <w:b/>
          <w:bCs/>
          <w:color w:val="000000" w:themeColor="text1"/>
          <w:sz w:val="22"/>
          <w:lang w:eastAsia="en-GB"/>
        </w:rPr>
        <w:t>banki wycof</w:t>
      </w:r>
      <w:r>
        <w:rPr>
          <w:rFonts w:cs="Tahoma"/>
          <w:b/>
          <w:bCs/>
          <w:color w:val="000000" w:themeColor="text1"/>
          <w:sz w:val="22"/>
          <w:lang w:eastAsia="en-GB"/>
        </w:rPr>
        <w:t>ały</w:t>
      </w:r>
      <w:r w:rsidRPr="0096502D">
        <w:rPr>
          <w:rFonts w:cs="Tahoma"/>
          <w:b/>
          <w:bCs/>
          <w:color w:val="000000" w:themeColor="text1"/>
          <w:sz w:val="22"/>
          <w:lang w:eastAsia="en-GB"/>
        </w:rPr>
        <w:t xml:space="preserve"> si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ę z bezprawnego straszenia konsumentów </w:t>
      </w:r>
      <w:r w:rsidR="006D1FF1">
        <w:rPr>
          <w:rFonts w:cs="Tahoma"/>
          <w:b/>
          <w:bCs/>
          <w:color w:val="000000" w:themeColor="text1"/>
          <w:sz w:val="22"/>
          <w:lang w:eastAsia="en-GB"/>
        </w:rPr>
        <w:t xml:space="preserve">negatywnymi konsekwencjami wpisu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do BIK, umożliwiają </w:t>
      </w:r>
      <w:r w:rsidR="003B458C">
        <w:rPr>
          <w:rFonts w:cs="Tahoma"/>
          <w:b/>
          <w:bCs/>
          <w:color w:val="000000" w:themeColor="text1"/>
          <w:sz w:val="22"/>
          <w:lang w:eastAsia="en-GB"/>
        </w:rPr>
        <w:t>również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złożenie wniosku o skorzystanie z wakacji kredytowych w dniu zapłaty raty.</w:t>
      </w:r>
    </w:p>
    <w:p w14:paraId="0EF6E16B" w14:textId="7BDB16C8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101702">
        <w:rPr>
          <w:b/>
          <w:sz w:val="22"/>
        </w:rPr>
        <w:t>5 wrześni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C47BD9">
        <w:rPr>
          <w:sz w:val="22"/>
        </w:rPr>
        <w:t xml:space="preserve">Od ponad miesiąca konsumentom przysługują wakacje kredytowe – dla jednego kredytu hipotecznego zaciągniętego w walucie polskiej na własne potrzeby mieszkaniowe. </w:t>
      </w:r>
      <w:r w:rsidR="00C47BD9" w:rsidRPr="007B51D0">
        <w:rPr>
          <w:sz w:val="22"/>
        </w:rPr>
        <w:t xml:space="preserve">Z danych Biura Informacji Kredytowej </w:t>
      </w:r>
      <w:r w:rsidR="00E65D92" w:rsidRPr="007B51D0">
        <w:rPr>
          <w:sz w:val="22"/>
        </w:rPr>
        <w:t xml:space="preserve">(BIK) </w:t>
      </w:r>
      <w:r w:rsidR="00C47BD9" w:rsidRPr="007B51D0">
        <w:rPr>
          <w:sz w:val="22"/>
        </w:rPr>
        <w:t xml:space="preserve">wynika, że do </w:t>
      </w:r>
      <w:r w:rsidR="001D7414" w:rsidRPr="007B51D0">
        <w:rPr>
          <w:sz w:val="22"/>
        </w:rPr>
        <w:t xml:space="preserve">30 </w:t>
      </w:r>
      <w:r w:rsidR="00C47BD9" w:rsidRPr="007B51D0">
        <w:rPr>
          <w:sz w:val="22"/>
        </w:rPr>
        <w:t xml:space="preserve">sierpnia </w:t>
      </w:r>
      <w:r w:rsidR="007B51D0" w:rsidRPr="007B51D0">
        <w:rPr>
          <w:sz w:val="22"/>
        </w:rPr>
        <w:t>wakacjami kredytowymi zostało objętych</w:t>
      </w:r>
      <w:r w:rsidR="00C47BD9" w:rsidRPr="007B51D0">
        <w:rPr>
          <w:sz w:val="22"/>
        </w:rPr>
        <w:t xml:space="preserve"> </w:t>
      </w:r>
      <w:r w:rsidR="0013636B" w:rsidRPr="007B51D0">
        <w:rPr>
          <w:sz w:val="22"/>
        </w:rPr>
        <w:t>876 tys.</w:t>
      </w:r>
      <w:r w:rsidR="00C47BD9" w:rsidRPr="007B51D0">
        <w:rPr>
          <w:sz w:val="22"/>
        </w:rPr>
        <w:t xml:space="preserve"> kredytów</w:t>
      </w:r>
      <w:r w:rsidR="007B51D0">
        <w:rPr>
          <w:sz w:val="22"/>
        </w:rPr>
        <w:t xml:space="preserve"> o wartości 228 mld zł</w:t>
      </w:r>
      <w:r w:rsidR="00F576BA">
        <w:rPr>
          <w:sz w:val="22"/>
        </w:rPr>
        <w:t xml:space="preserve"> </w:t>
      </w:r>
      <w:r w:rsidR="005B05F8" w:rsidRPr="007B51D0">
        <w:rPr>
          <w:sz w:val="22"/>
        </w:rPr>
        <w:t xml:space="preserve">i </w:t>
      </w:r>
      <w:r w:rsidR="007B51D0" w:rsidRPr="007B51D0">
        <w:rPr>
          <w:sz w:val="22"/>
        </w:rPr>
        <w:t xml:space="preserve">skorzystało z nich </w:t>
      </w:r>
      <w:r w:rsidR="0013636B" w:rsidRPr="007B51D0">
        <w:rPr>
          <w:sz w:val="22"/>
        </w:rPr>
        <w:t>44</w:t>
      </w:r>
      <w:r w:rsidR="007B51D0" w:rsidRPr="007B51D0">
        <w:rPr>
          <w:sz w:val="22"/>
        </w:rPr>
        <w:t xml:space="preserve"> proc.</w:t>
      </w:r>
      <w:r w:rsidR="005B05F8" w:rsidRPr="007B51D0">
        <w:rPr>
          <w:sz w:val="22"/>
        </w:rPr>
        <w:t xml:space="preserve"> uprawnionych</w:t>
      </w:r>
      <w:r w:rsidR="003B458C">
        <w:rPr>
          <w:sz w:val="22"/>
        </w:rPr>
        <w:t xml:space="preserve">. </w:t>
      </w:r>
      <w:r w:rsidR="008664A9">
        <w:rPr>
          <w:sz w:val="22"/>
        </w:rPr>
        <w:t>W tej puli jest tylko 0,1 proc. wartości kredytów, których posiadacze mają problemy ze spłatą (o</w:t>
      </w:r>
      <w:r w:rsidR="008664A9" w:rsidRPr="003B458C">
        <w:rPr>
          <w:sz w:val="22"/>
        </w:rPr>
        <w:t>późnienia powyżej 90 dni</w:t>
      </w:r>
      <w:r w:rsidR="008664A9">
        <w:rPr>
          <w:sz w:val="22"/>
        </w:rPr>
        <w:t>)</w:t>
      </w:r>
      <w:r w:rsidR="008664A9" w:rsidRPr="003B458C">
        <w:rPr>
          <w:sz w:val="22"/>
        </w:rPr>
        <w:t xml:space="preserve"> </w:t>
      </w:r>
      <w:r w:rsidR="008664A9">
        <w:rPr>
          <w:sz w:val="22"/>
        </w:rPr>
        <w:t xml:space="preserve">co oznacza, że z możliwości zawieszenia rat </w:t>
      </w:r>
      <w:r w:rsidR="003B458C">
        <w:rPr>
          <w:sz w:val="22"/>
        </w:rPr>
        <w:t>wciąż mogą obawiać się skorzystać osoby najbardziej potrzebujące wakacji kredytowych</w:t>
      </w:r>
      <w:r w:rsidR="008664A9" w:rsidRPr="003B458C">
        <w:rPr>
          <w:sz w:val="22"/>
        </w:rPr>
        <w:t>.</w:t>
      </w:r>
      <w:r w:rsidR="008664A9">
        <w:rPr>
          <w:sz w:val="22"/>
        </w:rPr>
        <w:t xml:space="preserve"> </w:t>
      </w:r>
      <w:r w:rsidR="002C3341">
        <w:rPr>
          <w:sz w:val="22"/>
        </w:rPr>
        <w:t>D</w:t>
      </w:r>
      <w:r w:rsidR="000857EA">
        <w:rPr>
          <w:sz w:val="22"/>
        </w:rPr>
        <w:t xml:space="preserve">o UOKiK trafiło </w:t>
      </w:r>
      <w:r w:rsidR="00704A13">
        <w:rPr>
          <w:sz w:val="22"/>
        </w:rPr>
        <w:t>ok.</w:t>
      </w:r>
      <w:r w:rsidR="000857EA">
        <w:rPr>
          <w:sz w:val="22"/>
        </w:rPr>
        <w:t xml:space="preserve"> </w:t>
      </w:r>
      <w:r w:rsidR="000B3607">
        <w:rPr>
          <w:sz w:val="22"/>
        </w:rPr>
        <w:t xml:space="preserve">900 </w:t>
      </w:r>
      <w:r w:rsidR="002C3341">
        <w:rPr>
          <w:sz w:val="22"/>
        </w:rPr>
        <w:t>skarg</w:t>
      </w:r>
      <w:r w:rsidR="00935E18">
        <w:rPr>
          <w:sz w:val="22"/>
        </w:rPr>
        <w:t xml:space="preserve">, w tym </w:t>
      </w:r>
      <w:r w:rsidR="002C3341">
        <w:rPr>
          <w:sz w:val="22"/>
        </w:rPr>
        <w:t>wskazujących</w:t>
      </w:r>
      <w:r w:rsidR="000857EA">
        <w:rPr>
          <w:sz w:val="22"/>
        </w:rPr>
        <w:t>, że banki mogą utrudniać konsumentom skorzystanie z wakacji kredytowych lub zniechęcać ich do tego.</w:t>
      </w:r>
      <w:r w:rsidR="005B05F8">
        <w:rPr>
          <w:sz w:val="22"/>
        </w:rPr>
        <w:t xml:space="preserve"> </w:t>
      </w:r>
    </w:p>
    <w:p w14:paraId="30326F75" w14:textId="77777777" w:rsidR="00E80E66" w:rsidRDefault="00E80E66" w:rsidP="00E80E66">
      <w:pPr>
        <w:spacing w:after="240" w:line="360" w:lineRule="auto"/>
        <w:jc w:val="both"/>
        <w:rPr>
          <w:sz w:val="22"/>
        </w:rPr>
      </w:pPr>
      <w:r>
        <w:rPr>
          <w:sz w:val="22"/>
        </w:rPr>
        <w:t>Prezes Urzędu Ochrony Konkurencji i Konsumentów o</w:t>
      </w:r>
      <w:r w:rsidR="000857EA">
        <w:rPr>
          <w:sz w:val="22"/>
        </w:rPr>
        <w:t xml:space="preserve">d początku monitoruje praktyki banków dotyczące udzielania wakacji kredytowych i informowania o nich. W toku są </w:t>
      </w:r>
      <w:hyperlink r:id="rId8" w:history="1">
        <w:r w:rsidR="000857EA" w:rsidRPr="000857EA">
          <w:rPr>
            <w:rStyle w:val="Hipercze"/>
            <w:sz w:val="22"/>
          </w:rPr>
          <w:t>postępowania wyjaśniające wobec 17 banków</w:t>
        </w:r>
      </w:hyperlink>
      <w:r w:rsidR="000857EA">
        <w:rPr>
          <w:sz w:val="22"/>
        </w:rPr>
        <w:t xml:space="preserve">. </w:t>
      </w:r>
    </w:p>
    <w:p w14:paraId="19EAAE14" w14:textId="13E2784C" w:rsidR="00B075C5" w:rsidRDefault="00E80E66" w:rsidP="00E80E6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935E18" w:rsidRPr="00935E18">
        <w:rPr>
          <w:i/>
          <w:sz w:val="22"/>
        </w:rPr>
        <w:t>N</w:t>
      </w:r>
      <w:r w:rsidR="000857EA" w:rsidRPr="00E80E66">
        <w:rPr>
          <w:i/>
          <w:sz w:val="22"/>
        </w:rPr>
        <w:t xml:space="preserve">a bieżąco występujemy do </w:t>
      </w:r>
      <w:r w:rsidR="00935E18">
        <w:rPr>
          <w:i/>
          <w:sz w:val="22"/>
        </w:rPr>
        <w:t xml:space="preserve">poszczególnych </w:t>
      </w:r>
      <w:r w:rsidR="000857EA" w:rsidRPr="00E80E66">
        <w:rPr>
          <w:i/>
          <w:sz w:val="22"/>
        </w:rPr>
        <w:t xml:space="preserve">banków o </w:t>
      </w:r>
      <w:r w:rsidR="00935E18">
        <w:rPr>
          <w:i/>
          <w:sz w:val="22"/>
        </w:rPr>
        <w:t>usuwanie identyfikowanych nieprawidłowości</w:t>
      </w:r>
      <w:r w:rsidR="000857EA" w:rsidRPr="00E80E66">
        <w:rPr>
          <w:i/>
          <w:sz w:val="22"/>
        </w:rPr>
        <w:t xml:space="preserve">. </w:t>
      </w:r>
      <w:r w:rsidR="005360A5" w:rsidRPr="00E80E66">
        <w:rPr>
          <w:i/>
          <w:sz w:val="22"/>
        </w:rPr>
        <w:t xml:space="preserve">Mamy już wymierne efekty </w:t>
      </w:r>
      <w:r w:rsidR="001E71CF">
        <w:rPr>
          <w:i/>
          <w:sz w:val="22"/>
        </w:rPr>
        <w:t>tych działań</w:t>
      </w:r>
      <w:r w:rsidR="0013636B">
        <w:rPr>
          <w:i/>
          <w:sz w:val="22"/>
        </w:rPr>
        <w:t xml:space="preserve"> </w:t>
      </w:r>
      <w:r w:rsidR="005360A5" w:rsidRPr="00E80E66">
        <w:rPr>
          <w:i/>
          <w:sz w:val="22"/>
        </w:rPr>
        <w:t xml:space="preserve">– wyeliminowaliśmy </w:t>
      </w:r>
      <w:r w:rsidR="00062D03">
        <w:rPr>
          <w:i/>
          <w:sz w:val="22"/>
        </w:rPr>
        <w:t>m.in.</w:t>
      </w:r>
      <w:r w:rsidR="005360A5" w:rsidRPr="00E80E66">
        <w:rPr>
          <w:i/>
          <w:sz w:val="22"/>
        </w:rPr>
        <w:t xml:space="preserve"> straszenie konsumentów negatywnymi konsekwencjami wpisu do BIK czy wymaganie wniosku o wakacje kredytowe z wyprzedzeniem. Po naszych wezwaniach większość banków pozostawia </w:t>
      </w:r>
      <w:r w:rsidRPr="00E80E66">
        <w:rPr>
          <w:i/>
          <w:sz w:val="22"/>
        </w:rPr>
        <w:t xml:space="preserve">też </w:t>
      </w:r>
      <w:r w:rsidR="005360A5" w:rsidRPr="00E80E66">
        <w:rPr>
          <w:i/>
          <w:sz w:val="22"/>
        </w:rPr>
        <w:t xml:space="preserve">konsumentom wybór, czy chcą </w:t>
      </w:r>
      <w:r w:rsidRPr="00E80E66">
        <w:rPr>
          <w:i/>
          <w:sz w:val="22"/>
        </w:rPr>
        <w:t xml:space="preserve">w jednym wniosku </w:t>
      </w:r>
      <w:r w:rsidR="005360A5" w:rsidRPr="00E80E66">
        <w:rPr>
          <w:i/>
          <w:sz w:val="22"/>
        </w:rPr>
        <w:t xml:space="preserve">zawiesić </w:t>
      </w:r>
      <w:r w:rsidRPr="00E80E66">
        <w:rPr>
          <w:i/>
          <w:sz w:val="22"/>
        </w:rPr>
        <w:t>wszystkie dozwolone przepisami raty, czy robić to stopniowo w kilku, oddzielnych wnioskach. Trz</w:t>
      </w:r>
      <w:r w:rsidR="00935E18">
        <w:rPr>
          <w:i/>
          <w:sz w:val="22"/>
        </w:rPr>
        <w:t>y</w:t>
      </w:r>
      <w:r w:rsidRPr="00E80E66">
        <w:rPr>
          <w:i/>
          <w:sz w:val="22"/>
        </w:rPr>
        <w:t xml:space="preserve"> </w:t>
      </w:r>
      <w:r w:rsidRPr="00E80E66">
        <w:rPr>
          <w:i/>
          <w:sz w:val="22"/>
        </w:rPr>
        <w:lastRenderedPageBreak/>
        <w:t>bank</w:t>
      </w:r>
      <w:r w:rsidR="00935E18">
        <w:rPr>
          <w:i/>
          <w:sz w:val="22"/>
        </w:rPr>
        <w:t>i</w:t>
      </w:r>
      <w:r w:rsidRPr="00E80E66">
        <w:rPr>
          <w:i/>
          <w:sz w:val="22"/>
        </w:rPr>
        <w:t xml:space="preserve">, które </w:t>
      </w:r>
      <w:r w:rsidR="00CE76FC">
        <w:rPr>
          <w:i/>
          <w:sz w:val="22"/>
        </w:rPr>
        <w:t>jeszc</w:t>
      </w:r>
      <w:r w:rsidR="000B3607">
        <w:rPr>
          <w:i/>
          <w:sz w:val="22"/>
        </w:rPr>
        <w:t>z</w:t>
      </w:r>
      <w:r w:rsidR="00CE76FC">
        <w:rPr>
          <w:i/>
          <w:sz w:val="22"/>
        </w:rPr>
        <w:t>e tego nie z</w:t>
      </w:r>
      <w:r w:rsidR="00935E18">
        <w:rPr>
          <w:i/>
          <w:sz w:val="22"/>
        </w:rPr>
        <w:t>mieniły</w:t>
      </w:r>
      <w:r w:rsidRPr="00E80E66">
        <w:rPr>
          <w:i/>
          <w:sz w:val="22"/>
        </w:rPr>
        <w:t xml:space="preserve">, </w:t>
      </w:r>
      <w:r w:rsidR="00935E18">
        <w:rPr>
          <w:i/>
          <w:sz w:val="22"/>
        </w:rPr>
        <w:t>otrzymały</w:t>
      </w:r>
      <w:r w:rsidRPr="00E80E66">
        <w:rPr>
          <w:i/>
          <w:sz w:val="22"/>
        </w:rPr>
        <w:t xml:space="preserve"> zarzuty naruszania zbiorowych interesów konsumentów</w:t>
      </w:r>
      <w:r>
        <w:rPr>
          <w:sz w:val="22"/>
        </w:rPr>
        <w:t xml:space="preserve"> </w:t>
      </w:r>
      <w:r w:rsidR="00B075C5">
        <w:rPr>
          <w:sz w:val="22"/>
        </w:rPr>
        <w:t>– mówi Tomasz Chróstny, Prezes U</w:t>
      </w:r>
      <w:r>
        <w:rPr>
          <w:sz w:val="22"/>
        </w:rPr>
        <w:t>OKiK</w:t>
      </w:r>
      <w:r w:rsidR="00B075C5">
        <w:rPr>
          <w:sz w:val="22"/>
        </w:rPr>
        <w:t>.</w:t>
      </w:r>
    </w:p>
    <w:p w14:paraId="5B24EF2F" w14:textId="77777777" w:rsidR="00A13244" w:rsidRDefault="00E80E66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Oddzielne wnioski – zarzuty wobec 3 banków</w:t>
      </w:r>
    </w:p>
    <w:p w14:paraId="6BC760F4" w14:textId="77777777" w:rsidR="00935E18" w:rsidRDefault="009932D5" w:rsidP="002C692D">
      <w:pPr>
        <w:spacing w:after="240" w:line="360" w:lineRule="auto"/>
        <w:jc w:val="both"/>
        <w:outlineLvl w:val="2"/>
        <w:rPr>
          <w:sz w:val="22"/>
        </w:rPr>
      </w:pPr>
      <w:r>
        <w:rPr>
          <w:rFonts w:cs="Tahoma"/>
          <w:bCs/>
          <w:sz w:val="22"/>
          <w:lang w:eastAsia="pl-PL"/>
        </w:rPr>
        <w:t xml:space="preserve">Zgodnie z ustawą </w:t>
      </w:r>
      <w:hyperlink r:id="rId9" w:history="1">
        <w:r w:rsidRPr="009932D5">
          <w:rPr>
            <w:rStyle w:val="Hipercze"/>
            <w:sz w:val="22"/>
          </w:rPr>
          <w:t>o finansowaniu społecznościowym dla przedsięwzięć gospodarczych i pomocy kredytobiorcom</w:t>
        </w:r>
      </w:hyperlink>
      <w:r w:rsidRPr="009932D5">
        <w:rPr>
          <w:sz w:val="22"/>
        </w:rPr>
        <w:t xml:space="preserve"> </w:t>
      </w:r>
      <w:r>
        <w:rPr>
          <w:sz w:val="22"/>
        </w:rPr>
        <w:t>konsument ma prawo zawiesić spłatę kredytu na maksymalnie 8 miesięcy</w:t>
      </w:r>
      <w:r w:rsidR="00935E18">
        <w:rPr>
          <w:sz w:val="22"/>
        </w:rPr>
        <w:t>.</w:t>
      </w:r>
      <w:r>
        <w:rPr>
          <w:sz w:val="22"/>
        </w:rPr>
        <w:t xml:space="preserve"> </w:t>
      </w:r>
      <w:r w:rsidRPr="009932D5">
        <w:rPr>
          <w:sz w:val="22"/>
        </w:rPr>
        <w:t>Są to sierpień i wrzesień 2022 r., 2 wybrane miesiące w IV kwartale 2022 r. oraz po 1 wybranym miesiącu w każdym kwartale 2023 r.</w:t>
      </w:r>
      <w:r w:rsidR="004E29CE">
        <w:rPr>
          <w:sz w:val="22"/>
        </w:rPr>
        <w:t xml:space="preserve"> Wybrany okres lub okresy </w:t>
      </w:r>
      <w:r w:rsidR="0013636B">
        <w:rPr>
          <w:sz w:val="22"/>
        </w:rPr>
        <w:t>należy</w:t>
      </w:r>
      <w:r w:rsidR="00D61246">
        <w:rPr>
          <w:sz w:val="22"/>
        </w:rPr>
        <w:t xml:space="preserve"> </w:t>
      </w:r>
      <w:r w:rsidR="004E29CE">
        <w:rPr>
          <w:sz w:val="22"/>
        </w:rPr>
        <w:t>wskaza</w:t>
      </w:r>
      <w:r w:rsidR="00D61246">
        <w:rPr>
          <w:sz w:val="22"/>
        </w:rPr>
        <w:t>ć</w:t>
      </w:r>
      <w:r w:rsidR="004E29CE">
        <w:rPr>
          <w:sz w:val="22"/>
        </w:rPr>
        <w:t xml:space="preserve"> we wniosku. </w:t>
      </w:r>
      <w:r w:rsidR="00CE76FC">
        <w:rPr>
          <w:sz w:val="22"/>
        </w:rPr>
        <w:t>Przepisy umożliwiają konsumentowi złożenie wniosku w postaci papierowej albo elektronicznej, w tym za pośrednictwem bankowości elektronicznej. Jeśli zatem bank posiada bankowoś</w:t>
      </w:r>
      <w:r w:rsidR="000B3607">
        <w:rPr>
          <w:sz w:val="22"/>
        </w:rPr>
        <w:t>ć</w:t>
      </w:r>
      <w:r w:rsidR="00CE76FC">
        <w:rPr>
          <w:sz w:val="22"/>
        </w:rPr>
        <w:t xml:space="preserve"> elektroniczną</w:t>
      </w:r>
      <w:r w:rsidR="00935E18">
        <w:rPr>
          <w:sz w:val="22"/>
        </w:rPr>
        <w:t>,</w:t>
      </w:r>
      <w:r w:rsidR="00CE76FC">
        <w:rPr>
          <w:sz w:val="22"/>
        </w:rPr>
        <w:t xml:space="preserve"> powinien za jej pomocą również umożliwić składanie wniosków. </w:t>
      </w:r>
    </w:p>
    <w:p w14:paraId="32F8C793" w14:textId="5DC928C9" w:rsidR="00E80E66" w:rsidRPr="00E65D92" w:rsidRDefault="004E29CE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>
        <w:rPr>
          <w:sz w:val="22"/>
        </w:rPr>
        <w:t xml:space="preserve">Przepisy pozostawiają </w:t>
      </w:r>
      <w:r w:rsidR="00CE76FC">
        <w:rPr>
          <w:sz w:val="22"/>
        </w:rPr>
        <w:t xml:space="preserve">konsumentowi </w:t>
      </w:r>
      <w:r>
        <w:rPr>
          <w:sz w:val="22"/>
        </w:rPr>
        <w:t>dowolność –</w:t>
      </w:r>
      <w:r w:rsidR="00935E18">
        <w:rPr>
          <w:sz w:val="22"/>
        </w:rPr>
        <w:t xml:space="preserve"> </w:t>
      </w:r>
      <w:r>
        <w:rPr>
          <w:sz w:val="22"/>
        </w:rPr>
        <w:t xml:space="preserve">od razu w jednym wniosku może wpisać wszystkie 8 miesięcy albo składać sukcesywnie oddzielne wnioski na zawieszenie jednej lub kilku rat. Tymczasem wiele banków wymagało oddzielnego wniosku </w:t>
      </w:r>
      <w:r w:rsidR="00D61246">
        <w:rPr>
          <w:sz w:val="22"/>
        </w:rPr>
        <w:t>na każdy okres</w:t>
      </w:r>
      <w:r w:rsidR="008076B6">
        <w:rPr>
          <w:sz w:val="22"/>
        </w:rPr>
        <w:t xml:space="preserve">. Po wezwaniach Prezesa UOKiK zdecydowana większość z nich wycofała się z tej praktyki. Tylko </w:t>
      </w:r>
      <w:r w:rsidR="00E65D92" w:rsidRPr="008076B6">
        <w:rPr>
          <w:rFonts w:cs="Tahoma"/>
          <w:b/>
          <w:bCs/>
          <w:sz w:val="22"/>
          <w:lang w:eastAsia="pl-PL"/>
        </w:rPr>
        <w:t xml:space="preserve">BNP </w:t>
      </w:r>
      <w:proofErr w:type="spellStart"/>
      <w:r w:rsidR="00E65D92" w:rsidRPr="008076B6">
        <w:rPr>
          <w:rFonts w:cs="Tahoma"/>
          <w:b/>
          <w:bCs/>
          <w:sz w:val="22"/>
          <w:lang w:eastAsia="pl-PL"/>
        </w:rPr>
        <w:t>Paribas</w:t>
      </w:r>
      <w:proofErr w:type="spellEnd"/>
      <w:r w:rsidR="00E65D92" w:rsidRPr="008076B6">
        <w:rPr>
          <w:rFonts w:cs="Tahoma"/>
          <w:b/>
          <w:bCs/>
          <w:sz w:val="22"/>
          <w:lang w:eastAsia="pl-PL"/>
        </w:rPr>
        <w:t xml:space="preserve"> Bank Polska</w:t>
      </w:r>
      <w:r w:rsidR="00935E18">
        <w:rPr>
          <w:rFonts w:cs="Tahoma"/>
          <w:b/>
          <w:bCs/>
          <w:sz w:val="22"/>
          <w:lang w:eastAsia="pl-PL"/>
        </w:rPr>
        <w:t xml:space="preserve">, </w:t>
      </w:r>
      <w:r w:rsidR="00E65D92" w:rsidRPr="008076B6">
        <w:rPr>
          <w:rFonts w:cs="Tahoma"/>
          <w:b/>
          <w:bCs/>
          <w:sz w:val="22"/>
          <w:lang w:eastAsia="pl-PL"/>
        </w:rPr>
        <w:t>Getin Noble Bank</w:t>
      </w:r>
      <w:r w:rsidR="00E65D92">
        <w:rPr>
          <w:rFonts w:cs="Tahoma"/>
          <w:bCs/>
          <w:sz w:val="22"/>
          <w:lang w:eastAsia="pl-PL"/>
        </w:rPr>
        <w:t xml:space="preserve"> </w:t>
      </w:r>
      <w:r w:rsidR="00935E18">
        <w:rPr>
          <w:rFonts w:cs="Tahoma"/>
          <w:bCs/>
          <w:sz w:val="22"/>
          <w:lang w:eastAsia="pl-PL"/>
        </w:rPr>
        <w:t xml:space="preserve">oraz </w:t>
      </w:r>
      <w:r w:rsidR="00935E18" w:rsidRPr="008076B6">
        <w:rPr>
          <w:rFonts w:cs="Tahoma"/>
          <w:b/>
          <w:bCs/>
          <w:sz w:val="22"/>
          <w:lang w:eastAsia="pl-PL"/>
        </w:rPr>
        <w:t xml:space="preserve">Bank Pocztowy </w:t>
      </w:r>
      <w:r w:rsidR="00CE76FC">
        <w:rPr>
          <w:rFonts w:cs="Tahoma"/>
          <w:bCs/>
          <w:sz w:val="22"/>
          <w:lang w:eastAsia="pl-PL"/>
        </w:rPr>
        <w:t xml:space="preserve">w systemie bankowości elektronicznej </w:t>
      </w:r>
      <w:r w:rsidR="008076B6">
        <w:rPr>
          <w:rFonts w:cs="Tahoma"/>
          <w:bCs/>
          <w:sz w:val="22"/>
          <w:lang w:eastAsia="pl-PL"/>
        </w:rPr>
        <w:t>nadal nie dopuszczają składania jednego wniosku na wszystkie wybrane okresy. Prezes UOKiK postawił im zarzuty narusz</w:t>
      </w:r>
      <w:r w:rsidR="002C3341">
        <w:rPr>
          <w:rFonts w:cs="Tahoma"/>
          <w:bCs/>
          <w:sz w:val="22"/>
          <w:lang w:eastAsia="pl-PL"/>
        </w:rPr>
        <w:t>a</w:t>
      </w:r>
      <w:r w:rsidR="008076B6">
        <w:rPr>
          <w:rFonts w:cs="Tahoma"/>
          <w:bCs/>
          <w:sz w:val="22"/>
          <w:lang w:eastAsia="pl-PL"/>
        </w:rPr>
        <w:t>nia zbiorowych interesów konsumentów. Grożą za to kary w wysokości do 10 proc. rocznego obrotu przedsiębiorcy.</w:t>
      </w:r>
    </w:p>
    <w:p w14:paraId="0D0D22A7" w14:textId="7677ABD9" w:rsidR="00E80E66" w:rsidRDefault="00935E18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Jakie zaszły zmiany korzystne dla konsumentów</w:t>
      </w:r>
      <w:r w:rsidR="00E80E66">
        <w:rPr>
          <w:rFonts w:cs="Tahoma"/>
          <w:b/>
          <w:bCs/>
          <w:sz w:val="22"/>
          <w:lang w:eastAsia="pl-PL"/>
        </w:rPr>
        <w:t>?</w:t>
      </w:r>
    </w:p>
    <w:p w14:paraId="4BF728C0" w14:textId="6808A083" w:rsidR="00E85DB1" w:rsidRDefault="00E85DB1" w:rsidP="00E85DB1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>
        <w:rPr>
          <w:rFonts w:cs="Tahoma"/>
          <w:bCs/>
          <w:sz w:val="22"/>
          <w:lang w:eastAsia="pl-PL"/>
        </w:rPr>
        <w:t>W efekcie działań UOKiK:</w:t>
      </w:r>
    </w:p>
    <w:p w14:paraId="63E31D8C" w14:textId="77777777" w:rsidR="00E85DB1" w:rsidRPr="00E85DB1" w:rsidRDefault="00E85DB1" w:rsidP="00E85DB1">
      <w:pPr>
        <w:pStyle w:val="Akapitzlist"/>
        <w:numPr>
          <w:ilvl w:val="0"/>
          <w:numId w:val="8"/>
        </w:numPr>
        <w:spacing w:after="240" w:line="360" w:lineRule="auto"/>
        <w:ind w:left="360"/>
        <w:jc w:val="both"/>
        <w:outlineLvl w:val="2"/>
        <w:rPr>
          <w:rFonts w:cs="Tahoma"/>
          <w:bCs/>
          <w:sz w:val="22"/>
          <w:lang w:eastAsia="pl-PL"/>
        </w:rPr>
      </w:pPr>
      <w:r w:rsidRPr="00E85DB1">
        <w:rPr>
          <w:rFonts w:cs="Tahoma"/>
          <w:bCs/>
          <w:sz w:val="22"/>
          <w:lang w:eastAsia="pl-PL"/>
        </w:rPr>
        <w:t xml:space="preserve">obecnie żaden bank nie zamieszcza na swojej </w:t>
      </w:r>
      <w:r>
        <w:rPr>
          <w:rFonts w:cs="Tahoma"/>
          <w:bCs/>
          <w:sz w:val="22"/>
          <w:lang w:eastAsia="pl-PL"/>
        </w:rPr>
        <w:t xml:space="preserve">stronie </w:t>
      </w:r>
      <w:r w:rsidRPr="00E85DB1">
        <w:rPr>
          <w:rFonts w:cs="Tahoma"/>
          <w:bCs/>
          <w:sz w:val="22"/>
          <w:lang w:eastAsia="pl-PL"/>
        </w:rPr>
        <w:t>internetowej fałszywej informacji sugerującej negatywne konsekwencje związane z przekazaniem do BIK informacji o zawieszeniu kredytu w zw</w:t>
      </w:r>
      <w:r>
        <w:rPr>
          <w:rFonts w:cs="Tahoma"/>
          <w:bCs/>
          <w:sz w:val="22"/>
          <w:lang w:eastAsia="pl-PL"/>
        </w:rPr>
        <w:t>iązku</w:t>
      </w:r>
      <w:r w:rsidRPr="00E85DB1">
        <w:rPr>
          <w:rFonts w:cs="Tahoma"/>
          <w:bCs/>
          <w:sz w:val="22"/>
          <w:lang w:eastAsia="pl-PL"/>
        </w:rPr>
        <w:t xml:space="preserve"> z wakacjami kredytowymi</w:t>
      </w:r>
      <w:r>
        <w:rPr>
          <w:rFonts w:cs="Tahoma"/>
          <w:bCs/>
          <w:sz w:val="22"/>
          <w:lang w:eastAsia="pl-PL"/>
        </w:rPr>
        <w:t>;</w:t>
      </w:r>
    </w:p>
    <w:p w14:paraId="1AF16EDC" w14:textId="77777777" w:rsidR="00E85DB1" w:rsidRPr="00E85DB1" w:rsidRDefault="00E85DB1" w:rsidP="00E85DB1">
      <w:pPr>
        <w:pStyle w:val="Akapitzlist"/>
        <w:numPr>
          <w:ilvl w:val="0"/>
          <w:numId w:val="8"/>
        </w:numPr>
        <w:spacing w:after="240" w:line="360" w:lineRule="auto"/>
        <w:ind w:left="360"/>
        <w:jc w:val="both"/>
        <w:outlineLvl w:val="2"/>
        <w:rPr>
          <w:rFonts w:cs="Tahoma"/>
          <w:bCs/>
          <w:sz w:val="22"/>
          <w:lang w:eastAsia="pl-PL"/>
        </w:rPr>
      </w:pPr>
      <w:r w:rsidRPr="00E85DB1">
        <w:rPr>
          <w:rFonts w:cs="Tahoma"/>
          <w:bCs/>
          <w:sz w:val="22"/>
          <w:lang w:eastAsia="pl-PL"/>
        </w:rPr>
        <w:t xml:space="preserve">wszystkie banki udostępniły możliwość złożenia wniosku o wakacje kredytowe od dnia wejścia w życie ustawy, </w:t>
      </w:r>
      <w:r>
        <w:rPr>
          <w:rFonts w:cs="Tahoma"/>
          <w:bCs/>
          <w:sz w:val="22"/>
          <w:lang w:eastAsia="pl-PL"/>
        </w:rPr>
        <w:t>czyli</w:t>
      </w:r>
      <w:r w:rsidRPr="00E85DB1">
        <w:rPr>
          <w:rFonts w:cs="Tahoma"/>
          <w:bCs/>
          <w:sz w:val="22"/>
          <w:lang w:eastAsia="pl-PL"/>
        </w:rPr>
        <w:t xml:space="preserve"> </w:t>
      </w:r>
      <w:r>
        <w:rPr>
          <w:rFonts w:cs="Tahoma"/>
          <w:bCs/>
          <w:sz w:val="22"/>
          <w:lang w:eastAsia="pl-PL"/>
        </w:rPr>
        <w:t xml:space="preserve">od </w:t>
      </w:r>
      <w:r w:rsidRPr="00E85DB1">
        <w:rPr>
          <w:rFonts w:cs="Tahoma"/>
          <w:bCs/>
          <w:sz w:val="22"/>
          <w:lang w:eastAsia="pl-PL"/>
        </w:rPr>
        <w:t>29 lipca 2022 r.</w:t>
      </w:r>
      <w:r>
        <w:rPr>
          <w:rFonts w:cs="Tahoma"/>
          <w:bCs/>
          <w:sz w:val="22"/>
          <w:lang w:eastAsia="pl-PL"/>
        </w:rPr>
        <w:t>;</w:t>
      </w:r>
    </w:p>
    <w:p w14:paraId="3B36B016" w14:textId="77777777" w:rsidR="00E85DB1" w:rsidRPr="00E85DB1" w:rsidRDefault="00E85DB1" w:rsidP="00E85DB1">
      <w:pPr>
        <w:pStyle w:val="Akapitzlist"/>
        <w:numPr>
          <w:ilvl w:val="0"/>
          <w:numId w:val="8"/>
        </w:numPr>
        <w:spacing w:after="240" w:line="360" w:lineRule="auto"/>
        <w:ind w:left="360"/>
        <w:jc w:val="both"/>
        <w:outlineLvl w:val="2"/>
        <w:rPr>
          <w:rFonts w:cs="Tahoma"/>
          <w:bCs/>
          <w:sz w:val="22"/>
          <w:lang w:eastAsia="pl-PL"/>
        </w:rPr>
      </w:pPr>
      <w:r>
        <w:rPr>
          <w:rFonts w:cs="Tahoma"/>
          <w:bCs/>
          <w:sz w:val="22"/>
          <w:lang w:eastAsia="pl-PL"/>
        </w:rPr>
        <w:lastRenderedPageBreak/>
        <w:t xml:space="preserve">banki wycofały się z żądania składania wniosku </w:t>
      </w:r>
      <w:r w:rsidRPr="00E85DB1">
        <w:rPr>
          <w:rFonts w:cs="Tahoma"/>
          <w:bCs/>
          <w:sz w:val="22"/>
          <w:lang w:eastAsia="pl-PL"/>
        </w:rPr>
        <w:t xml:space="preserve">o zawieszenie spłaty raty kredytu </w:t>
      </w:r>
      <w:r>
        <w:rPr>
          <w:rFonts w:cs="Tahoma"/>
          <w:bCs/>
          <w:sz w:val="22"/>
          <w:lang w:eastAsia="pl-PL"/>
        </w:rPr>
        <w:t>z wyprzedzeniem</w:t>
      </w:r>
      <w:r w:rsidR="002C3341">
        <w:rPr>
          <w:rFonts w:cs="Tahoma"/>
          <w:bCs/>
          <w:sz w:val="22"/>
          <w:lang w:eastAsia="pl-PL"/>
        </w:rPr>
        <w:t>.</w:t>
      </w:r>
      <w:r>
        <w:rPr>
          <w:rFonts w:cs="Tahoma"/>
          <w:bCs/>
          <w:sz w:val="22"/>
          <w:lang w:eastAsia="pl-PL"/>
        </w:rPr>
        <w:t xml:space="preserve"> </w:t>
      </w:r>
      <w:r w:rsidR="002C3341">
        <w:rPr>
          <w:rFonts w:cs="Tahoma"/>
          <w:bCs/>
          <w:sz w:val="22"/>
          <w:lang w:eastAsia="pl-PL"/>
        </w:rPr>
        <w:t>O</w:t>
      </w:r>
      <w:r>
        <w:rPr>
          <w:rFonts w:cs="Tahoma"/>
          <w:bCs/>
          <w:sz w:val="22"/>
          <w:lang w:eastAsia="pl-PL"/>
        </w:rPr>
        <w:t xml:space="preserve">becnie </w:t>
      </w:r>
      <w:r w:rsidRPr="00E85DB1">
        <w:rPr>
          <w:rFonts w:cs="Tahoma"/>
          <w:bCs/>
          <w:sz w:val="22"/>
          <w:lang w:eastAsia="pl-PL"/>
        </w:rPr>
        <w:t xml:space="preserve">– </w:t>
      </w:r>
      <w:r>
        <w:rPr>
          <w:rFonts w:cs="Tahoma"/>
          <w:bCs/>
          <w:sz w:val="22"/>
          <w:lang w:eastAsia="pl-PL"/>
        </w:rPr>
        <w:t>tak jak przewidują to przepisy</w:t>
      </w:r>
      <w:r w:rsidRPr="00E85DB1">
        <w:rPr>
          <w:rFonts w:cs="Tahoma"/>
          <w:bCs/>
          <w:sz w:val="22"/>
          <w:lang w:eastAsia="pl-PL"/>
        </w:rPr>
        <w:t xml:space="preserve"> – </w:t>
      </w:r>
      <w:r>
        <w:rPr>
          <w:rFonts w:cs="Tahoma"/>
          <w:bCs/>
          <w:sz w:val="22"/>
          <w:lang w:eastAsia="pl-PL"/>
        </w:rPr>
        <w:t>konsumenci mogą to zrobić nawet w</w:t>
      </w:r>
      <w:r w:rsidRPr="00E85DB1">
        <w:rPr>
          <w:rFonts w:cs="Tahoma"/>
          <w:bCs/>
          <w:sz w:val="22"/>
          <w:lang w:eastAsia="pl-PL"/>
        </w:rPr>
        <w:t xml:space="preserve"> d</w:t>
      </w:r>
      <w:r>
        <w:rPr>
          <w:rFonts w:cs="Tahoma"/>
          <w:bCs/>
          <w:sz w:val="22"/>
          <w:lang w:eastAsia="pl-PL"/>
        </w:rPr>
        <w:t>niu</w:t>
      </w:r>
      <w:r w:rsidRPr="00E85DB1">
        <w:rPr>
          <w:rFonts w:cs="Tahoma"/>
          <w:bCs/>
          <w:sz w:val="22"/>
          <w:lang w:eastAsia="pl-PL"/>
        </w:rPr>
        <w:t xml:space="preserve"> płatności raty.</w:t>
      </w:r>
    </w:p>
    <w:p w14:paraId="3C0DFE61" w14:textId="1310951D" w:rsidR="00E65D92" w:rsidRPr="00D47CCF" w:rsidRDefault="00A779FA" w:rsidP="00E65D92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Problemy z n</w:t>
      </w:r>
      <w:r w:rsidR="00E65D92">
        <w:rPr>
          <w:rFonts w:cs="Tahoma"/>
          <w:b/>
          <w:bCs/>
          <w:sz w:val="22"/>
          <w:lang w:eastAsia="pl-PL"/>
        </w:rPr>
        <w:t>adpłat</w:t>
      </w:r>
      <w:r>
        <w:rPr>
          <w:rFonts w:cs="Tahoma"/>
          <w:b/>
          <w:bCs/>
          <w:sz w:val="22"/>
          <w:lang w:eastAsia="pl-PL"/>
        </w:rPr>
        <w:t>ą kredytu</w:t>
      </w:r>
    </w:p>
    <w:p w14:paraId="7FE4A687" w14:textId="497049A3" w:rsidR="00B73F22" w:rsidRDefault="006171F6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bookmarkStart w:id="0" w:name="_Hlk113260094"/>
      <w:r w:rsidRPr="006171F6">
        <w:rPr>
          <w:i/>
          <w:sz w:val="22"/>
        </w:rPr>
        <w:t xml:space="preserve">Zachęcam konsumentów do korzystania z wakacji kredytowych. </w:t>
      </w:r>
      <w:r w:rsidR="008664A9">
        <w:rPr>
          <w:i/>
          <w:sz w:val="22"/>
        </w:rPr>
        <w:t>Apeluję szczególnie do osób, które mają problemy ze spłatą</w:t>
      </w:r>
      <w:r w:rsidR="00CD4548">
        <w:rPr>
          <w:i/>
          <w:sz w:val="22"/>
        </w:rPr>
        <w:t xml:space="preserve"> kredytu</w:t>
      </w:r>
      <w:r w:rsidR="008664A9">
        <w:rPr>
          <w:i/>
          <w:sz w:val="22"/>
        </w:rPr>
        <w:t xml:space="preserve"> – zawieszenie rat pomoże im zebrać środki na uregulowanie zaległości</w:t>
      </w:r>
      <w:r w:rsidR="00866A1D">
        <w:rPr>
          <w:i/>
          <w:sz w:val="22"/>
        </w:rPr>
        <w:t xml:space="preserve"> i poprawę sytuacji finansowej</w:t>
      </w:r>
      <w:r w:rsidR="008664A9">
        <w:rPr>
          <w:i/>
          <w:sz w:val="22"/>
        </w:rPr>
        <w:t>. Natomiast kredytobiorc</w:t>
      </w:r>
      <w:r w:rsidR="00B8069F">
        <w:rPr>
          <w:i/>
          <w:sz w:val="22"/>
        </w:rPr>
        <w:t>y</w:t>
      </w:r>
      <w:r w:rsidR="008664A9">
        <w:rPr>
          <w:i/>
          <w:sz w:val="22"/>
        </w:rPr>
        <w:t xml:space="preserve"> będący w lepszej sytuacji </w:t>
      </w:r>
      <w:r w:rsidR="00866A1D">
        <w:rPr>
          <w:i/>
          <w:sz w:val="22"/>
        </w:rPr>
        <w:t>materialnej</w:t>
      </w:r>
      <w:r w:rsidR="008664A9">
        <w:rPr>
          <w:i/>
          <w:sz w:val="22"/>
        </w:rPr>
        <w:t xml:space="preserve"> z</w:t>
      </w:r>
      <w:r w:rsidRPr="006171F6">
        <w:rPr>
          <w:i/>
          <w:sz w:val="22"/>
        </w:rPr>
        <w:t xml:space="preserve">aoszczędzone dzięki </w:t>
      </w:r>
      <w:r w:rsidR="008664A9">
        <w:rPr>
          <w:i/>
          <w:sz w:val="22"/>
        </w:rPr>
        <w:t>wakacjom kredytowym</w:t>
      </w:r>
      <w:r w:rsidR="008664A9" w:rsidRPr="006171F6">
        <w:rPr>
          <w:i/>
          <w:sz w:val="22"/>
        </w:rPr>
        <w:t xml:space="preserve"> </w:t>
      </w:r>
      <w:r w:rsidRPr="006171F6">
        <w:rPr>
          <w:i/>
          <w:sz w:val="22"/>
        </w:rPr>
        <w:t xml:space="preserve">pieniądze </w:t>
      </w:r>
      <w:r w:rsidR="008664A9">
        <w:rPr>
          <w:i/>
          <w:sz w:val="22"/>
        </w:rPr>
        <w:t>mogą</w:t>
      </w:r>
      <w:r w:rsidR="008664A9" w:rsidRPr="006171F6">
        <w:rPr>
          <w:i/>
          <w:sz w:val="22"/>
        </w:rPr>
        <w:t xml:space="preserve"> </w:t>
      </w:r>
      <w:r w:rsidRPr="006171F6">
        <w:rPr>
          <w:i/>
          <w:sz w:val="22"/>
        </w:rPr>
        <w:t>przeznaczyć na nadpłatę kredytu. Powinno to skutkować spłatą kapitału, dzięki czemu w przyszłości obciążenia finansowe będą niższe. Niestety, także w tej kwestii zauważamy nieprawidłowości w niektórych bankach. Jeśli nie zmienią</w:t>
      </w:r>
      <w:r w:rsidR="00CD4548">
        <w:rPr>
          <w:i/>
          <w:sz w:val="22"/>
        </w:rPr>
        <w:t xml:space="preserve"> one</w:t>
      </w:r>
      <w:r w:rsidRPr="006171F6">
        <w:rPr>
          <w:i/>
          <w:sz w:val="22"/>
        </w:rPr>
        <w:t xml:space="preserve"> swoich praktyk, muszą się liczyć z konsekwencjami</w:t>
      </w:r>
      <w:r>
        <w:rPr>
          <w:sz w:val="22"/>
        </w:rPr>
        <w:t xml:space="preserve"> </w:t>
      </w:r>
      <w:bookmarkEnd w:id="0"/>
      <w:r>
        <w:rPr>
          <w:sz w:val="22"/>
        </w:rPr>
        <w:t>– mówi Tomasz Chróstny, Prezes UOKiK.</w:t>
      </w:r>
    </w:p>
    <w:p w14:paraId="01D57A57" w14:textId="44F04582" w:rsidR="00E85DB1" w:rsidRDefault="006171F6" w:rsidP="006171F6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</w:t>
      </w:r>
      <w:r w:rsidR="00A779FA" w:rsidRPr="006171F6">
        <w:rPr>
          <w:sz w:val="22"/>
        </w:rPr>
        <w:t xml:space="preserve">roblem </w:t>
      </w:r>
      <w:r>
        <w:rPr>
          <w:sz w:val="22"/>
        </w:rPr>
        <w:t xml:space="preserve">dotyczy głównie </w:t>
      </w:r>
      <w:r w:rsidR="006649CD">
        <w:rPr>
          <w:sz w:val="22"/>
        </w:rPr>
        <w:t xml:space="preserve">bezprawnego </w:t>
      </w:r>
      <w:r w:rsidR="00A779FA" w:rsidRPr="006171F6">
        <w:rPr>
          <w:sz w:val="22"/>
        </w:rPr>
        <w:t xml:space="preserve">potrącania </w:t>
      </w:r>
      <w:r>
        <w:rPr>
          <w:sz w:val="22"/>
        </w:rPr>
        <w:t>przez bank</w:t>
      </w:r>
      <w:r w:rsidR="00B83374">
        <w:rPr>
          <w:sz w:val="22"/>
        </w:rPr>
        <w:t>i</w:t>
      </w:r>
      <w:r>
        <w:rPr>
          <w:sz w:val="22"/>
        </w:rPr>
        <w:t xml:space="preserve"> </w:t>
      </w:r>
      <w:r w:rsidR="00A779FA" w:rsidRPr="006171F6">
        <w:rPr>
          <w:sz w:val="22"/>
        </w:rPr>
        <w:t>odsetek przy dokonywaniu nadpłaty</w:t>
      </w:r>
      <w:r>
        <w:rPr>
          <w:sz w:val="22"/>
        </w:rPr>
        <w:t xml:space="preserve"> przez konsumenta, który korzysta z wakacji </w:t>
      </w:r>
      <w:r w:rsidR="006649CD">
        <w:rPr>
          <w:sz w:val="22"/>
        </w:rPr>
        <w:t xml:space="preserve">kredytowych. </w:t>
      </w:r>
      <w:r w:rsidR="00B83374">
        <w:rPr>
          <w:sz w:val="22"/>
        </w:rPr>
        <w:t xml:space="preserve">Obecnie analizujemy otrzymywane sygnały, wystąpiliśmy już w tej sprawie do jednego z banków z wezwaniem do przedstawienia wyjaśnień i usunięcia nieprawidłowości, w stosunku do kolejnych przygotowywane są wystąpienia. </w:t>
      </w:r>
    </w:p>
    <w:p w14:paraId="486D5B73" w14:textId="0B2E3108" w:rsidR="008C173A" w:rsidRPr="003B458C" w:rsidRDefault="008C173A" w:rsidP="003B458C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Konsekwentne nadpłacanie kredytu to </w:t>
      </w:r>
      <w:r w:rsidR="00866A1D">
        <w:rPr>
          <w:sz w:val="22"/>
        </w:rPr>
        <w:t>duża oszczędność na odsetkach</w:t>
      </w:r>
      <w:r>
        <w:rPr>
          <w:sz w:val="22"/>
        </w:rPr>
        <w:t xml:space="preserve"> i ulga na przyszłość. </w:t>
      </w:r>
      <w:r w:rsidR="001640C9">
        <w:rPr>
          <w:sz w:val="22"/>
        </w:rPr>
        <w:t>Przykładow</w:t>
      </w:r>
      <w:r>
        <w:rPr>
          <w:sz w:val="22"/>
        </w:rPr>
        <w:t>o</w:t>
      </w:r>
      <w:r w:rsidR="00866A1D">
        <w:rPr>
          <w:sz w:val="22"/>
        </w:rPr>
        <w:t>, kredytobiorca mający</w:t>
      </w:r>
      <w:r>
        <w:rPr>
          <w:sz w:val="22"/>
        </w:rPr>
        <w:t xml:space="preserve"> kredyt w wysokości </w:t>
      </w:r>
      <w:r w:rsidRPr="006C29FD">
        <w:rPr>
          <w:sz w:val="22"/>
        </w:rPr>
        <w:t>300</w:t>
      </w:r>
      <w:r>
        <w:rPr>
          <w:sz w:val="22"/>
        </w:rPr>
        <w:t xml:space="preserve"> tys.</w:t>
      </w:r>
      <w:r w:rsidRPr="006C29FD">
        <w:rPr>
          <w:sz w:val="22"/>
        </w:rPr>
        <w:t xml:space="preserve"> zł</w:t>
      </w:r>
      <w:r w:rsidRPr="003B458C">
        <w:rPr>
          <w:sz w:val="22"/>
        </w:rPr>
        <w:t xml:space="preserve"> na 30 lat</w:t>
      </w:r>
      <w:r>
        <w:rPr>
          <w:sz w:val="22"/>
        </w:rPr>
        <w:t xml:space="preserve">, </w:t>
      </w:r>
      <w:r w:rsidR="00866A1D">
        <w:rPr>
          <w:sz w:val="22"/>
        </w:rPr>
        <w:t xml:space="preserve">przy </w:t>
      </w:r>
      <w:r>
        <w:rPr>
          <w:sz w:val="22"/>
        </w:rPr>
        <w:t>oprocentowani</w:t>
      </w:r>
      <w:r w:rsidR="00866A1D">
        <w:rPr>
          <w:sz w:val="22"/>
        </w:rPr>
        <w:t xml:space="preserve">u wynoszącym </w:t>
      </w:r>
      <w:r w:rsidRPr="003B458C">
        <w:rPr>
          <w:sz w:val="22"/>
        </w:rPr>
        <w:t>9 proc.</w:t>
      </w:r>
      <w:r w:rsidR="00866A1D">
        <w:rPr>
          <w:sz w:val="22"/>
        </w:rPr>
        <w:t xml:space="preserve"> i miesięcznej racie</w:t>
      </w:r>
      <w:r w:rsidRPr="003B458C">
        <w:rPr>
          <w:sz w:val="22"/>
        </w:rPr>
        <w:t xml:space="preserve"> ok. 2413 zł</w:t>
      </w:r>
      <w:r>
        <w:rPr>
          <w:sz w:val="22"/>
        </w:rPr>
        <w:t xml:space="preserve"> (</w:t>
      </w:r>
      <w:r w:rsidRPr="003B458C">
        <w:rPr>
          <w:sz w:val="22"/>
        </w:rPr>
        <w:t>z tego tylko 164 zł to spłata kapitału, a reszta to odsetki</w:t>
      </w:r>
      <w:r>
        <w:rPr>
          <w:sz w:val="22"/>
        </w:rPr>
        <w:t>)</w:t>
      </w:r>
      <w:r w:rsidR="00866A1D">
        <w:rPr>
          <w:sz w:val="22"/>
        </w:rPr>
        <w:t xml:space="preserve">, korzystając z zawieszenia płatności przez 8 miesięcy </w:t>
      </w:r>
      <w:r w:rsidR="00EF7234">
        <w:rPr>
          <w:sz w:val="22"/>
        </w:rPr>
        <w:t>może nadpłacić kwotę</w:t>
      </w:r>
      <w:r w:rsidRPr="003B458C">
        <w:rPr>
          <w:sz w:val="22"/>
        </w:rPr>
        <w:t xml:space="preserve"> 19</w:t>
      </w:r>
      <w:r>
        <w:rPr>
          <w:sz w:val="22"/>
        </w:rPr>
        <w:t>,</w:t>
      </w:r>
      <w:r w:rsidRPr="003B458C">
        <w:rPr>
          <w:sz w:val="22"/>
        </w:rPr>
        <w:t>3</w:t>
      </w:r>
      <w:r>
        <w:rPr>
          <w:sz w:val="22"/>
        </w:rPr>
        <w:t xml:space="preserve"> tys.</w:t>
      </w:r>
      <w:r w:rsidRPr="003B458C">
        <w:rPr>
          <w:sz w:val="22"/>
        </w:rPr>
        <w:t xml:space="preserve"> zł</w:t>
      </w:r>
      <w:r w:rsidR="00EF7234">
        <w:rPr>
          <w:sz w:val="22"/>
        </w:rPr>
        <w:t xml:space="preserve">. </w:t>
      </w:r>
      <w:r w:rsidRPr="003B458C">
        <w:rPr>
          <w:sz w:val="22"/>
        </w:rPr>
        <w:t>Przy założeniu, że w przyszłości oprocentowanie spadłoby średnio do 5 proc. w skali roku, nadpłata kapitału</w:t>
      </w:r>
      <w:r w:rsidR="00EF7234">
        <w:rPr>
          <w:sz w:val="22"/>
        </w:rPr>
        <w:t xml:space="preserve"> wynosząca</w:t>
      </w:r>
      <w:r w:rsidRPr="003B458C">
        <w:rPr>
          <w:sz w:val="22"/>
        </w:rPr>
        <w:t xml:space="preserve"> 19</w:t>
      </w:r>
      <w:r w:rsidR="003A4634">
        <w:rPr>
          <w:sz w:val="22"/>
        </w:rPr>
        <w:t>,</w:t>
      </w:r>
      <w:r w:rsidRPr="003B458C">
        <w:rPr>
          <w:sz w:val="22"/>
        </w:rPr>
        <w:t>3</w:t>
      </w:r>
      <w:r w:rsidR="003A4634">
        <w:rPr>
          <w:sz w:val="22"/>
        </w:rPr>
        <w:t xml:space="preserve"> tys.</w:t>
      </w:r>
      <w:r w:rsidRPr="003B458C">
        <w:rPr>
          <w:sz w:val="22"/>
        </w:rPr>
        <w:t xml:space="preserve"> zł</w:t>
      </w:r>
      <w:r w:rsidR="00EF7234">
        <w:rPr>
          <w:sz w:val="22"/>
        </w:rPr>
        <w:t>,</w:t>
      </w:r>
      <w:r w:rsidRPr="003B458C">
        <w:rPr>
          <w:sz w:val="22"/>
        </w:rPr>
        <w:t xml:space="preserve"> przy skróceniu okres kredytowania o cztery lata</w:t>
      </w:r>
      <w:r w:rsidR="00EF7234">
        <w:rPr>
          <w:sz w:val="22"/>
        </w:rPr>
        <w:t>,</w:t>
      </w:r>
      <w:r w:rsidRPr="003B458C">
        <w:rPr>
          <w:sz w:val="22"/>
        </w:rPr>
        <w:t xml:space="preserve"> pozwoliłaby zaoszczędzić aż 57 </w:t>
      </w:r>
      <w:r w:rsidR="003A4634">
        <w:rPr>
          <w:sz w:val="22"/>
        </w:rPr>
        <w:t>tys.</w:t>
      </w:r>
      <w:r w:rsidRPr="003B458C">
        <w:rPr>
          <w:sz w:val="22"/>
        </w:rPr>
        <w:t xml:space="preserve"> zł na przyszłych odsetkach.</w:t>
      </w:r>
      <w:r w:rsidR="003A4634">
        <w:rPr>
          <w:sz w:val="22"/>
        </w:rPr>
        <w:t xml:space="preserve"> </w:t>
      </w:r>
      <w:r w:rsidRPr="003B458C">
        <w:rPr>
          <w:sz w:val="22"/>
        </w:rPr>
        <w:t xml:space="preserve">Jeśli </w:t>
      </w:r>
      <w:r w:rsidR="00EF7234">
        <w:rPr>
          <w:sz w:val="22"/>
        </w:rPr>
        <w:t xml:space="preserve">obecne, </w:t>
      </w:r>
      <w:r w:rsidRPr="003B458C">
        <w:rPr>
          <w:sz w:val="22"/>
        </w:rPr>
        <w:t>wysokie stopy procentowe utrzymałyby się przez dłuższy czas, oszczędności byłyby jeszcze większe.</w:t>
      </w:r>
    </w:p>
    <w:p w14:paraId="132BA533" w14:textId="0E92D568" w:rsidR="001640C9" w:rsidRDefault="008C173A">
      <w:pPr>
        <w:spacing w:after="100" w:afterAutospacing="1" w:line="372" w:lineRule="auto"/>
        <w:jc w:val="both"/>
        <w:rPr>
          <w:sz w:val="22"/>
        </w:rPr>
      </w:pPr>
      <w:r w:rsidRPr="003B458C">
        <w:rPr>
          <w:sz w:val="22"/>
        </w:rPr>
        <w:t xml:space="preserve">Sprawdź korzyści z nadpłaty swojego kredytu na naszym </w:t>
      </w:r>
      <w:hyperlink r:id="rId10" w:history="1">
        <w:r w:rsidR="001640C9" w:rsidRPr="00251F88">
          <w:rPr>
            <w:rStyle w:val="Hipercze"/>
            <w:sz w:val="22"/>
          </w:rPr>
          <w:t>kalkulator</w:t>
        </w:r>
        <w:r w:rsidR="003A4634">
          <w:rPr>
            <w:rStyle w:val="Hipercze"/>
            <w:sz w:val="22"/>
          </w:rPr>
          <w:t>ze</w:t>
        </w:r>
        <w:r w:rsidR="001640C9" w:rsidRPr="00251F88">
          <w:rPr>
            <w:rStyle w:val="Hipercze"/>
            <w:sz w:val="22"/>
          </w:rPr>
          <w:t xml:space="preserve"> finansow</w:t>
        </w:r>
        <w:r w:rsidR="003A4634">
          <w:rPr>
            <w:rStyle w:val="Hipercze"/>
            <w:sz w:val="22"/>
          </w:rPr>
          <w:t>ym</w:t>
        </w:r>
      </w:hyperlink>
      <w:r w:rsidR="001640C9">
        <w:rPr>
          <w:sz w:val="22"/>
        </w:rPr>
        <w:t xml:space="preserve">. Znajdziesz go na stronie finanse.uokik.gov.pl. Od niedawna kalkulator ma </w:t>
      </w:r>
      <w:hyperlink r:id="rId11" w:history="1">
        <w:r w:rsidR="001640C9" w:rsidRPr="00251F88">
          <w:rPr>
            <w:rStyle w:val="Hipercze"/>
            <w:sz w:val="22"/>
          </w:rPr>
          <w:t>nową funkcję</w:t>
        </w:r>
      </w:hyperlink>
      <w:r w:rsidR="001640C9">
        <w:rPr>
          <w:sz w:val="22"/>
        </w:rPr>
        <w:t xml:space="preserve"> – </w:t>
      </w:r>
      <w:r w:rsidR="001640C9">
        <w:rPr>
          <w:sz w:val="22"/>
        </w:rPr>
        <w:lastRenderedPageBreak/>
        <w:t xml:space="preserve">możesz w nim sprawdzić także, czy kwalifikujesz się do skorzystania z Funduszu Wsparcia Kredytobiorców. </w:t>
      </w:r>
    </w:p>
    <w:p w14:paraId="55158219" w14:textId="60C29CC4" w:rsidR="00E85DB1" w:rsidRDefault="00E85DB1" w:rsidP="00E85DB1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 xml:space="preserve">Inne problemy </w:t>
      </w:r>
      <w:r w:rsidR="003A4634">
        <w:rPr>
          <w:rFonts w:cs="Tahoma"/>
          <w:b/>
          <w:bCs/>
          <w:sz w:val="22"/>
          <w:lang w:eastAsia="pl-PL"/>
        </w:rPr>
        <w:t xml:space="preserve">z wakacjami kredytowymi </w:t>
      </w:r>
      <w:r w:rsidR="004F3A8E">
        <w:rPr>
          <w:rFonts w:cs="Tahoma"/>
          <w:b/>
          <w:bCs/>
          <w:sz w:val="22"/>
          <w:lang w:eastAsia="pl-PL"/>
        </w:rPr>
        <w:t>do rozwiązania</w:t>
      </w:r>
    </w:p>
    <w:p w14:paraId="352CE08F" w14:textId="77777777" w:rsidR="004F3A8E" w:rsidRDefault="004F3A8E" w:rsidP="004F3A8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Konsumenci skarżą się </w:t>
      </w:r>
      <w:r w:rsidR="00704A13">
        <w:rPr>
          <w:sz w:val="22"/>
        </w:rPr>
        <w:t xml:space="preserve">do UOKiK </w:t>
      </w:r>
      <w:r>
        <w:rPr>
          <w:sz w:val="22"/>
        </w:rPr>
        <w:t>także na:</w:t>
      </w:r>
    </w:p>
    <w:p w14:paraId="15AFA1DF" w14:textId="35EB3ACF" w:rsidR="004F3A8E" w:rsidRPr="004F3A8E" w:rsidRDefault="004F3A8E" w:rsidP="004F3A8E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 w:rsidRPr="004F3A8E">
        <w:rPr>
          <w:sz w:val="22"/>
        </w:rPr>
        <w:t>błędne harmonogramy spłaty po skorzystaniu z wakacji kredytowych, wskazujące na dalsze naliczanie odsetek lub pokazujące nowe i zawyżone raty</w:t>
      </w:r>
      <w:r w:rsidR="00C34CAD">
        <w:rPr>
          <w:sz w:val="22"/>
        </w:rPr>
        <w:t xml:space="preserve">. Problem dotyczy obecnie 8 z 17 badanych banków. </w:t>
      </w:r>
      <w:r w:rsidR="00935E18">
        <w:rPr>
          <w:sz w:val="22"/>
        </w:rPr>
        <w:t>W</w:t>
      </w:r>
      <w:r w:rsidR="00C34CAD" w:rsidRPr="006649CD">
        <w:rPr>
          <w:sz w:val="22"/>
        </w:rPr>
        <w:t>skutek naszych wezwań banki zadeklarowały naprawę błędów systemowych</w:t>
      </w:r>
      <w:r w:rsidR="00C34CAD">
        <w:rPr>
          <w:sz w:val="22"/>
        </w:rPr>
        <w:t>;</w:t>
      </w:r>
      <w:r w:rsidRPr="004F3A8E">
        <w:rPr>
          <w:sz w:val="22"/>
        </w:rPr>
        <w:t xml:space="preserve"> </w:t>
      </w:r>
    </w:p>
    <w:p w14:paraId="0DE1AC46" w14:textId="5BBFACB0" w:rsidR="004F3A8E" w:rsidRDefault="004F3A8E" w:rsidP="004F3A8E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 w:rsidRPr="004F3A8E">
        <w:rPr>
          <w:sz w:val="22"/>
        </w:rPr>
        <w:t>odmow</w:t>
      </w:r>
      <w:r>
        <w:rPr>
          <w:sz w:val="22"/>
        </w:rPr>
        <w:t>ę</w:t>
      </w:r>
      <w:r w:rsidRPr="004F3A8E">
        <w:rPr>
          <w:sz w:val="22"/>
        </w:rPr>
        <w:t xml:space="preserve"> zawieszenia spłaty „pożyczki hipotecznej” bez merytorycznego zbadania</w:t>
      </w:r>
      <w:r>
        <w:rPr>
          <w:sz w:val="22"/>
        </w:rPr>
        <w:t>,</w:t>
      </w:r>
      <w:r w:rsidRPr="004F3A8E">
        <w:rPr>
          <w:sz w:val="22"/>
        </w:rPr>
        <w:t xml:space="preserve"> czy produkt nie jest kredytem hipotecznym spełniającym kryteria przewidziane w ustawie</w:t>
      </w:r>
      <w:r w:rsidR="00C34CAD">
        <w:rPr>
          <w:sz w:val="22"/>
        </w:rPr>
        <w:t xml:space="preserve">. </w:t>
      </w:r>
      <w:r w:rsidR="00EF7234">
        <w:rPr>
          <w:sz w:val="22"/>
        </w:rPr>
        <w:t>W przypadku, gdy</w:t>
      </w:r>
      <w:r w:rsidR="00C34CAD" w:rsidRPr="00C34CAD">
        <w:rPr>
          <w:sz w:val="22"/>
        </w:rPr>
        <w:t xml:space="preserve"> umowa została zawarta w celu zaspokojenia własnych potrzeb mieszkaniowych</w:t>
      </w:r>
      <w:r w:rsidR="00EF7234">
        <w:rPr>
          <w:sz w:val="22"/>
        </w:rPr>
        <w:t>, pożyczka hipoteczna powinna zostać objęta wakacjami kredytowymi</w:t>
      </w:r>
      <w:r w:rsidR="00C34CAD">
        <w:rPr>
          <w:sz w:val="22"/>
        </w:rPr>
        <w:t xml:space="preserve">. Wiele z </w:t>
      </w:r>
      <w:r w:rsidR="00EF7234">
        <w:rPr>
          <w:sz w:val="22"/>
        </w:rPr>
        <w:t>banków</w:t>
      </w:r>
      <w:r w:rsidR="00C34CAD">
        <w:rPr>
          <w:sz w:val="22"/>
        </w:rPr>
        <w:t xml:space="preserve"> już wprowadziło</w:t>
      </w:r>
      <w:r w:rsidR="00C34CAD" w:rsidRPr="00C34CAD">
        <w:rPr>
          <w:sz w:val="22"/>
        </w:rPr>
        <w:t xml:space="preserve"> zmiany lub </w:t>
      </w:r>
      <w:r w:rsidR="00C34CAD">
        <w:rPr>
          <w:sz w:val="22"/>
        </w:rPr>
        <w:t xml:space="preserve">je </w:t>
      </w:r>
      <w:r w:rsidR="00C34CAD" w:rsidRPr="00C34CAD">
        <w:rPr>
          <w:sz w:val="22"/>
        </w:rPr>
        <w:t>deklar</w:t>
      </w:r>
      <w:r w:rsidR="00C34CAD">
        <w:rPr>
          <w:sz w:val="22"/>
        </w:rPr>
        <w:t>uje</w:t>
      </w:r>
      <w:r w:rsidR="00EF7234">
        <w:rPr>
          <w:sz w:val="22"/>
        </w:rPr>
        <w:t xml:space="preserve"> w toku postępowania</w:t>
      </w:r>
      <w:r w:rsidR="00C34CAD">
        <w:rPr>
          <w:sz w:val="22"/>
        </w:rPr>
        <w:t>;</w:t>
      </w:r>
    </w:p>
    <w:p w14:paraId="259ABF1D" w14:textId="77777777" w:rsidR="00704A13" w:rsidRDefault="00704A13" w:rsidP="004F3A8E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 w:rsidRPr="004F3A8E">
        <w:rPr>
          <w:sz w:val="22"/>
        </w:rPr>
        <w:t>brak uzasadnienia lub lakoniczne uzasadnianie przez banki odmowy zawieszenia spłaty kredytu</w:t>
      </w:r>
      <w:r w:rsidR="00C34CAD">
        <w:rPr>
          <w:sz w:val="22"/>
        </w:rPr>
        <w:t xml:space="preserve">, </w:t>
      </w:r>
      <w:r w:rsidR="00C34CAD" w:rsidRPr="00C34CAD">
        <w:rPr>
          <w:sz w:val="22"/>
        </w:rPr>
        <w:t>błędną interpretację przesłanek ustawowych</w:t>
      </w:r>
      <w:r w:rsidR="00C34CAD">
        <w:rPr>
          <w:sz w:val="22"/>
        </w:rPr>
        <w:t>;</w:t>
      </w:r>
      <w:r w:rsidRPr="004F3A8E">
        <w:rPr>
          <w:sz w:val="22"/>
        </w:rPr>
        <w:t xml:space="preserve"> </w:t>
      </w:r>
    </w:p>
    <w:p w14:paraId="3CA29287" w14:textId="77777777" w:rsidR="00C34CAD" w:rsidRDefault="00C34CAD" w:rsidP="004F3A8E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 w:rsidRPr="00C34CAD">
        <w:rPr>
          <w:sz w:val="22"/>
        </w:rPr>
        <w:t xml:space="preserve">długi czas </w:t>
      </w:r>
      <w:r>
        <w:rPr>
          <w:sz w:val="22"/>
        </w:rPr>
        <w:t xml:space="preserve">- </w:t>
      </w:r>
      <w:r w:rsidRPr="00C34CAD">
        <w:rPr>
          <w:sz w:val="22"/>
        </w:rPr>
        <w:t>powyżej 21 dni</w:t>
      </w:r>
      <w:r>
        <w:rPr>
          <w:sz w:val="22"/>
        </w:rPr>
        <w:t xml:space="preserve"> - </w:t>
      </w:r>
      <w:r w:rsidRPr="00C34CAD">
        <w:rPr>
          <w:sz w:val="22"/>
        </w:rPr>
        <w:t xml:space="preserve">rozpatrywania wniosków o </w:t>
      </w:r>
      <w:r>
        <w:rPr>
          <w:sz w:val="22"/>
        </w:rPr>
        <w:t>wakacje kredytowe</w:t>
      </w:r>
      <w:r w:rsidRPr="00C34CAD">
        <w:rPr>
          <w:sz w:val="22"/>
        </w:rPr>
        <w:t xml:space="preserve">, </w:t>
      </w:r>
    </w:p>
    <w:p w14:paraId="43DC1A76" w14:textId="77777777" w:rsidR="004F3A8E" w:rsidRPr="004F3A8E" w:rsidRDefault="00C34CAD" w:rsidP="00C34CAD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 w:rsidRPr="00C34CAD">
        <w:rPr>
          <w:sz w:val="22"/>
        </w:rPr>
        <w:t>sytuacj</w:t>
      </w:r>
      <w:r>
        <w:rPr>
          <w:sz w:val="22"/>
        </w:rPr>
        <w:t>e</w:t>
      </w:r>
      <w:r w:rsidRPr="00C34CAD">
        <w:rPr>
          <w:sz w:val="22"/>
        </w:rPr>
        <w:t>, w których nieudane zawieszenie spłaty kredytu</w:t>
      </w:r>
      <w:r>
        <w:rPr>
          <w:sz w:val="22"/>
        </w:rPr>
        <w:t>, np.</w:t>
      </w:r>
      <w:r w:rsidRPr="00C34CAD">
        <w:rPr>
          <w:sz w:val="22"/>
        </w:rPr>
        <w:t xml:space="preserve"> „zagubienie wniosku” w systemie banku</w:t>
      </w:r>
      <w:r>
        <w:rPr>
          <w:sz w:val="22"/>
        </w:rPr>
        <w:t xml:space="preserve"> lub</w:t>
      </w:r>
      <w:r w:rsidRPr="00C34CAD">
        <w:rPr>
          <w:sz w:val="22"/>
        </w:rPr>
        <w:t xml:space="preserve"> zbyt długie rozpatrywanie </w:t>
      </w:r>
      <w:r>
        <w:rPr>
          <w:sz w:val="22"/>
        </w:rPr>
        <w:t>go,</w:t>
      </w:r>
      <w:r w:rsidRPr="00C34CAD">
        <w:rPr>
          <w:sz w:val="22"/>
        </w:rPr>
        <w:t xml:space="preserve"> doprowadziło do wszczęcia windykacji niezapłaconej raty prze</w:t>
      </w:r>
      <w:r>
        <w:rPr>
          <w:sz w:val="22"/>
        </w:rPr>
        <w:t>z firmy współpracujące z bankami.</w:t>
      </w:r>
    </w:p>
    <w:p w14:paraId="6DEFFD67" w14:textId="6F31EDA7" w:rsidR="00E85DB1" w:rsidRPr="002C3341" w:rsidRDefault="00C34CAD" w:rsidP="00C34CAD">
      <w:pPr>
        <w:spacing w:after="100" w:afterAutospacing="1" w:line="372" w:lineRule="auto"/>
        <w:jc w:val="both"/>
        <w:rPr>
          <w:rFonts w:cs="Tahoma"/>
          <w:b/>
          <w:bCs/>
          <w:sz w:val="22"/>
          <w:lang w:eastAsia="pl-PL"/>
        </w:rPr>
      </w:pPr>
      <w:r w:rsidRPr="002C3341">
        <w:rPr>
          <w:rFonts w:cs="Arial"/>
          <w:color w:val="000000"/>
          <w:sz w:val="22"/>
        </w:rPr>
        <w:t xml:space="preserve">- </w:t>
      </w:r>
      <w:r w:rsidR="004F3A8E" w:rsidRPr="002C3341">
        <w:rPr>
          <w:rFonts w:cs="Arial"/>
          <w:i/>
          <w:color w:val="000000"/>
          <w:sz w:val="22"/>
        </w:rPr>
        <w:t>Przyglądamy się tym praktykom</w:t>
      </w:r>
      <w:r w:rsidRPr="002C3341">
        <w:rPr>
          <w:rFonts w:cs="Arial"/>
          <w:i/>
          <w:color w:val="000000"/>
          <w:sz w:val="22"/>
        </w:rPr>
        <w:t xml:space="preserve"> </w:t>
      </w:r>
      <w:r w:rsidR="004F3A8E" w:rsidRPr="002C3341">
        <w:rPr>
          <w:rFonts w:cs="Arial"/>
          <w:i/>
          <w:color w:val="000000"/>
          <w:sz w:val="22"/>
        </w:rPr>
        <w:t>i na bieżąco występujemy do banków o wyjaśnienia. Jednocześnie nie wykluczamy podjęcia</w:t>
      </w:r>
      <w:r w:rsidR="00935E18">
        <w:rPr>
          <w:rFonts w:cs="Arial"/>
          <w:i/>
          <w:color w:val="000000"/>
          <w:sz w:val="22"/>
        </w:rPr>
        <w:t xml:space="preserve"> dalszych</w:t>
      </w:r>
      <w:r w:rsidR="004F3A8E" w:rsidRPr="002C3341">
        <w:rPr>
          <w:rFonts w:cs="Arial"/>
          <w:i/>
          <w:color w:val="000000"/>
          <w:sz w:val="22"/>
        </w:rPr>
        <w:t xml:space="preserve"> działań</w:t>
      </w:r>
      <w:r w:rsidR="00A04954">
        <w:rPr>
          <w:rFonts w:cs="Arial"/>
          <w:i/>
          <w:color w:val="000000"/>
          <w:sz w:val="22"/>
        </w:rPr>
        <w:t>, w tym stawiania zarzutów w związku z naruszeniami prawa</w:t>
      </w:r>
      <w:r w:rsidRPr="002C3341">
        <w:rPr>
          <w:rFonts w:cs="Arial"/>
          <w:color w:val="000000"/>
          <w:sz w:val="22"/>
        </w:rPr>
        <w:t xml:space="preserve"> – </w:t>
      </w:r>
      <w:r w:rsidR="002C3341" w:rsidRPr="002C3341">
        <w:rPr>
          <w:sz w:val="22"/>
        </w:rPr>
        <w:t>mówi Tomasz Chróstny, Prezes UOKiK.</w:t>
      </w:r>
    </w:p>
    <w:p w14:paraId="2AD93EC6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B49EA33" w14:textId="77777777" w:rsidR="00101702" w:rsidRPr="00C34CAD" w:rsidRDefault="00B075C5" w:rsidP="00B075C5">
      <w:pPr>
        <w:spacing w:before="240" w:after="240" w:line="360" w:lineRule="auto"/>
        <w:rPr>
          <w:rFonts w:ascii="Calibri" w:hAnsi="Calibri" w:cs="Calibri"/>
          <w:color w:val="000000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2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3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4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101702" w:rsidRPr="00C34CAD" w:rsidSect="00935E18">
      <w:headerReference w:type="default" r:id="rId15"/>
      <w:footerReference w:type="default" r:id="rId16"/>
      <w:pgSz w:w="11906" w:h="16838"/>
      <w:pgMar w:top="2269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F653" w14:textId="77777777" w:rsidR="00D0307D" w:rsidRDefault="00D0307D">
      <w:r>
        <w:separator/>
      </w:r>
    </w:p>
  </w:endnote>
  <w:endnote w:type="continuationSeparator" w:id="0">
    <w:p w14:paraId="1149449A" w14:textId="77777777" w:rsidR="00D0307D" w:rsidRDefault="00D0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10B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ABD1E4" wp14:editId="089FCE9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87E491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CAD1" w14:textId="77777777" w:rsidR="00D0307D" w:rsidRDefault="00D0307D">
      <w:r>
        <w:separator/>
      </w:r>
    </w:p>
  </w:footnote>
  <w:footnote w:type="continuationSeparator" w:id="0">
    <w:p w14:paraId="002BDBE9" w14:textId="77777777" w:rsidR="00D0307D" w:rsidRDefault="00D0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741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60F5954" wp14:editId="25E2BE50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153"/>
    <w:multiLevelType w:val="hybridMultilevel"/>
    <w:tmpl w:val="AF1AE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4067"/>
    <w:multiLevelType w:val="hybridMultilevel"/>
    <w:tmpl w:val="F53C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3473E"/>
    <w:multiLevelType w:val="hybridMultilevel"/>
    <w:tmpl w:val="8C5A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50534"/>
    <w:multiLevelType w:val="hybridMultilevel"/>
    <w:tmpl w:val="AFC47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06320">
    <w:abstractNumId w:val="4"/>
  </w:num>
  <w:num w:numId="2" w16cid:durableId="419641142">
    <w:abstractNumId w:val="6"/>
  </w:num>
  <w:num w:numId="3" w16cid:durableId="466123808">
    <w:abstractNumId w:val="1"/>
  </w:num>
  <w:num w:numId="4" w16cid:durableId="1934439397">
    <w:abstractNumId w:val="9"/>
  </w:num>
  <w:num w:numId="5" w16cid:durableId="967977407">
    <w:abstractNumId w:val="2"/>
  </w:num>
  <w:num w:numId="6" w16cid:durableId="2083789223">
    <w:abstractNumId w:val="7"/>
  </w:num>
  <w:num w:numId="7" w16cid:durableId="686492319">
    <w:abstractNumId w:val="5"/>
  </w:num>
  <w:num w:numId="8" w16cid:durableId="1706715238">
    <w:abstractNumId w:val="3"/>
  </w:num>
  <w:num w:numId="9" w16cid:durableId="1040515335">
    <w:abstractNumId w:val="0"/>
  </w:num>
  <w:num w:numId="10" w16cid:durableId="1451583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38C"/>
    <w:rsid w:val="00023634"/>
    <w:rsid w:val="0002523D"/>
    <w:rsid w:val="00042F96"/>
    <w:rsid w:val="00062D03"/>
    <w:rsid w:val="000651E9"/>
    <w:rsid w:val="00073AA7"/>
    <w:rsid w:val="000857EA"/>
    <w:rsid w:val="000A74FA"/>
    <w:rsid w:val="000B149D"/>
    <w:rsid w:val="000B1AC5"/>
    <w:rsid w:val="000B3607"/>
    <w:rsid w:val="000B7247"/>
    <w:rsid w:val="000F23EB"/>
    <w:rsid w:val="00101702"/>
    <w:rsid w:val="0010559C"/>
    <w:rsid w:val="00107844"/>
    <w:rsid w:val="00120FBD"/>
    <w:rsid w:val="0012424D"/>
    <w:rsid w:val="0013159A"/>
    <w:rsid w:val="00135455"/>
    <w:rsid w:val="0013636B"/>
    <w:rsid w:val="00143310"/>
    <w:rsid w:val="00144E9C"/>
    <w:rsid w:val="00161094"/>
    <w:rsid w:val="00163DF9"/>
    <w:rsid w:val="001640C9"/>
    <w:rsid w:val="00165953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D7414"/>
    <w:rsid w:val="001E188E"/>
    <w:rsid w:val="001E4F92"/>
    <w:rsid w:val="001E71CF"/>
    <w:rsid w:val="001F4A73"/>
    <w:rsid w:val="00205580"/>
    <w:rsid w:val="002157BB"/>
    <w:rsid w:val="002262B5"/>
    <w:rsid w:val="0023138D"/>
    <w:rsid w:val="00240013"/>
    <w:rsid w:val="0024118E"/>
    <w:rsid w:val="00241BAC"/>
    <w:rsid w:val="00251F88"/>
    <w:rsid w:val="00260382"/>
    <w:rsid w:val="00266CB4"/>
    <w:rsid w:val="00267DD1"/>
    <w:rsid w:val="002801AA"/>
    <w:rsid w:val="00295B34"/>
    <w:rsid w:val="002A5D69"/>
    <w:rsid w:val="002B1DBF"/>
    <w:rsid w:val="002C0D5D"/>
    <w:rsid w:val="002C3341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A4634"/>
    <w:rsid w:val="003B458C"/>
    <w:rsid w:val="003D3FF4"/>
    <w:rsid w:val="003D4FA6"/>
    <w:rsid w:val="003D7161"/>
    <w:rsid w:val="003E3F9D"/>
    <w:rsid w:val="003E42CE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758D8"/>
    <w:rsid w:val="00486DB1"/>
    <w:rsid w:val="00493E10"/>
    <w:rsid w:val="00496BE6"/>
    <w:rsid w:val="004972E8"/>
    <w:rsid w:val="004C0F9E"/>
    <w:rsid w:val="004C1243"/>
    <w:rsid w:val="004C5C26"/>
    <w:rsid w:val="004E29CE"/>
    <w:rsid w:val="004F3A8E"/>
    <w:rsid w:val="004F7E99"/>
    <w:rsid w:val="005003F9"/>
    <w:rsid w:val="0050417B"/>
    <w:rsid w:val="005133CE"/>
    <w:rsid w:val="00521BA3"/>
    <w:rsid w:val="00523E0D"/>
    <w:rsid w:val="00525588"/>
    <w:rsid w:val="0052710E"/>
    <w:rsid w:val="005360A5"/>
    <w:rsid w:val="005442FC"/>
    <w:rsid w:val="0055631D"/>
    <w:rsid w:val="00564AF1"/>
    <w:rsid w:val="00592D67"/>
    <w:rsid w:val="00593935"/>
    <w:rsid w:val="005973FD"/>
    <w:rsid w:val="00597C68"/>
    <w:rsid w:val="005A382B"/>
    <w:rsid w:val="005A4047"/>
    <w:rsid w:val="005B05F8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171F6"/>
    <w:rsid w:val="00621E19"/>
    <w:rsid w:val="00633D4E"/>
    <w:rsid w:val="0063526F"/>
    <w:rsid w:val="00637E86"/>
    <w:rsid w:val="006422DE"/>
    <w:rsid w:val="006439FA"/>
    <w:rsid w:val="006649CD"/>
    <w:rsid w:val="0067485D"/>
    <w:rsid w:val="006A2065"/>
    <w:rsid w:val="006A3D88"/>
    <w:rsid w:val="006A4A7A"/>
    <w:rsid w:val="006B0848"/>
    <w:rsid w:val="006B733D"/>
    <w:rsid w:val="006C34AE"/>
    <w:rsid w:val="006C67AF"/>
    <w:rsid w:val="006D1FF1"/>
    <w:rsid w:val="006D3DC5"/>
    <w:rsid w:val="006F143B"/>
    <w:rsid w:val="007006EE"/>
    <w:rsid w:val="007039EC"/>
    <w:rsid w:val="00704A13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B51D0"/>
    <w:rsid w:val="007E36E4"/>
    <w:rsid w:val="007F0ACE"/>
    <w:rsid w:val="00800F0E"/>
    <w:rsid w:val="00804024"/>
    <w:rsid w:val="008076B6"/>
    <w:rsid w:val="0081753E"/>
    <w:rsid w:val="0085010E"/>
    <w:rsid w:val="0085454F"/>
    <w:rsid w:val="00855678"/>
    <w:rsid w:val="008664A9"/>
    <w:rsid w:val="00866A1D"/>
    <w:rsid w:val="0087354F"/>
    <w:rsid w:val="00896985"/>
    <w:rsid w:val="008C173A"/>
    <w:rsid w:val="008C53D0"/>
    <w:rsid w:val="008D527A"/>
    <w:rsid w:val="008D56DA"/>
    <w:rsid w:val="008D5771"/>
    <w:rsid w:val="008F472E"/>
    <w:rsid w:val="00902556"/>
    <w:rsid w:val="0090338C"/>
    <w:rsid w:val="009076D8"/>
    <w:rsid w:val="0091048E"/>
    <w:rsid w:val="00917648"/>
    <w:rsid w:val="00924ABC"/>
    <w:rsid w:val="00935E18"/>
    <w:rsid w:val="00940E8F"/>
    <w:rsid w:val="0095309C"/>
    <w:rsid w:val="0096502D"/>
    <w:rsid w:val="009652F2"/>
    <w:rsid w:val="009719ED"/>
    <w:rsid w:val="00986C37"/>
    <w:rsid w:val="009932D5"/>
    <w:rsid w:val="00997528"/>
    <w:rsid w:val="0099796A"/>
    <w:rsid w:val="009A29F4"/>
    <w:rsid w:val="009A464F"/>
    <w:rsid w:val="009C1346"/>
    <w:rsid w:val="009D05C8"/>
    <w:rsid w:val="009E3C0B"/>
    <w:rsid w:val="009E558C"/>
    <w:rsid w:val="00A04954"/>
    <w:rsid w:val="00A13244"/>
    <w:rsid w:val="00A239AA"/>
    <w:rsid w:val="00A439E8"/>
    <w:rsid w:val="00A45753"/>
    <w:rsid w:val="00A53423"/>
    <w:rsid w:val="00A62659"/>
    <w:rsid w:val="00A65F20"/>
    <w:rsid w:val="00A76293"/>
    <w:rsid w:val="00A779FA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075C5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069F"/>
    <w:rsid w:val="00B810B2"/>
    <w:rsid w:val="00B83374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4CAD"/>
    <w:rsid w:val="00C47BD9"/>
    <w:rsid w:val="00C63AA8"/>
    <w:rsid w:val="00C7783C"/>
    <w:rsid w:val="00C81210"/>
    <w:rsid w:val="00CA6B58"/>
    <w:rsid w:val="00CB1AE6"/>
    <w:rsid w:val="00CB3ED4"/>
    <w:rsid w:val="00CB3F86"/>
    <w:rsid w:val="00CD34F0"/>
    <w:rsid w:val="00CD4548"/>
    <w:rsid w:val="00CE0954"/>
    <w:rsid w:val="00CE76FC"/>
    <w:rsid w:val="00CF11F7"/>
    <w:rsid w:val="00D0307D"/>
    <w:rsid w:val="00D1323F"/>
    <w:rsid w:val="00D202BA"/>
    <w:rsid w:val="00D251AC"/>
    <w:rsid w:val="00D27E99"/>
    <w:rsid w:val="00D43766"/>
    <w:rsid w:val="00D45B44"/>
    <w:rsid w:val="00D47CCF"/>
    <w:rsid w:val="00D61246"/>
    <w:rsid w:val="00D6388C"/>
    <w:rsid w:val="00D6457B"/>
    <w:rsid w:val="00D66DEC"/>
    <w:rsid w:val="00D71A41"/>
    <w:rsid w:val="00D7606C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65D92"/>
    <w:rsid w:val="00E76CD1"/>
    <w:rsid w:val="00E80E66"/>
    <w:rsid w:val="00E85DB1"/>
    <w:rsid w:val="00ED0A3F"/>
    <w:rsid w:val="00EE4AD8"/>
    <w:rsid w:val="00EF7234"/>
    <w:rsid w:val="00F139AC"/>
    <w:rsid w:val="00F21EAC"/>
    <w:rsid w:val="00F3243D"/>
    <w:rsid w:val="00F46D0D"/>
    <w:rsid w:val="00F576BA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FF64E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xxmsonormal">
    <w:name w:val="x_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6BE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458C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8734" TargetMode="External"/><Relationship Id="rId13" Type="http://schemas.openxmlformats.org/officeDocument/2006/relationships/hyperlink" Target="https://uokik.gov.pl/pomoc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aktualnosci.php?news_id=188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inanse.uokik.gov.pl/kalkulator-zmiany-oprocentowa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20001488" TargetMode="External"/><Relationship Id="rId14" Type="http://schemas.openxmlformats.org/officeDocument/2006/relationships/hyperlink" Target="https://rf.gov.pl/jak-pomaga-rzecznik-finansowy/porady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D626AD6F-E121-4468-AA7B-81AA2978A8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5</cp:revision>
  <cp:lastPrinted>2019-03-06T14:11:00Z</cp:lastPrinted>
  <dcterms:created xsi:type="dcterms:W3CDTF">2022-09-05T06:41:00Z</dcterms:created>
  <dcterms:modified xsi:type="dcterms:W3CDTF">2022-09-05T06:48:00Z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