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6378" w14:textId="77777777" w:rsidR="00D47CCF" w:rsidRPr="0024118E" w:rsidRDefault="00B0379C" w:rsidP="002C0D5D">
      <w:pPr>
        <w:spacing w:line="360" w:lineRule="auto"/>
        <w:jc w:val="both"/>
        <w:rPr>
          <w:sz w:val="32"/>
          <w:szCs w:val="32"/>
        </w:rPr>
      </w:pPr>
      <w:r>
        <w:rPr>
          <w:sz w:val="32"/>
          <w:szCs w:val="32"/>
        </w:rPr>
        <w:t>PROMOWANIE USŁUG BROKERSKICH PRZEZ 3P CONSULTING GROUP – ZARZUTY PREZESA UOKIK</w:t>
      </w:r>
    </w:p>
    <w:p w14:paraId="51C5A2D9" w14:textId="77777777" w:rsidR="00C2398C" w:rsidRPr="00617C7B" w:rsidRDefault="00B0379C" w:rsidP="002E388C">
      <w:pPr>
        <w:pStyle w:val="Akapitzlist"/>
        <w:numPr>
          <w:ilvl w:val="0"/>
          <w:numId w:val="6"/>
        </w:numPr>
        <w:shd w:val="clear" w:color="auto" w:fill="FFFFFF"/>
        <w:spacing w:before="100" w:beforeAutospacing="1" w:after="240" w:line="360" w:lineRule="auto"/>
        <w:jc w:val="both"/>
        <w:rPr>
          <w:rFonts w:cs="Tahoma"/>
          <w:b/>
          <w:bCs/>
          <w:color w:val="000000" w:themeColor="text1"/>
          <w:sz w:val="22"/>
          <w:lang w:eastAsia="en-GB"/>
        </w:rPr>
      </w:pPr>
      <w:r w:rsidRPr="00617C7B">
        <w:rPr>
          <w:rFonts w:cs="Tahoma"/>
          <w:b/>
          <w:bCs/>
          <w:color w:val="000000" w:themeColor="text1"/>
          <w:sz w:val="22"/>
          <w:lang w:eastAsia="en-GB"/>
        </w:rPr>
        <w:t>Brak istotnych informacji o ryzyku inwestycyjnym i nieoznaczanie treści reklamow</w:t>
      </w:r>
      <w:r w:rsidR="00617C7B">
        <w:rPr>
          <w:rFonts w:cs="Tahoma"/>
          <w:b/>
          <w:bCs/>
          <w:color w:val="000000" w:themeColor="text1"/>
          <w:sz w:val="22"/>
          <w:lang w:eastAsia="en-GB"/>
        </w:rPr>
        <w:t>ych w materiał</w:t>
      </w:r>
      <w:r w:rsidRPr="00617C7B">
        <w:rPr>
          <w:rFonts w:cs="Tahoma"/>
          <w:b/>
          <w:bCs/>
          <w:color w:val="000000" w:themeColor="text1"/>
          <w:sz w:val="22"/>
          <w:lang w:eastAsia="en-GB"/>
        </w:rPr>
        <w:t>ach szkoleniowych – takie zarzuty postawił Prezes UOKiK spółce 3P Consulting Group.</w:t>
      </w:r>
    </w:p>
    <w:p w14:paraId="260537C6" w14:textId="77777777" w:rsidR="00617C7B" w:rsidRPr="00617C7B" w:rsidRDefault="00617C7B" w:rsidP="0038677D">
      <w:pPr>
        <w:pStyle w:val="Akapitzlist"/>
        <w:numPr>
          <w:ilvl w:val="0"/>
          <w:numId w:val="6"/>
        </w:numPr>
        <w:shd w:val="clear" w:color="auto" w:fill="FFFFFF"/>
        <w:spacing w:before="100" w:beforeAutospacing="1" w:after="240" w:line="360" w:lineRule="auto"/>
        <w:jc w:val="both"/>
        <w:rPr>
          <w:rFonts w:cs="Tahoma"/>
          <w:b/>
          <w:color w:val="000000" w:themeColor="text1"/>
          <w:sz w:val="22"/>
          <w:lang w:eastAsia="en-GB"/>
        </w:rPr>
      </w:pPr>
      <w:r w:rsidRPr="00617C7B">
        <w:rPr>
          <w:rFonts w:cs="Tahoma"/>
          <w:b/>
          <w:color w:val="000000" w:themeColor="text1"/>
          <w:sz w:val="22"/>
          <w:lang w:eastAsia="en-GB"/>
        </w:rPr>
        <w:t>W efekcie konsumenci mogli podjąć niekorzystne dla siebie decyzje finansowe.</w:t>
      </w:r>
    </w:p>
    <w:p w14:paraId="313971B6" w14:textId="77777777" w:rsidR="00986C37" w:rsidRPr="00617C7B" w:rsidRDefault="00617C7B" w:rsidP="00617C7B">
      <w:pPr>
        <w:pStyle w:val="Akapitzlist"/>
        <w:numPr>
          <w:ilvl w:val="0"/>
          <w:numId w:val="6"/>
        </w:numPr>
        <w:shd w:val="clear" w:color="auto" w:fill="FFFFFF"/>
        <w:spacing w:before="100" w:beforeAutospacing="1" w:after="240" w:line="360" w:lineRule="auto"/>
        <w:jc w:val="both"/>
        <w:rPr>
          <w:rFonts w:cs="Tahoma"/>
          <w:b/>
          <w:color w:val="000000" w:themeColor="text1"/>
          <w:sz w:val="22"/>
          <w:lang w:eastAsia="en-GB"/>
        </w:rPr>
      </w:pPr>
      <w:r w:rsidRPr="00617C7B">
        <w:rPr>
          <w:rFonts w:cs="Tahoma"/>
          <w:b/>
          <w:bCs/>
          <w:color w:val="000000" w:themeColor="text1"/>
          <w:sz w:val="22"/>
          <w:lang w:eastAsia="en-GB"/>
        </w:rPr>
        <w:t>Jeśli zarzuty się potwierdzą, spółce grozi kara do 10 proc. rocznego obrotu, a jej prezesowi – do 2 mln zł.</w:t>
      </w:r>
    </w:p>
    <w:p w14:paraId="03CC113D" w14:textId="2C6D3C04" w:rsidR="00B41502" w:rsidRDefault="0010559C" w:rsidP="00986C37">
      <w:pPr>
        <w:spacing w:after="240" w:line="360" w:lineRule="auto"/>
        <w:jc w:val="both"/>
        <w:rPr>
          <w:sz w:val="22"/>
        </w:rPr>
      </w:pPr>
      <w:r>
        <w:rPr>
          <w:b/>
          <w:sz w:val="22"/>
        </w:rPr>
        <w:t>[Wa</w:t>
      </w:r>
      <w:r w:rsidR="00A65F20">
        <w:rPr>
          <w:b/>
          <w:sz w:val="22"/>
        </w:rPr>
        <w:t>rszawa,</w:t>
      </w:r>
      <w:r w:rsidR="006422DE">
        <w:rPr>
          <w:b/>
          <w:sz w:val="22"/>
        </w:rPr>
        <w:t xml:space="preserve"> </w:t>
      </w:r>
      <w:r w:rsidR="00991B3C">
        <w:rPr>
          <w:b/>
          <w:sz w:val="22"/>
        </w:rPr>
        <w:t>13</w:t>
      </w:r>
      <w:bookmarkStart w:id="0" w:name="_GoBack"/>
      <w:bookmarkEnd w:id="0"/>
      <w:r w:rsidR="00986C37">
        <w:rPr>
          <w:b/>
          <w:sz w:val="22"/>
        </w:rPr>
        <w:t xml:space="preserve"> </w:t>
      </w:r>
      <w:r w:rsidR="00B0379C">
        <w:rPr>
          <w:b/>
          <w:sz w:val="22"/>
        </w:rPr>
        <w:t>lipc</w:t>
      </w:r>
      <w:r w:rsidR="00B075C5">
        <w:rPr>
          <w:b/>
          <w:sz w:val="22"/>
        </w:rPr>
        <w:t>a</w:t>
      </w:r>
      <w:r w:rsidR="007224B3">
        <w:rPr>
          <w:b/>
          <w:sz w:val="22"/>
        </w:rPr>
        <w:t xml:space="preserve"> </w:t>
      </w:r>
      <w:r w:rsidR="00986C37">
        <w:rPr>
          <w:b/>
          <w:sz w:val="22"/>
        </w:rPr>
        <w:t>20</w:t>
      </w:r>
      <w:r w:rsidR="00B075C5">
        <w:rPr>
          <w:b/>
          <w:sz w:val="22"/>
        </w:rPr>
        <w:t>22</w:t>
      </w:r>
      <w:r>
        <w:rPr>
          <w:b/>
          <w:sz w:val="22"/>
        </w:rPr>
        <w:t xml:space="preserve"> r.]</w:t>
      </w:r>
      <w:r w:rsidR="001A6E5B">
        <w:rPr>
          <w:sz w:val="22"/>
        </w:rPr>
        <w:t xml:space="preserve"> </w:t>
      </w:r>
      <w:r w:rsidR="00A51064">
        <w:rPr>
          <w:sz w:val="22"/>
        </w:rPr>
        <w:t xml:space="preserve">Prezes UOKiK Tomasz Chróstny wszczął postępowanie wobec spółki 3P Consulting Group i postawił jej zarzuty naruszania zbiorowych interesów konsumentów. Przedsiębiorca prowadzi szkolenia </w:t>
      </w:r>
      <w:r w:rsidR="00B9012B">
        <w:rPr>
          <w:sz w:val="22"/>
        </w:rPr>
        <w:t xml:space="preserve">finansowo-inwestycyjne. W ich trakcie, a także w materiałach edukacyjnych zamieszczanych </w:t>
      </w:r>
      <w:r w:rsidR="00E570E3">
        <w:rPr>
          <w:sz w:val="22"/>
        </w:rPr>
        <w:t xml:space="preserve">m.in. </w:t>
      </w:r>
      <w:r w:rsidR="00557575" w:rsidRPr="00557575">
        <w:rPr>
          <w:sz w:val="22"/>
        </w:rPr>
        <w:t>na ogólnodostępnym kanale YouTube</w:t>
      </w:r>
      <w:r w:rsidR="001F2580">
        <w:rPr>
          <w:sz w:val="22"/>
        </w:rPr>
        <w:t>,</w:t>
      </w:r>
      <w:r w:rsidR="00B9012B">
        <w:rPr>
          <w:sz w:val="22"/>
        </w:rPr>
        <w:t xml:space="preserve"> 3P Consulting Group promuj</w:t>
      </w:r>
      <w:r w:rsidR="009A48DD">
        <w:rPr>
          <w:sz w:val="22"/>
        </w:rPr>
        <w:t>e</w:t>
      </w:r>
      <w:r w:rsidR="00B9012B">
        <w:rPr>
          <w:sz w:val="22"/>
        </w:rPr>
        <w:t xml:space="preserve"> usługi brokerskie świadczone przez firmę inwestycyjną Vantage Global Limited z siedzibą w Republice Vanuatu</w:t>
      </w:r>
      <w:r w:rsidR="00604CE1">
        <w:rPr>
          <w:sz w:val="22"/>
        </w:rPr>
        <w:t xml:space="preserve"> </w:t>
      </w:r>
      <w:r w:rsidR="0052301A">
        <w:rPr>
          <w:sz w:val="22"/>
        </w:rPr>
        <w:t>oraz za pośrednictwem</w:t>
      </w:r>
      <w:r w:rsidR="00604CE1">
        <w:rPr>
          <w:sz w:val="22"/>
        </w:rPr>
        <w:t xml:space="preserve"> </w:t>
      </w:r>
      <w:r w:rsidR="0052301A">
        <w:rPr>
          <w:sz w:val="22"/>
        </w:rPr>
        <w:t xml:space="preserve">platformy </w:t>
      </w:r>
      <w:r w:rsidR="00604CE1">
        <w:rPr>
          <w:sz w:val="22"/>
        </w:rPr>
        <w:t>Klimex Capital Markets</w:t>
      </w:r>
      <w:r w:rsidR="00B9012B">
        <w:rPr>
          <w:sz w:val="22"/>
        </w:rPr>
        <w:t>.</w:t>
      </w:r>
      <w:r w:rsidR="009A48DD">
        <w:rPr>
          <w:sz w:val="22"/>
        </w:rPr>
        <w:t xml:space="preserve"> Od firmy z Oceanii otrzymuje wynagrodzenie, gdy kursanci zdecydują się skorzystać z jej usług.</w:t>
      </w:r>
    </w:p>
    <w:p w14:paraId="46BDF487" w14:textId="77777777" w:rsidR="00B075C5" w:rsidRDefault="00B075C5" w:rsidP="00B075C5">
      <w:pPr>
        <w:spacing w:after="240" w:line="360" w:lineRule="auto"/>
        <w:jc w:val="both"/>
        <w:rPr>
          <w:sz w:val="22"/>
        </w:rPr>
      </w:pPr>
      <w:r>
        <w:rPr>
          <w:sz w:val="22"/>
        </w:rPr>
        <w:t xml:space="preserve">- </w:t>
      </w:r>
      <w:r w:rsidR="008416ED" w:rsidRPr="00557575">
        <w:rPr>
          <w:i/>
          <w:sz w:val="22"/>
        </w:rPr>
        <w:t>Jeden z</w:t>
      </w:r>
      <w:r w:rsidR="008416ED">
        <w:rPr>
          <w:sz w:val="22"/>
        </w:rPr>
        <w:t xml:space="preserve"> </w:t>
      </w:r>
      <w:r w:rsidR="008416ED">
        <w:rPr>
          <w:i/>
          <w:sz w:val="22"/>
        </w:rPr>
        <w:t>z</w:t>
      </w:r>
      <w:r w:rsidR="009A48DD">
        <w:rPr>
          <w:i/>
          <w:sz w:val="22"/>
        </w:rPr>
        <w:t>arzut</w:t>
      </w:r>
      <w:r w:rsidR="008416ED">
        <w:rPr>
          <w:i/>
          <w:sz w:val="22"/>
        </w:rPr>
        <w:t>ów</w:t>
      </w:r>
      <w:r w:rsidR="009A48DD">
        <w:rPr>
          <w:i/>
          <w:sz w:val="22"/>
        </w:rPr>
        <w:t xml:space="preserve"> wobec spółki 3P Consulting Group dotycz</w:t>
      </w:r>
      <w:r w:rsidR="008416ED">
        <w:rPr>
          <w:i/>
          <w:sz w:val="22"/>
        </w:rPr>
        <w:t>y</w:t>
      </w:r>
      <w:r w:rsidR="009A48DD">
        <w:rPr>
          <w:i/>
          <w:sz w:val="22"/>
        </w:rPr>
        <w:t xml:space="preserve"> nieoznaczania treści reklamowych podczas szkoleń oraz w nagraniach dostępnych np. na kanale YouTube. </w:t>
      </w:r>
      <w:r w:rsidR="009A16F1">
        <w:rPr>
          <w:i/>
          <w:sz w:val="22"/>
        </w:rPr>
        <w:t>W efekcie k</w:t>
      </w:r>
      <w:r w:rsidR="009A48DD">
        <w:rPr>
          <w:i/>
          <w:sz w:val="22"/>
        </w:rPr>
        <w:t>onsumenci mog</w:t>
      </w:r>
      <w:r w:rsidR="008416ED">
        <w:rPr>
          <w:i/>
          <w:sz w:val="22"/>
        </w:rPr>
        <w:t>ą</w:t>
      </w:r>
      <w:r w:rsidR="009A48DD">
        <w:rPr>
          <w:i/>
          <w:sz w:val="22"/>
        </w:rPr>
        <w:t xml:space="preserve"> przypuszczać, że </w:t>
      </w:r>
      <w:r w:rsidR="009A16F1">
        <w:rPr>
          <w:i/>
          <w:sz w:val="22"/>
        </w:rPr>
        <w:t>pozytywne opinie o ofercie</w:t>
      </w:r>
      <w:r w:rsidR="009A16F1" w:rsidRPr="009A16F1">
        <w:rPr>
          <w:i/>
          <w:sz w:val="22"/>
        </w:rPr>
        <w:t xml:space="preserve"> Vantage Global Limited</w:t>
      </w:r>
      <w:r w:rsidR="009A16F1">
        <w:rPr>
          <w:i/>
          <w:sz w:val="22"/>
        </w:rPr>
        <w:t xml:space="preserve"> </w:t>
      </w:r>
      <w:r w:rsidR="008416ED">
        <w:rPr>
          <w:i/>
          <w:sz w:val="22"/>
        </w:rPr>
        <w:t>są</w:t>
      </w:r>
      <w:r w:rsidR="009A16F1">
        <w:rPr>
          <w:i/>
          <w:sz w:val="22"/>
        </w:rPr>
        <w:t xml:space="preserve"> obiektywną opinią wynikającą </w:t>
      </w:r>
      <w:r w:rsidR="0052301A">
        <w:rPr>
          <w:i/>
          <w:sz w:val="22"/>
        </w:rPr>
        <w:t xml:space="preserve">jedynie </w:t>
      </w:r>
      <w:r w:rsidR="009A16F1">
        <w:rPr>
          <w:i/>
          <w:sz w:val="22"/>
        </w:rPr>
        <w:t>z doświadczeń szkoleniowców. Mo</w:t>
      </w:r>
      <w:r w:rsidR="008416ED">
        <w:rPr>
          <w:i/>
          <w:sz w:val="22"/>
        </w:rPr>
        <w:t>że</w:t>
      </w:r>
      <w:r w:rsidR="009A16F1">
        <w:rPr>
          <w:i/>
          <w:sz w:val="22"/>
        </w:rPr>
        <w:t xml:space="preserve"> to sprawić, że b</w:t>
      </w:r>
      <w:r w:rsidR="008416ED">
        <w:rPr>
          <w:i/>
          <w:sz w:val="22"/>
        </w:rPr>
        <w:t>ędą</w:t>
      </w:r>
      <w:r w:rsidR="009A16F1">
        <w:rPr>
          <w:i/>
          <w:sz w:val="22"/>
        </w:rPr>
        <w:t xml:space="preserve"> bardziej skłonni skorzystać z usług egzotycznej firmy, niż gdyby wiedzieli, że jest to opłacona reklama</w:t>
      </w:r>
      <w:r w:rsidRPr="00117785">
        <w:rPr>
          <w:i/>
          <w:sz w:val="22"/>
        </w:rPr>
        <w:t xml:space="preserve"> </w:t>
      </w:r>
      <w:r>
        <w:rPr>
          <w:sz w:val="22"/>
        </w:rPr>
        <w:t>– mówi Tomasz Chróstny, Prezes Urzędu Ochrony Konkurencji i Konsumentów.</w:t>
      </w:r>
    </w:p>
    <w:p w14:paraId="005AAEB2" w14:textId="77777777" w:rsidR="008416ED" w:rsidRDefault="008416ED" w:rsidP="0081775A">
      <w:pPr>
        <w:spacing w:after="240" w:line="360" w:lineRule="auto"/>
        <w:jc w:val="both"/>
        <w:rPr>
          <w:sz w:val="22"/>
        </w:rPr>
      </w:pPr>
      <w:r>
        <w:rPr>
          <w:sz w:val="22"/>
        </w:rPr>
        <w:t xml:space="preserve">Ponadto spółka 3P Consulting Group podczas prezentowania oferty Vantage Global Limited eksponuje jedynie korzyści związane z zawarciem umowy rachunku inwestycyjnego. </w:t>
      </w:r>
      <w:r w:rsidR="00FA4B5F">
        <w:rPr>
          <w:sz w:val="22"/>
        </w:rPr>
        <w:t xml:space="preserve">Przykładowo przedstawia aktualne promocje, dostępne bonusy czy </w:t>
      </w:r>
      <w:r w:rsidR="00604CE1">
        <w:rPr>
          <w:sz w:val="22"/>
        </w:rPr>
        <w:t>historie</w:t>
      </w:r>
      <w:r w:rsidR="00FA4B5F">
        <w:rPr>
          <w:sz w:val="22"/>
        </w:rPr>
        <w:t xml:space="preserve"> os</w:t>
      </w:r>
      <w:r w:rsidR="00604CE1">
        <w:rPr>
          <w:sz w:val="22"/>
        </w:rPr>
        <w:t>ób</w:t>
      </w:r>
      <w:r w:rsidR="00FA4B5F">
        <w:rPr>
          <w:sz w:val="22"/>
        </w:rPr>
        <w:t>, które osiągnęły wysoki zysk</w:t>
      </w:r>
      <w:r w:rsidR="00604CE1">
        <w:rPr>
          <w:sz w:val="22"/>
        </w:rPr>
        <w:t xml:space="preserve">, np. „Jarek” – 62,55 proc., „Darek” – 84,89 proc., „Joanna” – 164,338 proc., „Michał” – 271, 98 proc. Firma pomija natomiast istotne i wymagane przez prawo informacje o ryzyku inwestycyjnym. </w:t>
      </w:r>
      <w:r w:rsidR="0081775A">
        <w:rPr>
          <w:sz w:val="22"/>
        </w:rPr>
        <w:t xml:space="preserve">Vantage Global Limited ma w ofercie m.in. kontrakty </w:t>
      </w:r>
      <w:r w:rsidR="0081775A">
        <w:rPr>
          <w:sz w:val="22"/>
        </w:rPr>
        <w:lastRenderedPageBreak/>
        <w:t xml:space="preserve">na różnicę cenową (CFD). </w:t>
      </w:r>
      <w:r w:rsidR="00604CE1">
        <w:rPr>
          <w:sz w:val="22"/>
        </w:rPr>
        <w:t>Z</w:t>
      </w:r>
      <w:r w:rsidR="0081775A">
        <w:rPr>
          <w:sz w:val="22"/>
        </w:rPr>
        <w:t xml:space="preserve"> badania Komisji Nadzoru Finansowego wynika, że w 2018 r. blisko 80 proc. klientów było stratnych na takich kontraktach, a ich średni wynik finansowy to około minus 10 tys. zł. Z</w:t>
      </w:r>
      <w:r w:rsidR="00604CE1">
        <w:rPr>
          <w:sz w:val="22"/>
        </w:rPr>
        <w:t>godnie z decyzją K</w:t>
      </w:r>
      <w:r w:rsidR="0081775A">
        <w:rPr>
          <w:sz w:val="22"/>
        </w:rPr>
        <w:t>NF</w:t>
      </w:r>
      <w:r w:rsidR="00604CE1">
        <w:rPr>
          <w:sz w:val="22"/>
        </w:rPr>
        <w:t xml:space="preserve"> </w:t>
      </w:r>
      <w:r w:rsidR="00F84F3B">
        <w:rPr>
          <w:sz w:val="22"/>
        </w:rPr>
        <w:t>z 1 sierpnia 2019 r. przy prezentowaniu oferty kontraktów CFD</w:t>
      </w:r>
      <w:r w:rsidR="008C267B">
        <w:rPr>
          <w:sz w:val="22"/>
        </w:rPr>
        <w:t xml:space="preserve"> konieczne jest </w:t>
      </w:r>
      <w:r w:rsidR="0081775A">
        <w:rPr>
          <w:sz w:val="22"/>
        </w:rPr>
        <w:t xml:space="preserve">więc </w:t>
      </w:r>
      <w:r w:rsidR="008C267B">
        <w:rPr>
          <w:sz w:val="22"/>
        </w:rPr>
        <w:t xml:space="preserve">podanie procentu </w:t>
      </w:r>
      <w:r w:rsidR="0081775A">
        <w:rPr>
          <w:sz w:val="22"/>
        </w:rPr>
        <w:t>rachunków inwestorów detalicznych, którzy odnotowują straty u danego dostawcy. Takich informacji 3P Consulting Group nie poda</w:t>
      </w:r>
      <w:r w:rsidR="00156D9C">
        <w:rPr>
          <w:sz w:val="22"/>
        </w:rPr>
        <w:t>je</w:t>
      </w:r>
      <w:r w:rsidR="0081775A">
        <w:rPr>
          <w:sz w:val="22"/>
        </w:rPr>
        <w:t xml:space="preserve"> </w:t>
      </w:r>
      <w:r w:rsidR="00156D9C">
        <w:rPr>
          <w:sz w:val="22"/>
        </w:rPr>
        <w:t xml:space="preserve">ani </w:t>
      </w:r>
      <w:r w:rsidR="0081775A">
        <w:rPr>
          <w:sz w:val="22"/>
        </w:rPr>
        <w:t>podczas szkoleń</w:t>
      </w:r>
      <w:r w:rsidR="00156D9C">
        <w:rPr>
          <w:sz w:val="22"/>
        </w:rPr>
        <w:t>, an</w:t>
      </w:r>
      <w:r w:rsidR="0081775A">
        <w:rPr>
          <w:sz w:val="22"/>
        </w:rPr>
        <w:t>i w materiałach promujących usługi Vantage Global Limited</w:t>
      </w:r>
      <w:r w:rsidR="00156D9C">
        <w:rPr>
          <w:sz w:val="22"/>
        </w:rPr>
        <w:t xml:space="preserve"> oraz platformy Klimex Capital Markets.</w:t>
      </w:r>
    </w:p>
    <w:p w14:paraId="31EC995D" w14:textId="77777777" w:rsidR="00156D9C" w:rsidRDefault="00156D9C" w:rsidP="0081775A">
      <w:pPr>
        <w:spacing w:after="240" w:line="360" w:lineRule="auto"/>
        <w:jc w:val="both"/>
        <w:rPr>
          <w:sz w:val="22"/>
        </w:rPr>
      </w:pPr>
      <w:r>
        <w:rPr>
          <w:sz w:val="22"/>
        </w:rPr>
        <w:t xml:space="preserve">- </w:t>
      </w:r>
      <w:r w:rsidRPr="00156D9C">
        <w:rPr>
          <w:i/>
          <w:sz w:val="22"/>
        </w:rPr>
        <w:t>Pomijanie istotnych informacji o ryzyku i podkreślanie wyłącznie spodziewanych korzyści może wywołać u konsumentów błędne prze</w:t>
      </w:r>
      <w:r w:rsidR="00400B0C">
        <w:rPr>
          <w:i/>
          <w:sz w:val="22"/>
        </w:rPr>
        <w:t>kona</w:t>
      </w:r>
      <w:r w:rsidRPr="00156D9C">
        <w:rPr>
          <w:i/>
          <w:sz w:val="22"/>
        </w:rPr>
        <w:t>nie</w:t>
      </w:r>
      <w:r w:rsidR="00C946A6">
        <w:rPr>
          <w:i/>
          <w:sz w:val="22"/>
        </w:rPr>
        <w:t xml:space="preserve"> </w:t>
      </w:r>
      <w:r w:rsidR="00400B0C">
        <w:rPr>
          <w:i/>
          <w:sz w:val="22"/>
        </w:rPr>
        <w:t xml:space="preserve">o bezpieczeństwie </w:t>
      </w:r>
      <w:r w:rsidRPr="00156D9C">
        <w:rPr>
          <w:i/>
          <w:sz w:val="22"/>
        </w:rPr>
        <w:t>inwestycj</w:t>
      </w:r>
      <w:r w:rsidR="00400B0C">
        <w:rPr>
          <w:i/>
          <w:sz w:val="22"/>
        </w:rPr>
        <w:t>i i</w:t>
      </w:r>
      <w:r w:rsidRPr="00156D9C">
        <w:rPr>
          <w:i/>
          <w:sz w:val="22"/>
        </w:rPr>
        <w:t xml:space="preserve"> pewności zwrotu zaangażowanych środków</w:t>
      </w:r>
      <w:r w:rsidR="00400B0C">
        <w:rPr>
          <w:i/>
          <w:sz w:val="22"/>
        </w:rPr>
        <w:t>.</w:t>
      </w:r>
      <w:r w:rsidRPr="00156D9C">
        <w:rPr>
          <w:i/>
          <w:sz w:val="22"/>
        </w:rPr>
        <w:t xml:space="preserve"> </w:t>
      </w:r>
      <w:r w:rsidR="00400B0C">
        <w:rPr>
          <w:i/>
          <w:sz w:val="22"/>
        </w:rPr>
        <w:t>M</w:t>
      </w:r>
      <w:r w:rsidRPr="00156D9C">
        <w:rPr>
          <w:i/>
          <w:sz w:val="22"/>
        </w:rPr>
        <w:t xml:space="preserve">oże </w:t>
      </w:r>
      <w:r w:rsidR="00400B0C">
        <w:rPr>
          <w:i/>
          <w:sz w:val="22"/>
        </w:rPr>
        <w:t xml:space="preserve">się to </w:t>
      </w:r>
      <w:r w:rsidRPr="00156D9C">
        <w:rPr>
          <w:i/>
          <w:sz w:val="22"/>
        </w:rPr>
        <w:t>przełożyć na decyzję o założeniu promowanego rachunku inwestycyjnego, której konsumenci by nie podjęli, gdyby byli świadomi ryzyka</w:t>
      </w:r>
      <w:r>
        <w:rPr>
          <w:sz w:val="22"/>
        </w:rPr>
        <w:t xml:space="preserve"> - mówi Tomasz Chróstny, Prezes UOKiK. </w:t>
      </w:r>
    </w:p>
    <w:p w14:paraId="5CC44F30" w14:textId="64C84028" w:rsidR="00400B0C" w:rsidRPr="00986C37" w:rsidRDefault="001F2580" w:rsidP="00400B0C">
      <w:pPr>
        <w:spacing w:after="240" w:line="360" w:lineRule="auto"/>
        <w:jc w:val="both"/>
        <w:rPr>
          <w:sz w:val="22"/>
        </w:rPr>
      </w:pPr>
      <w:r>
        <w:rPr>
          <w:sz w:val="22"/>
        </w:rPr>
        <w:t>S</w:t>
      </w:r>
      <w:r w:rsidR="00400B0C">
        <w:rPr>
          <w:sz w:val="22"/>
        </w:rPr>
        <w:t>półce grozi kara do 10 proc. rocznego obrotu. Konsekwencje finansowe za umyślne dopuszczenie do naruszeń zbiorowych interesów konsumentów może też ponieść prezes 3P Consulting Group. Większość szkoleń prowadził osobiście, występował też w filmach edukacyjnych, na których promował usługi Vantage Global Limited. Grozi mu kara do 2 mln zł.</w:t>
      </w:r>
    </w:p>
    <w:p w14:paraId="721EDAD2" w14:textId="77777777" w:rsidR="00B075C5" w:rsidRPr="005A6B17" w:rsidRDefault="00B075C5" w:rsidP="00B075C5">
      <w:pPr>
        <w:spacing w:after="120" w:line="276" w:lineRule="auto"/>
        <w:jc w:val="both"/>
        <w:rPr>
          <w:bCs/>
          <w:sz w:val="22"/>
        </w:rPr>
      </w:pPr>
      <w:r w:rsidRPr="005A6B17">
        <w:rPr>
          <w:rStyle w:val="Pogrubienie"/>
          <w:rFonts w:cs="Tahoma"/>
        </w:rPr>
        <w:t>Pomoc dla konsumentów:</w:t>
      </w:r>
      <w:r w:rsidRPr="005A6B17">
        <w:rPr>
          <w:szCs w:val="18"/>
        </w:rPr>
        <w:t xml:space="preserve"> </w:t>
      </w:r>
    </w:p>
    <w:p w14:paraId="24BDAA32" w14:textId="56AFB54D" w:rsidR="00B075C5" w:rsidRPr="00B075C5" w:rsidRDefault="00B075C5" w:rsidP="00B075C5">
      <w:pPr>
        <w:spacing w:before="240" w:after="240" w:line="360" w:lineRule="auto"/>
        <w:rPr>
          <w:szCs w:val="18"/>
        </w:rPr>
      </w:pPr>
      <w:r w:rsidRPr="005A6B17">
        <w:rPr>
          <w:rFonts w:cs="Tahoma"/>
          <w:szCs w:val="18"/>
        </w:rPr>
        <w:t xml:space="preserve">Tel. 801 440 220 lub </w:t>
      </w:r>
      <w:r w:rsidR="004658EE">
        <w:t>222 66 76 76</w:t>
      </w:r>
      <w:r w:rsidRPr="005A6B17">
        <w:rPr>
          <w:rFonts w:cs="Tahoma"/>
          <w:szCs w:val="18"/>
        </w:rPr>
        <w:t xml:space="preserve"> – infolinia konsumencka</w:t>
      </w:r>
      <w:r w:rsidRPr="005A6B17">
        <w:rPr>
          <w:rFonts w:cs="Tahoma"/>
          <w:szCs w:val="18"/>
        </w:rPr>
        <w:br/>
        <w:t>E-mail:</w:t>
      </w:r>
      <w:r w:rsidRPr="005A6B17">
        <w:rPr>
          <w:szCs w:val="18"/>
        </w:rPr>
        <w:t xml:space="preserve"> </w:t>
      </w:r>
      <w:hyperlink r:id="rId8" w:history="1">
        <w:r w:rsidRPr="00D14EB6">
          <w:rPr>
            <w:rStyle w:val="Hipercze"/>
            <w:szCs w:val="18"/>
          </w:rPr>
          <w:t>porady@dlakonsumentow.pl</w:t>
        </w:r>
      </w:hyperlink>
      <w:r w:rsidRPr="005A6B17">
        <w:rPr>
          <w:szCs w:val="18"/>
        </w:rPr>
        <w:t xml:space="preserve"> </w:t>
      </w:r>
      <w:r w:rsidRPr="005A6B17">
        <w:rPr>
          <w:szCs w:val="18"/>
        </w:rPr>
        <w:br/>
      </w:r>
      <w:hyperlink r:id="rId9" w:history="1">
        <w:r w:rsidRPr="00D14EB6">
          <w:rPr>
            <w:rStyle w:val="Hipercze"/>
            <w:szCs w:val="18"/>
          </w:rPr>
          <w:t>Rzecznicy konsumentów</w:t>
        </w:r>
      </w:hyperlink>
      <w:r w:rsidR="009E558C">
        <w:rPr>
          <w:szCs w:val="18"/>
        </w:rPr>
        <w:t xml:space="preserve"> – w t</w:t>
      </w:r>
      <w:r w:rsidRPr="005A6B17">
        <w:rPr>
          <w:szCs w:val="18"/>
        </w:rPr>
        <w:t>woim mieście lub powiecie</w:t>
      </w:r>
      <w:r w:rsidR="009E558C">
        <w:rPr>
          <w:szCs w:val="18"/>
        </w:rPr>
        <w:br/>
      </w:r>
      <w:hyperlink r:id="rId10" w:history="1">
        <w:r w:rsidRPr="00C861AF">
          <w:rPr>
            <w:rStyle w:val="Hipercze"/>
            <w:szCs w:val="18"/>
          </w:rPr>
          <w:t>Rzecznik Finansowy</w:t>
        </w:r>
      </w:hyperlink>
      <w:r>
        <w:rPr>
          <w:szCs w:val="18"/>
        </w:rPr>
        <w:t xml:space="preserve"> </w:t>
      </w:r>
      <w:r w:rsidRPr="00C861AF">
        <w:rPr>
          <w:szCs w:val="18"/>
        </w:rPr>
        <w:t>– po odrzuceniu reklamacji przez instytucję finansową</w:t>
      </w:r>
    </w:p>
    <w:sectPr w:rsidR="00B075C5" w:rsidRPr="00B075C5" w:rsidSect="00240013">
      <w:headerReference w:type="default" r:id="rId11"/>
      <w:footerReference w:type="default" r:id="rId12"/>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0CB5D" w14:textId="77777777" w:rsidR="006E018A" w:rsidRDefault="006E018A">
      <w:r>
        <w:separator/>
      </w:r>
    </w:p>
  </w:endnote>
  <w:endnote w:type="continuationSeparator" w:id="0">
    <w:p w14:paraId="7BF5D8B1" w14:textId="77777777" w:rsidR="006E018A" w:rsidRDefault="006E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45C59"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7CA25865" wp14:editId="7B261F29">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5287C4C8"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r w:rsidR="00C21071" w:rsidRPr="00B512B5">
        <w:rPr>
          <w:rStyle w:val="u-linkcomplex-target"/>
          <w:rFonts w:asciiTheme="minorHAnsi" w:hAnsiTheme="minorHAnsi" w:cstheme="minorHAnsi"/>
          <w:color w:val="595959" w:themeColor="text1" w:themeTint="A6"/>
          <w:sz w:val="16"/>
          <w:szCs w:val="16"/>
          <w:u w:val="single"/>
          <w:lang w:val="pl-PL"/>
        </w:rPr>
        <w:t>UOKiKgovPL</w:t>
      </w:r>
    </w:hyperlink>
    <w:r w:rsidR="00360C66">
      <w:rPr>
        <w:rStyle w:val="u-linkcomplex-target"/>
        <w:rFonts w:asciiTheme="minorHAnsi" w:hAnsiTheme="minorHAnsi" w:cstheme="minorHAnsi"/>
        <w:color w:val="595959" w:themeColor="text1" w:themeTint="A6"/>
        <w:sz w:val="16"/>
        <w:szCs w:val="16"/>
        <w:u w:val="single"/>
        <w:lang w:val="pl-PL"/>
      </w:rPr>
      <w:br/>
    </w:r>
    <w:r w:rsidR="00360C66"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00360C66"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7D085" w14:textId="77777777" w:rsidR="006E018A" w:rsidRDefault="006E018A">
      <w:r>
        <w:separator/>
      </w:r>
    </w:p>
  </w:footnote>
  <w:footnote w:type="continuationSeparator" w:id="0">
    <w:p w14:paraId="35D4F3BE" w14:textId="77777777" w:rsidR="006E018A" w:rsidRDefault="006E01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1E52" w14:textId="77777777" w:rsidR="0059016B" w:rsidRDefault="00C81210" w:rsidP="0041396E">
    <w:pPr>
      <w:pStyle w:val="Nagwek"/>
      <w:tabs>
        <w:tab w:val="clear" w:pos="9072"/>
      </w:tabs>
    </w:pPr>
    <w:r>
      <w:rPr>
        <w:noProof/>
        <w:lang w:val="pl-PL" w:eastAsia="pl-PL"/>
      </w:rPr>
      <w:drawing>
        <wp:inline distT="0" distB="0" distL="0" distR="0" wp14:anchorId="16F1E041" wp14:editId="5834CCD1">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2C19"/>
    <w:rsid w:val="0000713A"/>
    <w:rsid w:val="00007E00"/>
    <w:rsid w:val="00011AF2"/>
    <w:rsid w:val="00023634"/>
    <w:rsid w:val="0002523D"/>
    <w:rsid w:val="00042F96"/>
    <w:rsid w:val="000651E9"/>
    <w:rsid w:val="00073AA7"/>
    <w:rsid w:val="000A74FA"/>
    <w:rsid w:val="000B149D"/>
    <w:rsid w:val="000B1AC5"/>
    <w:rsid w:val="000B7247"/>
    <w:rsid w:val="0010559C"/>
    <w:rsid w:val="00107844"/>
    <w:rsid w:val="00120FBD"/>
    <w:rsid w:val="0012424D"/>
    <w:rsid w:val="0013159A"/>
    <w:rsid w:val="00135455"/>
    <w:rsid w:val="00143310"/>
    <w:rsid w:val="00144E9C"/>
    <w:rsid w:val="00156D9C"/>
    <w:rsid w:val="00161094"/>
    <w:rsid w:val="00163DF9"/>
    <w:rsid w:val="001666D6"/>
    <w:rsid w:val="00166B5D"/>
    <w:rsid w:val="001675EF"/>
    <w:rsid w:val="0017028A"/>
    <w:rsid w:val="00190D5A"/>
    <w:rsid w:val="001979B5"/>
    <w:rsid w:val="001A5F7C"/>
    <w:rsid w:val="001A6E5B"/>
    <w:rsid w:val="001A7451"/>
    <w:rsid w:val="001C1FAD"/>
    <w:rsid w:val="001E188E"/>
    <w:rsid w:val="001E4F92"/>
    <w:rsid w:val="001F2580"/>
    <w:rsid w:val="001F4A73"/>
    <w:rsid w:val="00205580"/>
    <w:rsid w:val="002157BB"/>
    <w:rsid w:val="002262B5"/>
    <w:rsid w:val="0023138D"/>
    <w:rsid w:val="00240013"/>
    <w:rsid w:val="0024118E"/>
    <w:rsid w:val="00241BAC"/>
    <w:rsid w:val="00243685"/>
    <w:rsid w:val="00260382"/>
    <w:rsid w:val="00266CB4"/>
    <w:rsid w:val="00267DD1"/>
    <w:rsid w:val="002801AA"/>
    <w:rsid w:val="00283610"/>
    <w:rsid w:val="00295B34"/>
    <w:rsid w:val="002A5D69"/>
    <w:rsid w:val="002B1DBF"/>
    <w:rsid w:val="002C0D5D"/>
    <w:rsid w:val="002C692D"/>
    <w:rsid w:val="002C6ABE"/>
    <w:rsid w:val="002E388C"/>
    <w:rsid w:val="002F1BF3"/>
    <w:rsid w:val="002F4D43"/>
    <w:rsid w:val="003056C6"/>
    <w:rsid w:val="00311B14"/>
    <w:rsid w:val="00324306"/>
    <w:rsid w:val="003278D6"/>
    <w:rsid w:val="003303F0"/>
    <w:rsid w:val="0034059B"/>
    <w:rsid w:val="0035019C"/>
    <w:rsid w:val="00360248"/>
    <w:rsid w:val="00360C66"/>
    <w:rsid w:val="00366A46"/>
    <w:rsid w:val="00377A0D"/>
    <w:rsid w:val="0038677D"/>
    <w:rsid w:val="003D3FF4"/>
    <w:rsid w:val="003D7161"/>
    <w:rsid w:val="003E3F9D"/>
    <w:rsid w:val="003E69E5"/>
    <w:rsid w:val="00400B0C"/>
    <w:rsid w:val="0040748E"/>
    <w:rsid w:val="00412206"/>
    <w:rsid w:val="00427E08"/>
    <w:rsid w:val="004349BA"/>
    <w:rsid w:val="0043575C"/>
    <w:rsid w:val="004365C7"/>
    <w:rsid w:val="004425B7"/>
    <w:rsid w:val="00444A85"/>
    <w:rsid w:val="00462CFA"/>
    <w:rsid w:val="004658EE"/>
    <w:rsid w:val="00486DB1"/>
    <w:rsid w:val="00493E10"/>
    <w:rsid w:val="004972E8"/>
    <w:rsid w:val="004C0F9E"/>
    <w:rsid w:val="004C1243"/>
    <w:rsid w:val="004C5C26"/>
    <w:rsid w:val="004F7E99"/>
    <w:rsid w:val="005003F9"/>
    <w:rsid w:val="0050417B"/>
    <w:rsid w:val="005133CE"/>
    <w:rsid w:val="00521BA3"/>
    <w:rsid w:val="0052301A"/>
    <w:rsid w:val="00523E0D"/>
    <w:rsid w:val="00525588"/>
    <w:rsid w:val="0052710E"/>
    <w:rsid w:val="005442FC"/>
    <w:rsid w:val="0055631D"/>
    <w:rsid w:val="00557575"/>
    <w:rsid w:val="00593935"/>
    <w:rsid w:val="005973FD"/>
    <w:rsid w:val="00597C68"/>
    <w:rsid w:val="005A382B"/>
    <w:rsid w:val="005A4047"/>
    <w:rsid w:val="005C0D39"/>
    <w:rsid w:val="005C6232"/>
    <w:rsid w:val="005C7A33"/>
    <w:rsid w:val="005D6F7A"/>
    <w:rsid w:val="005E5B88"/>
    <w:rsid w:val="005E78EE"/>
    <w:rsid w:val="005F139F"/>
    <w:rsid w:val="005F1EBD"/>
    <w:rsid w:val="00604CE1"/>
    <w:rsid w:val="006063D0"/>
    <w:rsid w:val="00613C45"/>
    <w:rsid w:val="00617C7B"/>
    <w:rsid w:val="00633D4E"/>
    <w:rsid w:val="0063526F"/>
    <w:rsid w:val="00637E86"/>
    <w:rsid w:val="006422DE"/>
    <w:rsid w:val="006439FA"/>
    <w:rsid w:val="0067485D"/>
    <w:rsid w:val="006A2065"/>
    <w:rsid w:val="006A3D88"/>
    <w:rsid w:val="006A4A7A"/>
    <w:rsid w:val="006B0848"/>
    <w:rsid w:val="006B733D"/>
    <w:rsid w:val="006C34AE"/>
    <w:rsid w:val="006C67AF"/>
    <w:rsid w:val="006D3DC5"/>
    <w:rsid w:val="006E018A"/>
    <w:rsid w:val="006F143B"/>
    <w:rsid w:val="007039EC"/>
    <w:rsid w:val="0071572D"/>
    <w:rsid w:val="007157BA"/>
    <w:rsid w:val="007169F9"/>
    <w:rsid w:val="007174A6"/>
    <w:rsid w:val="007224B3"/>
    <w:rsid w:val="00731303"/>
    <w:rsid w:val="007402E0"/>
    <w:rsid w:val="0074489D"/>
    <w:rsid w:val="00746549"/>
    <w:rsid w:val="007514AD"/>
    <w:rsid w:val="0075524D"/>
    <w:rsid w:val="007560B0"/>
    <w:rsid w:val="007627D7"/>
    <w:rsid w:val="00776C4F"/>
    <w:rsid w:val="007838E4"/>
    <w:rsid w:val="007846DC"/>
    <w:rsid w:val="007A19D8"/>
    <w:rsid w:val="007E36E4"/>
    <w:rsid w:val="007F0ACE"/>
    <w:rsid w:val="00800F0E"/>
    <w:rsid w:val="00804024"/>
    <w:rsid w:val="0081753E"/>
    <w:rsid w:val="0081775A"/>
    <w:rsid w:val="008416ED"/>
    <w:rsid w:val="0085010E"/>
    <w:rsid w:val="0085454F"/>
    <w:rsid w:val="0087354F"/>
    <w:rsid w:val="00896985"/>
    <w:rsid w:val="008C267B"/>
    <w:rsid w:val="008C53D0"/>
    <w:rsid w:val="008D527A"/>
    <w:rsid w:val="008D56DA"/>
    <w:rsid w:val="008D5771"/>
    <w:rsid w:val="008F472E"/>
    <w:rsid w:val="00902556"/>
    <w:rsid w:val="0090338C"/>
    <w:rsid w:val="0091048E"/>
    <w:rsid w:val="00924ABC"/>
    <w:rsid w:val="00940E8F"/>
    <w:rsid w:val="0095309C"/>
    <w:rsid w:val="009652F2"/>
    <w:rsid w:val="009719ED"/>
    <w:rsid w:val="00986C37"/>
    <w:rsid w:val="00991B3C"/>
    <w:rsid w:val="00997528"/>
    <w:rsid w:val="0099796A"/>
    <w:rsid w:val="009A16F1"/>
    <w:rsid w:val="009A48DD"/>
    <w:rsid w:val="009C1346"/>
    <w:rsid w:val="009D05C8"/>
    <w:rsid w:val="009E3C0B"/>
    <w:rsid w:val="009E558C"/>
    <w:rsid w:val="00A13244"/>
    <w:rsid w:val="00A239AA"/>
    <w:rsid w:val="00A439E8"/>
    <w:rsid w:val="00A45753"/>
    <w:rsid w:val="00A51064"/>
    <w:rsid w:val="00A53423"/>
    <w:rsid w:val="00A62659"/>
    <w:rsid w:val="00A65F20"/>
    <w:rsid w:val="00A76293"/>
    <w:rsid w:val="00A77DA2"/>
    <w:rsid w:val="00A85D9D"/>
    <w:rsid w:val="00A92C4C"/>
    <w:rsid w:val="00AA602D"/>
    <w:rsid w:val="00AB572D"/>
    <w:rsid w:val="00AE2923"/>
    <w:rsid w:val="00AE7F9D"/>
    <w:rsid w:val="00AF1794"/>
    <w:rsid w:val="00B028F7"/>
    <w:rsid w:val="00B0379C"/>
    <w:rsid w:val="00B075C5"/>
    <w:rsid w:val="00B22863"/>
    <w:rsid w:val="00B41502"/>
    <w:rsid w:val="00B51024"/>
    <w:rsid w:val="00B512B5"/>
    <w:rsid w:val="00B60CD8"/>
    <w:rsid w:val="00B60F9C"/>
    <w:rsid w:val="00B6769E"/>
    <w:rsid w:val="00B73F22"/>
    <w:rsid w:val="00B76F9A"/>
    <w:rsid w:val="00B774D3"/>
    <w:rsid w:val="00B810B2"/>
    <w:rsid w:val="00B9012B"/>
    <w:rsid w:val="00BA26F7"/>
    <w:rsid w:val="00BA79F0"/>
    <w:rsid w:val="00BB5068"/>
    <w:rsid w:val="00BB7AE8"/>
    <w:rsid w:val="00BD0481"/>
    <w:rsid w:val="00BD4447"/>
    <w:rsid w:val="00BE2623"/>
    <w:rsid w:val="00BE3923"/>
    <w:rsid w:val="00BE4BF0"/>
    <w:rsid w:val="00BE5EE5"/>
    <w:rsid w:val="00BE68EE"/>
    <w:rsid w:val="00BE7F63"/>
    <w:rsid w:val="00BF45FB"/>
    <w:rsid w:val="00C123B1"/>
    <w:rsid w:val="00C21071"/>
    <w:rsid w:val="00C2398C"/>
    <w:rsid w:val="00C25569"/>
    <w:rsid w:val="00C27366"/>
    <w:rsid w:val="00C63AA8"/>
    <w:rsid w:val="00C7783C"/>
    <w:rsid w:val="00C81210"/>
    <w:rsid w:val="00C946A6"/>
    <w:rsid w:val="00CA6B58"/>
    <w:rsid w:val="00CB1AE6"/>
    <w:rsid w:val="00CB3ED4"/>
    <w:rsid w:val="00CB3F86"/>
    <w:rsid w:val="00CD34F0"/>
    <w:rsid w:val="00CE0954"/>
    <w:rsid w:val="00CF11F7"/>
    <w:rsid w:val="00D1323F"/>
    <w:rsid w:val="00D202BA"/>
    <w:rsid w:val="00D251AC"/>
    <w:rsid w:val="00D43766"/>
    <w:rsid w:val="00D47CCF"/>
    <w:rsid w:val="00D6457B"/>
    <w:rsid w:val="00D66DEC"/>
    <w:rsid w:val="00D71A41"/>
    <w:rsid w:val="00D768A4"/>
    <w:rsid w:val="00D92F52"/>
    <w:rsid w:val="00DA753F"/>
    <w:rsid w:val="00DC182C"/>
    <w:rsid w:val="00DC5754"/>
    <w:rsid w:val="00DD34A3"/>
    <w:rsid w:val="00DD6056"/>
    <w:rsid w:val="00DE7C6A"/>
    <w:rsid w:val="00DF2857"/>
    <w:rsid w:val="00DF782B"/>
    <w:rsid w:val="00E03AEF"/>
    <w:rsid w:val="00E102DE"/>
    <w:rsid w:val="00E24825"/>
    <w:rsid w:val="00E42093"/>
    <w:rsid w:val="00E522AD"/>
    <w:rsid w:val="00E570E3"/>
    <w:rsid w:val="00E64103"/>
    <w:rsid w:val="00E76CD1"/>
    <w:rsid w:val="00EE4AD8"/>
    <w:rsid w:val="00F139AC"/>
    <w:rsid w:val="00F21EAC"/>
    <w:rsid w:val="00F3243D"/>
    <w:rsid w:val="00F33CA6"/>
    <w:rsid w:val="00F46D0D"/>
    <w:rsid w:val="00F84F3B"/>
    <w:rsid w:val="00F92B59"/>
    <w:rsid w:val="00F948BC"/>
    <w:rsid w:val="00F960CF"/>
    <w:rsid w:val="00FA10A3"/>
    <w:rsid w:val="00FA1226"/>
    <w:rsid w:val="00FA4B5F"/>
    <w:rsid w:val="00FD09D8"/>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34F85"/>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ady@dlakonsument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f.gov.pl/jak-pomaga-rzecznik-finansowy/porady/" TargetMode="External"/><Relationship Id="rId4" Type="http://schemas.openxmlformats.org/officeDocument/2006/relationships/settings" Target="settings.xml"/><Relationship Id="rId9" Type="http://schemas.openxmlformats.org/officeDocument/2006/relationships/hyperlink" Target="https://uokik.gov.pl/pomoc.ph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12E094BE-3C89-4033-AE3A-2E0246FC88E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3277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Julia Pinkiewicz</cp:lastModifiedBy>
  <cp:revision>3</cp:revision>
  <cp:lastPrinted>2019-03-06T14:11:00Z</cp:lastPrinted>
  <dcterms:created xsi:type="dcterms:W3CDTF">2022-07-12T17:06:00Z</dcterms:created>
  <dcterms:modified xsi:type="dcterms:W3CDTF">2022-07-13T06:49:00Z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ffcfad3c-9bdd-4cba-9426-83dde81dc999</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