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48ACF" w14:textId="7E73F956" w:rsidR="00D47CCF" w:rsidRPr="0024118E" w:rsidRDefault="007C47AA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INWESTYCJ</w:t>
      </w:r>
      <w:r w:rsidR="00653408">
        <w:rPr>
          <w:sz w:val="32"/>
          <w:szCs w:val="32"/>
        </w:rPr>
        <w:t>A</w:t>
      </w:r>
      <w:r>
        <w:rPr>
          <w:sz w:val="32"/>
          <w:szCs w:val="32"/>
        </w:rPr>
        <w:t xml:space="preserve"> CZARNA PERŁA</w:t>
      </w:r>
      <w:r w:rsidR="004852CE">
        <w:rPr>
          <w:sz w:val="32"/>
          <w:szCs w:val="32"/>
        </w:rPr>
        <w:t xml:space="preserve"> - DECYZJA </w:t>
      </w:r>
      <w:r w:rsidR="00292656">
        <w:rPr>
          <w:sz w:val="32"/>
          <w:szCs w:val="32"/>
        </w:rPr>
        <w:t xml:space="preserve">PREZESA </w:t>
      </w:r>
      <w:r w:rsidR="004852CE">
        <w:rPr>
          <w:sz w:val="32"/>
          <w:szCs w:val="32"/>
        </w:rPr>
        <w:t>UOKIK</w:t>
      </w:r>
    </w:p>
    <w:p w14:paraId="4E84B86A" w14:textId="586C7F66" w:rsidR="007E5B05" w:rsidRDefault="007E5B05" w:rsidP="007E5B05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Prezes UOKiK wydał decyzję wobec firmy CGA Invest</w:t>
      </w:r>
      <w:r w:rsidR="006E06AF">
        <w:rPr>
          <w:b/>
          <w:sz w:val="22"/>
        </w:rPr>
        <w:t>,</w:t>
      </w:r>
      <w:r w:rsidR="00AE187B">
        <w:rPr>
          <w:b/>
          <w:sz w:val="22"/>
        </w:rPr>
        <w:t xml:space="preserve"> </w:t>
      </w:r>
      <w:r>
        <w:rPr>
          <w:b/>
          <w:sz w:val="22"/>
        </w:rPr>
        <w:t xml:space="preserve">która </w:t>
      </w:r>
      <w:r w:rsidR="006F309F">
        <w:rPr>
          <w:b/>
          <w:sz w:val="22"/>
        </w:rPr>
        <w:t xml:space="preserve">zrealizowała </w:t>
      </w:r>
      <w:r w:rsidR="00E74978">
        <w:rPr>
          <w:b/>
          <w:sz w:val="22"/>
        </w:rPr>
        <w:t xml:space="preserve">i </w:t>
      </w:r>
      <w:r>
        <w:rPr>
          <w:b/>
          <w:sz w:val="22"/>
        </w:rPr>
        <w:t xml:space="preserve">sprzedawała lokale w </w:t>
      </w:r>
      <w:proofErr w:type="spellStart"/>
      <w:r w:rsidR="00242D9F">
        <w:rPr>
          <w:b/>
          <w:sz w:val="22"/>
        </w:rPr>
        <w:t>condohotelu</w:t>
      </w:r>
      <w:proofErr w:type="spellEnd"/>
      <w:r w:rsidR="00242D9F">
        <w:rPr>
          <w:b/>
          <w:sz w:val="22"/>
        </w:rPr>
        <w:t xml:space="preserve"> </w:t>
      </w:r>
      <w:r>
        <w:rPr>
          <w:b/>
          <w:sz w:val="22"/>
        </w:rPr>
        <w:t>Czarna Perła w</w:t>
      </w:r>
      <w:r w:rsidR="00AE187B">
        <w:rPr>
          <w:b/>
          <w:sz w:val="22"/>
        </w:rPr>
        <w:t xml:space="preserve"> Siennej</w:t>
      </w:r>
      <w:r>
        <w:rPr>
          <w:b/>
          <w:sz w:val="22"/>
        </w:rPr>
        <w:t>.</w:t>
      </w:r>
    </w:p>
    <w:p w14:paraId="0CD3BCAE" w14:textId="19771E3B" w:rsidR="007E5B05" w:rsidRPr="00D75999" w:rsidRDefault="00F34393" w:rsidP="007E5B05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b/>
          <w:sz w:val="22"/>
        </w:rPr>
      </w:pPr>
      <w:r w:rsidRPr="00D75999">
        <w:rPr>
          <w:b/>
          <w:sz w:val="22"/>
        </w:rPr>
        <w:t>Wprowadzanie w błąd co do</w:t>
      </w:r>
      <w:r w:rsidR="007E5B05" w:rsidRPr="00D75999">
        <w:rPr>
          <w:b/>
          <w:sz w:val="22"/>
        </w:rPr>
        <w:t xml:space="preserve"> bezpieczeństw</w:t>
      </w:r>
      <w:r w:rsidRPr="00D75999">
        <w:rPr>
          <w:b/>
          <w:sz w:val="22"/>
        </w:rPr>
        <w:t>a</w:t>
      </w:r>
      <w:r w:rsidR="007E5B05" w:rsidRPr="00D75999">
        <w:rPr>
          <w:b/>
          <w:sz w:val="22"/>
        </w:rPr>
        <w:t xml:space="preserve"> inwestycji</w:t>
      </w:r>
      <w:r w:rsidR="000B5B16" w:rsidRPr="00D75999">
        <w:rPr>
          <w:b/>
          <w:sz w:val="22"/>
        </w:rPr>
        <w:t xml:space="preserve"> w lokal</w:t>
      </w:r>
      <w:r w:rsidR="007E5B05" w:rsidRPr="00D75999">
        <w:rPr>
          <w:b/>
          <w:sz w:val="22"/>
        </w:rPr>
        <w:t xml:space="preserve">, </w:t>
      </w:r>
      <w:r w:rsidR="000B5B16" w:rsidRPr="00D75999">
        <w:rPr>
          <w:b/>
          <w:sz w:val="22"/>
        </w:rPr>
        <w:t xml:space="preserve">wysokości i częstotliwości uzyskiwania </w:t>
      </w:r>
      <w:r w:rsidR="00C14989" w:rsidRPr="00D75999">
        <w:rPr>
          <w:b/>
          <w:sz w:val="22"/>
        </w:rPr>
        <w:t>zysków</w:t>
      </w:r>
      <w:r w:rsidR="000B5B16" w:rsidRPr="00D75999">
        <w:rPr>
          <w:b/>
          <w:sz w:val="22"/>
        </w:rPr>
        <w:t>, a także nieprzekazywanie istotnych informacji o</w:t>
      </w:r>
      <w:r w:rsidR="007E5B05" w:rsidRPr="00D75999">
        <w:rPr>
          <w:b/>
          <w:sz w:val="22"/>
        </w:rPr>
        <w:t xml:space="preserve"> modelu finansowania – </w:t>
      </w:r>
      <w:r w:rsidR="00C14989" w:rsidRPr="00D75999">
        <w:rPr>
          <w:b/>
          <w:sz w:val="22"/>
        </w:rPr>
        <w:t>m</w:t>
      </w:r>
      <w:r w:rsidR="003B24A4">
        <w:rPr>
          <w:b/>
          <w:sz w:val="22"/>
        </w:rPr>
        <w:t>.</w:t>
      </w:r>
      <w:bookmarkStart w:id="0" w:name="_GoBack"/>
      <w:bookmarkEnd w:id="0"/>
      <w:r w:rsidR="00C14989" w:rsidRPr="00D75999">
        <w:rPr>
          <w:b/>
          <w:sz w:val="22"/>
        </w:rPr>
        <w:t xml:space="preserve">in. </w:t>
      </w:r>
      <w:r w:rsidR="007E5B05" w:rsidRPr="00D75999">
        <w:rPr>
          <w:b/>
          <w:sz w:val="22"/>
        </w:rPr>
        <w:t xml:space="preserve">takie praktyki zakwestionował </w:t>
      </w:r>
      <w:r w:rsidR="00292656">
        <w:rPr>
          <w:b/>
          <w:sz w:val="22"/>
        </w:rPr>
        <w:t xml:space="preserve">Prezes </w:t>
      </w:r>
      <w:r w:rsidR="007E5B05" w:rsidRPr="00D75999">
        <w:rPr>
          <w:b/>
          <w:sz w:val="22"/>
        </w:rPr>
        <w:t>Urz</w:t>
      </w:r>
      <w:r w:rsidR="00292656">
        <w:rPr>
          <w:b/>
          <w:sz w:val="22"/>
        </w:rPr>
        <w:t>ę</w:t>
      </w:r>
      <w:r w:rsidR="007E5B05" w:rsidRPr="00D75999">
        <w:rPr>
          <w:b/>
          <w:sz w:val="22"/>
        </w:rPr>
        <w:t>d</w:t>
      </w:r>
      <w:r w:rsidR="00292656">
        <w:rPr>
          <w:b/>
          <w:sz w:val="22"/>
        </w:rPr>
        <w:t>u</w:t>
      </w:r>
      <w:r w:rsidR="007E5B05" w:rsidRPr="00D75999">
        <w:rPr>
          <w:b/>
          <w:sz w:val="22"/>
        </w:rPr>
        <w:t>.</w:t>
      </w:r>
    </w:p>
    <w:p w14:paraId="1CABF949" w14:textId="58686A14" w:rsidR="004852CE" w:rsidRPr="007E5B05" w:rsidRDefault="007E5B05" w:rsidP="007E5B05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CGA Invest zaproponuje konsumentom rekompensat</w:t>
      </w:r>
      <w:r w:rsidR="000B5B16">
        <w:rPr>
          <w:b/>
          <w:sz w:val="22"/>
        </w:rPr>
        <w:t>y</w:t>
      </w:r>
      <w:r>
        <w:rPr>
          <w:b/>
          <w:sz w:val="22"/>
        </w:rPr>
        <w:t xml:space="preserve">. </w:t>
      </w:r>
    </w:p>
    <w:p w14:paraId="47DABCC0" w14:textId="5EDD296F" w:rsidR="00295FC0" w:rsidRDefault="0010559C" w:rsidP="004852CE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7C47AA">
        <w:rPr>
          <w:b/>
          <w:sz w:val="22"/>
        </w:rPr>
        <w:t>19 maja</w:t>
      </w:r>
      <w:r w:rsidR="006D650F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902D8B">
        <w:rPr>
          <w:b/>
          <w:sz w:val="22"/>
        </w:rPr>
        <w:t>2</w:t>
      </w:r>
      <w:r w:rsidR="007673CA">
        <w:rPr>
          <w:b/>
          <w:sz w:val="22"/>
        </w:rPr>
        <w:t>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E74978" w:rsidRPr="001F2872">
        <w:rPr>
          <w:sz w:val="22"/>
        </w:rPr>
        <w:t>CGA Invest</w:t>
      </w:r>
      <w:r w:rsidR="001F2872" w:rsidRPr="001F2872">
        <w:rPr>
          <w:sz w:val="22"/>
        </w:rPr>
        <w:t xml:space="preserve"> </w:t>
      </w:r>
      <w:proofErr w:type="spellStart"/>
      <w:r w:rsidR="001F2872" w:rsidRPr="001F2872">
        <w:rPr>
          <w:sz w:val="22"/>
        </w:rPr>
        <w:t>Sp</w:t>
      </w:r>
      <w:proofErr w:type="spellEnd"/>
      <w:r w:rsidR="001F2872" w:rsidRPr="001F2872">
        <w:rPr>
          <w:sz w:val="22"/>
        </w:rPr>
        <w:t xml:space="preserve"> z o.</w:t>
      </w:r>
      <w:r w:rsidR="001F2872" w:rsidRPr="00D75999">
        <w:rPr>
          <w:sz w:val="22"/>
        </w:rPr>
        <w:t>o</w:t>
      </w:r>
      <w:r w:rsidR="00292656">
        <w:rPr>
          <w:sz w:val="22"/>
        </w:rPr>
        <w:t>.</w:t>
      </w:r>
      <w:r w:rsidR="00E74978" w:rsidRPr="001F2872">
        <w:rPr>
          <w:sz w:val="22"/>
        </w:rPr>
        <w:t xml:space="preserve"> </w:t>
      </w:r>
      <w:r w:rsidR="006F309F">
        <w:rPr>
          <w:sz w:val="22"/>
        </w:rPr>
        <w:t>zrealizowała</w:t>
      </w:r>
      <w:r w:rsidR="00E74978">
        <w:rPr>
          <w:sz w:val="22"/>
        </w:rPr>
        <w:t xml:space="preserve"> </w:t>
      </w:r>
      <w:proofErr w:type="spellStart"/>
      <w:r w:rsidR="00C14989">
        <w:rPr>
          <w:sz w:val="22"/>
        </w:rPr>
        <w:t>condo</w:t>
      </w:r>
      <w:r w:rsidR="00E74978">
        <w:rPr>
          <w:sz w:val="22"/>
        </w:rPr>
        <w:t>hotel</w:t>
      </w:r>
      <w:proofErr w:type="spellEnd"/>
      <w:r w:rsidR="00E74978">
        <w:rPr>
          <w:sz w:val="22"/>
        </w:rPr>
        <w:t xml:space="preserve"> Czarna Perła w </w:t>
      </w:r>
      <w:r w:rsidR="00C14989">
        <w:rPr>
          <w:sz w:val="22"/>
        </w:rPr>
        <w:t>Siennej</w:t>
      </w:r>
      <w:r w:rsidR="00D75999">
        <w:rPr>
          <w:sz w:val="22"/>
        </w:rPr>
        <w:t>,</w:t>
      </w:r>
      <w:r w:rsidR="00C14989">
        <w:rPr>
          <w:sz w:val="22"/>
        </w:rPr>
        <w:t xml:space="preserve"> w gminie </w:t>
      </w:r>
      <w:r w:rsidR="00E74978">
        <w:rPr>
          <w:sz w:val="22"/>
        </w:rPr>
        <w:t>Stron</w:t>
      </w:r>
      <w:r w:rsidR="00C14989">
        <w:rPr>
          <w:sz w:val="22"/>
        </w:rPr>
        <w:t>ie</w:t>
      </w:r>
      <w:r w:rsidR="00E74978">
        <w:rPr>
          <w:sz w:val="22"/>
        </w:rPr>
        <w:t xml:space="preserve"> Śląski</w:t>
      </w:r>
      <w:r w:rsidR="00C14989">
        <w:rPr>
          <w:sz w:val="22"/>
        </w:rPr>
        <w:t>e</w:t>
      </w:r>
      <w:r w:rsidR="00E74978">
        <w:rPr>
          <w:sz w:val="22"/>
        </w:rPr>
        <w:t xml:space="preserve">. Przedsięwzięcie typu </w:t>
      </w:r>
      <w:proofErr w:type="spellStart"/>
      <w:r w:rsidR="00C14989">
        <w:rPr>
          <w:sz w:val="22"/>
        </w:rPr>
        <w:t>condo</w:t>
      </w:r>
      <w:proofErr w:type="spellEnd"/>
      <w:r w:rsidR="00C14989">
        <w:rPr>
          <w:sz w:val="22"/>
        </w:rPr>
        <w:t>/</w:t>
      </w:r>
      <w:proofErr w:type="spellStart"/>
      <w:r w:rsidR="00E74978">
        <w:rPr>
          <w:sz w:val="22"/>
        </w:rPr>
        <w:t>aparthotel</w:t>
      </w:r>
      <w:proofErr w:type="spellEnd"/>
      <w:r w:rsidR="00E74978">
        <w:rPr>
          <w:sz w:val="22"/>
        </w:rPr>
        <w:t xml:space="preserve"> p</w:t>
      </w:r>
      <w:r w:rsidR="00AC6C07">
        <w:rPr>
          <w:sz w:val="22"/>
        </w:rPr>
        <w:t>rzewiduje możliwość zakupu lokalu użytkowego</w:t>
      </w:r>
      <w:r w:rsidR="00E74978">
        <w:rPr>
          <w:sz w:val="22"/>
        </w:rPr>
        <w:t xml:space="preserve">, </w:t>
      </w:r>
      <w:r w:rsidR="00AC6C07">
        <w:rPr>
          <w:sz w:val="22"/>
        </w:rPr>
        <w:t xml:space="preserve">z </w:t>
      </w:r>
      <w:r w:rsidR="00E74978">
        <w:rPr>
          <w:sz w:val="22"/>
        </w:rPr>
        <w:t>któr</w:t>
      </w:r>
      <w:r w:rsidR="00AC6C07">
        <w:rPr>
          <w:sz w:val="22"/>
        </w:rPr>
        <w:t>ego właściciel</w:t>
      </w:r>
      <w:r w:rsidR="00E74978">
        <w:rPr>
          <w:sz w:val="22"/>
        </w:rPr>
        <w:t xml:space="preserve"> </w:t>
      </w:r>
      <w:r w:rsidR="00AC6C07">
        <w:rPr>
          <w:sz w:val="22"/>
        </w:rPr>
        <w:t xml:space="preserve">może korzystać </w:t>
      </w:r>
      <w:r w:rsidR="00E74978">
        <w:rPr>
          <w:sz w:val="22"/>
        </w:rPr>
        <w:t xml:space="preserve">przez wyznaczoną część roku, a w pozostałym okresie </w:t>
      </w:r>
      <w:r w:rsidR="00411C31">
        <w:rPr>
          <w:sz w:val="22"/>
        </w:rPr>
        <w:t>jest</w:t>
      </w:r>
      <w:r w:rsidR="00E74978">
        <w:rPr>
          <w:sz w:val="22"/>
        </w:rPr>
        <w:t xml:space="preserve"> on wynajmowany. </w:t>
      </w:r>
      <w:r w:rsidR="00E74978" w:rsidRPr="00E74978">
        <w:rPr>
          <w:sz w:val="22"/>
        </w:rPr>
        <w:t>Zarządzanie wynajmem odbywa się zazwyczaj poprzez specjalistyczną firmę (tzw. „operatora”), z którym umowa najmu jest zawierana najczęściej na okres 5</w:t>
      </w:r>
      <w:r w:rsidR="00411C31">
        <w:rPr>
          <w:sz w:val="22"/>
        </w:rPr>
        <w:t>-</w:t>
      </w:r>
      <w:r w:rsidR="00E74978" w:rsidRPr="00E74978">
        <w:rPr>
          <w:sz w:val="22"/>
        </w:rPr>
        <w:t>15 lat z możliwością jej przedłużenia. Operator dzieli się zyskiem z właścicielem lokalu, wypłacając np. stopę zwrotu określoną w umowie.</w:t>
      </w:r>
      <w:r w:rsidR="00E74978">
        <w:rPr>
          <w:sz w:val="22"/>
        </w:rPr>
        <w:t xml:space="preserve"> </w:t>
      </w:r>
    </w:p>
    <w:p w14:paraId="205FAB15" w14:textId="2AEE9202" w:rsidR="007C4872" w:rsidRDefault="00295FC0" w:rsidP="004852CE">
      <w:pPr>
        <w:spacing w:after="240" w:line="360" w:lineRule="auto"/>
        <w:jc w:val="both"/>
        <w:rPr>
          <w:sz w:val="22"/>
        </w:rPr>
      </w:pPr>
      <w:r>
        <w:rPr>
          <w:sz w:val="22"/>
        </w:rPr>
        <w:t>Wątpliwości U</w:t>
      </w:r>
      <w:r w:rsidR="00292656">
        <w:rPr>
          <w:sz w:val="22"/>
        </w:rPr>
        <w:t>rzędu</w:t>
      </w:r>
      <w:r>
        <w:rPr>
          <w:sz w:val="22"/>
        </w:rPr>
        <w:t xml:space="preserve"> w przypadku </w:t>
      </w:r>
      <w:r w:rsidR="00AC6C07">
        <w:rPr>
          <w:sz w:val="22"/>
        </w:rPr>
        <w:t xml:space="preserve">oferowania nabycia lokalu w </w:t>
      </w:r>
      <w:r>
        <w:rPr>
          <w:sz w:val="22"/>
        </w:rPr>
        <w:t>inwestycji Czarna Perła wzbudziło:</w:t>
      </w:r>
    </w:p>
    <w:p w14:paraId="7EE6A333" w14:textId="16600852" w:rsidR="00295FC0" w:rsidRDefault="00295FC0" w:rsidP="004852CE">
      <w:pPr>
        <w:spacing w:after="240" w:line="360" w:lineRule="auto"/>
        <w:jc w:val="both"/>
        <w:rPr>
          <w:bCs/>
          <w:sz w:val="22"/>
        </w:rPr>
      </w:pPr>
      <w:r w:rsidRPr="00295FC0">
        <w:rPr>
          <w:b/>
          <w:bCs/>
          <w:sz w:val="22"/>
        </w:rPr>
        <w:t>Informowanie o bezpieczeństwie inwestycji</w:t>
      </w:r>
      <w:r>
        <w:rPr>
          <w:bCs/>
          <w:sz w:val="22"/>
        </w:rPr>
        <w:t>. W materiałach reklamowych tak m.in.</w:t>
      </w:r>
      <w:r w:rsidR="00F93BB8">
        <w:rPr>
          <w:bCs/>
          <w:sz w:val="22"/>
        </w:rPr>
        <w:t xml:space="preserve"> </w:t>
      </w:r>
      <w:r>
        <w:rPr>
          <w:bCs/>
          <w:sz w:val="22"/>
        </w:rPr>
        <w:t xml:space="preserve">ją opisywano: „Pewność i rentowność inwestycji”, „Zakup w systemie </w:t>
      </w:r>
      <w:proofErr w:type="spellStart"/>
      <w:r>
        <w:rPr>
          <w:bCs/>
          <w:sz w:val="22"/>
        </w:rPr>
        <w:t>condo</w:t>
      </w:r>
      <w:proofErr w:type="spellEnd"/>
      <w:r>
        <w:rPr>
          <w:bCs/>
          <w:sz w:val="22"/>
        </w:rPr>
        <w:t xml:space="preserve"> </w:t>
      </w:r>
      <w:r w:rsidR="00F85D42">
        <w:rPr>
          <w:bCs/>
          <w:sz w:val="22"/>
        </w:rPr>
        <w:t>t</w:t>
      </w:r>
      <w:r>
        <w:rPr>
          <w:bCs/>
          <w:sz w:val="22"/>
        </w:rPr>
        <w:t xml:space="preserve">o bezpieczna forma inwestycji”. Tymczasem spółka nie stosowała żadnych środków ochrony wpłat nabywców, więc inwestycja </w:t>
      </w:r>
      <w:r w:rsidR="00AC6C07">
        <w:rPr>
          <w:bCs/>
          <w:sz w:val="22"/>
        </w:rPr>
        <w:t xml:space="preserve">w lokal </w:t>
      </w:r>
      <w:r>
        <w:rPr>
          <w:bCs/>
          <w:sz w:val="22"/>
        </w:rPr>
        <w:t xml:space="preserve">była obarczona </w:t>
      </w:r>
      <w:r w:rsidR="00AC6C07">
        <w:rPr>
          <w:bCs/>
          <w:sz w:val="22"/>
        </w:rPr>
        <w:t xml:space="preserve">podwyższonym poziomem </w:t>
      </w:r>
      <w:r>
        <w:rPr>
          <w:bCs/>
          <w:sz w:val="22"/>
        </w:rPr>
        <w:t>ryzyk</w:t>
      </w:r>
      <w:r w:rsidR="00AC6C07">
        <w:rPr>
          <w:bCs/>
          <w:sz w:val="22"/>
        </w:rPr>
        <w:t>a</w:t>
      </w:r>
      <w:r>
        <w:rPr>
          <w:bCs/>
          <w:sz w:val="22"/>
        </w:rPr>
        <w:t xml:space="preserve">. Przypominamy, że osoby kupujące lokale użytkowe w </w:t>
      </w:r>
      <w:proofErr w:type="spellStart"/>
      <w:r w:rsidR="00C14989">
        <w:rPr>
          <w:bCs/>
          <w:sz w:val="22"/>
        </w:rPr>
        <w:t>condo</w:t>
      </w:r>
      <w:proofErr w:type="spellEnd"/>
      <w:r w:rsidR="00C14989">
        <w:rPr>
          <w:bCs/>
          <w:sz w:val="22"/>
        </w:rPr>
        <w:t>/</w:t>
      </w:r>
      <w:proofErr w:type="spellStart"/>
      <w:r>
        <w:rPr>
          <w:bCs/>
          <w:sz w:val="22"/>
        </w:rPr>
        <w:t>aparthotelu</w:t>
      </w:r>
      <w:proofErr w:type="spellEnd"/>
      <w:r>
        <w:rPr>
          <w:bCs/>
          <w:sz w:val="22"/>
        </w:rPr>
        <w:t xml:space="preserve"> nie są chronione przez przepisy tzw. ustawy deweloperskiej.</w:t>
      </w:r>
      <w:r w:rsidR="00F93BB8">
        <w:rPr>
          <w:bCs/>
          <w:sz w:val="22"/>
        </w:rPr>
        <w:t xml:space="preserve"> </w:t>
      </w:r>
    </w:p>
    <w:p w14:paraId="013047AB" w14:textId="2FCD6310" w:rsidR="00F93BB8" w:rsidRDefault="00AC6C07" w:rsidP="004852CE">
      <w:pPr>
        <w:spacing w:after="240" w:line="360" w:lineRule="auto"/>
        <w:jc w:val="both"/>
        <w:rPr>
          <w:bCs/>
          <w:sz w:val="22"/>
        </w:rPr>
      </w:pPr>
      <w:r>
        <w:rPr>
          <w:b/>
          <w:bCs/>
          <w:sz w:val="22"/>
        </w:rPr>
        <w:t>Nieprzekazywanie istotnych informacji</w:t>
      </w:r>
      <w:r w:rsidR="00F93BB8" w:rsidRPr="00F93BB8">
        <w:rPr>
          <w:b/>
          <w:bCs/>
          <w:sz w:val="22"/>
        </w:rPr>
        <w:t xml:space="preserve"> co do modelu finansowania</w:t>
      </w:r>
      <w:r w:rsidR="00F93BB8">
        <w:rPr>
          <w:bCs/>
          <w:sz w:val="22"/>
        </w:rPr>
        <w:t xml:space="preserve"> – konsumenci nie byli informowani o tym, że budowa </w:t>
      </w:r>
      <w:proofErr w:type="spellStart"/>
      <w:r w:rsidR="00C14989">
        <w:rPr>
          <w:bCs/>
          <w:sz w:val="22"/>
        </w:rPr>
        <w:t>condo</w:t>
      </w:r>
      <w:r w:rsidR="00F93BB8">
        <w:rPr>
          <w:bCs/>
          <w:sz w:val="22"/>
        </w:rPr>
        <w:t>hotelu</w:t>
      </w:r>
      <w:proofErr w:type="spellEnd"/>
      <w:r w:rsidR="00F93BB8">
        <w:rPr>
          <w:bCs/>
          <w:sz w:val="22"/>
        </w:rPr>
        <w:t xml:space="preserve"> była finansowana w całości z ich wpłat. CGA Invest nie </w:t>
      </w:r>
      <w:r>
        <w:rPr>
          <w:bCs/>
          <w:sz w:val="22"/>
        </w:rPr>
        <w:t xml:space="preserve">przewidziała angażu </w:t>
      </w:r>
      <w:r w:rsidR="00F93BB8">
        <w:rPr>
          <w:bCs/>
          <w:sz w:val="22"/>
        </w:rPr>
        <w:t xml:space="preserve">własnych środków. </w:t>
      </w:r>
    </w:p>
    <w:p w14:paraId="6BDBBDCF" w14:textId="1D6423AE" w:rsidR="00D75999" w:rsidRPr="00D75999" w:rsidRDefault="00F93BB8" w:rsidP="00D75999">
      <w:pPr>
        <w:spacing w:after="240" w:line="360" w:lineRule="auto"/>
        <w:jc w:val="both"/>
        <w:rPr>
          <w:bCs/>
          <w:sz w:val="22"/>
        </w:rPr>
      </w:pPr>
      <w:bookmarkStart w:id="1" w:name="_Hlk103243539"/>
      <w:r w:rsidRPr="00F93BB8">
        <w:rPr>
          <w:b/>
          <w:bCs/>
          <w:sz w:val="22"/>
        </w:rPr>
        <w:t>Mylne informacje o wysokości zysków i częstotliwości ich uzysk</w:t>
      </w:r>
      <w:r w:rsidR="00F85D42">
        <w:rPr>
          <w:b/>
          <w:bCs/>
          <w:sz w:val="22"/>
        </w:rPr>
        <w:t>iw</w:t>
      </w:r>
      <w:r w:rsidRPr="00F93BB8">
        <w:rPr>
          <w:b/>
          <w:bCs/>
          <w:sz w:val="22"/>
        </w:rPr>
        <w:t>ania</w:t>
      </w:r>
      <w:r>
        <w:rPr>
          <w:bCs/>
          <w:sz w:val="22"/>
        </w:rPr>
        <w:t xml:space="preserve">. </w:t>
      </w:r>
      <w:r w:rsidR="00F41EA2">
        <w:rPr>
          <w:bCs/>
          <w:sz w:val="22"/>
        </w:rPr>
        <w:t xml:space="preserve">Spółka </w:t>
      </w:r>
      <w:r w:rsidR="00A51777">
        <w:rPr>
          <w:bCs/>
          <w:sz w:val="22"/>
        </w:rPr>
        <w:t>stosowała materiały reklamowe, w których deklarowała większe oraz częściej wypłacane zyski niż wynikało to z wzorców wykorzystywanych podczas zawierania umów z konsumentami</w:t>
      </w:r>
      <w:r w:rsidR="001F2872">
        <w:rPr>
          <w:bCs/>
          <w:sz w:val="22"/>
        </w:rPr>
        <w:t xml:space="preserve">. </w:t>
      </w:r>
      <w:r w:rsidR="00D75999" w:rsidRPr="00D75999">
        <w:rPr>
          <w:bCs/>
          <w:sz w:val="22"/>
        </w:rPr>
        <w:t xml:space="preserve">Mimo </w:t>
      </w:r>
      <w:r w:rsidR="00D75999" w:rsidRPr="00D75999">
        <w:rPr>
          <w:bCs/>
          <w:sz w:val="22"/>
        </w:rPr>
        <w:lastRenderedPageBreak/>
        <w:t xml:space="preserve">że </w:t>
      </w:r>
      <w:r w:rsidR="00D75999">
        <w:rPr>
          <w:bCs/>
          <w:sz w:val="22"/>
        </w:rPr>
        <w:t>zgodnie z reklamami</w:t>
      </w:r>
      <w:r w:rsidR="00D75999" w:rsidRPr="00D75999">
        <w:rPr>
          <w:bCs/>
          <w:sz w:val="22"/>
        </w:rPr>
        <w:t xml:space="preserve"> zysk miał wynikać z kwoty zainwestowanej przez konsumenta, w treści umów faktyczną podstawą jego wyliczenia była wyłącznie cena netto za lokal - tj. kwota inwestycji pomniejszona o 23-procentową stawkę podatku od towarów i usług.</w:t>
      </w:r>
    </w:p>
    <w:bookmarkEnd w:id="1"/>
    <w:p w14:paraId="029E6048" w14:textId="755E3AB2" w:rsidR="00F41EA2" w:rsidRDefault="00657DBB" w:rsidP="004852CE">
      <w:pPr>
        <w:spacing w:after="240" w:line="360" w:lineRule="auto"/>
        <w:jc w:val="both"/>
        <w:rPr>
          <w:bCs/>
          <w:sz w:val="22"/>
        </w:rPr>
      </w:pPr>
      <w:r>
        <w:rPr>
          <w:b/>
          <w:bCs/>
          <w:sz w:val="22"/>
        </w:rPr>
        <w:t>Nieprawdziwe</w:t>
      </w:r>
      <w:r w:rsidRPr="004A43AF">
        <w:rPr>
          <w:b/>
          <w:bCs/>
          <w:sz w:val="22"/>
        </w:rPr>
        <w:t xml:space="preserve"> </w:t>
      </w:r>
      <w:r w:rsidR="00F41EA2" w:rsidRPr="004A43AF">
        <w:rPr>
          <w:b/>
          <w:bCs/>
          <w:sz w:val="22"/>
        </w:rPr>
        <w:t xml:space="preserve">informacje o firmie, która zawrze </w:t>
      </w:r>
      <w:r w:rsidR="004A43AF" w:rsidRPr="004A43AF">
        <w:rPr>
          <w:b/>
          <w:bCs/>
          <w:sz w:val="22"/>
        </w:rPr>
        <w:t>umowę najmu z konsumentem</w:t>
      </w:r>
      <w:r w:rsidR="004A43AF">
        <w:rPr>
          <w:bCs/>
          <w:sz w:val="22"/>
        </w:rPr>
        <w:t xml:space="preserve">. </w:t>
      </w:r>
      <w:r w:rsidR="00403337">
        <w:rPr>
          <w:bCs/>
          <w:sz w:val="22"/>
        </w:rPr>
        <w:t>W</w:t>
      </w:r>
      <w:r>
        <w:rPr>
          <w:bCs/>
          <w:sz w:val="22"/>
        </w:rPr>
        <w:t xml:space="preserve"> treści umów rezerwacyjnych oraz przedwstępnych umów sprzedaży </w:t>
      </w:r>
      <w:r w:rsidR="00C14989">
        <w:rPr>
          <w:bCs/>
          <w:sz w:val="22"/>
        </w:rPr>
        <w:t>s</w:t>
      </w:r>
      <w:r>
        <w:rPr>
          <w:bCs/>
          <w:sz w:val="22"/>
        </w:rPr>
        <w:t>półka informowała, że będzie operatorem</w:t>
      </w:r>
      <w:r w:rsidR="00A6352E">
        <w:rPr>
          <w:bCs/>
          <w:sz w:val="22"/>
        </w:rPr>
        <w:t xml:space="preserve"> Czarnej Perły</w:t>
      </w:r>
      <w:r>
        <w:rPr>
          <w:bCs/>
          <w:sz w:val="22"/>
        </w:rPr>
        <w:t>.</w:t>
      </w:r>
      <w:r w:rsidR="00C14989">
        <w:rPr>
          <w:bCs/>
          <w:sz w:val="22"/>
        </w:rPr>
        <w:t xml:space="preserve"> </w:t>
      </w:r>
      <w:r>
        <w:rPr>
          <w:bCs/>
          <w:sz w:val="22"/>
        </w:rPr>
        <w:t>W</w:t>
      </w:r>
      <w:r w:rsidRPr="00B93A92">
        <w:rPr>
          <w:sz w:val="22"/>
        </w:rPr>
        <w:t xml:space="preserve"> </w:t>
      </w:r>
      <w:r w:rsidRPr="00B93A92">
        <w:rPr>
          <w:color w:val="000000"/>
          <w:sz w:val="22"/>
          <w:lang w:eastAsia="x-none"/>
        </w:rPr>
        <w:t>rzeczywistości</w:t>
      </w:r>
      <w:r>
        <w:rPr>
          <w:color w:val="000000"/>
          <w:sz w:val="22"/>
          <w:lang w:eastAsia="x-none"/>
        </w:rPr>
        <w:t xml:space="preserve">, </w:t>
      </w:r>
      <w:r w:rsidR="00A6352E">
        <w:rPr>
          <w:color w:val="000000"/>
          <w:sz w:val="22"/>
          <w:lang w:eastAsia="x-none"/>
        </w:rPr>
        <w:t xml:space="preserve">inny podmiot zawierał </w:t>
      </w:r>
      <w:r w:rsidRPr="00B93A92">
        <w:rPr>
          <w:color w:val="000000"/>
          <w:sz w:val="22"/>
          <w:lang w:eastAsia="x-none"/>
        </w:rPr>
        <w:t>um</w:t>
      </w:r>
      <w:r w:rsidR="00A6352E">
        <w:rPr>
          <w:color w:val="000000"/>
          <w:sz w:val="22"/>
          <w:lang w:eastAsia="x-none"/>
        </w:rPr>
        <w:t>owy</w:t>
      </w:r>
      <w:r>
        <w:rPr>
          <w:color w:val="000000"/>
          <w:sz w:val="22"/>
          <w:lang w:eastAsia="x-none"/>
        </w:rPr>
        <w:t xml:space="preserve"> najmu</w:t>
      </w:r>
      <w:r w:rsidR="00A6352E">
        <w:rPr>
          <w:color w:val="000000"/>
          <w:sz w:val="22"/>
          <w:lang w:eastAsia="x-none"/>
        </w:rPr>
        <w:t xml:space="preserve"> z konsumentami.</w:t>
      </w:r>
    </w:p>
    <w:p w14:paraId="6A5AFC4D" w14:textId="752C73B7" w:rsidR="00433661" w:rsidRDefault="00433661" w:rsidP="004852CE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- </w:t>
      </w:r>
      <w:r w:rsidRPr="00DA0D10">
        <w:rPr>
          <w:bCs/>
          <w:i/>
          <w:sz w:val="22"/>
        </w:rPr>
        <w:t>Nieinformowanie konsumentów o tak istotnych aspektach jak finansowanie inwestycji w całości z ich środków czy też mniejszych korzyściach finansowych mogło wpłynąć na decyzję dotyczącą zawarcia umowy. Być może</w:t>
      </w:r>
      <w:r w:rsidR="00292656">
        <w:rPr>
          <w:bCs/>
          <w:i/>
          <w:sz w:val="22"/>
        </w:rPr>
        <w:t xml:space="preserve"> konsumenci</w:t>
      </w:r>
      <w:r w:rsidRPr="00DA0D10">
        <w:rPr>
          <w:bCs/>
          <w:i/>
          <w:sz w:val="22"/>
        </w:rPr>
        <w:t xml:space="preserve"> nie zrobiliby tego, gdyby dostali rzetelne </w:t>
      </w:r>
      <w:r w:rsidR="00A6352E">
        <w:rPr>
          <w:bCs/>
          <w:i/>
          <w:sz w:val="22"/>
        </w:rPr>
        <w:t xml:space="preserve">i prawdziwe </w:t>
      </w:r>
      <w:r w:rsidRPr="00DA0D10">
        <w:rPr>
          <w:bCs/>
          <w:i/>
          <w:sz w:val="22"/>
        </w:rPr>
        <w:t xml:space="preserve">informacje o inwestycji. Przypominam, że zanim zainwestujemy w lokal w </w:t>
      </w:r>
      <w:proofErr w:type="spellStart"/>
      <w:r w:rsidR="00C14989" w:rsidRPr="00D75999">
        <w:rPr>
          <w:bCs/>
          <w:i/>
          <w:sz w:val="22"/>
        </w:rPr>
        <w:t>condo</w:t>
      </w:r>
      <w:proofErr w:type="spellEnd"/>
      <w:r w:rsidR="00292656">
        <w:rPr>
          <w:bCs/>
          <w:i/>
          <w:sz w:val="22"/>
        </w:rPr>
        <w:t xml:space="preserve"> czy </w:t>
      </w:r>
      <w:proofErr w:type="spellStart"/>
      <w:r w:rsidRPr="00D75999">
        <w:rPr>
          <w:bCs/>
          <w:i/>
          <w:sz w:val="22"/>
        </w:rPr>
        <w:t>aparthotelu</w:t>
      </w:r>
      <w:proofErr w:type="spellEnd"/>
      <w:r w:rsidRPr="00DA0D10">
        <w:rPr>
          <w:bCs/>
          <w:i/>
          <w:sz w:val="22"/>
        </w:rPr>
        <w:t>, powinniśmy bardzo dokładnie zapoznać się z warunkami oferty, jak i być świadomym</w:t>
      </w:r>
      <w:r w:rsidR="00F85D42">
        <w:rPr>
          <w:bCs/>
          <w:i/>
          <w:sz w:val="22"/>
        </w:rPr>
        <w:t>i</w:t>
      </w:r>
      <w:r w:rsidRPr="00DA0D10">
        <w:rPr>
          <w:bCs/>
          <w:i/>
          <w:sz w:val="22"/>
        </w:rPr>
        <w:t xml:space="preserve"> ryzyka</w:t>
      </w:r>
      <w:r w:rsidR="00DA0D10">
        <w:rPr>
          <w:bCs/>
          <w:sz w:val="22"/>
        </w:rPr>
        <w:t xml:space="preserve"> – mówi Tomasz Chróstny, Prezes UOKiK.</w:t>
      </w:r>
    </w:p>
    <w:p w14:paraId="4D74A721" w14:textId="0EC262BF" w:rsidR="00403337" w:rsidRDefault="00403337" w:rsidP="004852CE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Spółka CGA Invest zobowiązała się do zmiany praktyk i zrekompensuje konsumentom </w:t>
      </w:r>
      <w:r w:rsidR="00A6352E">
        <w:rPr>
          <w:bCs/>
          <w:sz w:val="22"/>
        </w:rPr>
        <w:t>ich skutki</w:t>
      </w:r>
      <w:r>
        <w:rPr>
          <w:bCs/>
          <w:sz w:val="22"/>
        </w:rPr>
        <w:t>. Na rekompensatę mogą liczyć osoby, które były zainteresowane ofertą CGA Invest, ale nie zawarły umow</w:t>
      </w:r>
      <w:r w:rsidR="00893E2E">
        <w:rPr>
          <w:bCs/>
          <w:sz w:val="22"/>
        </w:rPr>
        <w:t>y</w:t>
      </w:r>
      <w:r>
        <w:rPr>
          <w:bCs/>
          <w:sz w:val="22"/>
        </w:rPr>
        <w:t>, a także te, które nadal są właści</w:t>
      </w:r>
      <w:r w:rsidR="00715310">
        <w:rPr>
          <w:bCs/>
          <w:sz w:val="22"/>
        </w:rPr>
        <w:t>ci</w:t>
      </w:r>
      <w:r>
        <w:rPr>
          <w:bCs/>
          <w:sz w:val="22"/>
        </w:rPr>
        <w:t xml:space="preserve">elami lokalu w </w:t>
      </w:r>
      <w:proofErr w:type="spellStart"/>
      <w:r w:rsidR="00C14989">
        <w:rPr>
          <w:bCs/>
          <w:sz w:val="22"/>
        </w:rPr>
        <w:t>condo</w:t>
      </w:r>
      <w:r>
        <w:rPr>
          <w:bCs/>
          <w:sz w:val="22"/>
        </w:rPr>
        <w:t>hotelu</w:t>
      </w:r>
      <w:proofErr w:type="spellEnd"/>
      <w:r w:rsidR="00893E2E">
        <w:rPr>
          <w:bCs/>
          <w:sz w:val="22"/>
        </w:rPr>
        <w:t xml:space="preserve"> lub go </w:t>
      </w:r>
      <w:r w:rsidR="00F85D42">
        <w:rPr>
          <w:bCs/>
          <w:sz w:val="22"/>
        </w:rPr>
        <w:t>sprzedały</w:t>
      </w:r>
      <w:r>
        <w:rPr>
          <w:bCs/>
          <w:sz w:val="22"/>
        </w:rPr>
        <w:t xml:space="preserve">. </w:t>
      </w:r>
      <w:r w:rsidR="00715310">
        <w:rPr>
          <w:bCs/>
          <w:sz w:val="22"/>
        </w:rPr>
        <w:t>Zobacz, na co możesz liczyć:</w:t>
      </w:r>
    </w:p>
    <w:p w14:paraId="74E8D7DA" w14:textId="5F2FCB4B" w:rsidR="00893E2E" w:rsidRPr="00715310" w:rsidRDefault="00893E2E" w:rsidP="00715310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bCs/>
          <w:sz w:val="22"/>
        </w:rPr>
      </w:pPr>
      <w:r w:rsidRPr="00715310">
        <w:rPr>
          <w:b/>
          <w:bCs/>
          <w:sz w:val="22"/>
        </w:rPr>
        <w:t>Osoby, które były zainteresowane ofertą zakupu lokalu, ale tego nie zrobiły</w:t>
      </w:r>
      <w:r w:rsidRPr="00715310">
        <w:rPr>
          <w:bCs/>
          <w:sz w:val="22"/>
        </w:rPr>
        <w:t xml:space="preserve"> otrzymają szereg voucherów zniżkowych, np. na </w:t>
      </w:r>
      <w:r w:rsidR="001D747F" w:rsidRPr="00715310">
        <w:rPr>
          <w:bCs/>
          <w:sz w:val="22"/>
        </w:rPr>
        <w:t xml:space="preserve">pobyt w obiekcie Czarna Perła, </w:t>
      </w:r>
      <w:r w:rsidR="00715310" w:rsidRPr="00715310">
        <w:rPr>
          <w:bCs/>
          <w:sz w:val="22"/>
        </w:rPr>
        <w:t>na przejazd kolejką, na karnet narciarski. Na to może liczyć pierwsze 130 osób.</w:t>
      </w:r>
    </w:p>
    <w:p w14:paraId="36E75A67" w14:textId="54C84FC3" w:rsidR="00715310" w:rsidRPr="00715310" w:rsidRDefault="00715310" w:rsidP="00715310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bCs/>
          <w:sz w:val="22"/>
        </w:rPr>
      </w:pPr>
      <w:r w:rsidRPr="00715310">
        <w:rPr>
          <w:b/>
          <w:bCs/>
          <w:sz w:val="22"/>
        </w:rPr>
        <w:t>Osoby, które nadal są właścicielami lokalu</w:t>
      </w:r>
      <w:r w:rsidR="003E2DA1">
        <w:rPr>
          <w:b/>
          <w:bCs/>
          <w:sz w:val="22"/>
        </w:rPr>
        <w:t>,</w:t>
      </w:r>
      <w:r w:rsidRPr="00715310">
        <w:rPr>
          <w:b/>
          <w:bCs/>
          <w:sz w:val="22"/>
        </w:rPr>
        <w:t xml:space="preserve"> a</w:t>
      </w:r>
      <w:r w:rsidR="003E2DA1">
        <w:rPr>
          <w:b/>
          <w:bCs/>
          <w:sz w:val="22"/>
        </w:rPr>
        <w:t>le</w:t>
      </w:r>
      <w:r w:rsidRPr="00715310">
        <w:rPr>
          <w:b/>
          <w:bCs/>
          <w:sz w:val="22"/>
        </w:rPr>
        <w:t xml:space="preserve"> także te, które go sprzedały</w:t>
      </w:r>
      <w:r w:rsidRPr="00715310">
        <w:rPr>
          <w:bCs/>
          <w:sz w:val="22"/>
        </w:rPr>
        <w:t>: będą mog</w:t>
      </w:r>
      <w:r>
        <w:rPr>
          <w:bCs/>
          <w:sz w:val="22"/>
        </w:rPr>
        <w:t>ły</w:t>
      </w:r>
      <w:r w:rsidRPr="00715310">
        <w:rPr>
          <w:bCs/>
          <w:sz w:val="22"/>
        </w:rPr>
        <w:t xml:space="preserve"> </w:t>
      </w:r>
      <w:r w:rsidR="00A6352E">
        <w:rPr>
          <w:bCs/>
          <w:sz w:val="22"/>
        </w:rPr>
        <w:t xml:space="preserve">skorzystać z </w:t>
      </w:r>
      <w:r w:rsidRPr="00715310">
        <w:rPr>
          <w:bCs/>
          <w:sz w:val="22"/>
        </w:rPr>
        <w:t>p</w:t>
      </w:r>
      <w:r w:rsidR="00A6352E">
        <w:rPr>
          <w:bCs/>
          <w:sz w:val="22"/>
        </w:rPr>
        <w:t>obytu</w:t>
      </w:r>
      <w:r w:rsidRPr="00715310">
        <w:rPr>
          <w:bCs/>
          <w:sz w:val="22"/>
        </w:rPr>
        <w:t xml:space="preserve"> w obiekcie Czarna Perła</w:t>
      </w:r>
      <w:r w:rsidR="00A6352E">
        <w:rPr>
          <w:bCs/>
          <w:sz w:val="22"/>
        </w:rPr>
        <w:t xml:space="preserve">, który sfinansuje </w:t>
      </w:r>
      <w:r w:rsidR="00C14989">
        <w:rPr>
          <w:bCs/>
          <w:sz w:val="22"/>
        </w:rPr>
        <w:t>s</w:t>
      </w:r>
      <w:r w:rsidR="00A6352E">
        <w:rPr>
          <w:bCs/>
          <w:sz w:val="22"/>
        </w:rPr>
        <w:t>półka.</w:t>
      </w:r>
    </w:p>
    <w:p w14:paraId="06AA9F83" w14:textId="6763F717" w:rsidR="00715310" w:rsidRPr="00166235" w:rsidRDefault="00715310" w:rsidP="004852CE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Szczegóły zawarte są </w:t>
      </w:r>
      <w:hyperlink r:id="rId9" w:history="1">
        <w:r w:rsidRPr="004D0247">
          <w:rPr>
            <w:rStyle w:val="Hipercze"/>
            <w:bCs/>
            <w:sz w:val="22"/>
          </w:rPr>
          <w:t>w decyzji na uokik.gov.pl</w:t>
        </w:r>
      </w:hyperlink>
      <w:r>
        <w:rPr>
          <w:bCs/>
          <w:sz w:val="22"/>
        </w:rPr>
        <w:t xml:space="preserve">. </w:t>
      </w:r>
    </w:p>
    <w:sectPr w:rsidR="00715310" w:rsidRPr="00166235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D1EAC" w14:textId="77777777" w:rsidR="008D18F2" w:rsidRDefault="008D18F2">
      <w:r>
        <w:separator/>
      </w:r>
    </w:p>
  </w:endnote>
  <w:endnote w:type="continuationSeparator" w:id="0">
    <w:p w14:paraId="0D91F203" w14:textId="77777777" w:rsidR="008D18F2" w:rsidRDefault="008D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4D5D6" w14:textId="77777777" w:rsidR="008D18F2" w:rsidRDefault="008D18F2">
      <w:r>
        <w:separator/>
      </w:r>
    </w:p>
  </w:footnote>
  <w:footnote w:type="continuationSeparator" w:id="0">
    <w:p w14:paraId="0EE5C2C8" w14:textId="77777777" w:rsidR="008D18F2" w:rsidRDefault="008D1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16DC1"/>
    <w:multiLevelType w:val="hybridMultilevel"/>
    <w:tmpl w:val="AA54E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6407C"/>
    <w:multiLevelType w:val="hybridMultilevel"/>
    <w:tmpl w:val="35403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724F4"/>
    <w:multiLevelType w:val="hybridMultilevel"/>
    <w:tmpl w:val="A54A7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2751F"/>
    <w:multiLevelType w:val="hybridMultilevel"/>
    <w:tmpl w:val="FBAA7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604DE"/>
    <w:multiLevelType w:val="hybridMultilevel"/>
    <w:tmpl w:val="C764D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47A84"/>
    <w:multiLevelType w:val="hybridMultilevel"/>
    <w:tmpl w:val="FC6A0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20"/>
  </w:num>
  <w:num w:numId="5">
    <w:abstractNumId w:val="7"/>
  </w:num>
  <w:num w:numId="6">
    <w:abstractNumId w:val="14"/>
  </w:num>
  <w:num w:numId="7">
    <w:abstractNumId w:val="13"/>
  </w:num>
  <w:num w:numId="8">
    <w:abstractNumId w:val="0"/>
  </w:num>
  <w:num w:numId="9">
    <w:abstractNumId w:val="17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9"/>
  </w:num>
  <w:num w:numId="13">
    <w:abstractNumId w:val="12"/>
  </w:num>
  <w:num w:numId="14">
    <w:abstractNumId w:val="8"/>
  </w:num>
  <w:num w:numId="15">
    <w:abstractNumId w:val="16"/>
  </w:num>
  <w:num w:numId="16">
    <w:abstractNumId w:val="4"/>
  </w:num>
  <w:num w:numId="17">
    <w:abstractNumId w:val="21"/>
  </w:num>
  <w:num w:numId="18">
    <w:abstractNumId w:val="15"/>
  </w:num>
  <w:num w:numId="19">
    <w:abstractNumId w:val="18"/>
  </w:num>
  <w:num w:numId="20">
    <w:abstractNumId w:val="5"/>
  </w:num>
  <w:num w:numId="21">
    <w:abstractNumId w:val="3"/>
  </w:num>
  <w:num w:numId="22">
    <w:abstractNumId w:val="6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65AE"/>
    <w:rsid w:val="0000713A"/>
    <w:rsid w:val="00007E00"/>
    <w:rsid w:val="00011AF2"/>
    <w:rsid w:val="000132DB"/>
    <w:rsid w:val="00023634"/>
    <w:rsid w:val="0002523D"/>
    <w:rsid w:val="00042F96"/>
    <w:rsid w:val="00051C80"/>
    <w:rsid w:val="0005475A"/>
    <w:rsid w:val="000628EA"/>
    <w:rsid w:val="00062A85"/>
    <w:rsid w:val="000651E9"/>
    <w:rsid w:val="00066C31"/>
    <w:rsid w:val="00073AA7"/>
    <w:rsid w:val="00090B57"/>
    <w:rsid w:val="000A0163"/>
    <w:rsid w:val="000A74FA"/>
    <w:rsid w:val="000B11F1"/>
    <w:rsid w:val="000B149D"/>
    <w:rsid w:val="000B1AC5"/>
    <w:rsid w:val="000B5B16"/>
    <w:rsid w:val="000B7247"/>
    <w:rsid w:val="000C059A"/>
    <w:rsid w:val="000C08B8"/>
    <w:rsid w:val="000C3ED9"/>
    <w:rsid w:val="000D35F8"/>
    <w:rsid w:val="000E5B95"/>
    <w:rsid w:val="000F09CE"/>
    <w:rsid w:val="000F6AA3"/>
    <w:rsid w:val="00102ADB"/>
    <w:rsid w:val="00104A77"/>
    <w:rsid w:val="0010559C"/>
    <w:rsid w:val="00107844"/>
    <w:rsid w:val="0011686B"/>
    <w:rsid w:val="00120FBD"/>
    <w:rsid w:val="0012424D"/>
    <w:rsid w:val="0013159A"/>
    <w:rsid w:val="00135455"/>
    <w:rsid w:val="00142339"/>
    <w:rsid w:val="00143310"/>
    <w:rsid w:val="00144138"/>
    <w:rsid w:val="00144E9C"/>
    <w:rsid w:val="00152247"/>
    <w:rsid w:val="001601C7"/>
    <w:rsid w:val="00161094"/>
    <w:rsid w:val="00163DF9"/>
    <w:rsid w:val="00166235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D6BF4"/>
    <w:rsid w:val="001D747F"/>
    <w:rsid w:val="001E188E"/>
    <w:rsid w:val="001E4F92"/>
    <w:rsid w:val="001F09DD"/>
    <w:rsid w:val="001F227E"/>
    <w:rsid w:val="001F2872"/>
    <w:rsid w:val="001F4A73"/>
    <w:rsid w:val="001F6427"/>
    <w:rsid w:val="0020212D"/>
    <w:rsid w:val="0020219C"/>
    <w:rsid w:val="00205580"/>
    <w:rsid w:val="00205B2B"/>
    <w:rsid w:val="0021100C"/>
    <w:rsid w:val="002157BB"/>
    <w:rsid w:val="002247E9"/>
    <w:rsid w:val="002262B5"/>
    <w:rsid w:val="0023138D"/>
    <w:rsid w:val="00236C7E"/>
    <w:rsid w:val="00240013"/>
    <w:rsid w:val="0024118E"/>
    <w:rsid w:val="00241BAC"/>
    <w:rsid w:val="00242D9F"/>
    <w:rsid w:val="00256F6A"/>
    <w:rsid w:val="00260382"/>
    <w:rsid w:val="00260C60"/>
    <w:rsid w:val="00266281"/>
    <w:rsid w:val="00266CB4"/>
    <w:rsid w:val="00267DD1"/>
    <w:rsid w:val="00271087"/>
    <w:rsid w:val="0027448C"/>
    <w:rsid w:val="00277CBA"/>
    <w:rsid w:val="002801AA"/>
    <w:rsid w:val="00287AAE"/>
    <w:rsid w:val="00292656"/>
    <w:rsid w:val="00295B34"/>
    <w:rsid w:val="00295FC0"/>
    <w:rsid w:val="002A00FA"/>
    <w:rsid w:val="002A0345"/>
    <w:rsid w:val="002A415E"/>
    <w:rsid w:val="002A5D69"/>
    <w:rsid w:val="002A7A6D"/>
    <w:rsid w:val="002B067B"/>
    <w:rsid w:val="002B1DBF"/>
    <w:rsid w:val="002B383D"/>
    <w:rsid w:val="002B3A4D"/>
    <w:rsid w:val="002C0D5D"/>
    <w:rsid w:val="002C692D"/>
    <w:rsid w:val="002C6ABE"/>
    <w:rsid w:val="002D0184"/>
    <w:rsid w:val="002D121D"/>
    <w:rsid w:val="002D3643"/>
    <w:rsid w:val="002D3E86"/>
    <w:rsid w:val="002E388C"/>
    <w:rsid w:val="002E77A2"/>
    <w:rsid w:val="002F1531"/>
    <w:rsid w:val="002F1BF3"/>
    <w:rsid w:val="002F2283"/>
    <w:rsid w:val="002F4859"/>
    <w:rsid w:val="002F4D43"/>
    <w:rsid w:val="003056C6"/>
    <w:rsid w:val="00311B14"/>
    <w:rsid w:val="00312C25"/>
    <w:rsid w:val="00324306"/>
    <w:rsid w:val="003278D6"/>
    <w:rsid w:val="003303F0"/>
    <w:rsid w:val="0034059B"/>
    <w:rsid w:val="0034262E"/>
    <w:rsid w:val="00346816"/>
    <w:rsid w:val="00347F95"/>
    <w:rsid w:val="0035019C"/>
    <w:rsid w:val="003515E0"/>
    <w:rsid w:val="00360248"/>
    <w:rsid w:val="00360E99"/>
    <w:rsid w:val="00366A46"/>
    <w:rsid w:val="0037248C"/>
    <w:rsid w:val="00377A0D"/>
    <w:rsid w:val="00380001"/>
    <w:rsid w:val="003824C7"/>
    <w:rsid w:val="0038677D"/>
    <w:rsid w:val="003A5CD1"/>
    <w:rsid w:val="003A71C7"/>
    <w:rsid w:val="003B24A4"/>
    <w:rsid w:val="003B74EF"/>
    <w:rsid w:val="003C4314"/>
    <w:rsid w:val="003C6384"/>
    <w:rsid w:val="003D3FF4"/>
    <w:rsid w:val="003D4CB5"/>
    <w:rsid w:val="003D5BA1"/>
    <w:rsid w:val="003D657A"/>
    <w:rsid w:val="003D7161"/>
    <w:rsid w:val="003E2DA1"/>
    <w:rsid w:val="003E3F9D"/>
    <w:rsid w:val="003E69E5"/>
    <w:rsid w:val="003F4437"/>
    <w:rsid w:val="003F4921"/>
    <w:rsid w:val="003F7FD6"/>
    <w:rsid w:val="00403337"/>
    <w:rsid w:val="00404F30"/>
    <w:rsid w:val="0040748E"/>
    <w:rsid w:val="00411C31"/>
    <w:rsid w:val="00412206"/>
    <w:rsid w:val="00421C8D"/>
    <w:rsid w:val="004252AC"/>
    <w:rsid w:val="00427E08"/>
    <w:rsid w:val="00433661"/>
    <w:rsid w:val="004349BA"/>
    <w:rsid w:val="0043575C"/>
    <w:rsid w:val="004365C7"/>
    <w:rsid w:val="004424CB"/>
    <w:rsid w:val="004425B7"/>
    <w:rsid w:val="00444A85"/>
    <w:rsid w:val="004570C7"/>
    <w:rsid w:val="00460FE3"/>
    <w:rsid w:val="00462CFA"/>
    <w:rsid w:val="004649E8"/>
    <w:rsid w:val="00482949"/>
    <w:rsid w:val="004852CE"/>
    <w:rsid w:val="00486DB1"/>
    <w:rsid w:val="00487329"/>
    <w:rsid w:val="00493E10"/>
    <w:rsid w:val="00495097"/>
    <w:rsid w:val="004972E8"/>
    <w:rsid w:val="00497F3E"/>
    <w:rsid w:val="004A43AF"/>
    <w:rsid w:val="004A4814"/>
    <w:rsid w:val="004A799E"/>
    <w:rsid w:val="004B1408"/>
    <w:rsid w:val="004C0F9E"/>
    <w:rsid w:val="004C1243"/>
    <w:rsid w:val="004C586A"/>
    <w:rsid w:val="004C5C26"/>
    <w:rsid w:val="004C6BC3"/>
    <w:rsid w:val="004D0247"/>
    <w:rsid w:val="004D2141"/>
    <w:rsid w:val="004F37B1"/>
    <w:rsid w:val="004F7E99"/>
    <w:rsid w:val="005003F9"/>
    <w:rsid w:val="0050417B"/>
    <w:rsid w:val="00504A98"/>
    <w:rsid w:val="005133CE"/>
    <w:rsid w:val="005211B6"/>
    <w:rsid w:val="00521BA3"/>
    <w:rsid w:val="00521E69"/>
    <w:rsid w:val="00523693"/>
    <w:rsid w:val="00523E0D"/>
    <w:rsid w:val="00525588"/>
    <w:rsid w:val="0052710E"/>
    <w:rsid w:val="00530782"/>
    <w:rsid w:val="005442FC"/>
    <w:rsid w:val="00547F8D"/>
    <w:rsid w:val="0055631D"/>
    <w:rsid w:val="00565244"/>
    <w:rsid w:val="00565760"/>
    <w:rsid w:val="00566BB0"/>
    <w:rsid w:val="00585AB6"/>
    <w:rsid w:val="0058675B"/>
    <w:rsid w:val="00593935"/>
    <w:rsid w:val="00595241"/>
    <w:rsid w:val="005973FD"/>
    <w:rsid w:val="00597C68"/>
    <w:rsid w:val="005A382B"/>
    <w:rsid w:val="005A4047"/>
    <w:rsid w:val="005B32A3"/>
    <w:rsid w:val="005C0D39"/>
    <w:rsid w:val="005C6232"/>
    <w:rsid w:val="005D0431"/>
    <w:rsid w:val="005D6F7A"/>
    <w:rsid w:val="005D7A83"/>
    <w:rsid w:val="005E26BC"/>
    <w:rsid w:val="005E5B88"/>
    <w:rsid w:val="005E78EE"/>
    <w:rsid w:val="005F139F"/>
    <w:rsid w:val="005F1EBD"/>
    <w:rsid w:val="005F2BBC"/>
    <w:rsid w:val="0060045D"/>
    <w:rsid w:val="006008FB"/>
    <w:rsid w:val="006063D0"/>
    <w:rsid w:val="00613C45"/>
    <w:rsid w:val="00615A6C"/>
    <w:rsid w:val="00623664"/>
    <w:rsid w:val="006253FD"/>
    <w:rsid w:val="0063316E"/>
    <w:rsid w:val="00633D4E"/>
    <w:rsid w:val="00633F15"/>
    <w:rsid w:val="0063526F"/>
    <w:rsid w:val="00637E86"/>
    <w:rsid w:val="006422DE"/>
    <w:rsid w:val="006439FA"/>
    <w:rsid w:val="006524E4"/>
    <w:rsid w:val="00653408"/>
    <w:rsid w:val="00657DBB"/>
    <w:rsid w:val="00665264"/>
    <w:rsid w:val="0067485D"/>
    <w:rsid w:val="00693140"/>
    <w:rsid w:val="006A2065"/>
    <w:rsid w:val="006A3D88"/>
    <w:rsid w:val="006A4A7A"/>
    <w:rsid w:val="006B0848"/>
    <w:rsid w:val="006B733D"/>
    <w:rsid w:val="006B73E2"/>
    <w:rsid w:val="006C34AE"/>
    <w:rsid w:val="006C67AF"/>
    <w:rsid w:val="006D3DC5"/>
    <w:rsid w:val="006D522B"/>
    <w:rsid w:val="006D650F"/>
    <w:rsid w:val="006E06AF"/>
    <w:rsid w:val="006F143B"/>
    <w:rsid w:val="006F309F"/>
    <w:rsid w:val="006F55F1"/>
    <w:rsid w:val="007039EC"/>
    <w:rsid w:val="00715310"/>
    <w:rsid w:val="007153AD"/>
    <w:rsid w:val="007154EB"/>
    <w:rsid w:val="0071572D"/>
    <w:rsid w:val="007157BA"/>
    <w:rsid w:val="007159BF"/>
    <w:rsid w:val="00716338"/>
    <w:rsid w:val="007169F9"/>
    <w:rsid w:val="007174A6"/>
    <w:rsid w:val="007224B3"/>
    <w:rsid w:val="0072753E"/>
    <w:rsid w:val="00731303"/>
    <w:rsid w:val="00736E6A"/>
    <w:rsid w:val="007402E0"/>
    <w:rsid w:val="0074339D"/>
    <w:rsid w:val="007441FB"/>
    <w:rsid w:val="0074489D"/>
    <w:rsid w:val="0074619F"/>
    <w:rsid w:val="00746549"/>
    <w:rsid w:val="007514AD"/>
    <w:rsid w:val="00753931"/>
    <w:rsid w:val="00754EE9"/>
    <w:rsid w:val="0075524D"/>
    <w:rsid w:val="007560B0"/>
    <w:rsid w:val="007627D7"/>
    <w:rsid w:val="00764E8E"/>
    <w:rsid w:val="007673CA"/>
    <w:rsid w:val="00771995"/>
    <w:rsid w:val="00775163"/>
    <w:rsid w:val="00776C4F"/>
    <w:rsid w:val="0078121E"/>
    <w:rsid w:val="007838E4"/>
    <w:rsid w:val="007846DC"/>
    <w:rsid w:val="007947AA"/>
    <w:rsid w:val="007A19D8"/>
    <w:rsid w:val="007C297F"/>
    <w:rsid w:val="007C47AA"/>
    <w:rsid w:val="007C4872"/>
    <w:rsid w:val="007E36E4"/>
    <w:rsid w:val="007E5B05"/>
    <w:rsid w:val="007F0ACE"/>
    <w:rsid w:val="007F7C31"/>
    <w:rsid w:val="00800F0E"/>
    <w:rsid w:val="00804024"/>
    <w:rsid w:val="00805B7A"/>
    <w:rsid w:val="0081289A"/>
    <w:rsid w:val="00812939"/>
    <w:rsid w:val="00815D4B"/>
    <w:rsid w:val="0081753E"/>
    <w:rsid w:val="00827774"/>
    <w:rsid w:val="0083293F"/>
    <w:rsid w:val="00834954"/>
    <w:rsid w:val="00840742"/>
    <w:rsid w:val="0085010E"/>
    <w:rsid w:val="00854447"/>
    <w:rsid w:val="0085454F"/>
    <w:rsid w:val="00856032"/>
    <w:rsid w:val="0087354F"/>
    <w:rsid w:val="00893E2E"/>
    <w:rsid w:val="00896985"/>
    <w:rsid w:val="008A05FA"/>
    <w:rsid w:val="008A2A62"/>
    <w:rsid w:val="008B0B67"/>
    <w:rsid w:val="008B101B"/>
    <w:rsid w:val="008C0BB7"/>
    <w:rsid w:val="008C53D0"/>
    <w:rsid w:val="008D18F2"/>
    <w:rsid w:val="008D4DE6"/>
    <w:rsid w:val="008D527A"/>
    <w:rsid w:val="008D56DA"/>
    <w:rsid w:val="008D5771"/>
    <w:rsid w:val="008F472E"/>
    <w:rsid w:val="00902556"/>
    <w:rsid w:val="00902D8B"/>
    <w:rsid w:val="0090338C"/>
    <w:rsid w:val="0091048E"/>
    <w:rsid w:val="00915501"/>
    <w:rsid w:val="00915CF8"/>
    <w:rsid w:val="00924ABC"/>
    <w:rsid w:val="00931434"/>
    <w:rsid w:val="00940E8F"/>
    <w:rsid w:val="00941586"/>
    <w:rsid w:val="00944EA7"/>
    <w:rsid w:val="00950A62"/>
    <w:rsid w:val="0095309C"/>
    <w:rsid w:val="00961BC1"/>
    <w:rsid w:val="009652F2"/>
    <w:rsid w:val="009719ED"/>
    <w:rsid w:val="00976E92"/>
    <w:rsid w:val="00980395"/>
    <w:rsid w:val="00980F56"/>
    <w:rsid w:val="00982A60"/>
    <w:rsid w:val="00983D7C"/>
    <w:rsid w:val="00986C37"/>
    <w:rsid w:val="00994221"/>
    <w:rsid w:val="00996BA4"/>
    <w:rsid w:val="00997528"/>
    <w:rsid w:val="0099796A"/>
    <w:rsid w:val="009A21D2"/>
    <w:rsid w:val="009A366B"/>
    <w:rsid w:val="009C0DA8"/>
    <w:rsid w:val="009C1346"/>
    <w:rsid w:val="009D05C8"/>
    <w:rsid w:val="009E2145"/>
    <w:rsid w:val="009E3C0B"/>
    <w:rsid w:val="009E5AA3"/>
    <w:rsid w:val="009E5BDB"/>
    <w:rsid w:val="00A030C8"/>
    <w:rsid w:val="00A0531D"/>
    <w:rsid w:val="00A13244"/>
    <w:rsid w:val="00A14123"/>
    <w:rsid w:val="00A239AA"/>
    <w:rsid w:val="00A27FAC"/>
    <w:rsid w:val="00A37362"/>
    <w:rsid w:val="00A439E8"/>
    <w:rsid w:val="00A45753"/>
    <w:rsid w:val="00A51777"/>
    <w:rsid w:val="00A51BCF"/>
    <w:rsid w:val="00A53423"/>
    <w:rsid w:val="00A54CA1"/>
    <w:rsid w:val="00A62659"/>
    <w:rsid w:val="00A6352E"/>
    <w:rsid w:val="00A65F20"/>
    <w:rsid w:val="00A76293"/>
    <w:rsid w:val="00A77DA2"/>
    <w:rsid w:val="00A840FA"/>
    <w:rsid w:val="00A85D9D"/>
    <w:rsid w:val="00A9172C"/>
    <w:rsid w:val="00A92C4C"/>
    <w:rsid w:val="00A94421"/>
    <w:rsid w:val="00A9509E"/>
    <w:rsid w:val="00AA602D"/>
    <w:rsid w:val="00AA7D78"/>
    <w:rsid w:val="00AB572D"/>
    <w:rsid w:val="00AC486E"/>
    <w:rsid w:val="00AC6C07"/>
    <w:rsid w:val="00AD43DF"/>
    <w:rsid w:val="00AD513A"/>
    <w:rsid w:val="00AD6C68"/>
    <w:rsid w:val="00AD6FF4"/>
    <w:rsid w:val="00AE07E6"/>
    <w:rsid w:val="00AE1363"/>
    <w:rsid w:val="00AE187B"/>
    <w:rsid w:val="00AE2923"/>
    <w:rsid w:val="00AE66CE"/>
    <w:rsid w:val="00AE7F9D"/>
    <w:rsid w:val="00AF01E8"/>
    <w:rsid w:val="00AF1794"/>
    <w:rsid w:val="00B028F7"/>
    <w:rsid w:val="00B0348F"/>
    <w:rsid w:val="00B170C8"/>
    <w:rsid w:val="00B2200C"/>
    <w:rsid w:val="00B22863"/>
    <w:rsid w:val="00B27DB7"/>
    <w:rsid w:val="00B31945"/>
    <w:rsid w:val="00B41502"/>
    <w:rsid w:val="00B41C42"/>
    <w:rsid w:val="00B42A40"/>
    <w:rsid w:val="00B51024"/>
    <w:rsid w:val="00B512B5"/>
    <w:rsid w:val="00B5295C"/>
    <w:rsid w:val="00B55564"/>
    <w:rsid w:val="00B60CD8"/>
    <w:rsid w:val="00B60F56"/>
    <w:rsid w:val="00B60F9C"/>
    <w:rsid w:val="00B6396B"/>
    <w:rsid w:val="00B6769E"/>
    <w:rsid w:val="00B708CB"/>
    <w:rsid w:val="00B73F22"/>
    <w:rsid w:val="00B76F9A"/>
    <w:rsid w:val="00B810B2"/>
    <w:rsid w:val="00B84A9B"/>
    <w:rsid w:val="00B90532"/>
    <w:rsid w:val="00B91FE0"/>
    <w:rsid w:val="00BA26F7"/>
    <w:rsid w:val="00BA79F0"/>
    <w:rsid w:val="00BA7BCF"/>
    <w:rsid w:val="00BB24CE"/>
    <w:rsid w:val="00BB5068"/>
    <w:rsid w:val="00BB7AE8"/>
    <w:rsid w:val="00BC3711"/>
    <w:rsid w:val="00BC4346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BF4D10"/>
    <w:rsid w:val="00C123B1"/>
    <w:rsid w:val="00C14989"/>
    <w:rsid w:val="00C17F67"/>
    <w:rsid w:val="00C21071"/>
    <w:rsid w:val="00C2398C"/>
    <w:rsid w:val="00C25569"/>
    <w:rsid w:val="00C27366"/>
    <w:rsid w:val="00C3606C"/>
    <w:rsid w:val="00C62CCD"/>
    <w:rsid w:val="00C63AA8"/>
    <w:rsid w:val="00C7783C"/>
    <w:rsid w:val="00C807B2"/>
    <w:rsid w:val="00C81210"/>
    <w:rsid w:val="00C84231"/>
    <w:rsid w:val="00C8490B"/>
    <w:rsid w:val="00CA1461"/>
    <w:rsid w:val="00CA4A00"/>
    <w:rsid w:val="00CA6B58"/>
    <w:rsid w:val="00CA7086"/>
    <w:rsid w:val="00CB1AE6"/>
    <w:rsid w:val="00CB2ED8"/>
    <w:rsid w:val="00CB3C5B"/>
    <w:rsid w:val="00CB3ED4"/>
    <w:rsid w:val="00CB3F86"/>
    <w:rsid w:val="00CD34F0"/>
    <w:rsid w:val="00CD3D6B"/>
    <w:rsid w:val="00CE0954"/>
    <w:rsid w:val="00CE25BD"/>
    <w:rsid w:val="00CF11F7"/>
    <w:rsid w:val="00D04888"/>
    <w:rsid w:val="00D05167"/>
    <w:rsid w:val="00D1323F"/>
    <w:rsid w:val="00D1379D"/>
    <w:rsid w:val="00D202BA"/>
    <w:rsid w:val="00D251AC"/>
    <w:rsid w:val="00D31331"/>
    <w:rsid w:val="00D31BF9"/>
    <w:rsid w:val="00D35D02"/>
    <w:rsid w:val="00D40D72"/>
    <w:rsid w:val="00D43766"/>
    <w:rsid w:val="00D46D12"/>
    <w:rsid w:val="00D47CCF"/>
    <w:rsid w:val="00D525D6"/>
    <w:rsid w:val="00D53F71"/>
    <w:rsid w:val="00D60893"/>
    <w:rsid w:val="00D6457B"/>
    <w:rsid w:val="00D64AD3"/>
    <w:rsid w:val="00D66DEC"/>
    <w:rsid w:val="00D71A41"/>
    <w:rsid w:val="00D75999"/>
    <w:rsid w:val="00D768A4"/>
    <w:rsid w:val="00D77C16"/>
    <w:rsid w:val="00D921B7"/>
    <w:rsid w:val="00D92F52"/>
    <w:rsid w:val="00DA0D10"/>
    <w:rsid w:val="00DA53D2"/>
    <w:rsid w:val="00DA5661"/>
    <w:rsid w:val="00DA5747"/>
    <w:rsid w:val="00DA753F"/>
    <w:rsid w:val="00DA7D51"/>
    <w:rsid w:val="00DC182C"/>
    <w:rsid w:val="00DC5754"/>
    <w:rsid w:val="00DD34A3"/>
    <w:rsid w:val="00DD6056"/>
    <w:rsid w:val="00DE7C6A"/>
    <w:rsid w:val="00DF15A7"/>
    <w:rsid w:val="00DF2857"/>
    <w:rsid w:val="00DF6607"/>
    <w:rsid w:val="00DF72DD"/>
    <w:rsid w:val="00DF782B"/>
    <w:rsid w:val="00DF7B93"/>
    <w:rsid w:val="00E03AEF"/>
    <w:rsid w:val="00E04910"/>
    <w:rsid w:val="00E055FA"/>
    <w:rsid w:val="00E06EE3"/>
    <w:rsid w:val="00E102DE"/>
    <w:rsid w:val="00E11D9B"/>
    <w:rsid w:val="00E24825"/>
    <w:rsid w:val="00E4054B"/>
    <w:rsid w:val="00E41A87"/>
    <w:rsid w:val="00E42093"/>
    <w:rsid w:val="00E522AD"/>
    <w:rsid w:val="00E64103"/>
    <w:rsid w:val="00E71F4A"/>
    <w:rsid w:val="00E74719"/>
    <w:rsid w:val="00E74978"/>
    <w:rsid w:val="00E76CD1"/>
    <w:rsid w:val="00EA358A"/>
    <w:rsid w:val="00EB4CF6"/>
    <w:rsid w:val="00EB685B"/>
    <w:rsid w:val="00EC048A"/>
    <w:rsid w:val="00ED107D"/>
    <w:rsid w:val="00EE4AD8"/>
    <w:rsid w:val="00F01258"/>
    <w:rsid w:val="00F139AC"/>
    <w:rsid w:val="00F21EAC"/>
    <w:rsid w:val="00F26D6F"/>
    <w:rsid w:val="00F3243D"/>
    <w:rsid w:val="00F34393"/>
    <w:rsid w:val="00F376EE"/>
    <w:rsid w:val="00F41EA2"/>
    <w:rsid w:val="00F423F8"/>
    <w:rsid w:val="00F46D0D"/>
    <w:rsid w:val="00F5446A"/>
    <w:rsid w:val="00F63C16"/>
    <w:rsid w:val="00F8138E"/>
    <w:rsid w:val="00F851B6"/>
    <w:rsid w:val="00F85D42"/>
    <w:rsid w:val="00F87824"/>
    <w:rsid w:val="00F87B77"/>
    <w:rsid w:val="00F91B1D"/>
    <w:rsid w:val="00F92B59"/>
    <w:rsid w:val="00F93BB8"/>
    <w:rsid w:val="00F948BC"/>
    <w:rsid w:val="00F95ECB"/>
    <w:rsid w:val="00F960CF"/>
    <w:rsid w:val="00F972BD"/>
    <w:rsid w:val="00FA10A3"/>
    <w:rsid w:val="00FA1226"/>
    <w:rsid w:val="00FB6E61"/>
    <w:rsid w:val="00FD024D"/>
    <w:rsid w:val="00FD09D8"/>
    <w:rsid w:val="00FD4D30"/>
    <w:rsid w:val="00FF00F8"/>
    <w:rsid w:val="00FF1EBC"/>
    <w:rsid w:val="00FF2318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C4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okik.gov.pl/download.php?plik=2640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47244078-9c36-4ab9-9721-6cc692af144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F1A75-CE05-4AC5-9AF1-C76D04376F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F57AC4-759A-450D-BA1B-8C51A8FF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5</cp:revision>
  <cp:lastPrinted>2019-03-06T14:11:00Z</cp:lastPrinted>
  <dcterms:created xsi:type="dcterms:W3CDTF">2022-05-19T06:02:00Z</dcterms:created>
  <dcterms:modified xsi:type="dcterms:W3CDTF">2022-05-19T07:52:00Z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3b8ff2b1-596d-4fee-8e28-bb13b12c4665</vt:lpwstr>
  </property>
  <property fmtid="{D5CDD505-2E9C-101B-9397-08002B2CF9AE}" pid="3" name="bjSaver">
    <vt:lpwstr>ZJEZmqUH0VjZA6ZDfo4aZOSNK+ce7ck3</vt:lpwstr>
  </property>
  <property fmtid="{D5CDD505-2E9C-101B-9397-08002B2CF9AE}" pid="4" name="bjDocumentSecurityLabel">
    <vt:lpwstr>WEWNĘTRZNE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  <property fmtid="{D5CDD505-2E9C-101B-9397-08002B2CF9AE}" pid="8" name="bjLabelRefreshRequired">
    <vt:lpwstr>FileClassifier</vt:lpwstr>
  </property>
</Properties>
</file>