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8ACF" w14:textId="18562E00" w:rsidR="00D47CCF" w:rsidRPr="0024118E" w:rsidRDefault="00A23C10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SPŁATA KREDYTU HIPOTECZNEGO – STANOWISKO </w:t>
      </w:r>
      <w:r w:rsidR="00971FCB">
        <w:rPr>
          <w:sz w:val="32"/>
          <w:szCs w:val="32"/>
        </w:rPr>
        <w:t xml:space="preserve">PREZESA </w:t>
      </w:r>
      <w:r>
        <w:rPr>
          <w:sz w:val="32"/>
          <w:szCs w:val="32"/>
        </w:rPr>
        <w:t>UOKIK</w:t>
      </w:r>
    </w:p>
    <w:p w14:paraId="0D9C7171" w14:textId="1D562B76" w:rsidR="00C42D2F" w:rsidRPr="0000648A" w:rsidRDefault="00A23C10" w:rsidP="00C42D2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 w:rsidRPr="0000648A">
        <w:rPr>
          <w:b/>
          <w:sz w:val="22"/>
        </w:rPr>
        <w:t xml:space="preserve">Jeśli spłacasz </w:t>
      </w:r>
      <w:r w:rsidR="0024365D" w:rsidRPr="0000648A">
        <w:rPr>
          <w:b/>
          <w:sz w:val="22"/>
        </w:rPr>
        <w:t xml:space="preserve">całkowicie </w:t>
      </w:r>
      <w:r w:rsidRPr="0000648A">
        <w:rPr>
          <w:b/>
          <w:sz w:val="22"/>
        </w:rPr>
        <w:t>lub nadpłacasz kredyt</w:t>
      </w:r>
      <w:r w:rsidR="0058777C" w:rsidRPr="0000648A">
        <w:rPr>
          <w:b/>
          <w:sz w:val="22"/>
        </w:rPr>
        <w:t xml:space="preserve"> hipoteczny, który wziąłeś po 2</w:t>
      </w:r>
      <w:r w:rsidR="0079711A" w:rsidRPr="0000648A">
        <w:rPr>
          <w:b/>
          <w:sz w:val="22"/>
        </w:rPr>
        <w:t>1</w:t>
      </w:r>
      <w:r w:rsidR="0058777C" w:rsidRPr="0000648A">
        <w:rPr>
          <w:b/>
          <w:sz w:val="22"/>
        </w:rPr>
        <w:t xml:space="preserve"> lipca 2017 r.</w:t>
      </w:r>
      <w:r w:rsidRPr="0000648A">
        <w:rPr>
          <w:b/>
          <w:sz w:val="22"/>
        </w:rPr>
        <w:t xml:space="preserve">, bank musi się z tobą rozliczyć z opłat pobranych </w:t>
      </w:r>
      <w:r w:rsidR="0058777C" w:rsidRPr="0000648A">
        <w:rPr>
          <w:b/>
          <w:sz w:val="22"/>
        </w:rPr>
        <w:t xml:space="preserve">w związku z zawarciem </w:t>
      </w:r>
      <w:r w:rsidRPr="0000648A">
        <w:rPr>
          <w:b/>
          <w:sz w:val="22"/>
        </w:rPr>
        <w:t>umowy</w:t>
      </w:r>
      <w:r w:rsidR="00C42D2F" w:rsidRPr="0000648A">
        <w:rPr>
          <w:b/>
          <w:sz w:val="22"/>
        </w:rPr>
        <w:t>.</w:t>
      </w:r>
      <w:r w:rsidRPr="0000648A">
        <w:rPr>
          <w:b/>
          <w:sz w:val="22"/>
        </w:rPr>
        <w:t xml:space="preserve"> </w:t>
      </w:r>
      <w:r w:rsidR="00880D9B" w:rsidRPr="0000648A">
        <w:rPr>
          <w:b/>
          <w:sz w:val="22"/>
        </w:rPr>
        <w:t>Szczegóły znajdziesz</w:t>
      </w:r>
      <w:r w:rsidRPr="0000648A">
        <w:rPr>
          <w:b/>
          <w:sz w:val="22"/>
        </w:rPr>
        <w:t xml:space="preserve"> w najnowszym </w:t>
      </w:r>
      <w:hyperlink r:id="rId9" w:history="1">
        <w:r w:rsidRPr="0000648A">
          <w:rPr>
            <w:rStyle w:val="Hipercze"/>
            <w:b/>
            <w:sz w:val="22"/>
          </w:rPr>
          <w:t>stanowisku</w:t>
        </w:r>
        <w:r w:rsidR="00AF5B71" w:rsidRPr="0000648A">
          <w:rPr>
            <w:rStyle w:val="Hipercze"/>
            <w:b/>
            <w:sz w:val="22"/>
          </w:rPr>
          <w:t xml:space="preserve"> </w:t>
        </w:r>
        <w:r w:rsidR="002703AB" w:rsidRPr="0000648A">
          <w:rPr>
            <w:rStyle w:val="Hipercze"/>
            <w:b/>
            <w:sz w:val="22"/>
          </w:rPr>
          <w:t xml:space="preserve">Prezesa </w:t>
        </w:r>
        <w:r w:rsidR="00AF5B71" w:rsidRPr="0000648A">
          <w:rPr>
            <w:rStyle w:val="Hipercze"/>
            <w:b/>
            <w:sz w:val="22"/>
          </w:rPr>
          <w:t>Urzędu</w:t>
        </w:r>
      </w:hyperlink>
      <w:r w:rsidRPr="0000648A">
        <w:rPr>
          <w:b/>
          <w:sz w:val="22"/>
        </w:rPr>
        <w:t>.</w:t>
      </w:r>
      <w:r w:rsidR="00C42D2F" w:rsidRPr="0000648A">
        <w:rPr>
          <w:b/>
          <w:sz w:val="22"/>
        </w:rPr>
        <w:t xml:space="preserve"> </w:t>
      </w:r>
    </w:p>
    <w:p w14:paraId="4E6ED85E" w14:textId="0D878107" w:rsidR="00141643" w:rsidRPr="00C42D2F" w:rsidRDefault="00141643" w:rsidP="00C42D2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UOKiK wszczął postępowania wyjaśniające </w:t>
      </w:r>
      <w:r w:rsidR="0058777C">
        <w:rPr>
          <w:b/>
          <w:sz w:val="22"/>
        </w:rPr>
        <w:t xml:space="preserve">wobec 17 </w:t>
      </w:r>
      <w:r>
        <w:rPr>
          <w:b/>
          <w:sz w:val="22"/>
        </w:rPr>
        <w:t xml:space="preserve">banków, w których sprawdza, czy </w:t>
      </w:r>
      <w:r w:rsidR="0058777C">
        <w:rPr>
          <w:b/>
          <w:sz w:val="22"/>
        </w:rPr>
        <w:t xml:space="preserve">prawidłowo </w:t>
      </w:r>
      <w:r>
        <w:rPr>
          <w:b/>
          <w:sz w:val="22"/>
        </w:rPr>
        <w:t>rozliczają się z konsumentami.</w:t>
      </w:r>
    </w:p>
    <w:p w14:paraId="2C31E2B9" w14:textId="4A6D503B" w:rsidR="006030C7" w:rsidRDefault="0010559C" w:rsidP="00C42D2F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00648A">
        <w:rPr>
          <w:b/>
          <w:sz w:val="22"/>
        </w:rPr>
        <w:t>11</w:t>
      </w:r>
      <w:r w:rsidR="001D62DD">
        <w:rPr>
          <w:b/>
          <w:sz w:val="22"/>
        </w:rPr>
        <w:t xml:space="preserve"> maja</w:t>
      </w:r>
      <w:r w:rsidR="006D650F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7673CA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9E5BAE">
        <w:rPr>
          <w:sz w:val="22"/>
        </w:rPr>
        <w:t xml:space="preserve">- </w:t>
      </w:r>
      <w:r w:rsidR="00F6048D" w:rsidRPr="000D1EB0">
        <w:rPr>
          <w:i/>
          <w:sz w:val="22"/>
        </w:rPr>
        <w:t>Stopy procentowe</w:t>
      </w:r>
      <w:r w:rsidR="007229D8" w:rsidRPr="000D1EB0">
        <w:rPr>
          <w:i/>
          <w:sz w:val="22"/>
        </w:rPr>
        <w:t xml:space="preserve"> WIBOR 3M i 6M</w:t>
      </w:r>
      <w:r w:rsidR="00D551AC" w:rsidRPr="000D1EB0">
        <w:rPr>
          <w:i/>
          <w:sz w:val="22"/>
        </w:rPr>
        <w:t xml:space="preserve">, </w:t>
      </w:r>
      <w:r w:rsidR="00D551AC" w:rsidRPr="00BA1749">
        <w:rPr>
          <w:i/>
          <w:sz w:val="22"/>
        </w:rPr>
        <w:t>od których zależy oprocentowanie kredytów hipotecznych</w:t>
      </w:r>
      <w:r w:rsidR="00F6048D" w:rsidRPr="000D1EB0">
        <w:rPr>
          <w:i/>
          <w:sz w:val="22"/>
        </w:rPr>
        <w:t xml:space="preserve"> </w:t>
      </w:r>
      <w:r w:rsidR="00814D53">
        <w:rPr>
          <w:i/>
          <w:sz w:val="22"/>
        </w:rPr>
        <w:t xml:space="preserve">w PLN </w:t>
      </w:r>
      <w:r w:rsidR="0058777C" w:rsidRPr="000D1EB0">
        <w:rPr>
          <w:i/>
          <w:sz w:val="22"/>
        </w:rPr>
        <w:t>są coraz wyższe</w:t>
      </w:r>
      <w:r w:rsidR="00F6048D" w:rsidRPr="000D1EB0">
        <w:rPr>
          <w:i/>
          <w:sz w:val="22"/>
        </w:rPr>
        <w:t xml:space="preserve">, co oznacza </w:t>
      </w:r>
      <w:r w:rsidR="0058777C" w:rsidRPr="000D1EB0">
        <w:rPr>
          <w:i/>
          <w:sz w:val="22"/>
        </w:rPr>
        <w:t xml:space="preserve">również </w:t>
      </w:r>
      <w:r w:rsidR="00D551AC" w:rsidRPr="000D1EB0">
        <w:rPr>
          <w:i/>
          <w:sz w:val="22"/>
        </w:rPr>
        <w:t>wzrost rat</w:t>
      </w:r>
      <w:r w:rsidR="00F6048D" w:rsidRPr="000D1EB0">
        <w:rPr>
          <w:i/>
          <w:sz w:val="22"/>
        </w:rPr>
        <w:t xml:space="preserve"> kredytów hipotecznych</w:t>
      </w:r>
      <w:r w:rsidR="0058777C" w:rsidRPr="000D1EB0">
        <w:rPr>
          <w:i/>
          <w:sz w:val="22"/>
        </w:rPr>
        <w:t xml:space="preserve"> spłacanych przez konsumentów</w:t>
      </w:r>
      <w:r w:rsidR="00F6048D" w:rsidRPr="000D1EB0">
        <w:rPr>
          <w:i/>
          <w:sz w:val="22"/>
        </w:rPr>
        <w:t xml:space="preserve">. </w:t>
      </w:r>
      <w:r w:rsidR="000D1EB0">
        <w:rPr>
          <w:i/>
          <w:sz w:val="22"/>
        </w:rPr>
        <w:t>J</w:t>
      </w:r>
      <w:r w:rsidR="000D1EB0" w:rsidRPr="000D1EB0">
        <w:rPr>
          <w:i/>
          <w:sz w:val="22"/>
        </w:rPr>
        <w:t>eśli posiadamy odp</w:t>
      </w:r>
      <w:r w:rsidR="000D1EB0">
        <w:rPr>
          <w:i/>
          <w:sz w:val="22"/>
        </w:rPr>
        <w:t>owiednie oszczędności</w:t>
      </w:r>
      <w:r w:rsidR="002E0930">
        <w:rPr>
          <w:i/>
          <w:sz w:val="22"/>
        </w:rPr>
        <w:t>,</w:t>
      </w:r>
      <w:r w:rsidR="000D1EB0">
        <w:rPr>
          <w:i/>
          <w:sz w:val="22"/>
        </w:rPr>
        <w:t xml:space="preserve"> </w:t>
      </w:r>
      <w:r w:rsidR="00F6048D" w:rsidRPr="009E5BAE">
        <w:rPr>
          <w:i/>
          <w:sz w:val="22"/>
        </w:rPr>
        <w:t>warto rozważyć nadpła</w:t>
      </w:r>
      <w:r w:rsidR="000D1EB0">
        <w:rPr>
          <w:i/>
          <w:sz w:val="22"/>
        </w:rPr>
        <w:t xml:space="preserve">cenie kredytu hipotecznego </w:t>
      </w:r>
      <w:r w:rsidR="00300B78">
        <w:rPr>
          <w:i/>
          <w:sz w:val="22"/>
        </w:rPr>
        <w:t>z</w:t>
      </w:r>
      <w:r w:rsidR="000D1EB0">
        <w:rPr>
          <w:i/>
          <w:sz w:val="22"/>
        </w:rPr>
        <w:t xml:space="preserve"> jednoczesnym </w:t>
      </w:r>
      <w:r w:rsidR="00300B78">
        <w:rPr>
          <w:i/>
          <w:sz w:val="22"/>
        </w:rPr>
        <w:t>skróceniem okresu kredytowania</w:t>
      </w:r>
      <w:r w:rsidR="00141643">
        <w:rPr>
          <w:i/>
          <w:sz w:val="22"/>
        </w:rPr>
        <w:t xml:space="preserve"> lub </w:t>
      </w:r>
      <w:r w:rsidR="000D1EB0">
        <w:rPr>
          <w:i/>
          <w:sz w:val="22"/>
        </w:rPr>
        <w:t xml:space="preserve">jego </w:t>
      </w:r>
      <w:r w:rsidR="00141643">
        <w:rPr>
          <w:i/>
          <w:sz w:val="22"/>
        </w:rPr>
        <w:t>całkowitą</w:t>
      </w:r>
      <w:r w:rsidR="00880D9B">
        <w:rPr>
          <w:i/>
          <w:sz w:val="22"/>
        </w:rPr>
        <w:t>,</w:t>
      </w:r>
      <w:r w:rsidR="000D1EB0">
        <w:rPr>
          <w:i/>
          <w:sz w:val="22"/>
        </w:rPr>
        <w:t xml:space="preserve"> wcześniejszą</w:t>
      </w:r>
      <w:r w:rsidR="00141643">
        <w:rPr>
          <w:i/>
          <w:sz w:val="22"/>
        </w:rPr>
        <w:t xml:space="preserve"> spłatę</w:t>
      </w:r>
      <w:r w:rsidR="00F6048D" w:rsidRPr="009E5BAE">
        <w:rPr>
          <w:i/>
          <w:sz w:val="22"/>
        </w:rPr>
        <w:t xml:space="preserve">. </w:t>
      </w:r>
      <w:r w:rsidR="00A23C10">
        <w:rPr>
          <w:i/>
          <w:sz w:val="22"/>
        </w:rPr>
        <w:t xml:space="preserve">W takiej sytuacji bank powinien rozliczyć </w:t>
      </w:r>
      <w:r w:rsidR="00880D9B">
        <w:rPr>
          <w:i/>
          <w:sz w:val="22"/>
        </w:rPr>
        <w:t xml:space="preserve">się </w:t>
      </w:r>
      <w:r w:rsidR="00A23C10">
        <w:rPr>
          <w:i/>
          <w:sz w:val="22"/>
        </w:rPr>
        <w:t>z kredytobiorcą i oddać proporcjonaln</w:t>
      </w:r>
      <w:r w:rsidR="00BA1749">
        <w:rPr>
          <w:i/>
          <w:sz w:val="22"/>
        </w:rPr>
        <w:t xml:space="preserve">ie wszystkie </w:t>
      </w:r>
      <w:r w:rsidR="006438E4">
        <w:rPr>
          <w:i/>
          <w:sz w:val="22"/>
        </w:rPr>
        <w:t xml:space="preserve">pobrane </w:t>
      </w:r>
      <w:r w:rsidR="006438E4" w:rsidRPr="006438E4">
        <w:rPr>
          <w:i/>
          <w:sz w:val="22"/>
        </w:rPr>
        <w:t>opłaty stanowiące całkowity koszt kredytu</w:t>
      </w:r>
      <w:r w:rsidR="00A23C10" w:rsidRPr="006438E4">
        <w:rPr>
          <w:i/>
          <w:sz w:val="22"/>
        </w:rPr>
        <w:t>.</w:t>
      </w:r>
      <w:r w:rsidR="00A23C10">
        <w:rPr>
          <w:i/>
          <w:sz w:val="22"/>
        </w:rPr>
        <w:t xml:space="preserve"> Powinno się to odbywać według najprostszej i najbardziej sprawiedliwej metody </w:t>
      </w:r>
      <w:r w:rsidR="00141643">
        <w:rPr>
          <w:i/>
          <w:sz w:val="22"/>
        </w:rPr>
        <w:t>liniowej, tak jak ma to miejsce w przypadku kredytów konsumenckich</w:t>
      </w:r>
      <w:r w:rsidR="0024365D">
        <w:rPr>
          <w:i/>
          <w:sz w:val="22"/>
        </w:rPr>
        <w:t xml:space="preserve">, gdzie </w:t>
      </w:r>
      <w:r w:rsidR="00141643">
        <w:rPr>
          <w:i/>
          <w:sz w:val="22"/>
        </w:rPr>
        <w:t>banki dostosowały się do</w:t>
      </w:r>
      <w:r w:rsidR="0024365D">
        <w:rPr>
          <w:i/>
          <w:sz w:val="22"/>
        </w:rPr>
        <w:t xml:space="preserve"> wyroku TSUE i</w:t>
      </w:r>
      <w:r w:rsidR="00141643">
        <w:rPr>
          <w:i/>
          <w:sz w:val="22"/>
        </w:rPr>
        <w:t xml:space="preserve"> </w:t>
      </w:r>
      <w:hyperlink r:id="rId10" w:history="1">
        <w:r w:rsidR="00141643" w:rsidRPr="00BA1749">
          <w:rPr>
            <w:rStyle w:val="Hipercze"/>
            <w:i/>
            <w:sz w:val="22"/>
          </w:rPr>
          <w:t xml:space="preserve">wytycznych </w:t>
        </w:r>
        <w:r w:rsidR="004F1FA5" w:rsidRPr="00BA1749">
          <w:rPr>
            <w:rStyle w:val="Hipercze"/>
            <w:i/>
            <w:sz w:val="22"/>
          </w:rPr>
          <w:t xml:space="preserve">Prezesa </w:t>
        </w:r>
        <w:r w:rsidR="00141643" w:rsidRPr="00BA1749">
          <w:rPr>
            <w:rStyle w:val="Hipercze"/>
            <w:i/>
            <w:sz w:val="22"/>
          </w:rPr>
          <w:t>UOKiK</w:t>
        </w:r>
      </w:hyperlink>
      <w:r w:rsidR="00141643">
        <w:rPr>
          <w:i/>
          <w:sz w:val="22"/>
        </w:rPr>
        <w:t>.</w:t>
      </w:r>
      <w:r w:rsidR="0024365D">
        <w:rPr>
          <w:i/>
          <w:sz w:val="22"/>
        </w:rPr>
        <w:t xml:space="preserve"> Tym razem sprawdzamy w postępowaniach wyjaśniających</w:t>
      </w:r>
      <w:r w:rsidR="00AF5B71">
        <w:rPr>
          <w:i/>
          <w:sz w:val="22"/>
        </w:rPr>
        <w:t>,</w:t>
      </w:r>
      <w:r w:rsidR="0024365D">
        <w:rPr>
          <w:i/>
          <w:sz w:val="22"/>
        </w:rPr>
        <w:t xml:space="preserve"> jak </w:t>
      </w:r>
      <w:r w:rsidR="0058777C">
        <w:rPr>
          <w:i/>
          <w:sz w:val="22"/>
        </w:rPr>
        <w:t xml:space="preserve">17 </w:t>
      </w:r>
      <w:r w:rsidR="0024365D">
        <w:rPr>
          <w:i/>
          <w:sz w:val="22"/>
        </w:rPr>
        <w:t>banków rozlicza się z osobami, które nadpłacają kredyt hipoteczny lub spłac</w:t>
      </w:r>
      <w:r w:rsidR="000D1EB0">
        <w:rPr>
          <w:i/>
          <w:sz w:val="22"/>
        </w:rPr>
        <w:t>ają</w:t>
      </w:r>
      <w:r w:rsidR="0024365D">
        <w:rPr>
          <w:i/>
          <w:sz w:val="22"/>
        </w:rPr>
        <w:t xml:space="preserve"> go całkowicie</w:t>
      </w:r>
      <w:r w:rsidR="00141643">
        <w:rPr>
          <w:i/>
          <w:sz w:val="22"/>
        </w:rPr>
        <w:t xml:space="preserve"> </w:t>
      </w:r>
      <w:r w:rsidR="009E5BAE">
        <w:rPr>
          <w:sz w:val="22"/>
        </w:rPr>
        <w:t xml:space="preserve">– mówi Tomasz Chróstny, Prezes UOKiK. </w:t>
      </w:r>
    </w:p>
    <w:p w14:paraId="513218CB" w14:textId="4831326D" w:rsidR="006030C7" w:rsidRDefault="006030C7" w:rsidP="006030C7">
      <w:pPr>
        <w:spacing w:after="240" w:line="360" w:lineRule="auto"/>
        <w:jc w:val="both"/>
        <w:rPr>
          <w:sz w:val="22"/>
        </w:rPr>
      </w:pPr>
      <w:r>
        <w:rPr>
          <w:sz w:val="22"/>
        </w:rPr>
        <w:t>Możliwość wcześniejszej spłaty lub nadpłaty kredytu hipotecznego wynika z</w:t>
      </w:r>
      <w:r w:rsidRPr="00B17A80">
        <w:rPr>
          <w:sz w:val="22"/>
        </w:rPr>
        <w:t xml:space="preserve"> art. 38 </w:t>
      </w:r>
      <w:hyperlink r:id="rId11" w:history="1">
        <w:r w:rsidRPr="006030C7">
          <w:rPr>
            <w:rStyle w:val="Hipercze"/>
            <w:sz w:val="22"/>
          </w:rPr>
          <w:t>ustawy o kredycie hipotecznym</w:t>
        </w:r>
      </w:hyperlink>
      <w:r w:rsidR="00FD1499">
        <w:rPr>
          <w:rStyle w:val="Hipercze"/>
          <w:sz w:val="22"/>
        </w:rPr>
        <w:t xml:space="preserve"> oraz o nadzorze nad pośrednikami kredytu hipotecznego i agentami</w:t>
      </w:r>
      <w:r w:rsidR="005041E7">
        <w:rPr>
          <w:rStyle w:val="Hipercze"/>
          <w:sz w:val="22"/>
        </w:rPr>
        <w:t xml:space="preserve"> </w:t>
      </w:r>
      <w:r w:rsidR="005041E7" w:rsidRPr="00414036">
        <w:rPr>
          <w:sz w:val="22"/>
        </w:rPr>
        <w:t>(</w:t>
      </w:r>
      <w:r w:rsidR="00725481" w:rsidRPr="00414036">
        <w:rPr>
          <w:sz w:val="22"/>
        </w:rPr>
        <w:t xml:space="preserve">dalej </w:t>
      </w:r>
      <w:r w:rsidR="00414036" w:rsidRPr="00414036">
        <w:rPr>
          <w:sz w:val="22"/>
        </w:rPr>
        <w:t xml:space="preserve">ustawa o kredycie hipotecznym lub </w:t>
      </w:r>
      <w:r w:rsidR="00725481" w:rsidRPr="00414036">
        <w:rPr>
          <w:sz w:val="22"/>
        </w:rPr>
        <w:t>ukh</w:t>
      </w:r>
      <w:r w:rsidR="005041E7" w:rsidRPr="00414036">
        <w:rPr>
          <w:sz w:val="22"/>
        </w:rPr>
        <w:t>)</w:t>
      </w:r>
      <w:r w:rsidRPr="00414036">
        <w:rPr>
          <w:sz w:val="22"/>
        </w:rPr>
        <w:t xml:space="preserve">, </w:t>
      </w:r>
      <w:r>
        <w:rPr>
          <w:sz w:val="22"/>
        </w:rPr>
        <w:t>a obowiązek rozliczenia się z konsumentem z art.</w:t>
      </w:r>
      <w:r w:rsidRPr="00B17A80">
        <w:rPr>
          <w:sz w:val="22"/>
        </w:rPr>
        <w:t xml:space="preserve"> 39</w:t>
      </w:r>
      <w:r>
        <w:rPr>
          <w:sz w:val="22"/>
        </w:rPr>
        <w:t xml:space="preserve"> </w:t>
      </w:r>
      <w:r w:rsidR="0058777C">
        <w:rPr>
          <w:sz w:val="22"/>
        </w:rPr>
        <w:t xml:space="preserve">tej ustawy. Należy pamiętać, że zasada ta dotyczy tylko </w:t>
      </w:r>
      <w:r>
        <w:rPr>
          <w:sz w:val="22"/>
        </w:rPr>
        <w:t xml:space="preserve">umów zawartych po </w:t>
      </w:r>
      <w:r w:rsidR="0058777C">
        <w:rPr>
          <w:sz w:val="22"/>
        </w:rPr>
        <w:t>2</w:t>
      </w:r>
      <w:r w:rsidR="00E479E5">
        <w:rPr>
          <w:sz w:val="22"/>
        </w:rPr>
        <w:t>1</w:t>
      </w:r>
      <w:r w:rsidR="0058777C">
        <w:rPr>
          <w:sz w:val="22"/>
        </w:rPr>
        <w:t xml:space="preserve"> </w:t>
      </w:r>
      <w:r>
        <w:rPr>
          <w:sz w:val="22"/>
        </w:rPr>
        <w:t>lipca 2017 r.</w:t>
      </w:r>
      <w:r w:rsidR="00725481">
        <w:rPr>
          <w:sz w:val="22"/>
        </w:rPr>
        <w:t xml:space="preserve"> </w:t>
      </w:r>
      <w:r w:rsidR="00725481" w:rsidRPr="00725481">
        <w:rPr>
          <w:sz w:val="22"/>
        </w:rPr>
        <w:t xml:space="preserve">W przypadku kredytów </w:t>
      </w:r>
      <w:r w:rsidR="00725481">
        <w:rPr>
          <w:sz w:val="22"/>
        </w:rPr>
        <w:t xml:space="preserve">hipotecznych </w:t>
      </w:r>
      <w:r w:rsidR="00725481" w:rsidRPr="00725481">
        <w:rPr>
          <w:sz w:val="22"/>
        </w:rPr>
        <w:t xml:space="preserve">zaciągniętych </w:t>
      </w:r>
      <w:r w:rsidR="00E87030">
        <w:rPr>
          <w:sz w:val="22"/>
        </w:rPr>
        <w:t>wcześniej</w:t>
      </w:r>
      <w:r w:rsidR="00725481" w:rsidRPr="00725481">
        <w:rPr>
          <w:sz w:val="22"/>
        </w:rPr>
        <w:t xml:space="preserve"> kwestię </w:t>
      </w:r>
      <w:r w:rsidR="00E87030">
        <w:rPr>
          <w:sz w:val="22"/>
        </w:rPr>
        <w:t>przedterminow</w:t>
      </w:r>
      <w:r w:rsidR="00E87030" w:rsidRPr="00725481">
        <w:rPr>
          <w:sz w:val="22"/>
        </w:rPr>
        <w:t xml:space="preserve">ej </w:t>
      </w:r>
      <w:r w:rsidR="00725481" w:rsidRPr="00725481">
        <w:rPr>
          <w:sz w:val="22"/>
        </w:rPr>
        <w:t xml:space="preserve">spłaty regulują umowy kredytowe. </w:t>
      </w:r>
      <w:r>
        <w:rPr>
          <w:sz w:val="22"/>
        </w:rPr>
        <w:t xml:space="preserve"> </w:t>
      </w:r>
    </w:p>
    <w:p w14:paraId="2BD1DD89" w14:textId="76F27AE0" w:rsidR="0037717E" w:rsidRPr="0037717E" w:rsidRDefault="0037717E" w:rsidP="00C42D2F">
      <w:pPr>
        <w:spacing w:after="240" w:line="360" w:lineRule="auto"/>
        <w:jc w:val="both"/>
        <w:rPr>
          <w:b/>
          <w:sz w:val="22"/>
        </w:rPr>
      </w:pPr>
      <w:r w:rsidRPr="0037717E">
        <w:rPr>
          <w:b/>
          <w:sz w:val="22"/>
        </w:rPr>
        <w:t xml:space="preserve">Stanowisko </w:t>
      </w:r>
      <w:r w:rsidR="00971FCB">
        <w:rPr>
          <w:b/>
          <w:sz w:val="22"/>
        </w:rPr>
        <w:t xml:space="preserve">Prezesa </w:t>
      </w:r>
      <w:r w:rsidRPr="0037717E">
        <w:rPr>
          <w:b/>
          <w:sz w:val="22"/>
        </w:rPr>
        <w:t>UOKiK</w:t>
      </w:r>
    </w:p>
    <w:p w14:paraId="02014298" w14:textId="028379ED" w:rsidR="0037717E" w:rsidRDefault="009E7374" w:rsidP="00C42D2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Bank powinien automatycznie rozliczyć się z tobą, gdy spłacasz kredyt </w:t>
      </w:r>
      <w:r w:rsidR="00F41A58">
        <w:rPr>
          <w:sz w:val="22"/>
        </w:rPr>
        <w:t xml:space="preserve">hipoteczny </w:t>
      </w:r>
      <w:r>
        <w:rPr>
          <w:sz w:val="22"/>
        </w:rPr>
        <w:t>w całości lub w części</w:t>
      </w:r>
      <w:r w:rsidR="00366480">
        <w:rPr>
          <w:sz w:val="22"/>
        </w:rPr>
        <w:t xml:space="preserve"> i w związku z tym skróceniu ulega okres kredytowania</w:t>
      </w:r>
      <w:r>
        <w:rPr>
          <w:sz w:val="22"/>
        </w:rPr>
        <w:t xml:space="preserve">. </w:t>
      </w:r>
      <w:r w:rsidR="00725481">
        <w:rPr>
          <w:sz w:val="22"/>
        </w:rPr>
        <w:t xml:space="preserve">Zgodnie z </w:t>
      </w:r>
      <w:r w:rsidR="00725481" w:rsidRPr="00725481">
        <w:rPr>
          <w:sz w:val="22"/>
        </w:rPr>
        <w:t xml:space="preserve">art. 39 ukh: </w:t>
      </w:r>
      <w:r w:rsidR="00725481" w:rsidRPr="00725481">
        <w:rPr>
          <w:sz w:val="22"/>
        </w:rPr>
        <w:lastRenderedPageBreak/>
        <w:t>„W przypadku spłaty całości kredytu hipotecznego przed terminem określonym w umowie o kredyt hipoteczny całkowity koszt kredytu hipotecznego ulega obniżeniu o odsetki i inne koszty kredytu hipotecznego przypadające za okres, o który skrócono obowiązywanie tej umowy, chociażby konsument poniósł je przed tą spłatą.”</w:t>
      </w:r>
      <w:r w:rsidR="00725481">
        <w:t xml:space="preserve"> </w:t>
      </w:r>
      <w:r w:rsidR="0024365D">
        <w:rPr>
          <w:sz w:val="22"/>
        </w:rPr>
        <w:t xml:space="preserve">Jeśli </w:t>
      </w:r>
      <w:r>
        <w:rPr>
          <w:sz w:val="22"/>
        </w:rPr>
        <w:t>tak się nie stało, złóż reklamację w banku</w:t>
      </w:r>
      <w:r w:rsidR="00971FCB">
        <w:rPr>
          <w:sz w:val="22"/>
        </w:rPr>
        <w:t>. Procedur</w:t>
      </w:r>
      <w:r>
        <w:rPr>
          <w:sz w:val="22"/>
        </w:rPr>
        <w:t>a</w:t>
      </w:r>
      <w:r w:rsidR="00971FCB">
        <w:rPr>
          <w:sz w:val="22"/>
        </w:rPr>
        <w:t xml:space="preserve"> wcześniejszej spłaty </w:t>
      </w:r>
      <w:r>
        <w:rPr>
          <w:sz w:val="22"/>
        </w:rPr>
        <w:t xml:space="preserve">powinna być </w:t>
      </w:r>
      <w:r w:rsidR="00971FCB">
        <w:rPr>
          <w:sz w:val="22"/>
        </w:rPr>
        <w:t>opisan</w:t>
      </w:r>
      <w:r>
        <w:rPr>
          <w:sz w:val="22"/>
        </w:rPr>
        <w:t>a</w:t>
      </w:r>
      <w:r w:rsidR="00971FCB">
        <w:rPr>
          <w:sz w:val="22"/>
        </w:rPr>
        <w:t xml:space="preserve"> w umowie kredytowej</w:t>
      </w:r>
      <w:r w:rsidR="0024365D">
        <w:rPr>
          <w:sz w:val="22"/>
        </w:rPr>
        <w:t>. Możesz powołać się na stanowisko Prezesa UOKiK</w:t>
      </w:r>
      <w:r w:rsidR="0037717E">
        <w:rPr>
          <w:sz w:val="22"/>
        </w:rPr>
        <w:t xml:space="preserve"> – pobierz je ze strony </w:t>
      </w:r>
      <w:hyperlink r:id="rId12" w:history="1">
        <w:r w:rsidR="0037717E" w:rsidRPr="00184AEE">
          <w:rPr>
            <w:rStyle w:val="Hipercze"/>
            <w:sz w:val="22"/>
          </w:rPr>
          <w:t>finanse.uokik.gov.pl</w:t>
        </w:r>
      </w:hyperlink>
      <w:r w:rsidR="0024365D">
        <w:rPr>
          <w:sz w:val="22"/>
        </w:rPr>
        <w:t xml:space="preserve">. </w:t>
      </w:r>
      <w:r w:rsidR="0037717E">
        <w:rPr>
          <w:sz w:val="22"/>
        </w:rPr>
        <w:t xml:space="preserve">Wyjaśniamy w nim, dlaczego należy ci się proporcjonalny zwrot opłat, z jakich przepisów to wynika i jak </w:t>
      </w:r>
      <w:r w:rsidR="00725481">
        <w:rPr>
          <w:sz w:val="22"/>
        </w:rPr>
        <w:t xml:space="preserve">bank </w:t>
      </w:r>
      <w:r w:rsidR="0037717E">
        <w:rPr>
          <w:sz w:val="22"/>
        </w:rPr>
        <w:t>powin</w:t>
      </w:r>
      <w:r w:rsidR="00260812">
        <w:rPr>
          <w:sz w:val="22"/>
        </w:rPr>
        <w:t>ien</w:t>
      </w:r>
      <w:r w:rsidR="0037717E">
        <w:rPr>
          <w:sz w:val="22"/>
        </w:rPr>
        <w:t xml:space="preserve"> </w:t>
      </w:r>
      <w:r w:rsidR="00260812">
        <w:rPr>
          <w:sz w:val="22"/>
        </w:rPr>
        <w:t>to obliczyć.</w:t>
      </w:r>
      <w:r w:rsidR="0037717E">
        <w:rPr>
          <w:sz w:val="22"/>
        </w:rPr>
        <w:t xml:space="preserve"> </w:t>
      </w:r>
    </w:p>
    <w:p w14:paraId="1A96CE6E" w14:textId="260874BD" w:rsidR="0024365D" w:rsidRDefault="006448A8" w:rsidP="00C42D2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Zgodnie ze stanowiskiem </w:t>
      </w:r>
      <w:r w:rsidR="00971FCB">
        <w:rPr>
          <w:sz w:val="22"/>
        </w:rPr>
        <w:t xml:space="preserve">Prezesa </w:t>
      </w:r>
      <w:r>
        <w:rPr>
          <w:sz w:val="22"/>
        </w:rPr>
        <w:t>UOKiK,</w:t>
      </w:r>
      <w:r w:rsidR="00A80E6B">
        <w:rPr>
          <w:sz w:val="22"/>
        </w:rPr>
        <w:t xml:space="preserve"> </w:t>
      </w:r>
      <w:r>
        <w:rPr>
          <w:sz w:val="22"/>
        </w:rPr>
        <w:t>b</w:t>
      </w:r>
      <w:r w:rsidR="0024365D">
        <w:rPr>
          <w:sz w:val="22"/>
        </w:rPr>
        <w:t xml:space="preserve">ank powinien się z tobą rozliczyć </w:t>
      </w:r>
      <w:r w:rsidR="00433E52">
        <w:rPr>
          <w:sz w:val="22"/>
        </w:rPr>
        <w:t xml:space="preserve">według metody liniowej </w:t>
      </w:r>
      <w:r w:rsidR="0024365D">
        <w:rPr>
          <w:sz w:val="22"/>
        </w:rPr>
        <w:t xml:space="preserve">m.in. z pobranej prowizji, </w:t>
      </w:r>
      <w:r w:rsidR="00D6633C">
        <w:rPr>
          <w:sz w:val="22"/>
        </w:rPr>
        <w:t xml:space="preserve">marży, </w:t>
      </w:r>
      <w:r w:rsidR="0024365D">
        <w:rPr>
          <w:sz w:val="22"/>
        </w:rPr>
        <w:t xml:space="preserve">kosztów </w:t>
      </w:r>
      <w:r w:rsidR="0037717E">
        <w:rPr>
          <w:sz w:val="22"/>
        </w:rPr>
        <w:t>pośrednictwa</w:t>
      </w:r>
      <w:r w:rsidR="00262E81">
        <w:rPr>
          <w:sz w:val="22"/>
        </w:rPr>
        <w:t xml:space="preserve"> czy </w:t>
      </w:r>
      <w:bookmarkStart w:id="0" w:name="_GoBack"/>
      <w:bookmarkEnd w:id="0"/>
      <w:r w:rsidR="0037717E">
        <w:rPr>
          <w:sz w:val="22"/>
        </w:rPr>
        <w:t>przygotowania umowy</w:t>
      </w:r>
      <w:r w:rsidR="00433E52">
        <w:rPr>
          <w:sz w:val="22"/>
        </w:rPr>
        <w:t xml:space="preserve">. </w:t>
      </w:r>
      <w:r w:rsidR="0037717E">
        <w:rPr>
          <w:sz w:val="22"/>
        </w:rPr>
        <w:t>J</w:t>
      </w:r>
      <w:r w:rsidR="0037717E" w:rsidRPr="0037717E">
        <w:rPr>
          <w:sz w:val="22"/>
        </w:rPr>
        <w:t xml:space="preserve">est to metoda najbardziej zrozumiała dla konsumentów, najprostsza, przejrzysta i sprawiedliwa. Jest też łatwa do zastosowania przez </w:t>
      </w:r>
      <w:r w:rsidR="0037717E">
        <w:rPr>
          <w:sz w:val="22"/>
        </w:rPr>
        <w:t>banki</w:t>
      </w:r>
      <w:r w:rsidR="0037717E" w:rsidRPr="0037717E">
        <w:rPr>
          <w:sz w:val="22"/>
        </w:rPr>
        <w:t>. Polega ona na tym, że instytucja finansowa</w:t>
      </w:r>
      <w:r w:rsidR="0037717E">
        <w:rPr>
          <w:sz w:val="22"/>
        </w:rPr>
        <w:t xml:space="preserve"> </w:t>
      </w:r>
      <w:r w:rsidR="0037717E" w:rsidRPr="0037717E">
        <w:rPr>
          <w:bCs/>
          <w:sz w:val="22"/>
        </w:rPr>
        <w:t>dzieli wszystkie koszty przez liczbę dni, w których miała obowiązywać umowa. Wynik mnoży przez liczbę dni, o które skrócono okres kredytowania</w:t>
      </w:r>
      <w:r w:rsidR="00880D9B">
        <w:rPr>
          <w:bCs/>
          <w:sz w:val="22"/>
        </w:rPr>
        <w:t xml:space="preserve"> -</w:t>
      </w:r>
      <w:r w:rsidR="0037717E" w:rsidRPr="0037717E">
        <w:rPr>
          <w:bCs/>
          <w:sz w:val="22"/>
        </w:rPr>
        <w:t xml:space="preserve"> tę sumę powinna oddać konsumentowi</w:t>
      </w:r>
      <w:r w:rsidR="0037717E" w:rsidRPr="0037717E">
        <w:rPr>
          <w:sz w:val="22"/>
        </w:rPr>
        <w:t>.</w:t>
      </w:r>
      <w:r w:rsidR="0037717E">
        <w:rPr>
          <w:sz w:val="22"/>
        </w:rPr>
        <w:t xml:space="preserve"> W ten sposób banki już rozliczają się z osobami, które spłacą przed terminem kredyt konsumencki. </w:t>
      </w:r>
      <w:r w:rsidR="0037717E" w:rsidRPr="009E7374">
        <w:rPr>
          <w:sz w:val="22"/>
        </w:rPr>
        <w:t>Dostosowały się</w:t>
      </w:r>
      <w:r w:rsidR="0037717E">
        <w:rPr>
          <w:sz w:val="22"/>
        </w:rPr>
        <w:t xml:space="preserve"> więc do </w:t>
      </w:r>
      <w:r w:rsidR="009E7374">
        <w:rPr>
          <w:sz w:val="22"/>
        </w:rPr>
        <w:t xml:space="preserve">przepisów ustawy o kredycie konsumenckim, unijnej dyrektywy, </w:t>
      </w:r>
      <w:r w:rsidR="0037717E">
        <w:rPr>
          <w:sz w:val="22"/>
        </w:rPr>
        <w:t xml:space="preserve">wyroku </w:t>
      </w:r>
      <w:hyperlink r:id="rId13" w:history="1">
        <w:r w:rsidR="0037717E" w:rsidRPr="009E7374">
          <w:rPr>
            <w:rStyle w:val="Hipercze"/>
            <w:sz w:val="22"/>
          </w:rPr>
          <w:t xml:space="preserve">TSUE </w:t>
        </w:r>
        <w:r w:rsidR="0037717E" w:rsidRPr="009E7374">
          <w:rPr>
            <w:rStyle w:val="Hipercze"/>
            <w:bCs/>
            <w:sz w:val="22"/>
          </w:rPr>
          <w:t>C-383/18 (Lexitor)</w:t>
        </w:r>
      </w:hyperlink>
      <w:r w:rsidR="0037717E">
        <w:rPr>
          <w:bCs/>
          <w:sz w:val="22"/>
        </w:rPr>
        <w:t xml:space="preserve"> oraz wytycznych </w:t>
      </w:r>
      <w:r w:rsidR="00513078">
        <w:rPr>
          <w:bCs/>
          <w:sz w:val="22"/>
        </w:rPr>
        <w:t xml:space="preserve">zawartych w </w:t>
      </w:r>
      <w:r w:rsidR="00971FCB">
        <w:rPr>
          <w:bCs/>
          <w:sz w:val="22"/>
        </w:rPr>
        <w:t>stanowisku</w:t>
      </w:r>
      <w:r w:rsidR="00880D9B">
        <w:rPr>
          <w:bCs/>
          <w:sz w:val="22"/>
        </w:rPr>
        <w:t xml:space="preserve"> organu</w:t>
      </w:r>
      <w:r w:rsidR="0037717E" w:rsidRPr="0037717E">
        <w:rPr>
          <w:sz w:val="22"/>
        </w:rPr>
        <w:t>.</w:t>
      </w:r>
      <w:r w:rsidR="0037717E">
        <w:rPr>
          <w:sz w:val="22"/>
        </w:rPr>
        <w:t xml:space="preserve"> </w:t>
      </w:r>
      <w:r w:rsidR="005041E7">
        <w:rPr>
          <w:sz w:val="22"/>
        </w:rPr>
        <w:t>U</w:t>
      </w:r>
      <w:r w:rsidR="00357E68">
        <w:rPr>
          <w:sz w:val="22"/>
        </w:rPr>
        <w:t>stawa o kredycie hipotecznym w ten sam sposób określa obowiązki banku, dlatego t</w:t>
      </w:r>
      <w:r w:rsidR="0037717E">
        <w:rPr>
          <w:sz w:val="22"/>
        </w:rPr>
        <w:t xml:space="preserve">akie same zasady, zdaniem </w:t>
      </w:r>
      <w:r w:rsidR="005041E7">
        <w:rPr>
          <w:sz w:val="22"/>
        </w:rPr>
        <w:t xml:space="preserve">Prezesa </w:t>
      </w:r>
      <w:r w:rsidR="0037717E">
        <w:rPr>
          <w:sz w:val="22"/>
        </w:rPr>
        <w:t>Urzędu, powinny dotyczyć osób</w:t>
      </w:r>
      <w:r w:rsidR="00971FCB">
        <w:rPr>
          <w:sz w:val="22"/>
        </w:rPr>
        <w:t>, któr</w:t>
      </w:r>
      <w:r w:rsidR="009E7374">
        <w:rPr>
          <w:sz w:val="22"/>
        </w:rPr>
        <w:t>e</w:t>
      </w:r>
      <w:r w:rsidR="00971FCB">
        <w:rPr>
          <w:sz w:val="22"/>
        </w:rPr>
        <w:t xml:space="preserve"> zawar</w:t>
      </w:r>
      <w:r w:rsidR="009E7374">
        <w:rPr>
          <w:sz w:val="22"/>
        </w:rPr>
        <w:t xml:space="preserve">ły </w:t>
      </w:r>
      <w:r w:rsidR="00971FCB">
        <w:rPr>
          <w:sz w:val="22"/>
        </w:rPr>
        <w:t xml:space="preserve">umowy o </w:t>
      </w:r>
      <w:r w:rsidR="0037717E">
        <w:rPr>
          <w:sz w:val="22"/>
        </w:rPr>
        <w:t xml:space="preserve">kredyt </w:t>
      </w:r>
      <w:r w:rsidR="00971FCB">
        <w:rPr>
          <w:sz w:val="22"/>
        </w:rPr>
        <w:t>hipoteczny.</w:t>
      </w:r>
    </w:p>
    <w:p w14:paraId="7B0894E3" w14:textId="3A9766D8" w:rsidR="0037717E" w:rsidRPr="008F0740" w:rsidRDefault="008F0740" w:rsidP="00C42D2F">
      <w:pPr>
        <w:spacing w:after="240" w:line="360" w:lineRule="auto"/>
        <w:jc w:val="both"/>
        <w:rPr>
          <w:b/>
          <w:sz w:val="22"/>
        </w:rPr>
      </w:pPr>
      <w:r w:rsidRPr="008F0740">
        <w:rPr>
          <w:b/>
          <w:sz w:val="22"/>
        </w:rPr>
        <w:t>Postępowania wyjaśniające</w:t>
      </w:r>
    </w:p>
    <w:p w14:paraId="26D7AC34" w14:textId="57C16A53" w:rsidR="00F22BD2" w:rsidRDefault="008F0740" w:rsidP="00F22BD2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wszczął postępowania wyjaśniające </w:t>
      </w:r>
      <w:r w:rsidR="00796DD4">
        <w:rPr>
          <w:sz w:val="22"/>
        </w:rPr>
        <w:t>dotyczące praktyk</w:t>
      </w:r>
      <w:r w:rsidR="00204480">
        <w:rPr>
          <w:sz w:val="22"/>
        </w:rPr>
        <w:t xml:space="preserve"> oraz zapisów wzorców umów w tym zakresie</w:t>
      </w:r>
      <w:r w:rsidR="00796DD4">
        <w:rPr>
          <w:sz w:val="22"/>
        </w:rPr>
        <w:t xml:space="preserve"> stosowanych w</w:t>
      </w:r>
      <w:r>
        <w:rPr>
          <w:sz w:val="22"/>
        </w:rPr>
        <w:t xml:space="preserve"> </w:t>
      </w:r>
      <w:r w:rsidR="00796DD4">
        <w:rPr>
          <w:sz w:val="22"/>
        </w:rPr>
        <w:t>17 bankach</w:t>
      </w:r>
      <w:r>
        <w:rPr>
          <w:sz w:val="22"/>
        </w:rPr>
        <w:t xml:space="preserve">. Sprawdza w nich, czy i jak rozliczają się z </w:t>
      </w:r>
      <w:r w:rsidR="00796DD4">
        <w:rPr>
          <w:sz w:val="22"/>
        </w:rPr>
        <w:t>konsumentami</w:t>
      </w:r>
      <w:r>
        <w:rPr>
          <w:sz w:val="22"/>
        </w:rPr>
        <w:t xml:space="preserve">, </w:t>
      </w:r>
      <w:r w:rsidR="00796DD4">
        <w:rPr>
          <w:sz w:val="22"/>
        </w:rPr>
        <w:t xml:space="preserve">którzy </w:t>
      </w:r>
      <w:r w:rsidR="00830648">
        <w:rPr>
          <w:sz w:val="22"/>
        </w:rPr>
        <w:t xml:space="preserve">przed terminem </w:t>
      </w:r>
      <w:r>
        <w:rPr>
          <w:sz w:val="22"/>
        </w:rPr>
        <w:t>spłacą w całości lub nadpłacą kredyt hipoteczny. Działania U</w:t>
      </w:r>
      <w:r w:rsidR="00880D9B">
        <w:rPr>
          <w:sz w:val="22"/>
        </w:rPr>
        <w:t>rzędu</w:t>
      </w:r>
      <w:r>
        <w:rPr>
          <w:sz w:val="22"/>
        </w:rPr>
        <w:t xml:space="preserve"> dotyczą następujących banków:</w:t>
      </w:r>
      <w:r w:rsidR="00F22BD2" w:rsidRPr="00F22BD2">
        <w:rPr>
          <w:sz w:val="22"/>
        </w:rPr>
        <w:t xml:space="preserve"> </w:t>
      </w:r>
    </w:p>
    <w:p w14:paraId="439BFA26" w14:textId="5538865C" w:rsidR="00F22BD2" w:rsidRPr="00EF70ED" w:rsidRDefault="00F22BD2" w:rsidP="008D17B0">
      <w:pPr>
        <w:pStyle w:val="Akapitzlist"/>
        <w:numPr>
          <w:ilvl w:val="0"/>
          <w:numId w:val="30"/>
        </w:numPr>
        <w:rPr>
          <w:sz w:val="22"/>
        </w:rPr>
      </w:pPr>
      <w:r w:rsidRPr="00EF70ED">
        <w:rPr>
          <w:sz w:val="22"/>
        </w:rPr>
        <w:t xml:space="preserve">BNP </w:t>
      </w:r>
      <w:r w:rsidR="00EF70ED" w:rsidRPr="00EF70ED">
        <w:rPr>
          <w:sz w:val="22"/>
        </w:rPr>
        <w:t xml:space="preserve">Paribas Bank Polska </w:t>
      </w:r>
      <w:r w:rsidRPr="00EF70ED">
        <w:rPr>
          <w:sz w:val="22"/>
        </w:rPr>
        <w:t>S.A.</w:t>
      </w:r>
    </w:p>
    <w:p w14:paraId="51D86BCE" w14:textId="09C90089" w:rsidR="00F22BD2" w:rsidRPr="00EF70ED" w:rsidRDefault="00F22BD2" w:rsidP="008D17B0">
      <w:pPr>
        <w:numPr>
          <w:ilvl w:val="0"/>
          <w:numId w:val="30"/>
        </w:numPr>
        <w:jc w:val="both"/>
        <w:rPr>
          <w:sz w:val="22"/>
        </w:rPr>
      </w:pPr>
      <w:r w:rsidRPr="00EF70ED">
        <w:rPr>
          <w:sz w:val="22"/>
        </w:rPr>
        <w:t xml:space="preserve">ING </w:t>
      </w:r>
      <w:r w:rsidR="00EF70ED" w:rsidRPr="00EF70ED">
        <w:rPr>
          <w:sz w:val="22"/>
        </w:rPr>
        <w:t>Bank Śląski</w:t>
      </w:r>
      <w:r w:rsidRPr="00EF70ED">
        <w:rPr>
          <w:sz w:val="22"/>
        </w:rPr>
        <w:t xml:space="preserve"> S.A.</w:t>
      </w:r>
    </w:p>
    <w:p w14:paraId="76AC9C2B" w14:textId="7AD8193E" w:rsidR="00F22BD2" w:rsidRPr="00EF70ED" w:rsidRDefault="00EF70ED" w:rsidP="008D17B0">
      <w:pPr>
        <w:numPr>
          <w:ilvl w:val="0"/>
          <w:numId w:val="30"/>
        </w:numPr>
        <w:jc w:val="both"/>
        <w:rPr>
          <w:sz w:val="22"/>
        </w:rPr>
      </w:pPr>
      <w:r w:rsidRPr="00EF70ED">
        <w:rPr>
          <w:sz w:val="22"/>
        </w:rPr>
        <w:t xml:space="preserve">Alior Bank </w:t>
      </w:r>
      <w:r w:rsidR="00F22BD2" w:rsidRPr="00EF70ED">
        <w:rPr>
          <w:sz w:val="22"/>
        </w:rPr>
        <w:t>S.A.</w:t>
      </w:r>
    </w:p>
    <w:p w14:paraId="56F011C2" w14:textId="653341C4" w:rsidR="00F22BD2" w:rsidRPr="00EF70ED" w:rsidRDefault="00EF70ED" w:rsidP="008D17B0">
      <w:pPr>
        <w:numPr>
          <w:ilvl w:val="0"/>
          <w:numId w:val="30"/>
        </w:numPr>
        <w:jc w:val="both"/>
        <w:rPr>
          <w:sz w:val="22"/>
        </w:rPr>
      </w:pPr>
      <w:r w:rsidRPr="00EF70ED">
        <w:rPr>
          <w:sz w:val="22"/>
        </w:rPr>
        <w:t xml:space="preserve">Bank Millennium </w:t>
      </w:r>
      <w:r w:rsidR="00F22BD2" w:rsidRPr="00EF70ED">
        <w:rPr>
          <w:sz w:val="22"/>
        </w:rPr>
        <w:t>S.A.</w:t>
      </w:r>
    </w:p>
    <w:p w14:paraId="52E62E4B" w14:textId="392D52B2" w:rsidR="00F22BD2" w:rsidRPr="00EF70ED" w:rsidRDefault="00EF70ED" w:rsidP="008D17B0">
      <w:pPr>
        <w:numPr>
          <w:ilvl w:val="0"/>
          <w:numId w:val="30"/>
        </w:numPr>
        <w:jc w:val="both"/>
        <w:rPr>
          <w:sz w:val="22"/>
        </w:rPr>
      </w:pPr>
      <w:r w:rsidRPr="00EF70ED">
        <w:rPr>
          <w:rFonts w:cs="Arial"/>
          <w:sz w:val="22"/>
          <w:shd w:val="clear" w:color="auto" w:fill="FFFFFF"/>
        </w:rPr>
        <w:t>Powszechna Kasa Oszczędności Bank Polski</w:t>
      </w:r>
      <w:r w:rsidR="00F22BD2" w:rsidRPr="00EF70ED">
        <w:rPr>
          <w:sz w:val="22"/>
        </w:rPr>
        <w:t xml:space="preserve"> S.A.</w:t>
      </w:r>
    </w:p>
    <w:p w14:paraId="638AE5E2" w14:textId="08D795D0" w:rsidR="00F22BD2" w:rsidRPr="00EF70ED" w:rsidRDefault="00EF70ED" w:rsidP="008D17B0">
      <w:pPr>
        <w:numPr>
          <w:ilvl w:val="0"/>
          <w:numId w:val="30"/>
        </w:numPr>
        <w:jc w:val="both"/>
        <w:rPr>
          <w:sz w:val="22"/>
        </w:rPr>
      </w:pPr>
      <w:r w:rsidRPr="00EF70ED">
        <w:rPr>
          <w:rFonts w:cs="Arial"/>
          <w:sz w:val="22"/>
          <w:shd w:val="clear" w:color="auto" w:fill="FFFFFF"/>
        </w:rPr>
        <w:t>Bank Polska Kasa Opieki</w:t>
      </w:r>
      <w:r w:rsidRPr="00EF70ED" w:rsidDel="00EF70ED">
        <w:rPr>
          <w:rFonts w:cs="Arial"/>
          <w:sz w:val="22"/>
          <w:shd w:val="clear" w:color="auto" w:fill="FFFFFF"/>
        </w:rPr>
        <w:t xml:space="preserve"> </w:t>
      </w:r>
      <w:r w:rsidR="00F22BD2" w:rsidRPr="00EF70ED">
        <w:rPr>
          <w:sz w:val="22"/>
        </w:rPr>
        <w:t>S.A.</w:t>
      </w:r>
    </w:p>
    <w:p w14:paraId="62A20BDB" w14:textId="4185BB01" w:rsidR="00F22BD2" w:rsidRPr="00EF70ED" w:rsidRDefault="00EF70ED" w:rsidP="008D17B0">
      <w:pPr>
        <w:numPr>
          <w:ilvl w:val="0"/>
          <w:numId w:val="30"/>
        </w:numPr>
        <w:jc w:val="both"/>
        <w:rPr>
          <w:sz w:val="22"/>
          <w:lang w:val="en-US"/>
        </w:rPr>
      </w:pPr>
      <w:r w:rsidRPr="00EF70ED">
        <w:rPr>
          <w:sz w:val="22"/>
          <w:lang w:val="en-US"/>
        </w:rPr>
        <w:t xml:space="preserve">Credit Agricole Bank Polska </w:t>
      </w:r>
      <w:r w:rsidR="00F22BD2" w:rsidRPr="00EF70ED">
        <w:rPr>
          <w:sz w:val="22"/>
          <w:lang w:val="en-US"/>
        </w:rPr>
        <w:t>S.A.</w:t>
      </w:r>
    </w:p>
    <w:p w14:paraId="7DADBAF4" w14:textId="78A43BA5" w:rsidR="00F22BD2" w:rsidRPr="00EF70ED" w:rsidRDefault="00EF70ED" w:rsidP="008D17B0">
      <w:pPr>
        <w:numPr>
          <w:ilvl w:val="0"/>
          <w:numId w:val="30"/>
        </w:numPr>
        <w:jc w:val="both"/>
        <w:rPr>
          <w:sz w:val="22"/>
        </w:rPr>
      </w:pPr>
      <w:r w:rsidRPr="00EF70ED">
        <w:rPr>
          <w:sz w:val="22"/>
        </w:rPr>
        <w:t xml:space="preserve">mBank </w:t>
      </w:r>
      <w:r w:rsidR="00F22BD2" w:rsidRPr="00EF70ED">
        <w:rPr>
          <w:sz w:val="22"/>
        </w:rPr>
        <w:t>S.A.</w:t>
      </w:r>
    </w:p>
    <w:p w14:paraId="0CEA2026" w14:textId="0B9FC7C0" w:rsidR="00F22BD2" w:rsidRPr="00F22BD2" w:rsidRDefault="00EF70ED" w:rsidP="008D17B0">
      <w:pPr>
        <w:numPr>
          <w:ilvl w:val="0"/>
          <w:numId w:val="30"/>
        </w:numPr>
        <w:jc w:val="both"/>
        <w:rPr>
          <w:sz w:val="22"/>
        </w:rPr>
      </w:pPr>
      <w:r w:rsidRPr="00F22BD2">
        <w:rPr>
          <w:sz w:val="22"/>
        </w:rPr>
        <w:lastRenderedPageBreak/>
        <w:t xml:space="preserve">Santander Bank Polska </w:t>
      </w:r>
      <w:r w:rsidR="00F22BD2" w:rsidRPr="00F22BD2">
        <w:rPr>
          <w:sz w:val="22"/>
        </w:rPr>
        <w:t>S.A.</w:t>
      </w:r>
    </w:p>
    <w:p w14:paraId="0CE00EE0" w14:textId="31E7C652" w:rsidR="00F22BD2" w:rsidRPr="00F22BD2" w:rsidRDefault="00EF70ED" w:rsidP="008D17B0">
      <w:pPr>
        <w:numPr>
          <w:ilvl w:val="0"/>
          <w:numId w:val="30"/>
        </w:numPr>
        <w:jc w:val="both"/>
        <w:rPr>
          <w:sz w:val="22"/>
        </w:rPr>
      </w:pPr>
      <w:r w:rsidRPr="00F22BD2">
        <w:rPr>
          <w:sz w:val="22"/>
        </w:rPr>
        <w:t>Bank Ochrony Środowiska</w:t>
      </w:r>
      <w:r w:rsidR="00F22BD2" w:rsidRPr="00F22BD2">
        <w:rPr>
          <w:sz w:val="22"/>
        </w:rPr>
        <w:t xml:space="preserve"> S.A.</w:t>
      </w:r>
    </w:p>
    <w:p w14:paraId="0AA75C47" w14:textId="30DE2A7C" w:rsidR="00F22BD2" w:rsidRPr="00F22BD2" w:rsidRDefault="00EF70ED" w:rsidP="008D17B0">
      <w:pPr>
        <w:numPr>
          <w:ilvl w:val="0"/>
          <w:numId w:val="30"/>
        </w:numPr>
        <w:jc w:val="both"/>
        <w:rPr>
          <w:sz w:val="22"/>
        </w:rPr>
      </w:pPr>
      <w:r w:rsidRPr="00F22BD2">
        <w:rPr>
          <w:sz w:val="22"/>
        </w:rPr>
        <w:t xml:space="preserve">Bank Pocztowy </w:t>
      </w:r>
      <w:r w:rsidR="00F22BD2" w:rsidRPr="00F22BD2">
        <w:rPr>
          <w:sz w:val="22"/>
        </w:rPr>
        <w:t>S.A.</w:t>
      </w:r>
    </w:p>
    <w:p w14:paraId="518BCC69" w14:textId="284F90AB" w:rsidR="00F22BD2" w:rsidRPr="00F22BD2" w:rsidRDefault="00EF70ED" w:rsidP="008D17B0">
      <w:pPr>
        <w:numPr>
          <w:ilvl w:val="0"/>
          <w:numId w:val="30"/>
        </w:numPr>
        <w:jc w:val="both"/>
        <w:rPr>
          <w:sz w:val="22"/>
        </w:rPr>
      </w:pPr>
      <w:r w:rsidRPr="00F22BD2">
        <w:rPr>
          <w:sz w:val="22"/>
        </w:rPr>
        <w:t xml:space="preserve">Bank Handlowy </w:t>
      </w:r>
      <w:r>
        <w:rPr>
          <w:sz w:val="22"/>
        </w:rPr>
        <w:t>w</w:t>
      </w:r>
      <w:r w:rsidRPr="00F22BD2">
        <w:rPr>
          <w:sz w:val="22"/>
        </w:rPr>
        <w:t xml:space="preserve"> Warszawie</w:t>
      </w:r>
      <w:r w:rsidR="00F22BD2" w:rsidRPr="00F22BD2">
        <w:rPr>
          <w:sz w:val="22"/>
        </w:rPr>
        <w:t xml:space="preserve"> S.A.</w:t>
      </w:r>
    </w:p>
    <w:p w14:paraId="7B2DAFF5" w14:textId="77777777" w:rsidR="00F22BD2" w:rsidRPr="00F22BD2" w:rsidRDefault="00F22BD2" w:rsidP="008D17B0">
      <w:pPr>
        <w:numPr>
          <w:ilvl w:val="0"/>
          <w:numId w:val="30"/>
        </w:numPr>
        <w:jc w:val="both"/>
        <w:rPr>
          <w:sz w:val="22"/>
        </w:rPr>
      </w:pPr>
      <w:r w:rsidRPr="00F22BD2">
        <w:rPr>
          <w:sz w:val="22"/>
        </w:rPr>
        <w:t>PKO Bank Hipoteczny S.A.</w:t>
      </w:r>
    </w:p>
    <w:p w14:paraId="22C445B6" w14:textId="77777777" w:rsidR="00F22BD2" w:rsidRPr="00F22BD2" w:rsidRDefault="00F22BD2" w:rsidP="008D17B0">
      <w:pPr>
        <w:numPr>
          <w:ilvl w:val="0"/>
          <w:numId w:val="30"/>
        </w:numPr>
        <w:jc w:val="both"/>
        <w:rPr>
          <w:sz w:val="22"/>
        </w:rPr>
      </w:pPr>
      <w:r w:rsidRPr="00F22BD2">
        <w:rPr>
          <w:sz w:val="22"/>
        </w:rPr>
        <w:t>Pekao Bank Hipoteczny S.A.</w:t>
      </w:r>
    </w:p>
    <w:p w14:paraId="5EB32CC2" w14:textId="77777777" w:rsidR="00F22BD2" w:rsidRPr="00F22BD2" w:rsidRDefault="00F22BD2" w:rsidP="008D17B0">
      <w:pPr>
        <w:numPr>
          <w:ilvl w:val="0"/>
          <w:numId w:val="30"/>
        </w:numPr>
        <w:jc w:val="both"/>
        <w:rPr>
          <w:sz w:val="22"/>
        </w:rPr>
      </w:pPr>
      <w:r w:rsidRPr="00F22BD2">
        <w:rPr>
          <w:sz w:val="22"/>
        </w:rPr>
        <w:t>mBank Hipoteczny S.A.</w:t>
      </w:r>
    </w:p>
    <w:p w14:paraId="1AC8FFEC" w14:textId="77777777" w:rsidR="00F22BD2" w:rsidRPr="00F22BD2" w:rsidRDefault="00F22BD2" w:rsidP="008D17B0">
      <w:pPr>
        <w:numPr>
          <w:ilvl w:val="0"/>
          <w:numId w:val="30"/>
        </w:numPr>
        <w:jc w:val="both"/>
        <w:rPr>
          <w:sz w:val="22"/>
        </w:rPr>
      </w:pPr>
      <w:r w:rsidRPr="00F22BD2">
        <w:rPr>
          <w:sz w:val="22"/>
        </w:rPr>
        <w:t>ING Bank Hipoteczny S.A.</w:t>
      </w:r>
    </w:p>
    <w:p w14:paraId="2C0EB45D" w14:textId="214779F6" w:rsidR="00F22BD2" w:rsidRDefault="00F22BD2" w:rsidP="008D17B0">
      <w:pPr>
        <w:numPr>
          <w:ilvl w:val="0"/>
          <w:numId w:val="30"/>
        </w:numPr>
        <w:jc w:val="both"/>
        <w:rPr>
          <w:sz w:val="22"/>
        </w:rPr>
      </w:pPr>
      <w:r w:rsidRPr="00F22BD2">
        <w:rPr>
          <w:sz w:val="22"/>
        </w:rPr>
        <w:t>Millennium Bank Hipoteczny S.A.</w:t>
      </w:r>
    </w:p>
    <w:p w14:paraId="4E1E9B0C" w14:textId="77777777" w:rsidR="00414036" w:rsidRPr="00F22BD2" w:rsidRDefault="00414036" w:rsidP="00414036">
      <w:pPr>
        <w:ind w:left="644"/>
        <w:jc w:val="both"/>
        <w:rPr>
          <w:sz w:val="22"/>
        </w:rPr>
      </w:pPr>
    </w:p>
    <w:p w14:paraId="7035FFDF" w14:textId="7BBE0E35" w:rsidR="000B5F3C" w:rsidRDefault="000B5F3C" w:rsidP="00C42D2F">
      <w:pPr>
        <w:spacing w:after="240" w:line="360" w:lineRule="auto"/>
        <w:jc w:val="both"/>
        <w:rPr>
          <w:sz w:val="22"/>
        </w:rPr>
      </w:pPr>
      <w:r>
        <w:rPr>
          <w:sz w:val="22"/>
        </w:rPr>
        <w:t>Prezes UOKiK sprawdzi również</w:t>
      </w:r>
      <w:r w:rsidR="00414036">
        <w:rPr>
          <w:sz w:val="22"/>
        </w:rPr>
        <w:t>,</w:t>
      </w:r>
      <w:r>
        <w:rPr>
          <w:sz w:val="22"/>
        </w:rPr>
        <w:t xml:space="preserve"> czy mają miejsce sytuacje</w:t>
      </w:r>
      <w:r w:rsidR="00414036">
        <w:rPr>
          <w:sz w:val="22"/>
        </w:rPr>
        <w:t>,</w:t>
      </w:r>
      <w:r>
        <w:rPr>
          <w:sz w:val="22"/>
        </w:rPr>
        <w:t xml:space="preserve"> kiedy banki bezpodstawnie odmawiają konsumentom zwrotu opłat z tytułu wcześniejszej spłaty kredytu hipotecznego, </w:t>
      </w:r>
      <w:r w:rsidR="000E1518">
        <w:rPr>
          <w:sz w:val="22"/>
        </w:rPr>
        <w:t>mimo że jednocześnie same żądają w takiej sytuacji od konsumenta rekompensaty za wcześniejszą spłatę kredytu</w:t>
      </w:r>
      <w:r>
        <w:rPr>
          <w:sz w:val="22"/>
        </w:rPr>
        <w:t xml:space="preserve">. </w:t>
      </w:r>
    </w:p>
    <w:p w14:paraId="6CAD1C95" w14:textId="1B1C031F" w:rsidR="00AD5F7D" w:rsidRPr="00AD5F7D" w:rsidRDefault="00796DD4" w:rsidP="00C42D2F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Rekompensata </w:t>
      </w:r>
      <w:r w:rsidR="00AA68A9">
        <w:rPr>
          <w:b/>
          <w:sz w:val="22"/>
        </w:rPr>
        <w:t xml:space="preserve">dla banku </w:t>
      </w:r>
      <w:r>
        <w:rPr>
          <w:b/>
          <w:sz w:val="22"/>
        </w:rPr>
        <w:t>z</w:t>
      </w:r>
      <w:r w:rsidR="00AA68A9">
        <w:rPr>
          <w:b/>
          <w:sz w:val="22"/>
        </w:rPr>
        <w:t>a</w:t>
      </w:r>
      <w:r>
        <w:rPr>
          <w:b/>
          <w:sz w:val="22"/>
        </w:rPr>
        <w:t xml:space="preserve"> wcześniejszą spłat</w:t>
      </w:r>
      <w:r w:rsidR="00AA68A9">
        <w:rPr>
          <w:b/>
          <w:sz w:val="22"/>
        </w:rPr>
        <w:t>ę</w:t>
      </w:r>
      <w:r w:rsidRPr="00AD5F7D">
        <w:rPr>
          <w:b/>
          <w:sz w:val="22"/>
        </w:rPr>
        <w:t xml:space="preserve"> </w:t>
      </w:r>
      <w:r w:rsidR="00AD5F7D" w:rsidRPr="00AD5F7D">
        <w:rPr>
          <w:b/>
          <w:sz w:val="22"/>
        </w:rPr>
        <w:t>kredytu hipotecznego</w:t>
      </w:r>
    </w:p>
    <w:p w14:paraId="710CDF55" w14:textId="58ADCB52" w:rsidR="00C120F5" w:rsidRDefault="00AD5F7D" w:rsidP="00C120F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każdym momencie możesz nadpłacić kredyt hipoteczny lub spłacić go w całości. </w:t>
      </w:r>
      <w:r w:rsidR="00C120F5" w:rsidRPr="00C120F5">
        <w:rPr>
          <w:sz w:val="22"/>
        </w:rPr>
        <w:t xml:space="preserve">Sprawdź </w:t>
      </w:r>
      <w:r w:rsidR="007B39DD">
        <w:rPr>
          <w:sz w:val="22"/>
        </w:rPr>
        <w:t xml:space="preserve">jednak </w:t>
      </w:r>
      <w:r w:rsidR="00C120F5" w:rsidRPr="00C120F5">
        <w:rPr>
          <w:sz w:val="22"/>
        </w:rPr>
        <w:t xml:space="preserve">w umowie, </w:t>
      </w:r>
      <w:r w:rsidR="00796DD4">
        <w:rPr>
          <w:sz w:val="22"/>
        </w:rPr>
        <w:t>czy</w:t>
      </w:r>
      <w:r w:rsidR="00796DD4" w:rsidRPr="00C120F5">
        <w:rPr>
          <w:sz w:val="22"/>
        </w:rPr>
        <w:t xml:space="preserve"> </w:t>
      </w:r>
      <w:r w:rsidR="00C120F5" w:rsidRPr="00C120F5">
        <w:rPr>
          <w:sz w:val="22"/>
        </w:rPr>
        <w:t xml:space="preserve">bank pobierze </w:t>
      </w:r>
      <w:r w:rsidR="00C120F5">
        <w:rPr>
          <w:sz w:val="22"/>
        </w:rPr>
        <w:t xml:space="preserve">za to </w:t>
      </w:r>
      <w:r w:rsidR="00796DD4">
        <w:rPr>
          <w:sz w:val="22"/>
        </w:rPr>
        <w:t>rekompensatę</w:t>
      </w:r>
      <w:r w:rsidR="00C120F5" w:rsidRPr="00C120F5">
        <w:rPr>
          <w:sz w:val="22"/>
        </w:rPr>
        <w:t xml:space="preserve">. </w:t>
      </w:r>
    </w:p>
    <w:p w14:paraId="53B531CE" w14:textId="0CF493C4" w:rsidR="007B39DD" w:rsidRDefault="007B39DD" w:rsidP="00C120F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Możliwość pobrania re</w:t>
      </w:r>
      <w:r w:rsidR="000B5F3C">
        <w:rPr>
          <w:sz w:val="22"/>
        </w:rPr>
        <w:t>ko</w:t>
      </w:r>
      <w:r>
        <w:rPr>
          <w:sz w:val="22"/>
        </w:rPr>
        <w:t>mpensaty za wcześniejszą spłatę kredytu przez konsumenta bank powinien zapisać w umowie kredytowej.</w:t>
      </w:r>
    </w:p>
    <w:p w14:paraId="4F733A66" w14:textId="226866DA" w:rsidR="007B39DD" w:rsidRDefault="00C120F5" w:rsidP="00C120F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 w:rsidRPr="00C120F5">
        <w:rPr>
          <w:sz w:val="22"/>
        </w:rPr>
        <w:t xml:space="preserve">Dla umów zawartych po </w:t>
      </w:r>
      <w:r w:rsidR="002B13C2" w:rsidRPr="00414036">
        <w:rPr>
          <w:sz w:val="22"/>
        </w:rPr>
        <w:t>2</w:t>
      </w:r>
      <w:r w:rsidR="00E479E5">
        <w:rPr>
          <w:sz w:val="22"/>
        </w:rPr>
        <w:t>1</w:t>
      </w:r>
      <w:r w:rsidR="002B13C2" w:rsidRPr="00C120F5">
        <w:rPr>
          <w:sz w:val="22"/>
        </w:rPr>
        <w:t xml:space="preserve"> </w:t>
      </w:r>
      <w:r w:rsidRPr="00C120F5">
        <w:rPr>
          <w:sz w:val="22"/>
        </w:rPr>
        <w:t xml:space="preserve">lipca 2017 r. </w:t>
      </w:r>
      <w:r w:rsidR="007B39DD">
        <w:rPr>
          <w:sz w:val="22"/>
        </w:rPr>
        <w:t xml:space="preserve">możliwość takiej rekompensaty określona </w:t>
      </w:r>
      <w:r w:rsidRPr="00C120F5">
        <w:rPr>
          <w:sz w:val="22"/>
        </w:rPr>
        <w:t xml:space="preserve">jest w </w:t>
      </w:r>
      <w:r w:rsidR="00414036">
        <w:rPr>
          <w:sz w:val="22"/>
        </w:rPr>
        <w:t xml:space="preserve">art. 40 </w:t>
      </w:r>
      <w:hyperlink r:id="rId14" w:history="1">
        <w:r w:rsidR="00414036" w:rsidRPr="00C120F5">
          <w:rPr>
            <w:rStyle w:val="Hipercze"/>
            <w:sz w:val="22"/>
          </w:rPr>
          <w:t>ustaw</w:t>
        </w:r>
        <w:r w:rsidR="00414036">
          <w:rPr>
            <w:rStyle w:val="Hipercze"/>
            <w:sz w:val="22"/>
          </w:rPr>
          <w:t>y</w:t>
        </w:r>
        <w:r w:rsidR="00414036" w:rsidRPr="00C120F5">
          <w:rPr>
            <w:rStyle w:val="Hipercze"/>
            <w:sz w:val="22"/>
          </w:rPr>
          <w:t xml:space="preserve"> o kredycie hipotecznym</w:t>
        </w:r>
      </w:hyperlink>
      <w:r w:rsidR="00F22BD2">
        <w:rPr>
          <w:rStyle w:val="Hipercze"/>
          <w:sz w:val="22"/>
        </w:rPr>
        <w:t>:</w:t>
      </w:r>
    </w:p>
    <w:p w14:paraId="525A5199" w14:textId="1CAA666C" w:rsidR="00C120F5" w:rsidRDefault="007B39DD" w:rsidP="00F22BD2">
      <w:pPr>
        <w:pStyle w:val="Akapitzlist"/>
        <w:numPr>
          <w:ilvl w:val="1"/>
          <w:numId w:val="26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przypadku kredytu hipotecznego o zmiennym oprocentowaniu </w:t>
      </w:r>
      <w:r w:rsidR="00F22BD2">
        <w:rPr>
          <w:sz w:val="22"/>
        </w:rPr>
        <w:t>b</w:t>
      </w:r>
      <w:r w:rsidR="00C120F5" w:rsidRPr="00C120F5">
        <w:rPr>
          <w:sz w:val="22"/>
        </w:rPr>
        <w:t>ank może ją zastrzec</w:t>
      </w:r>
      <w:r>
        <w:rPr>
          <w:sz w:val="22"/>
        </w:rPr>
        <w:t xml:space="preserve"> i pobrać</w:t>
      </w:r>
      <w:r w:rsidR="00C120F5" w:rsidRPr="00C120F5">
        <w:rPr>
          <w:sz w:val="22"/>
        </w:rPr>
        <w:t xml:space="preserve">, jeśli </w:t>
      </w:r>
      <w:r w:rsidR="000E1518">
        <w:rPr>
          <w:sz w:val="22"/>
        </w:rPr>
        <w:t xml:space="preserve">spłacisz lub </w:t>
      </w:r>
      <w:r w:rsidR="00C120F5" w:rsidRPr="00C120F5">
        <w:rPr>
          <w:sz w:val="22"/>
        </w:rPr>
        <w:t xml:space="preserve">nadpłacisz kredyt </w:t>
      </w:r>
      <w:r>
        <w:rPr>
          <w:sz w:val="22"/>
        </w:rPr>
        <w:t xml:space="preserve">w okresie </w:t>
      </w:r>
      <w:r w:rsidR="00C120F5" w:rsidRPr="00C120F5">
        <w:rPr>
          <w:sz w:val="22"/>
        </w:rPr>
        <w:t>do 3</w:t>
      </w:r>
      <w:r>
        <w:rPr>
          <w:sz w:val="22"/>
        </w:rPr>
        <w:t>6 miesięcy od</w:t>
      </w:r>
      <w:r w:rsidR="00C120F5" w:rsidRPr="00C120F5">
        <w:rPr>
          <w:sz w:val="22"/>
        </w:rPr>
        <w:t xml:space="preserve"> momentu zawarcia umowy. </w:t>
      </w:r>
      <w:r w:rsidR="00C120F5">
        <w:rPr>
          <w:sz w:val="22"/>
        </w:rPr>
        <w:t xml:space="preserve">Po tym czasie </w:t>
      </w:r>
      <w:r w:rsidR="000E1518">
        <w:rPr>
          <w:sz w:val="22"/>
        </w:rPr>
        <w:t xml:space="preserve">bank </w:t>
      </w:r>
      <w:r w:rsidR="00C120F5">
        <w:rPr>
          <w:sz w:val="22"/>
        </w:rPr>
        <w:t xml:space="preserve">nie może </w:t>
      </w:r>
      <w:r w:rsidR="00260812">
        <w:rPr>
          <w:sz w:val="22"/>
        </w:rPr>
        <w:t xml:space="preserve">obciążyć </w:t>
      </w:r>
      <w:r w:rsidR="00414036">
        <w:rPr>
          <w:sz w:val="22"/>
        </w:rPr>
        <w:t xml:space="preserve">cię </w:t>
      </w:r>
      <w:r w:rsidR="00260812">
        <w:rPr>
          <w:sz w:val="22"/>
        </w:rPr>
        <w:t>opłatą</w:t>
      </w:r>
      <w:r w:rsidR="00C120F5">
        <w:rPr>
          <w:sz w:val="22"/>
        </w:rPr>
        <w:t>.</w:t>
      </w:r>
      <w:r w:rsidR="00260812">
        <w:rPr>
          <w:sz w:val="22"/>
        </w:rPr>
        <w:t xml:space="preserve"> </w:t>
      </w:r>
    </w:p>
    <w:p w14:paraId="0433E026" w14:textId="5028102E" w:rsidR="007B39DD" w:rsidRDefault="007B39DD" w:rsidP="008D17B0">
      <w:pPr>
        <w:pStyle w:val="Akapitzlist"/>
        <w:numPr>
          <w:ilvl w:val="1"/>
          <w:numId w:val="26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Jeśli zawarłeś umowę kredytu hipotecznego o stałym lub okresowo stałym oprocentowaniu – bank może </w:t>
      </w:r>
      <w:r w:rsidR="000B5F3C">
        <w:rPr>
          <w:sz w:val="22"/>
        </w:rPr>
        <w:t>ją zastrzec w całym okresie</w:t>
      </w:r>
      <w:r w:rsidR="00414036">
        <w:rPr>
          <w:sz w:val="22"/>
        </w:rPr>
        <w:t>,</w:t>
      </w:r>
      <w:r w:rsidR="000B5F3C">
        <w:rPr>
          <w:sz w:val="22"/>
        </w:rPr>
        <w:t xml:space="preserve"> kiedy oprocentowanie jest stałe lub okresowo stałe.</w:t>
      </w:r>
    </w:p>
    <w:p w14:paraId="73AB4D4E" w14:textId="0A5BDA10" w:rsidR="00525DF3" w:rsidRDefault="00525DF3" w:rsidP="00C120F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Pamiętaj, że jeśli </w:t>
      </w:r>
      <w:r w:rsidR="000B5F3C">
        <w:rPr>
          <w:sz w:val="22"/>
        </w:rPr>
        <w:t xml:space="preserve">bank nie zapisał możliwości pobrania rekompensaty w przypadku wcześniejszej spłaty kredytu – nie może tego zrobić. </w:t>
      </w:r>
    </w:p>
    <w:p w14:paraId="00C950B0" w14:textId="0351AF4A" w:rsidR="0095212B" w:rsidRPr="0095212B" w:rsidRDefault="0095212B" w:rsidP="0095212B">
      <w:pPr>
        <w:spacing w:after="240" w:line="360" w:lineRule="auto"/>
        <w:jc w:val="both"/>
        <w:rPr>
          <w:b/>
          <w:sz w:val="22"/>
        </w:rPr>
      </w:pPr>
      <w:r w:rsidRPr="0095212B">
        <w:rPr>
          <w:b/>
          <w:sz w:val="22"/>
        </w:rPr>
        <w:t>Spłaciłeś kredyt hipoteczny przed terminem, pamiętaj:</w:t>
      </w:r>
    </w:p>
    <w:p w14:paraId="7A908331" w14:textId="71E7D3F0" w:rsidR="005F783C" w:rsidRDefault="0095212B" w:rsidP="00C120F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Proporcjonalny </w:t>
      </w:r>
      <w:r w:rsidR="005F783C">
        <w:rPr>
          <w:sz w:val="22"/>
        </w:rPr>
        <w:t xml:space="preserve">zwrot opłat </w:t>
      </w:r>
      <w:r>
        <w:rPr>
          <w:sz w:val="22"/>
        </w:rPr>
        <w:t>przysługuje ci</w:t>
      </w:r>
      <w:r w:rsidR="005F783C">
        <w:rPr>
          <w:sz w:val="22"/>
        </w:rPr>
        <w:t>, gdy nadpłacając część kredytu</w:t>
      </w:r>
      <w:r>
        <w:rPr>
          <w:sz w:val="22"/>
        </w:rPr>
        <w:t>,</w:t>
      </w:r>
      <w:r w:rsidR="005F783C">
        <w:rPr>
          <w:sz w:val="22"/>
        </w:rPr>
        <w:t xml:space="preserve"> wybierasz opcję skracania okresu kredytowania.</w:t>
      </w:r>
    </w:p>
    <w:p w14:paraId="7CDABB01" w14:textId="3E36C5FE" w:rsidR="005F783C" w:rsidRDefault="005F783C" w:rsidP="00C120F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Bank odmówił rozliczenia się z opłat i prowizji w związku z wcześniejszą spłatą kredytu? Zawiadom UOKiK, napisz do nas pod adresem </w:t>
      </w:r>
      <w:hyperlink r:id="rId15" w:history="1">
        <w:r w:rsidR="0095212B" w:rsidRPr="0095212B">
          <w:rPr>
            <w:rStyle w:val="Hipercze"/>
            <w:sz w:val="22"/>
          </w:rPr>
          <w:t>uokik</w:t>
        </w:r>
        <w:r w:rsidR="0095212B" w:rsidRPr="004F1A43">
          <w:rPr>
            <w:rStyle w:val="Hipercze"/>
            <w:sz w:val="22"/>
          </w:rPr>
          <w:t>@uokik.gov.pl</w:t>
        </w:r>
      </w:hyperlink>
      <w:r>
        <w:rPr>
          <w:sz w:val="22"/>
        </w:rPr>
        <w:t xml:space="preserve">. </w:t>
      </w:r>
      <w:r w:rsidRPr="005F783C">
        <w:rPr>
          <w:sz w:val="22"/>
        </w:rPr>
        <w:t>Możesz również skorzystać z bezpłatnej pomocy Rzecznika Finansowego.</w:t>
      </w:r>
    </w:p>
    <w:p w14:paraId="4766E246" w14:textId="77777777" w:rsidR="00260812" w:rsidRPr="00260812" w:rsidRDefault="00260812" w:rsidP="00260812">
      <w:pPr>
        <w:spacing w:after="240" w:line="360" w:lineRule="auto"/>
        <w:jc w:val="both"/>
        <w:rPr>
          <w:b/>
          <w:sz w:val="22"/>
        </w:rPr>
      </w:pPr>
      <w:r w:rsidRPr="00260812">
        <w:rPr>
          <w:b/>
          <w:sz w:val="22"/>
        </w:rPr>
        <w:t>Kalkulator finansowy</w:t>
      </w:r>
    </w:p>
    <w:p w14:paraId="0146EB20" w14:textId="77777777" w:rsidR="00357E68" w:rsidRDefault="00260812" w:rsidP="005F783C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Przygotowaliśmy </w:t>
      </w:r>
      <w:r w:rsidRPr="003A3840">
        <w:rPr>
          <w:b/>
          <w:sz w:val="22"/>
        </w:rPr>
        <w:t>kalkulator finansowy</w:t>
      </w:r>
      <w:r>
        <w:rPr>
          <w:sz w:val="22"/>
        </w:rPr>
        <w:t xml:space="preserve">, dzięki któremu sprawdzisz, jak orientacyjnie będzie się kształtować rata twojego kredytu, gdy zwiększy się jego oprocentowanie. Zobaczysz też, czy w przypadku nadpłaty lepsze dla ciebie będzie zmniejszenie raty, czy skrócenie okresu kredytowania. Kalkulator znajdziesz na stronie </w:t>
      </w:r>
      <w:hyperlink r:id="rId16" w:history="1">
        <w:r w:rsidRPr="003A3840">
          <w:rPr>
            <w:rStyle w:val="Hipercze"/>
            <w:sz w:val="22"/>
          </w:rPr>
          <w:t>finanse.uokik.gov.pl</w:t>
        </w:r>
      </w:hyperlink>
      <w:r>
        <w:rPr>
          <w:sz w:val="22"/>
        </w:rPr>
        <w:t xml:space="preserve">. </w:t>
      </w:r>
    </w:p>
    <w:p w14:paraId="3075B1D0" w14:textId="7BC9A188" w:rsidR="00BB49DC" w:rsidRPr="00BB49DC" w:rsidRDefault="00BB49DC" w:rsidP="005F783C">
      <w:pPr>
        <w:spacing w:after="240" w:line="360" w:lineRule="auto"/>
        <w:jc w:val="both"/>
        <w:rPr>
          <w:bCs/>
          <w:szCs w:val="18"/>
        </w:rPr>
      </w:pPr>
      <w:r w:rsidRPr="00BB49DC">
        <w:rPr>
          <w:b/>
          <w:bCs/>
          <w:szCs w:val="18"/>
        </w:rPr>
        <w:t>Pomoc dla konsumentów:</w:t>
      </w:r>
      <w:r w:rsidRPr="00BB49DC">
        <w:rPr>
          <w:szCs w:val="18"/>
        </w:rPr>
        <w:t xml:space="preserve"> </w:t>
      </w:r>
    </w:p>
    <w:p w14:paraId="2E333DB9" w14:textId="4E4F4F0D" w:rsidR="00BB49DC" w:rsidRPr="00BB49DC" w:rsidRDefault="00BB49DC" w:rsidP="00BB49DC">
      <w:pPr>
        <w:spacing w:after="240" w:line="360" w:lineRule="auto"/>
        <w:rPr>
          <w:szCs w:val="18"/>
        </w:rPr>
      </w:pPr>
      <w:r w:rsidRPr="00BB49DC">
        <w:rPr>
          <w:szCs w:val="18"/>
        </w:rPr>
        <w:t>Tel. 801 440 220 lub 22 290 89 16 – infolinia konsumencka</w:t>
      </w:r>
      <w:r w:rsidRPr="00BB49DC">
        <w:rPr>
          <w:szCs w:val="18"/>
        </w:rPr>
        <w:br/>
        <w:t xml:space="preserve">E-mail: </w:t>
      </w:r>
      <w:hyperlink r:id="rId17" w:history="1">
        <w:r w:rsidRPr="00BB49DC">
          <w:rPr>
            <w:rStyle w:val="Hipercze"/>
            <w:szCs w:val="18"/>
          </w:rPr>
          <w:t>porady@dlakonsumentow.pl</w:t>
        </w:r>
      </w:hyperlink>
      <w:r w:rsidRPr="00BB49DC">
        <w:rPr>
          <w:szCs w:val="18"/>
        </w:rPr>
        <w:t xml:space="preserve"> </w:t>
      </w:r>
      <w:r w:rsidRPr="00BB49DC">
        <w:rPr>
          <w:szCs w:val="18"/>
        </w:rPr>
        <w:br/>
      </w:r>
      <w:hyperlink r:id="rId18" w:history="1">
        <w:r w:rsidR="005F783C" w:rsidRPr="00BB49DC">
          <w:rPr>
            <w:rStyle w:val="Hipercze"/>
            <w:szCs w:val="18"/>
          </w:rPr>
          <w:t>Rzecznik Finansowy</w:t>
        </w:r>
      </w:hyperlink>
      <w:r w:rsidR="005F783C" w:rsidRPr="00BB49DC">
        <w:rPr>
          <w:szCs w:val="18"/>
        </w:rPr>
        <w:t xml:space="preserve"> – po odrzuceniu reklamacji przez instytucję finansową</w:t>
      </w:r>
      <w:r w:rsidR="005F783C">
        <w:t xml:space="preserve"> </w:t>
      </w:r>
      <w:r w:rsidR="005F783C">
        <w:br/>
      </w:r>
      <w:hyperlink r:id="rId19" w:history="1">
        <w:r w:rsidRPr="00BB49DC">
          <w:rPr>
            <w:rStyle w:val="Hipercze"/>
            <w:szCs w:val="18"/>
          </w:rPr>
          <w:t>Rzecznicy konsumentów</w:t>
        </w:r>
      </w:hyperlink>
      <w:r w:rsidRPr="00BB49DC">
        <w:rPr>
          <w:szCs w:val="18"/>
        </w:rPr>
        <w:t xml:space="preserve"> – w </w:t>
      </w:r>
      <w:r>
        <w:rPr>
          <w:szCs w:val="18"/>
        </w:rPr>
        <w:t>t</w:t>
      </w:r>
      <w:r w:rsidRPr="00BB49DC">
        <w:rPr>
          <w:szCs w:val="18"/>
        </w:rPr>
        <w:t>woim mieście lub powiecie</w:t>
      </w:r>
    </w:p>
    <w:sectPr w:rsidR="00BB49DC" w:rsidRPr="00BB49DC" w:rsidSect="00240013">
      <w:headerReference w:type="default" r:id="rId20"/>
      <w:footerReference w:type="default" r:id="rId2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5B440" w14:textId="77777777" w:rsidR="006D17BE" w:rsidRDefault="006D17BE">
      <w:r>
        <w:separator/>
      </w:r>
    </w:p>
  </w:endnote>
  <w:endnote w:type="continuationSeparator" w:id="0">
    <w:p w14:paraId="098387F3" w14:textId="77777777" w:rsidR="006D17BE" w:rsidRDefault="006D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20003" w14:textId="77777777" w:rsidR="006D17BE" w:rsidRDefault="006D17BE">
      <w:r>
        <w:separator/>
      </w:r>
    </w:p>
  </w:footnote>
  <w:footnote w:type="continuationSeparator" w:id="0">
    <w:p w14:paraId="34BF9043" w14:textId="77777777" w:rsidR="006D17BE" w:rsidRDefault="006D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3"/>
  </w:num>
  <w:num w:numId="8">
    <w:abstractNumId w:val="1"/>
  </w:num>
  <w:num w:numId="9">
    <w:abstractNumId w:val="2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12"/>
  </w:num>
  <w:num w:numId="14">
    <w:abstractNumId w:val="8"/>
  </w:num>
  <w:num w:numId="15">
    <w:abstractNumId w:val="21"/>
  </w:num>
  <w:num w:numId="16">
    <w:abstractNumId w:val="4"/>
  </w:num>
  <w:num w:numId="17">
    <w:abstractNumId w:val="26"/>
  </w:num>
  <w:num w:numId="18">
    <w:abstractNumId w:val="18"/>
  </w:num>
  <w:num w:numId="19">
    <w:abstractNumId w:val="15"/>
  </w:num>
  <w:num w:numId="20">
    <w:abstractNumId w:val="16"/>
  </w:num>
  <w:num w:numId="21">
    <w:abstractNumId w:val="6"/>
  </w:num>
  <w:num w:numId="22">
    <w:abstractNumId w:val="24"/>
  </w:num>
  <w:num w:numId="23">
    <w:abstractNumId w:val="20"/>
  </w:num>
  <w:num w:numId="24">
    <w:abstractNumId w:val="5"/>
  </w:num>
  <w:num w:numId="25">
    <w:abstractNumId w:val="17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5ADD"/>
    <w:rsid w:val="0000648A"/>
    <w:rsid w:val="0000713A"/>
    <w:rsid w:val="00007E00"/>
    <w:rsid w:val="00011AF2"/>
    <w:rsid w:val="000132DB"/>
    <w:rsid w:val="00023634"/>
    <w:rsid w:val="00023AC3"/>
    <w:rsid w:val="0002523D"/>
    <w:rsid w:val="00040DB1"/>
    <w:rsid w:val="00042F96"/>
    <w:rsid w:val="0004321C"/>
    <w:rsid w:val="000511F7"/>
    <w:rsid w:val="000529E3"/>
    <w:rsid w:val="0005475A"/>
    <w:rsid w:val="00061913"/>
    <w:rsid w:val="000628EA"/>
    <w:rsid w:val="00062A85"/>
    <w:rsid w:val="000651E9"/>
    <w:rsid w:val="00066C31"/>
    <w:rsid w:val="00073AA7"/>
    <w:rsid w:val="000846D0"/>
    <w:rsid w:val="00090B57"/>
    <w:rsid w:val="00095D2F"/>
    <w:rsid w:val="000964D4"/>
    <w:rsid w:val="000A0163"/>
    <w:rsid w:val="000A74FA"/>
    <w:rsid w:val="000B11F1"/>
    <w:rsid w:val="000B149D"/>
    <w:rsid w:val="000B1AC5"/>
    <w:rsid w:val="000B5F3C"/>
    <w:rsid w:val="000B7247"/>
    <w:rsid w:val="000C059A"/>
    <w:rsid w:val="000C08B8"/>
    <w:rsid w:val="000C3ED9"/>
    <w:rsid w:val="000D1EB0"/>
    <w:rsid w:val="000D35F8"/>
    <w:rsid w:val="000D459B"/>
    <w:rsid w:val="000E1518"/>
    <w:rsid w:val="000E5B95"/>
    <w:rsid w:val="000F09CE"/>
    <w:rsid w:val="000F6AA3"/>
    <w:rsid w:val="000F6C0A"/>
    <w:rsid w:val="00102ADB"/>
    <w:rsid w:val="00104A77"/>
    <w:rsid w:val="0010559C"/>
    <w:rsid w:val="00107844"/>
    <w:rsid w:val="0011686B"/>
    <w:rsid w:val="00120FBD"/>
    <w:rsid w:val="00122F1C"/>
    <w:rsid w:val="0012424D"/>
    <w:rsid w:val="0013159A"/>
    <w:rsid w:val="00135455"/>
    <w:rsid w:val="00141643"/>
    <w:rsid w:val="00142339"/>
    <w:rsid w:val="00143310"/>
    <w:rsid w:val="00144138"/>
    <w:rsid w:val="00144E9C"/>
    <w:rsid w:val="00152247"/>
    <w:rsid w:val="00161094"/>
    <w:rsid w:val="00163DF9"/>
    <w:rsid w:val="001666D6"/>
    <w:rsid w:val="00166B5D"/>
    <w:rsid w:val="001675EF"/>
    <w:rsid w:val="0017028A"/>
    <w:rsid w:val="00184AEE"/>
    <w:rsid w:val="00186FBE"/>
    <w:rsid w:val="00190D5A"/>
    <w:rsid w:val="001979B5"/>
    <w:rsid w:val="001A5F7C"/>
    <w:rsid w:val="001A6CEC"/>
    <w:rsid w:val="001A6E5B"/>
    <w:rsid w:val="001A7451"/>
    <w:rsid w:val="001C1FAD"/>
    <w:rsid w:val="001D62DD"/>
    <w:rsid w:val="001D6BF4"/>
    <w:rsid w:val="001E0D73"/>
    <w:rsid w:val="001E188E"/>
    <w:rsid w:val="001E4F92"/>
    <w:rsid w:val="001F09DD"/>
    <w:rsid w:val="001F227E"/>
    <w:rsid w:val="001F4A73"/>
    <w:rsid w:val="001F6427"/>
    <w:rsid w:val="0020212D"/>
    <w:rsid w:val="0020219C"/>
    <w:rsid w:val="00204480"/>
    <w:rsid w:val="00205580"/>
    <w:rsid w:val="0021100C"/>
    <w:rsid w:val="002157BB"/>
    <w:rsid w:val="002247E9"/>
    <w:rsid w:val="002262B5"/>
    <w:rsid w:val="0023138D"/>
    <w:rsid w:val="00236C7E"/>
    <w:rsid w:val="00240013"/>
    <w:rsid w:val="0024118E"/>
    <w:rsid w:val="00241BAC"/>
    <w:rsid w:val="0024365D"/>
    <w:rsid w:val="002472F3"/>
    <w:rsid w:val="00260382"/>
    <w:rsid w:val="00260812"/>
    <w:rsid w:val="00262E81"/>
    <w:rsid w:val="00266281"/>
    <w:rsid w:val="00266CB4"/>
    <w:rsid w:val="00267DD1"/>
    <w:rsid w:val="002703AB"/>
    <w:rsid w:val="00271087"/>
    <w:rsid w:val="0027448C"/>
    <w:rsid w:val="00277CBA"/>
    <w:rsid w:val="002801AA"/>
    <w:rsid w:val="00287AAE"/>
    <w:rsid w:val="00295B34"/>
    <w:rsid w:val="002A00FA"/>
    <w:rsid w:val="002A0345"/>
    <w:rsid w:val="002A415E"/>
    <w:rsid w:val="002A5D69"/>
    <w:rsid w:val="002A7A6D"/>
    <w:rsid w:val="002B067B"/>
    <w:rsid w:val="002B13C2"/>
    <w:rsid w:val="002B1DBF"/>
    <w:rsid w:val="002B383D"/>
    <w:rsid w:val="002B3A4D"/>
    <w:rsid w:val="002C0D5D"/>
    <w:rsid w:val="002C692D"/>
    <w:rsid w:val="002C6ABE"/>
    <w:rsid w:val="002D0184"/>
    <w:rsid w:val="002D3643"/>
    <w:rsid w:val="002D3E86"/>
    <w:rsid w:val="002E0930"/>
    <w:rsid w:val="002E388C"/>
    <w:rsid w:val="002E77A2"/>
    <w:rsid w:val="002F1BF3"/>
    <w:rsid w:val="002F2283"/>
    <w:rsid w:val="002F4D43"/>
    <w:rsid w:val="00300B78"/>
    <w:rsid w:val="003056C6"/>
    <w:rsid w:val="00311B14"/>
    <w:rsid w:val="00324306"/>
    <w:rsid w:val="003278D6"/>
    <w:rsid w:val="003303F0"/>
    <w:rsid w:val="0034059B"/>
    <w:rsid w:val="0034136C"/>
    <w:rsid w:val="0034262E"/>
    <w:rsid w:val="00346816"/>
    <w:rsid w:val="00347F95"/>
    <w:rsid w:val="0035019C"/>
    <w:rsid w:val="003515E0"/>
    <w:rsid w:val="00357E68"/>
    <w:rsid w:val="00360248"/>
    <w:rsid w:val="00366480"/>
    <w:rsid w:val="00366A46"/>
    <w:rsid w:val="0037248C"/>
    <w:rsid w:val="0037717E"/>
    <w:rsid w:val="00377A0D"/>
    <w:rsid w:val="00380001"/>
    <w:rsid w:val="003824C7"/>
    <w:rsid w:val="0038677D"/>
    <w:rsid w:val="003A1733"/>
    <w:rsid w:val="003A3840"/>
    <w:rsid w:val="003A542B"/>
    <w:rsid w:val="003A5CD1"/>
    <w:rsid w:val="003A71C7"/>
    <w:rsid w:val="003B64B2"/>
    <w:rsid w:val="003C4314"/>
    <w:rsid w:val="003C6384"/>
    <w:rsid w:val="003D3FF4"/>
    <w:rsid w:val="003D4CB5"/>
    <w:rsid w:val="003D657A"/>
    <w:rsid w:val="003D7161"/>
    <w:rsid w:val="003E3F9D"/>
    <w:rsid w:val="003E69E5"/>
    <w:rsid w:val="003F4437"/>
    <w:rsid w:val="003F4921"/>
    <w:rsid w:val="003F7FD6"/>
    <w:rsid w:val="00404F30"/>
    <w:rsid w:val="0040748E"/>
    <w:rsid w:val="00407BAF"/>
    <w:rsid w:val="00412206"/>
    <w:rsid w:val="00414036"/>
    <w:rsid w:val="00421C8D"/>
    <w:rsid w:val="004252AC"/>
    <w:rsid w:val="00427E08"/>
    <w:rsid w:val="00433E52"/>
    <w:rsid w:val="004349BA"/>
    <w:rsid w:val="0043575C"/>
    <w:rsid w:val="004365C7"/>
    <w:rsid w:val="004424CB"/>
    <w:rsid w:val="004425B7"/>
    <w:rsid w:val="00444A85"/>
    <w:rsid w:val="004570C7"/>
    <w:rsid w:val="00460FE3"/>
    <w:rsid w:val="00462CFA"/>
    <w:rsid w:val="004649E8"/>
    <w:rsid w:val="00482949"/>
    <w:rsid w:val="0048479A"/>
    <w:rsid w:val="00485960"/>
    <w:rsid w:val="00486DB1"/>
    <w:rsid w:val="00487329"/>
    <w:rsid w:val="00493E10"/>
    <w:rsid w:val="00495097"/>
    <w:rsid w:val="004972E8"/>
    <w:rsid w:val="00497F3E"/>
    <w:rsid w:val="004A4814"/>
    <w:rsid w:val="004A799E"/>
    <w:rsid w:val="004B1408"/>
    <w:rsid w:val="004C0F9E"/>
    <w:rsid w:val="004C1243"/>
    <w:rsid w:val="004C586A"/>
    <w:rsid w:val="004C5C26"/>
    <w:rsid w:val="004C6BC3"/>
    <w:rsid w:val="004D2141"/>
    <w:rsid w:val="004F1FA5"/>
    <w:rsid w:val="004F37B1"/>
    <w:rsid w:val="004F7E99"/>
    <w:rsid w:val="005003F9"/>
    <w:rsid w:val="0050417B"/>
    <w:rsid w:val="005041E7"/>
    <w:rsid w:val="00504A98"/>
    <w:rsid w:val="00513078"/>
    <w:rsid w:val="005133CE"/>
    <w:rsid w:val="005211B6"/>
    <w:rsid w:val="00521BA3"/>
    <w:rsid w:val="00521E69"/>
    <w:rsid w:val="00523693"/>
    <w:rsid w:val="00523E0D"/>
    <w:rsid w:val="00525588"/>
    <w:rsid w:val="00525DF3"/>
    <w:rsid w:val="0052710E"/>
    <w:rsid w:val="00530782"/>
    <w:rsid w:val="005442FC"/>
    <w:rsid w:val="00547F8D"/>
    <w:rsid w:val="0055631D"/>
    <w:rsid w:val="00557464"/>
    <w:rsid w:val="00565244"/>
    <w:rsid w:val="00565760"/>
    <w:rsid w:val="00566BB0"/>
    <w:rsid w:val="00585AB6"/>
    <w:rsid w:val="0058675B"/>
    <w:rsid w:val="0058777C"/>
    <w:rsid w:val="00591F80"/>
    <w:rsid w:val="00593935"/>
    <w:rsid w:val="00595241"/>
    <w:rsid w:val="005973FD"/>
    <w:rsid w:val="00597C68"/>
    <w:rsid w:val="005A382B"/>
    <w:rsid w:val="005A4047"/>
    <w:rsid w:val="005B32A3"/>
    <w:rsid w:val="005C0D39"/>
    <w:rsid w:val="005C6232"/>
    <w:rsid w:val="005C6A02"/>
    <w:rsid w:val="005D6F7A"/>
    <w:rsid w:val="005D7A83"/>
    <w:rsid w:val="005D7F44"/>
    <w:rsid w:val="005E26BC"/>
    <w:rsid w:val="005E55EF"/>
    <w:rsid w:val="005E5B88"/>
    <w:rsid w:val="005E78EE"/>
    <w:rsid w:val="005F139F"/>
    <w:rsid w:val="005F1EBD"/>
    <w:rsid w:val="005F2BBC"/>
    <w:rsid w:val="005F783C"/>
    <w:rsid w:val="0060045D"/>
    <w:rsid w:val="006008FB"/>
    <w:rsid w:val="006030C7"/>
    <w:rsid w:val="006063D0"/>
    <w:rsid w:val="00613C45"/>
    <w:rsid w:val="00615A6C"/>
    <w:rsid w:val="00623664"/>
    <w:rsid w:val="006253FD"/>
    <w:rsid w:val="0063316E"/>
    <w:rsid w:val="00633D4E"/>
    <w:rsid w:val="00633F15"/>
    <w:rsid w:val="0063526F"/>
    <w:rsid w:val="00637E86"/>
    <w:rsid w:val="006422DE"/>
    <w:rsid w:val="006438E4"/>
    <w:rsid w:val="006439FA"/>
    <w:rsid w:val="006448A8"/>
    <w:rsid w:val="006524E4"/>
    <w:rsid w:val="00665264"/>
    <w:rsid w:val="0067485D"/>
    <w:rsid w:val="0067581C"/>
    <w:rsid w:val="00692A60"/>
    <w:rsid w:val="00693140"/>
    <w:rsid w:val="006A2065"/>
    <w:rsid w:val="006A3D88"/>
    <w:rsid w:val="006A42DD"/>
    <w:rsid w:val="006A4A7A"/>
    <w:rsid w:val="006A6A73"/>
    <w:rsid w:val="006B0848"/>
    <w:rsid w:val="006B6F08"/>
    <w:rsid w:val="006B733D"/>
    <w:rsid w:val="006B73E2"/>
    <w:rsid w:val="006C34AE"/>
    <w:rsid w:val="006C67AF"/>
    <w:rsid w:val="006D17BE"/>
    <w:rsid w:val="006D3DC5"/>
    <w:rsid w:val="006D650F"/>
    <w:rsid w:val="006E4670"/>
    <w:rsid w:val="006F143B"/>
    <w:rsid w:val="006F3A28"/>
    <w:rsid w:val="006F55F1"/>
    <w:rsid w:val="007039EC"/>
    <w:rsid w:val="00714087"/>
    <w:rsid w:val="007153AD"/>
    <w:rsid w:val="007154EB"/>
    <w:rsid w:val="0071572D"/>
    <w:rsid w:val="007157BA"/>
    <w:rsid w:val="007159BF"/>
    <w:rsid w:val="00716338"/>
    <w:rsid w:val="007169F9"/>
    <w:rsid w:val="007174A6"/>
    <w:rsid w:val="007224B3"/>
    <w:rsid w:val="007229D8"/>
    <w:rsid w:val="007247E4"/>
    <w:rsid w:val="00725481"/>
    <w:rsid w:val="0072753E"/>
    <w:rsid w:val="00731303"/>
    <w:rsid w:val="00736E6A"/>
    <w:rsid w:val="007402E0"/>
    <w:rsid w:val="0074489D"/>
    <w:rsid w:val="0074619F"/>
    <w:rsid w:val="00746549"/>
    <w:rsid w:val="007514AD"/>
    <w:rsid w:val="00751B77"/>
    <w:rsid w:val="00753931"/>
    <w:rsid w:val="00754EE9"/>
    <w:rsid w:val="007550A6"/>
    <w:rsid w:val="0075524D"/>
    <w:rsid w:val="007560B0"/>
    <w:rsid w:val="007627D7"/>
    <w:rsid w:val="00764E8E"/>
    <w:rsid w:val="00765A42"/>
    <w:rsid w:val="007673CA"/>
    <w:rsid w:val="00771995"/>
    <w:rsid w:val="00775163"/>
    <w:rsid w:val="00775AA0"/>
    <w:rsid w:val="00776C4F"/>
    <w:rsid w:val="0078121E"/>
    <w:rsid w:val="007838E4"/>
    <w:rsid w:val="007846DC"/>
    <w:rsid w:val="007947AA"/>
    <w:rsid w:val="00796DD4"/>
    <w:rsid w:val="0079711A"/>
    <w:rsid w:val="007A19D8"/>
    <w:rsid w:val="007A7357"/>
    <w:rsid w:val="007B39DD"/>
    <w:rsid w:val="007C297F"/>
    <w:rsid w:val="007E301F"/>
    <w:rsid w:val="007E36E4"/>
    <w:rsid w:val="007E5B8C"/>
    <w:rsid w:val="007F0ACE"/>
    <w:rsid w:val="007F7C31"/>
    <w:rsid w:val="00800F0E"/>
    <w:rsid w:val="00804024"/>
    <w:rsid w:val="00805B7A"/>
    <w:rsid w:val="00812939"/>
    <w:rsid w:val="00813413"/>
    <w:rsid w:val="00814D53"/>
    <w:rsid w:val="00815D4B"/>
    <w:rsid w:val="0081753E"/>
    <w:rsid w:val="00827774"/>
    <w:rsid w:val="00830648"/>
    <w:rsid w:val="0083293F"/>
    <w:rsid w:val="00834954"/>
    <w:rsid w:val="00840742"/>
    <w:rsid w:val="0085010E"/>
    <w:rsid w:val="00854447"/>
    <w:rsid w:val="0085454F"/>
    <w:rsid w:val="00856032"/>
    <w:rsid w:val="0087354F"/>
    <w:rsid w:val="00880D9B"/>
    <w:rsid w:val="00896985"/>
    <w:rsid w:val="008A05FA"/>
    <w:rsid w:val="008B0B67"/>
    <w:rsid w:val="008B101B"/>
    <w:rsid w:val="008B4316"/>
    <w:rsid w:val="008C0BB7"/>
    <w:rsid w:val="008C53D0"/>
    <w:rsid w:val="008D17B0"/>
    <w:rsid w:val="008D527A"/>
    <w:rsid w:val="008D56DA"/>
    <w:rsid w:val="008D5771"/>
    <w:rsid w:val="008F0740"/>
    <w:rsid w:val="008F472E"/>
    <w:rsid w:val="00902556"/>
    <w:rsid w:val="00902D8B"/>
    <w:rsid w:val="00903295"/>
    <w:rsid w:val="0090338C"/>
    <w:rsid w:val="0091048E"/>
    <w:rsid w:val="00915501"/>
    <w:rsid w:val="00924ABC"/>
    <w:rsid w:val="00931434"/>
    <w:rsid w:val="00940E8F"/>
    <w:rsid w:val="00941586"/>
    <w:rsid w:val="00944EA7"/>
    <w:rsid w:val="00946714"/>
    <w:rsid w:val="00950A62"/>
    <w:rsid w:val="0095212B"/>
    <w:rsid w:val="0095309C"/>
    <w:rsid w:val="00961AD9"/>
    <w:rsid w:val="00961BC1"/>
    <w:rsid w:val="009652F2"/>
    <w:rsid w:val="009719ED"/>
    <w:rsid w:val="00971FCB"/>
    <w:rsid w:val="00980395"/>
    <w:rsid w:val="00980F56"/>
    <w:rsid w:val="00981CCC"/>
    <w:rsid w:val="00982A60"/>
    <w:rsid w:val="00983D7C"/>
    <w:rsid w:val="00986C37"/>
    <w:rsid w:val="009966A2"/>
    <w:rsid w:val="00996BA4"/>
    <w:rsid w:val="00997528"/>
    <w:rsid w:val="0099796A"/>
    <w:rsid w:val="009A21D2"/>
    <w:rsid w:val="009A366B"/>
    <w:rsid w:val="009C0DA8"/>
    <w:rsid w:val="009C1346"/>
    <w:rsid w:val="009C2604"/>
    <w:rsid w:val="009D05C8"/>
    <w:rsid w:val="009E2145"/>
    <w:rsid w:val="009E3C0B"/>
    <w:rsid w:val="009E5AA3"/>
    <w:rsid w:val="009E5BAE"/>
    <w:rsid w:val="009E5BDB"/>
    <w:rsid w:val="009E7374"/>
    <w:rsid w:val="00A030C8"/>
    <w:rsid w:val="00A13244"/>
    <w:rsid w:val="00A14123"/>
    <w:rsid w:val="00A239AA"/>
    <w:rsid w:val="00A23C10"/>
    <w:rsid w:val="00A27FAC"/>
    <w:rsid w:val="00A37362"/>
    <w:rsid w:val="00A439E8"/>
    <w:rsid w:val="00A45753"/>
    <w:rsid w:val="00A51BCF"/>
    <w:rsid w:val="00A53423"/>
    <w:rsid w:val="00A54CA1"/>
    <w:rsid w:val="00A62659"/>
    <w:rsid w:val="00A65F20"/>
    <w:rsid w:val="00A76293"/>
    <w:rsid w:val="00A77DA2"/>
    <w:rsid w:val="00A80E6B"/>
    <w:rsid w:val="00A81AE1"/>
    <w:rsid w:val="00A840FA"/>
    <w:rsid w:val="00A85D9D"/>
    <w:rsid w:val="00A9172C"/>
    <w:rsid w:val="00A92C4C"/>
    <w:rsid w:val="00A94421"/>
    <w:rsid w:val="00AA602D"/>
    <w:rsid w:val="00AA68A9"/>
    <w:rsid w:val="00AA7D78"/>
    <w:rsid w:val="00AB572D"/>
    <w:rsid w:val="00AC486E"/>
    <w:rsid w:val="00AD43DF"/>
    <w:rsid w:val="00AD513A"/>
    <w:rsid w:val="00AD5F7D"/>
    <w:rsid w:val="00AD6C68"/>
    <w:rsid w:val="00AD6FF4"/>
    <w:rsid w:val="00AE07E6"/>
    <w:rsid w:val="00AE1363"/>
    <w:rsid w:val="00AE2923"/>
    <w:rsid w:val="00AE41DE"/>
    <w:rsid w:val="00AE66CE"/>
    <w:rsid w:val="00AE7F9D"/>
    <w:rsid w:val="00AF01E8"/>
    <w:rsid w:val="00AF1794"/>
    <w:rsid w:val="00AF5B71"/>
    <w:rsid w:val="00B028F7"/>
    <w:rsid w:val="00B0348F"/>
    <w:rsid w:val="00B170C8"/>
    <w:rsid w:val="00B17A80"/>
    <w:rsid w:val="00B2200C"/>
    <w:rsid w:val="00B22863"/>
    <w:rsid w:val="00B27DB7"/>
    <w:rsid w:val="00B31945"/>
    <w:rsid w:val="00B41502"/>
    <w:rsid w:val="00B41C42"/>
    <w:rsid w:val="00B50E9D"/>
    <w:rsid w:val="00B51024"/>
    <w:rsid w:val="00B512B5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F9A"/>
    <w:rsid w:val="00B810B2"/>
    <w:rsid w:val="00B84A9B"/>
    <w:rsid w:val="00B90532"/>
    <w:rsid w:val="00B91FE0"/>
    <w:rsid w:val="00BA0C9E"/>
    <w:rsid w:val="00BA1749"/>
    <w:rsid w:val="00BA26F7"/>
    <w:rsid w:val="00BA79F0"/>
    <w:rsid w:val="00BA7BCF"/>
    <w:rsid w:val="00BB24CE"/>
    <w:rsid w:val="00BB49DC"/>
    <w:rsid w:val="00BB5068"/>
    <w:rsid w:val="00BB7AE8"/>
    <w:rsid w:val="00BC3711"/>
    <w:rsid w:val="00BC4346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4D10"/>
    <w:rsid w:val="00C120F5"/>
    <w:rsid w:val="00C123B1"/>
    <w:rsid w:val="00C17F67"/>
    <w:rsid w:val="00C21071"/>
    <w:rsid w:val="00C2398C"/>
    <w:rsid w:val="00C248B5"/>
    <w:rsid w:val="00C25569"/>
    <w:rsid w:val="00C27366"/>
    <w:rsid w:val="00C3606C"/>
    <w:rsid w:val="00C42D2F"/>
    <w:rsid w:val="00C46473"/>
    <w:rsid w:val="00C62CCD"/>
    <w:rsid w:val="00C62EE6"/>
    <w:rsid w:val="00C632C1"/>
    <w:rsid w:val="00C63AA8"/>
    <w:rsid w:val="00C65F07"/>
    <w:rsid w:val="00C7783C"/>
    <w:rsid w:val="00C807B2"/>
    <w:rsid w:val="00C81210"/>
    <w:rsid w:val="00C84231"/>
    <w:rsid w:val="00C8490B"/>
    <w:rsid w:val="00CA1461"/>
    <w:rsid w:val="00CA4A00"/>
    <w:rsid w:val="00CA6B58"/>
    <w:rsid w:val="00CA7086"/>
    <w:rsid w:val="00CB18F9"/>
    <w:rsid w:val="00CB1AE6"/>
    <w:rsid w:val="00CB2ED8"/>
    <w:rsid w:val="00CB3C5B"/>
    <w:rsid w:val="00CB3ED4"/>
    <w:rsid w:val="00CB3F86"/>
    <w:rsid w:val="00CD34F0"/>
    <w:rsid w:val="00CD3D6B"/>
    <w:rsid w:val="00CE0954"/>
    <w:rsid w:val="00CE25BD"/>
    <w:rsid w:val="00CF11F7"/>
    <w:rsid w:val="00D04342"/>
    <w:rsid w:val="00D04888"/>
    <w:rsid w:val="00D05167"/>
    <w:rsid w:val="00D1323F"/>
    <w:rsid w:val="00D1379D"/>
    <w:rsid w:val="00D202BA"/>
    <w:rsid w:val="00D251AC"/>
    <w:rsid w:val="00D31331"/>
    <w:rsid w:val="00D31BF9"/>
    <w:rsid w:val="00D40D72"/>
    <w:rsid w:val="00D43766"/>
    <w:rsid w:val="00D47CCF"/>
    <w:rsid w:val="00D525D6"/>
    <w:rsid w:val="00D53F71"/>
    <w:rsid w:val="00D551AC"/>
    <w:rsid w:val="00D60893"/>
    <w:rsid w:val="00D6457B"/>
    <w:rsid w:val="00D64AD3"/>
    <w:rsid w:val="00D6633C"/>
    <w:rsid w:val="00D66DEC"/>
    <w:rsid w:val="00D71A41"/>
    <w:rsid w:val="00D768A4"/>
    <w:rsid w:val="00D77C16"/>
    <w:rsid w:val="00D921B7"/>
    <w:rsid w:val="00D92F52"/>
    <w:rsid w:val="00DA53D2"/>
    <w:rsid w:val="00DA5661"/>
    <w:rsid w:val="00DA5747"/>
    <w:rsid w:val="00DA753F"/>
    <w:rsid w:val="00DA7D51"/>
    <w:rsid w:val="00DC182C"/>
    <w:rsid w:val="00DC2B8F"/>
    <w:rsid w:val="00DC5754"/>
    <w:rsid w:val="00DD234D"/>
    <w:rsid w:val="00DD34A3"/>
    <w:rsid w:val="00DD6056"/>
    <w:rsid w:val="00DE612F"/>
    <w:rsid w:val="00DE7C6A"/>
    <w:rsid w:val="00DF15A7"/>
    <w:rsid w:val="00DF2857"/>
    <w:rsid w:val="00DF72DD"/>
    <w:rsid w:val="00DF782B"/>
    <w:rsid w:val="00DF7B93"/>
    <w:rsid w:val="00E03AEF"/>
    <w:rsid w:val="00E04910"/>
    <w:rsid w:val="00E055FA"/>
    <w:rsid w:val="00E06EE3"/>
    <w:rsid w:val="00E102DE"/>
    <w:rsid w:val="00E11D9B"/>
    <w:rsid w:val="00E24825"/>
    <w:rsid w:val="00E41A87"/>
    <w:rsid w:val="00E42093"/>
    <w:rsid w:val="00E479E5"/>
    <w:rsid w:val="00E522AD"/>
    <w:rsid w:val="00E60060"/>
    <w:rsid w:val="00E60D7C"/>
    <w:rsid w:val="00E63E01"/>
    <w:rsid w:val="00E64103"/>
    <w:rsid w:val="00E71F4A"/>
    <w:rsid w:val="00E74719"/>
    <w:rsid w:val="00E76CD1"/>
    <w:rsid w:val="00E87030"/>
    <w:rsid w:val="00EA358A"/>
    <w:rsid w:val="00EB4CF6"/>
    <w:rsid w:val="00EB685B"/>
    <w:rsid w:val="00EC048A"/>
    <w:rsid w:val="00ED107D"/>
    <w:rsid w:val="00EE4558"/>
    <w:rsid w:val="00EE4AD8"/>
    <w:rsid w:val="00EF70ED"/>
    <w:rsid w:val="00F01258"/>
    <w:rsid w:val="00F046AF"/>
    <w:rsid w:val="00F139AC"/>
    <w:rsid w:val="00F21463"/>
    <w:rsid w:val="00F21EAC"/>
    <w:rsid w:val="00F22BD2"/>
    <w:rsid w:val="00F26D6F"/>
    <w:rsid w:val="00F3243D"/>
    <w:rsid w:val="00F356D3"/>
    <w:rsid w:val="00F376EE"/>
    <w:rsid w:val="00F41A58"/>
    <w:rsid w:val="00F423F8"/>
    <w:rsid w:val="00F44FDA"/>
    <w:rsid w:val="00F46D0D"/>
    <w:rsid w:val="00F5446A"/>
    <w:rsid w:val="00F6048D"/>
    <w:rsid w:val="00F63C16"/>
    <w:rsid w:val="00F8138E"/>
    <w:rsid w:val="00F851B6"/>
    <w:rsid w:val="00F87824"/>
    <w:rsid w:val="00F87B77"/>
    <w:rsid w:val="00F91B1D"/>
    <w:rsid w:val="00F92B59"/>
    <w:rsid w:val="00F948BC"/>
    <w:rsid w:val="00F95ECB"/>
    <w:rsid w:val="00F960CF"/>
    <w:rsid w:val="00F972BD"/>
    <w:rsid w:val="00FA10A3"/>
    <w:rsid w:val="00FA1226"/>
    <w:rsid w:val="00FB6E61"/>
    <w:rsid w:val="00FC3834"/>
    <w:rsid w:val="00FD00FF"/>
    <w:rsid w:val="00FD09D8"/>
    <w:rsid w:val="00FD1499"/>
    <w:rsid w:val="00FD4D30"/>
    <w:rsid w:val="00FE61C9"/>
    <w:rsid w:val="00FF00F8"/>
    <w:rsid w:val="00FF1EBC"/>
    <w:rsid w:val="00FF2318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aktualnosci.php?news_id=15765" TargetMode="External"/><Relationship Id="rId18" Type="http://schemas.openxmlformats.org/officeDocument/2006/relationships/hyperlink" Target="https://rf.gov.pl/jak-pomaga-rzecznik-finansowy/porady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finanse.uokik.gov.pl/produkcja/wp-content/uploads/stanowisko-prezesa-uokik-ws-interpretacji-art-39-o-kredycie-hipotecznym.pdf" TargetMode="External"/><Relationship Id="rId17" Type="http://schemas.openxmlformats.org/officeDocument/2006/relationships/hyperlink" Target="mailto:porady@dlakonsumentow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inanse.uokik.gov.pl/kalkulator-zmiany-oprocentowani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ap.sejm.gov.pl/isap.nsf/DocDetails.xsp?id=WDU20170000819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ozik@uokik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okik.gov.pl/aktualnosci.php?news_id=16264" TargetMode="External"/><Relationship Id="rId19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.php?plik=26369" TargetMode="External"/><Relationship Id="rId14" Type="http://schemas.openxmlformats.org/officeDocument/2006/relationships/hyperlink" Target="https://isap.sejm.gov.pl/isap.nsf/DocDetails.xsp?id=WDU20170000819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3060-E0C7-4A31-99DC-4C377EA5BA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39A49C-793A-49D8-B3C6-40130014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7</cp:revision>
  <cp:lastPrinted>2019-03-06T14:11:00Z</cp:lastPrinted>
  <dcterms:created xsi:type="dcterms:W3CDTF">2022-05-10T13:27:00Z</dcterms:created>
  <dcterms:modified xsi:type="dcterms:W3CDTF">2022-05-11T06:37:00Z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f130466a-463b-441c-8c38-e6ef85b35a6e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