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E5BA" w14:textId="77777777" w:rsidR="0039085A" w:rsidRPr="00663384" w:rsidRDefault="0039085A" w:rsidP="0039085A">
      <w:pPr>
        <w:tabs>
          <w:tab w:val="left" w:pos="708"/>
        </w:tabs>
        <w:ind w:right="4790"/>
        <w:jc w:val="center"/>
        <w:rPr>
          <w:sz w:val="20"/>
          <w:szCs w:val="20"/>
        </w:rPr>
      </w:pPr>
      <w:r w:rsidRPr="00663384">
        <w:rPr>
          <w:sz w:val="20"/>
          <w:szCs w:val="20"/>
        </w:rPr>
        <w:t>PODKARPACKI WOJEWÓDZKI INSPEKTOR</w:t>
      </w:r>
    </w:p>
    <w:p w14:paraId="40AEEDB5" w14:textId="77777777" w:rsidR="0039085A" w:rsidRPr="00663384" w:rsidRDefault="0039085A" w:rsidP="0039085A">
      <w:pPr>
        <w:tabs>
          <w:tab w:val="left" w:pos="708"/>
        </w:tabs>
        <w:ind w:right="4790"/>
        <w:jc w:val="center"/>
        <w:rPr>
          <w:sz w:val="20"/>
          <w:szCs w:val="20"/>
        </w:rPr>
      </w:pPr>
      <w:r w:rsidRPr="00663384">
        <w:rPr>
          <w:sz w:val="20"/>
          <w:szCs w:val="20"/>
        </w:rPr>
        <w:t>INSPEKCJI HANDLOWEJ</w:t>
      </w:r>
    </w:p>
    <w:p w14:paraId="11E20A21" w14:textId="77777777" w:rsidR="0039085A" w:rsidRPr="00663384" w:rsidRDefault="0039085A" w:rsidP="0039085A">
      <w:pPr>
        <w:tabs>
          <w:tab w:val="left" w:pos="708"/>
        </w:tabs>
        <w:ind w:right="4790"/>
        <w:jc w:val="center"/>
        <w:rPr>
          <w:sz w:val="20"/>
          <w:szCs w:val="20"/>
        </w:rPr>
      </w:pPr>
      <w:r w:rsidRPr="00663384">
        <w:rPr>
          <w:sz w:val="20"/>
          <w:szCs w:val="20"/>
        </w:rPr>
        <w:t>35-959 Rzeszów, ul. 8 Marca 5</w:t>
      </w:r>
    </w:p>
    <w:p w14:paraId="27AB5182" w14:textId="77777777" w:rsidR="0039085A" w:rsidRPr="00663384" w:rsidRDefault="0039085A" w:rsidP="0039085A">
      <w:pPr>
        <w:tabs>
          <w:tab w:val="left" w:pos="708"/>
        </w:tabs>
        <w:ind w:right="4790"/>
        <w:jc w:val="center"/>
        <w:rPr>
          <w:sz w:val="20"/>
          <w:szCs w:val="20"/>
        </w:rPr>
      </w:pPr>
      <w:r w:rsidRPr="00663384">
        <w:rPr>
          <w:sz w:val="20"/>
          <w:szCs w:val="20"/>
        </w:rPr>
        <w:t>Tel. 17 86 21 453, fax. 17 85 35 482</w:t>
      </w:r>
    </w:p>
    <w:p w14:paraId="7262A092" w14:textId="77777777" w:rsidR="0039085A" w:rsidRPr="00663384" w:rsidRDefault="0039085A" w:rsidP="0039085A">
      <w:pPr>
        <w:tabs>
          <w:tab w:val="left" w:pos="708"/>
        </w:tabs>
        <w:ind w:right="4790"/>
        <w:jc w:val="center"/>
        <w:rPr>
          <w:sz w:val="20"/>
          <w:szCs w:val="20"/>
        </w:rPr>
      </w:pPr>
      <w:r w:rsidRPr="00663384">
        <w:rPr>
          <w:sz w:val="20"/>
          <w:szCs w:val="20"/>
        </w:rPr>
        <w:t>skr. poczt. 325</w:t>
      </w:r>
    </w:p>
    <w:p w14:paraId="751F7434" w14:textId="77777777" w:rsidR="0039085A" w:rsidRPr="00663384" w:rsidRDefault="0039085A" w:rsidP="00CD699D"/>
    <w:p w14:paraId="338CC6DC" w14:textId="370FD307" w:rsidR="008143C3" w:rsidRPr="00663384" w:rsidRDefault="00CD699D" w:rsidP="00CD699D">
      <w:r w:rsidRPr="00663384">
        <w:t>KH.8361.10.2022</w:t>
      </w:r>
      <w:r w:rsidRPr="00663384">
        <w:tab/>
      </w:r>
      <w:r w:rsidRPr="00663384">
        <w:tab/>
      </w:r>
      <w:r w:rsidRPr="00663384">
        <w:tab/>
      </w:r>
      <w:r w:rsidRPr="00663384">
        <w:tab/>
      </w:r>
      <w:r w:rsidRPr="00663384">
        <w:tab/>
      </w:r>
      <w:r w:rsidRPr="00663384">
        <w:tab/>
        <w:t xml:space="preserve"> </w:t>
      </w:r>
      <w:r w:rsidR="000144EE" w:rsidRPr="00663384">
        <w:t xml:space="preserve">   </w:t>
      </w:r>
      <w:r w:rsidR="008143C3" w:rsidRPr="00663384">
        <w:t xml:space="preserve">Rzeszów, </w:t>
      </w:r>
      <w:r w:rsidR="00C70C84" w:rsidRPr="00663384">
        <w:t>dnia</w:t>
      </w:r>
      <w:r w:rsidR="004E76F3" w:rsidRPr="00663384">
        <w:t xml:space="preserve"> </w:t>
      </w:r>
      <w:r w:rsidR="000144EE" w:rsidRPr="00663384">
        <w:t>7</w:t>
      </w:r>
      <w:r w:rsidR="004E76F3" w:rsidRPr="00663384">
        <w:t xml:space="preserve"> czerwca</w:t>
      </w:r>
      <w:r w:rsidR="008143C3" w:rsidRPr="00663384">
        <w:t xml:space="preserve"> 2022 r.</w:t>
      </w:r>
    </w:p>
    <w:p w14:paraId="27FE269B" w14:textId="77777777" w:rsidR="008143C3" w:rsidRPr="00663384" w:rsidRDefault="008143C3" w:rsidP="000144EE">
      <w:pPr>
        <w:rPr>
          <w:b/>
          <w:bCs/>
          <w:sz w:val="28"/>
          <w:szCs w:val="28"/>
        </w:rPr>
      </w:pPr>
    </w:p>
    <w:p w14:paraId="0D3FC9CD" w14:textId="77777777" w:rsidR="002D11DB" w:rsidRPr="00663384" w:rsidRDefault="002D11DB" w:rsidP="00375F28">
      <w:pPr>
        <w:pStyle w:val="HTML-wstpniesformatowany"/>
        <w:tabs>
          <w:tab w:val="clear" w:pos="3664"/>
        </w:tabs>
        <w:spacing w:line="276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(dane zanonimizowane)</w:t>
      </w:r>
    </w:p>
    <w:p w14:paraId="1A0893FF" w14:textId="176B5F9D" w:rsidR="00375F28" w:rsidRPr="00663384" w:rsidRDefault="00375F28" w:rsidP="00375F28">
      <w:pPr>
        <w:pStyle w:val="HTML-wstpniesformatowany"/>
        <w:tabs>
          <w:tab w:val="clear" w:pos="3664"/>
        </w:tabs>
        <w:spacing w:line="276" w:lineRule="auto"/>
        <w:ind w:left="425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384">
        <w:rPr>
          <w:rFonts w:ascii="Times New Roman" w:hAnsi="Times New Roman" w:cs="Times New Roman"/>
          <w:color w:val="auto"/>
          <w:sz w:val="24"/>
          <w:szCs w:val="24"/>
        </w:rPr>
        <w:t xml:space="preserve">prowadząca działalność gospodarczą pod firmą </w:t>
      </w:r>
    </w:p>
    <w:p w14:paraId="562266EA" w14:textId="77777777" w:rsidR="00375F28" w:rsidRPr="00663384" w:rsidRDefault="00375F28" w:rsidP="00375F28">
      <w:pPr>
        <w:pStyle w:val="HTML-wstpniesformatowany"/>
        <w:tabs>
          <w:tab w:val="clear" w:pos="3664"/>
        </w:tabs>
        <w:spacing w:line="276" w:lineRule="auto"/>
        <w:ind w:left="425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633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Firma Handlowo-Usługowa „EXODUS” </w:t>
      </w:r>
    </w:p>
    <w:p w14:paraId="00D31194" w14:textId="77777777" w:rsidR="00375F28" w:rsidRPr="00663384" w:rsidRDefault="00375F28" w:rsidP="00375F28">
      <w:pPr>
        <w:pStyle w:val="HTML-wstpniesformatowany"/>
        <w:tabs>
          <w:tab w:val="clear" w:pos="3664"/>
        </w:tabs>
        <w:spacing w:line="276" w:lineRule="auto"/>
        <w:ind w:left="425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63384">
        <w:rPr>
          <w:rFonts w:ascii="Times New Roman" w:hAnsi="Times New Roman" w:cs="Times New Roman"/>
          <w:b/>
          <w:bCs/>
          <w:color w:val="auto"/>
          <w:sz w:val="28"/>
          <w:szCs w:val="28"/>
        </w:rPr>
        <w:t>Zofia Strzępka</w:t>
      </w:r>
    </w:p>
    <w:p w14:paraId="43CE7644" w14:textId="77777777" w:rsidR="002D11DB" w:rsidRPr="00663384" w:rsidRDefault="002D11DB" w:rsidP="000144EE">
      <w:pPr>
        <w:pStyle w:val="HTML-wstpniesformatowany"/>
        <w:tabs>
          <w:tab w:val="clear" w:pos="3664"/>
        </w:tabs>
        <w:spacing w:line="276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(dane zanonimizowane)</w:t>
      </w:r>
    </w:p>
    <w:p w14:paraId="333A5AEA" w14:textId="629BEB50" w:rsidR="008143C3" w:rsidRPr="00663384" w:rsidRDefault="00375F28" w:rsidP="000144EE">
      <w:pPr>
        <w:pStyle w:val="HTML-wstpniesformatowany"/>
        <w:tabs>
          <w:tab w:val="clear" w:pos="3664"/>
        </w:tabs>
        <w:spacing w:line="276" w:lineRule="auto"/>
        <w:ind w:left="425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6338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Łańcut</w:t>
      </w:r>
    </w:p>
    <w:p w14:paraId="3D5A812E" w14:textId="77777777" w:rsidR="00411383" w:rsidRPr="00663384" w:rsidRDefault="00411383" w:rsidP="008143C3"/>
    <w:p w14:paraId="378BB703" w14:textId="77777777" w:rsidR="008143C3" w:rsidRPr="00663384" w:rsidRDefault="008143C3" w:rsidP="008143C3">
      <w:pPr>
        <w:jc w:val="center"/>
        <w:rPr>
          <w:b/>
          <w:spacing w:val="20"/>
          <w:sz w:val="28"/>
          <w:szCs w:val="28"/>
        </w:rPr>
      </w:pPr>
      <w:r w:rsidRPr="00663384">
        <w:rPr>
          <w:b/>
          <w:spacing w:val="20"/>
          <w:sz w:val="28"/>
          <w:szCs w:val="28"/>
        </w:rPr>
        <w:t>DECYZJA</w:t>
      </w:r>
    </w:p>
    <w:p w14:paraId="05F8B846" w14:textId="77777777" w:rsidR="008143C3" w:rsidRPr="00663384" w:rsidRDefault="008143C3" w:rsidP="008143C3">
      <w:pPr>
        <w:jc w:val="center"/>
        <w:rPr>
          <w:b/>
          <w:spacing w:val="20"/>
          <w:sz w:val="28"/>
          <w:szCs w:val="28"/>
        </w:rPr>
      </w:pPr>
      <w:r w:rsidRPr="00663384">
        <w:rPr>
          <w:b/>
          <w:spacing w:val="20"/>
          <w:sz w:val="28"/>
          <w:szCs w:val="28"/>
        </w:rPr>
        <w:t>o wymierzeniu kary pieniężnej</w:t>
      </w:r>
    </w:p>
    <w:p w14:paraId="31C2022A" w14:textId="77777777" w:rsidR="008143C3" w:rsidRPr="00663384" w:rsidRDefault="008143C3" w:rsidP="008143C3">
      <w:pPr>
        <w:tabs>
          <w:tab w:val="left" w:pos="0"/>
        </w:tabs>
        <w:jc w:val="both"/>
      </w:pPr>
    </w:p>
    <w:p w14:paraId="7AD9C997" w14:textId="50E58F70" w:rsidR="008143C3" w:rsidRPr="00663384" w:rsidRDefault="008143C3" w:rsidP="000768FC">
      <w:pPr>
        <w:tabs>
          <w:tab w:val="left" w:pos="0"/>
        </w:tabs>
        <w:jc w:val="both"/>
        <w:rPr>
          <w:b/>
          <w:bCs/>
        </w:rPr>
      </w:pPr>
      <w:r w:rsidRPr="00663384">
        <w:t xml:space="preserve">Na podstawie art. 6 ust. 1 ustawy z dnia 9 maja 2014 r. o informowaniu o cenach towarów </w:t>
      </w:r>
      <w:r w:rsidRPr="00663384">
        <w:br/>
        <w:t xml:space="preserve">i usług (tekst jednolity: Dz. U z 2019 r., poz. 178) zwanej dalej: </w:t>
      </w:r>
      <w:r w:rsidRPr="00663384">
        <w:rPr>
          <w:i/>
          <w:iCs/>
        </w:rPr>
        <w:t>„ustawą”</w:t>
      </w:r>
      <w:r w:rsidRPr="00663384">
        <w:t xml:space="preserve"> oraz art. 104 § 1 ustawy z dnia 14 czerwca 1960 r. – Kodeks postępowania administracyjnego (tekst jednolity: Dz. U. z 2021 r., poz. 735 ze zm.) zwanej dalej: </w:t>
      </w:r>
      <w:r w:rsidRPr="00663384">
        <w:rPr>
          <w:i/>
          <w:iCs/>
        </w:rPr>
        <w:t>„kpa”</w:t>
      </w:r>
      <w:r w:rsidRPr="00663384">
        <w:t>, po przeprowadzeniu postępowania administracyjnego wszczętego z urzędu, Podkarpacki Wojewódzki Inspektor Inspekcji Handlowej wymierza przedsiębiorcy</w:t>
      </w:r>
      <w:r w:rsidRPr="00663384">
        <w:rPr>
          <w:bCs/>
        </w:rPr>
        <w:t xml:space="preserve"> –</w:t>
      </w:r>
      <w:r w:rsidR="00644DB6" w:rsidRPr="00663384">
        <w:rPr>
          <w:bCs/>
        </w:rPr>
        <w:t xml:space="preserve"> </w:t>
      </w:r>
      <w:r w:rsidR="002D11DB" w:rsidRPr="00663384">
        <w:rPr>
          <w:b/>
          <w:bCs/>
          <w:lang w:eastAsia="pl-PL"/>
        </w:rPr>
        <w:t xml:space="preserve">(dane zanonimizowane) </w:t>
      </w:r>
      <w:r w:rsidRPr="00663384">
        <w:t>prowadzące</w:t>
      </w:r>
      <w:r w:rsidR="00375F28" w:rsidRPr="00663384">
        <w:t>j</w:t>
      </w:r>
      <w:r w:rsidRPr="00663384">
        <w:t xml:space="preserve"> działalność gospodarczą</w:t>
      </w:r>
      <w:r w:rsidR="00305C70" w:rsidRPr="00663384">
        <w:t xml:space="preserve"> -</w:t>
      </w:r>
      <w:r w:rsidRPr="00663384">
        <w:t xml:space="preserve"> </w:t>
      </w:r>
      <w:r w:rsidR="00411383" w:rsidRPr="00663384">
        <w:rPr>
          <w:b/>
          <w:bCs/>
        </w:rPr>
        <w:t>Firma Handlow</w:t>
      </w:r>
      <w:r w:rsidR="00375F28" w:rsidRPr="00663384">
        <w:rPr>
          <w:b/>
          <w:bCs/>
        </w:rPr>
        <w:t xml:space="preserve">o-Usługowa „EXODUS” Zofia Strzępka </w:t>
      </w:r>
      <w:r w:rsidR="00411383" w:rsidRPr="00663384">
        <w:rPr>
          <w:b/>
          <w:bCs/>
        </w:rPr>
        <w:t xml:space="preserve">ul. </w:t>
      </w:r>
      <w:r w:rsidR="002D11DB" w:rsidRPr="00663384">
        <w:rPr>
          <w:b/>
          <w:bCs/>
          <w:lang w:eastAsia="pl-PL"/>
        </w:rPr>
        <w:t xml:space="preserve">(dane zanonimizowane) </w:t>
      </w:r>
      <w:r w:rsidR="00375F28" w:rsidRPr="00663384">
        <w:rPr>
          <w:b/>
          <w:bCs/>
        </w:rPr>
        <w:t xml:space="preserve">Łańcut </w:t>
      </w:r>
      <w:r w:rsidRPr="00663384">
        <w:t xml:space="preserve">- </w:t>
      </w:r>
      <w:r w:rsidRPr="00663384">
        <w:rPr>
          <w:bCs/>
        </w:rPr>
        <w:t xml:space="preserve">karę pieniężną w wysokości </w:t>
      </w:r>
      <w:r w:rsidR="006009D0" w:rsidRPr="00663384">
        <w:rPr>
          <w:b/>
        </w:rPr>
        <w:t>1</w:t>
      </w:r>
      <w:r w:rsidR="008B073C" w:rsidRPr="00663384">
        <w:rPr>
          <w:b/>
        </w:rPr>
        <w:t>5</w:t>
      </w:r>
      <w:r w:rsidR="006009D0" w:rsidRPr="00663384">
        <w:rPr>
          <w:b/>
        </w:rPr>
        <w:t>00</w:t>
      </w:r>
      <w:r w:rsidRPr="00663384">
        <w:rPr>
          <w:b/>
        </w:rPr>
        <w:t xml:space="preserve"> zł </w:t>
      </w:r>
      <w:r w:rsidRPr="00663384">
        <w:rPr>
          <w:bCs/>
        </w:rPr>
        <w:t xml:space="preserve">(słownie: </w:t>
      </w:r>
      <w:r w:rsidR="006009D0" w:rsidRPr="00663384">
        <w:rPr>
          <w:b/>
          <w:bCs/>
        </w:rPr>
        <w:t xml:space="preserve">jeden tysiąc </w:t>
      </w:r>
      <w:r w:rsidR="008B073C" w:rsidRPr="00663384">
        <w:rPr>
          <w:b/>
          <w:bCs/>
        </w:rPr>
        <w:t xml:space="preserve">pięćset </w:t>
      </w:r>
      <w:r w:rsidR="006009D0" w:rsidRPr="00663384">
        <w:rPr>
          <w:b/>
          <w:bCs/>
        </w:rPr>
        <w:t>złotych</w:t>
      </w:r>
      <w:r w:rsidRPr="00663384">
        <w:rPr>
          <w:bCs/>
        </w:rPr>
        <w:t>) za niewykonanie w miejscu sprzedaży detalicznej, tj. w należącym do ww. przedsiębiorcy sklepie</w:t>
      </w:r>
      <w:r w:rsidR="006009D0" w:rsidRPr="00663384">
        <w:rPr>
          <w:bCs/>
        </w:rPr>
        <w:t xml:space="preserve"> </w:t>
      </w:r>
      <w:r w:rsidR="002D11DB" w:rsidRPr="00663384">
        <w:rPr>
          <w:b/>
          <w:bCs/>
          <w:lang w:eastAsia="pl-PL"/>
        </w:rPr>
        <w:t xml:space="preserve">(dane zanonimizowane) </w:t>
      </w:r>
      <w:r w:rsidRPr="00663384">
        <w:rPr>
          <w:bCs/>
        </w:rPr>
        <w:t xml:space="preserve">zlokalizowanym </w:t>
      </w:r>
      <w:r w:rsidR="006009D0" w:rsidRPr="00663384">
        <w:rPr>
          <w:bCs/>
        </w:rPr>
        <w:t xml:space="preserve">w Łańcucie przy ul. </w:t>
      </w:r>
      <w:r w:rsidR="002D11DB" w:rsidRPr="00663384">
        <w:rPr>
          <w:b/>
          <w:bCs/>
          <w:lang w:eastAsia="pl-PL"/>
        </w:rPr>
        <w:t>(dane zanonimizowane)</w:t>
      </w:r>
      <w:r w:rsidRPr="00663384">
        <w:rPr>
          <w:bCs/>
        </w:rPr>
        <w:t xml:space="preserve">, wynikającego z art. 4 ust. 1 ustawy, obowiązku uwidaczniania dla konsumenta w miejscu sprzedaży informacji dotyczącej cen oraz cen jednostkowych w sposób jednoznaczny, niebudzący wątpliwości oraz umożliwiający ich porównanie, z uwagi na poniższe nieprawidłowości: </w:t>
      </w:r>
    </w:p>
    <w:p w14:paraId="101798E0" w14:textId="10898836" w:rsidR="008143C3" w:rsidRPr="00663384" w:rsidRDefault="008143C3" w:rsidP="000768FC">
      <w:pPr>
        <w:pStyle w:val="Akapitzlist"/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 xml:space="preserve">brak uwidocznienia </w:t>
      </w:r>
      <w:r w:rsidR="00D5316B" w:rsidRPr="00663384">
        <w:rPr>
          <w:rFonts w:ascii="Times New Roman" w:hAnsi="Times New Roman" w:cs="Times New Roman"/>
          <w:sz w:val="24"/>
          <w:szCs w:val="24"/>
        </w:rPr>
        <w:t xml:space="preserve">ceny i </w:t>
      </w:r>
      <w:r w:rsidRPr="00663384">
        <w:rPr>
          <w:rFonts w:ascii="Times New Roman" w:hAnsi="Times New Roman" w:cs="Times New Roman"/>
          <w:sz w:val="24"/>
          <w:szCs w:val="24"/>
        </w:rPr>
        <w:t xml:space="preserve">ceny jednostkowej dla </w:t>
      </w:r>
      <w:r w:rsidR="00D5316B" w:rsidRPr="00663384">
        <w:rPr>
          <w:rFonts w:ascii="Times New Roman" w:hAnsi="Times New Roman" w:cs="Times New Roman"/>
          <w:sz w:val="24"/>
          <w:szCs w:val="24"/>
        </w:rPr>
        <w:t>24</w:t>
      </w:r>
      <w:r w:rsidRPr="00663384">
        <w:rPr>
          <w:rFonts w:ascii="Times New Roman" w:hAnsi="Times New Roman" w:cs="Times New Roman"/>
          <w:sz w:val="24"/>
          <w:szCs w:val="24"/>
        </w:rPr>
        <w:t xml:space="preserve"> produktów,</w:t>
      </w:r>
    </w:p>
    <w:p w14:paraId="7A406037" w14:textId="77777777" w:rsidR="00845C76" w:rsidRPr="00663384" w:rsidRDefault="00845C76" w:rsidP="000768FC">
      <w:pPr>
        <w:pStyle w:val="Akapitzlist"/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>brak uwidocznienia ceny jednostkowej dla 23 produktów,</w:t>
      </w:r>
    </w:p>
    <w:p w14:paraId="1B9F4EA2" w14:textId="49801E42" w:rsidR="00F87EAF" w:rsidRPr="00663384" w:rsidRDefault="00F87EAF" w:rsidP="000768FC">
      <w:pPr>
        <w:pStyle w:val="Akapitzlist"/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 xml:space="preserve">nieprawidłowo wyliczona cena jednostkowa dla </w:t>
      </w:r>
      <w:r w:rsidR="00845C76" w:rsidRPr="00663384">
        <w:rPr>
          <w:rFonts w:ascii="Times New Roman" w:hAnsi="Times New Roman" w:cs="Times New Roman"/>
          <w:sz w:val="24"/>
          <w:szCs w:val="24"/>
        </w:rPr>
        <w:t>2</w:t>
      </w:r>
      <w:r w:rsidRPr="00663384">
        <w:rPr>
          <w:rFonts w:ascii="Times New Roman" w:hAnsi="Times New Roman" w:cs="Times New Roman"/>
          <w:sz w:val="24"/>
          <w:szCs w:val="24"/>
        </w:rPr>
        <w:t xml:space="preserve"> produkt</w:t>
      </w:r>
      <w:r w:rsidR="00845C76" w:rsidRPr="00663384">
        <w:rPr>
          <w:rFonts w:ascii="Times New Roman" w:hAnsi="Times New Roman" w:cs="Times New Roman"/>
          <w:sz w:val="24"/>
          <w:szCs w:val="24"/>
        </w:rPr>
        <w:t>ów</w:t>
      </w:r>
      <w:r w:rsidRPr="00663384">
        <w:rPr>
          <w:rFonts w:ascii="Times New Roman" w:hAnsi="Times New Roman" w:cs="Times New Roman"/>
          <w:sz w:val="24"/>
          <w:szCs w:val="24"/>
        </w:rPr>
        <w:t xml:space="preserve"> w opakowaniu jednostkowym,</w:t>
      </w:r>
    </w:p>
    <w:p w14:paraId="4DCA14C4" w14:textId="427D92FE" w:rsidR="008143C3" w:rsidRPr="00663384" w:rsidRDefault="008143C3" w:rsidP="000768FC">
      <w:pPr>
        <w:pStyle w:val="Akapitzlist"/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 xml:space="preserve">nieprawidłowo wyliczona cena jednostkowa </w:t>
      </w:r>
      <w:r w:rsidR="00F87EAF" w:rsidRPr="00663384">
        <w:rPr>
          <w:rFonts w:ascii="Times New Roman" w:hAnsi="Times New Roman" w:cs="Times New Roman"/>
          <w:sz w:val="24"/>
          <w:szCs w:val="24"/>
        </w:rPr>
        <w:t xml:space="preserve">pakowanych </w:t>
      </w:r>
      <w:r w:rsidRPr="00663384">
        <w:rPr>
          <w:rFonts w:ascii="Times New Roman" w:hAnsi="Times New Roman" w:cs="Times New Roman"/>
          <w:sz w:val="24"/>
          <w:szCs w:val="24"/>
        </w:rPr>
        <w:t xml:space="preserve">środków spożywczych </w:t>
      </w:r>
      <w:r w:rsidR="00014657" w:rsidRPr="00663384">
        <w:rPr>
          <w:rFonts w:ascii="Times New Roman" w:hAnsi="Times New Roman" w:cs="Times New Roman"/>
          <w:sz w:val="24"/>
          <w:szCs w:val="24"/>
        </w:rPr>
        <w:br/>
      </w:r>
      <w:r w:rsidRPr="00663384">
        <w:rPr>
          <w:rFonts w:ascii="Times New Roman" w:hAnsi="Times New Roman" w:cs="Times New Roman"/>
          <w:sz w:val="24"/>
          <w:szCs w:val="24"/>
        </w:rPr>
        <w:t xml:space="preserve">w stanie stałym znajdujących się w środku płynnym </w:t>
      </w:r>
      <w:r w:rsidR="00FF7482" w:rsidRPr="00663384">
        <w:rPr>
          <w:rFonts w:ascii="Times New Roman" w:hAnsi="Times New Roman" w:cs="Times New Roman"/>
          <w:sz w:val="24"/>
          <w:szCs w:val="24"/>
        </w:rPr>
        <w:t xml:space="preserve">dla </w:t>
      </w:r>
      <w:r w:rsidR="00902568" w:rsidRPr="00663384">
        <w:rPr>
          <w:rFonts w:ascii="Times New Roman" w:hAnsi="Times New Roman" w:cs="Times New Roman"/>
          <w:sz w:val="24"/>
          <w:szCs w:val="24"/>
        </w:rPr>
        <w:t>21</w:t>
      </w:r>
      <w:r w:rsidR="00FF7482" w:rsidRPr="00663384">
        <w:rPr>
          <w:rFonts w:ascii="Times New Roman" w:hAnsi="Times New Roman" w:cs="Times New Roman"/>
          <w:sz w:val="24"/>
          <w:szCs w:val="24"/>
        </w:rPr>
        <w:t xml:space="preserve"> produktów.</w:t>
      </w:r>
    </w:p>
    <w:p w14:paraId="5C8B783F" w14:textId="77777777" w:rsidR="008143C3" w:rsidRPr="00663384" w:rsidRDefault="008143C3" w:rsidP="000768FC">
      <w:pPr>
        <w:spacing w:before="120" w:after="120"/>
        <w:jc w:val="center"/>
        <w:rPr>
          <w:b/>
          <w:spacing w:val="20"/>
        </w:rPr>
      </w:pPr>
      <w:r w:rsidRPr="00663384">
        <w:rPr>
          <w:b/>
          <w:spacing w:val="20"/>
        </w:rPr>
        <w:t>UZASADNIENIE</w:t>
      </w:r>
    </w:p>
    <w:p w14:paraId="6D90E8F1" w14:textId="2F86A541" w:rsidR="008143C3" w:rsidRPr="00663384" w:rsidRDefault="008143C3" w:rsidP="000768FC">
      <w:pPr>
        <w:spacing w:after="120"/>
        <w:jc w:val="both"/>
        <w:rPr>
          <w:b/>
          <w:bCs/>
        </w:rPr>
      </w:pPr>
      <w:r w:rsidRPr="00663384">
        <w:t xml:space="preserve">Na podstawie art. 3 ust. 1 pkt 1 i 6 ustawy z dnia 15 grudnia 2000 r. o Inspekcji Handlowej </w:t>
      </w:r>
      <w:r w:rsidRPr="00663384">
        <w:br/>
        <w:t>(tekst jednolity: Dz. U. z 2020 r., poz. 1706),</w:t>
      </w:r>
      <w:r w:rsidRPr="00663384">
        <w:rPr>
          <w:sz w:val="18"/>
          <w:szCs w:val="18"/>
        </w:rPr>
        <w:t xml:space="preserve"> </w:t>
      </w:r>
      <w:r w:rsidRPr="00663384">
        <w:t xml:space="preserve">inspektorzy z Wojewódzkiego Inspektoratu Inspekcji Handlowej w Rzeszowie przeprowadzili w dniach </w:t>
      </w:r>
      <w:r w:rsidR="002E50CA" w:rsidRPr="00663384">
        <w:t>2 i 10 marca</w:t>
      </w:r>
      <w:r w:rsidRPr="00663384">
        <w:t xml:space="preserve"> 2022 r. kontrolę </w:t>
      </w:r>
      <w:r w:rsidR="00C613D7" w:rsidRPr="00663384">
        <w:br/>
      </w:r>
      <w:r w:rsidRPr="00663384">
        <w:t xml:space="preserve">w sklepie zlokalizowanym w </w:t>
      </w:r>
      <w:r w:rsidR="00092388" w:rsidRPr="00663384">
        <w:t xml:space="preserve">Łańcucie </w:t>
      </w:r>
      <w:r w:rsidR="00F43257" w:rsidRPr="00663384">
        <w:t xml:space="preserve">przy </w:t>
      </w:r>
      <w:r w:rsidR="00092388" w:rsidRPr="00663384">
        <w:t xml:space="preserve">ul. </w:t>
      </w:r>
      <w:r w:rsidR="002D11DB" w:rsidRPr="00663384">
        <w:rPr>
          <w:b/>
          <w:bCs/>
          <w:lang w:eastAsia="pl-PL"/>
        </w:rPr>
        <w:t>(dane zanonimizowane)</w:t>
      </w:r>
      <w:r w:rsidRPr="00663384">
        <w:t xml:space="preserve">, należącym </w:t>
      </w:r>
      <w:r w:rsidR="000144EE" w:rsidRPr="00663384">
        <w:t xml:space="preserve">                         </w:t>
      </w:r>
      <w:r w:rsidRPr="00663384">
        <w:t>do przedsiębiorcy –</w:t>
      </w:r>
      <w:r w:rsidR="000144EE" w:rsidRPr="00663384">
        <w:t xml:space="preserve"> </w:t>
      </w:r>
      <w:r w:rsidR="002D11DB" w:rsidRPr="00663384">
        <w:rPr>
          <w:b/>
          <w:bCs/>
          <w:lang w:eastAsia="pl-PL"/>
        </w:rPr>
        <w:t xml:space="preserve">(dane zanonimizowane) </w:t>
      </w:r>
      <w:r w:rsidRPr="00663384">
        <w:t>prowadzące</w:t>
      </w:r>
      <w:r w:rsidR="000144EE" w:rsidRPr="00663384">
        <w:t>j</w:t>
      </w:r>
      <w:r w:rsidRPr="00663384">
        <w:t xml:space="preserve"> działalność gospodarczą pod </w:t>
      </w:r>
      <w:r w:rsidR="000144EE" w:rsidRPr="00663384">
        <w:t>firmą</w:t>
      </w:r>
      <w:r w:rsidRPr="00663384">
        <w:t xml:space="preserve"> </w:t>
      </w:r>
      <w:r w:rsidR="00A22F66" w:rsidRPr="00663384">
        <w:rPr>
          <w:b/>
          <w:bCs/>
        </w:rPr>
        <w:t>Firma Handlow</w:t>
      </w:r>
      <w:r w:rsidR="001C75CA" w:rsidRPr="00663384">
        <w:rPr>
          <w:b/>
          <w:bCs/>
        </w:rPr>
        <w:t>o-Usługowa</w:t>
      </w:r>
      <w:r w:rsidR="00A22F66" w:rsidRPr="00663384">
        <w:rPr>
          <w:b/>
          <w:bCs/>
        </w:rPr>
        <w:t xml:space="preserve"> </w:t>
      </w:r>
      <w:r w:rsidR="001C75CA" w:rsidRPr="00663384">
        <w:rPr>
          <w:b/>
          <w:bCs/>
        </w:rPr>
        <w:t>„EXODUS”</w:t>
      </w:r>
      <w:r w:rsidR="00A22F66" w:rsidRPr="00663384">
        <w:rPr>
          <w:b/>
          <w:bCs/>
        </w:rPr>
        <w:t xml:space="preserve"> </w:t>
      </w:r>
      <w:r w:rsidR="001C75CA" w:rsidRPr="00663384">
        <w:rPr>
          <w:b/>
          <w:bCs/>
        </w:rPr>
        <w:t>Zofia Strzępka</w:t>
      </w:r>
      <w:r w:rsidR="00A22F66" w:rsidRPr="00663384">
        <w:rPr>
          <w:b/>
          <w:bCs/>
        </w:rPr>
        <w:t xml:space="preserve"> ul. </w:t>
      </w:r>
      <w:r w:rsidR="002D11DB" w:rsidRPr="00663384">
        <w:rPr>
          <w:b/>
          <w:bCs/>
          <w:lang w:eastAsia="pl-PL"/>
        </w:rPr>
        <w:t>(dane zanonimizowane)</w:t>
      </w:r>
      <w:r w:rsidR="001C75CA" w:rsidRPr="00663384">
        <w:rPr>
          <w:b/>
          <w:bCs/>
        </w:rPr>
        <w:t xml:space="preserve"> Łańcut </w:t>
      </w:r>
      <w:r w:rsidRPr="00663384">
        <w:t>– zwan</w:t>
      </w:r>
      <w:r w:rsidR="000144EE" w:rsidRPr="00663384">
        <w:t>ą</w:t>
      </w:r>
      <w:r w:rsidRPr="00663384">
        <w:t xml:space="preserve"> dalej także „</w:t>
      </w:r>
      <w:r w:rsidRPr="00663384">
        <w:rPr>
          <w:i/>
        </w:rPr>
        <w:t xml:space="preserve">przedsiębiorcą”, „kontrolowanym” </w:t>
      </w:r>
      <w:r w:rsidRPr="00663384">
        <w:rPr>
          <w:iCs/>
        </w:rPr>
        <w:t>lub</w:t>
      </w:r>
      <w:r w:rsidRPr="00663384">
        <w:rPr>
          <w:i/>
        </w:rPr>
        <w:t xml:space="preserve"> „stroną”.</w:t>
      </w:r>
    </w:p>
    <w:p w14:paraId="6B456081" w14:textId="77777777" w:rsidR="008143C3" w:rsidRPr="00663384" w:rsidRDefault="008143C3" w:rsidP="000768FC">
      <w:pPr>
        <w:spacing w:after="120"/>
        <w:jc w:val="both"/>
      </w:pPr>
      <w:r w:rsidRPr="00663384">
        <w:t>W trakcie kontroli sprawdzano m.in. przestrzeganie przez przedsiębiorcę obowiązku uwidaczniania cen oraz cen jednostkowych towarów.</w:t>
      </w:r>
    </w:p>
    <w:p w14:paraId="5F9437E9" w14:textId="37D20912" w:rsidR="008143C3" w:rsidRPr="00663384" w:rsidRDefault="008143C3" w:rsidP="000768FC">
      <w:pPr>
        <w:spacing w:after="120"/>
        <w:jc w:val="both"/>
      </w:pPr>
      <w:r w:rsidRPr="00663384">
        <w:lastRenderedPageBreak/>
        <w:t xml:space="preserve">W dniu </w:t>
      </w:r>
      <w:r w:rsidR="00A06557" w:rsidRPr="00663384">
        <w:t xml:space="preserve">2 marca </w:t>
      </w:r>
      <w:r w:rsidRPr="00663384">
        <w:t xml:space="preserve">2022 r. inspektorzy sprawdzili prawidłowość uwidaczniania informacji </w:t>
      </w:r>
      <w:r w:rsidRPr="00663384">
        <w:br/>
        <w:t xml:space="preserve">w powyższym zakresie dla </w:t>
      </w:r>
      <w:r w:rsidR="00175FF4" w:rsidRPr="00663384">
        <w:t>117</w:t>
      </w:r>
      <w:r w:rsidRPr="00663384">
        <w:t xml:space="preserve"> przypadkowo wybranych z oferty handlowej produktów</w:t>
      </w:r>
      <w:r w:rsidR="00A22F66" w:rsidRPr="00663384">
        <w:t xml:space="preserve">, stwierdzając nieprawidłowości </w:t>
      </w:r>
      <w:bookmarkStart w:id="0" w:name="_Hlk8382262"/>
      <w:r w:rsidR="00A22F66" w:rsidRPr="00663384">
        <w:t>z uwagi na:</w:t>
      </w:r>
    </w:p>
    <w:bookmarkEnd w:id="0"/>
    <w:p w14:paraId="4860C0F3" w14:textId="77777777" w:rsidR="00375F28" w:rsidRPr="00663384" w:rsidRDefault="00375F28" w:rsidP="000768FC">
      <w:pPr>
        <w:numPr>
          <w:ilvl w:val="0"/>
          <w:numId w:val="16"/>
        </w:numPr>
        <w:suppressAutoHyphens w:val="0"/>
        <w:spacing w:before="120"/>
        <w:ind w:left="426" w:hanging="142"/>
        <w:jc w:val="both"/>
        <w:rPr>
          <w:b/>
          <w:bCs/>
        </w:rPr>
      </w:pPr>
      <w:r w:rsidRPr="00663384">
        <w:rPr>
          <w:b/>
          <w:bCs/>
        </w:rPr>
        <w:t>Brak uwidocznienia ceny i ceny jednostkowej dla:</w:t>
      </w:r>
    </w:p>
    <w:p w14:paraId="42D7132D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Rozpuszczalny napój kawowy o smaku kawy z mlekiem i cukrem Maxwell House 15,2 g,</w:t>
      </w:r>
    </w:p>
    <w:p w14:paraId="50078A93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Kawa rozpuszczalna, liofilizowana MK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Cafe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Gold masa netto 75 g,</w:t>
      </w:r>
    </w:p>
    <w:p w14:paraId="4C5C1274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Danusia Czekolada z nadzieniem (45%) czekoladowo-orzechowym Wawel SA 38 g,</w:t>
      </w:r>
    </w:p>
    <w:p w14:paraId="033CB8F2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Musli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chrupkie tropikalne z papają, ananasem, bananem i nasionami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chia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Fitella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masa netto: 50 g,</w:t>
      </w:r>
    </w:p>
    <w:p w14:paraId="4B8FD65C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Musli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chrupkie bananowe z kawałkami czekolady i nasionami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chia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Fitella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masa netto: 50 g,</w:t>
      </w:r>
    </w:p>
    <w:p w14:paraId="681F54F9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Fitella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Musli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chrupkie truskawkowe z siemieniem lnianym i kawałkami czekolady masa netto: 50 g,</w:t>
      </w:r>
    </w:p>
    <w:p w14:paraId="150BC53A" w14:textId="5B70FE6C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Tuńczyk jednolity w sosie własnym MK, masa netto 170 g/ masa netto ryby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>po odsączeniu 120 g,</w:t>
      </w:r>
    </w:p>
    <w:p w14:paraId="7F9A03B4" w14:textId="584C664C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Mieszanka chrupek kukurydzianych: o smaku słodkiego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chilli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o smaku jogurtu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>z czosnkiem i przekąsek kukurydzianych o smaku papryki Star 90 g,</w:t>
      </w:r>
    </w:p>
    <w:p w14:paraId="528D1516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Papryka konserwowa słodka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Klimex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>, masa netto: 850 g/ masa po odsączeniu: 380 g,</w:t>
      </w:r>
    </w:p>
    <w:p w14:paraId="096EE136" w14:textId="60514186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Chusteczki nawilżane z dodatkiem allantoiny Lula 72 sztuki </w:t>
      </w:r>
      <w:r w:rsidRPr="00663384">
        <w:rPr>
          <w:rFonts w:ascii="Times New Roman" w:hAnsi="Times New Roman" w:cs="Times New Roman"/>
          <w:sz w:val="24"/>
          <w:szCs w:val="24"/>
        </w:rPr>
        <w:t xml:space="preserve">– przy produkcie umieszczona była wywieszka dotycząca innego produktu, tj. „Lula chust.A’72 </w:t>
      </w:r>
      <w:r w:rsidR="000F7B3F" w:rsidRPr="006633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6338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panthenolem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>”,</w:t>
      </w:r>
    </w:p>
    <w:p w14:paraId="7DC27D86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Draże śmietankowe Skawa masa netto 70 g - </w:t>
      </w:r>
      <w:r w:rsidRPr="00663384">
        <w:rPr>
          <w:rFonts w:ascii="Times New Roman" w:hAnsi="Times New Roman" w:cs="Times New Roman"/>
          <w:sz w:val="24"/>
          <w:szCs w:val="24"/>
        </w:rPr>
        <w:t>przy produkcie umieszczona była wywieszka dotycząca innego produktu tj. „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Jutrz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>. Draże Mleczne 80g”,</w:t>
      </w:r>
    </w:p>
    <w:p w14:paraId="295684A1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Dekorowany wafelek nadziewany kremem karmelowym solonym w czekoladzie mlecznej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Caramel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Break Goplana masa netto 24 g -</w:t>
      </w:r>
      <w:r w:rsidRPr="00663384">
        <w:rPr>
          <w:rFonts w:ascii="Times New Roman" w:hAnsi="Times New Roman" w:cs="Times New Roman"/>
          <w:sz w:val="24"/>
          <w:szCs w:val="24"/>
        </w:rPr>
        <w:t xml:space="preserve">przy produkcie umieszczona była wywieszka dotycząca innego produktu tj. „Goplana Break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 24g”, </w:t>
      </w:r>
    </w:p>
    <w:p w14:paraId="772ACD35" w14:textId="51F4919A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Pieczarki krojone w zalewie solonej Prałkowce masa netto 880 g, masa netto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po odsączeniu 440 g – </w:t>
      </w:r>
      <w:r w:rsidRPr="00663384">
        <w:rPr>
          <w:rFonts w:ascii="Times New Roman" w:hAnsi="Times New Roman" w:cs="Times New Roman"/>
          <w:sz w:val="24"/>
          <w:szCs w:val="24"/>
        </w:rPr>
        <w:t xml:space="preserve">przy produkcie umieszczona była wywieszka dotycząca innego produktu tj. „Prałkowce piecz. Kr.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Sol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>. 800/440” posiadającego niższą o 80 g masę netto,</w:t>
      </w:r>
    </w:p>
    <w:p w14:paraId="400F575A" w14:textId="3E8928C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Mieszanka warzywna z kukurydzą Pudliszki, masa netto 450 g, masa netto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po odsączeniu 270 g </w:t>
      </w:r>
      <w:r w:rsidRPr="00663384">
        <w:rPr>
          <w:rFonts w:ascii="Times New Roman" w:hAnsi="Times New Roman" w:cs="Times New Roman"/>
          <w:sz w:val="24"/>
          <w:szCs w:val="24"/>
        </w:rPr>
        <w:t xml:space="preserve">– przy produkcie umieszczona była wywieszka dotycząca innego produktu tj. „Pudliszki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Miesz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Wa.Kuk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>. 460/270” posiadającego wyższą o 10 masę netto,</w:t>
      </w:r>
    </w:p>
    <w:p w14:paraId="2796DD28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Budyń w proszku, smak czekoladowo</w:t>
      </w:r>
      <w:r w:rsidRPr="00663384">
        <w:rPr>
          <w:rFonts w:ascii="Times New Roman" w:hAnsi="Times New Roman" w:cs="Times New Roman"/>
          <w:sz w:val="24"/>
          <w:szCs w:val="24"/>
        </w:rPr>
        <w:t xml:space="preserve">-orzechowy Dr.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Oetker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, masa netto: 45 g - przy produkcie umieszczona była wywieszka dotycząca innego produktu tj. „Dr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Oetker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 Budyń Duet Cz. Or.43” posiadającego niższą o 2 g masę netto,</w:t>
      </w:r>
    </w:p>
    <w:p w14:paraId="61AF099E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Galaretka o smaku wiśniowym w proszku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Gellwe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netto: 72 g </w:t>
      </w:r>
      <w:r w:rsidRPr="00663384">
        <w:rPr>
          <w:rFonts w:ascii="Times New Roman" w:hAnsi="Times New Roman" w:cs="Times New Roman"/>
          <w:sz w:val="24"/>
          <w:szCs w:val="24"/>
        </w:rPr>
        <w:t>- przy produkcie umieszczona była wywieszka dotycząca innego produktu tj. „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Gellwe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 Galaretka Wiśniowa 75g” posiadającego wyższą o 3 g masę netto,</w:t>
      </w:r>
    </w:p>
    <w:p w14:paraId="1310D42F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Galaretka o smaku owoców leśnych w proszku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Gellwe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netto: 72 g </w:t>
      </w:r>
      <w:r w:rsidRPr="00663384">
        <w:rPr>
          <w:rFonts w:ascii="Times New Roman" w:hAnsi="Times New Roman" w:cs="Times New Roman"/>
          <w:sz w:val="24"/>
          <w:szCs w:val="24"/>
        </w:rPr>
        <w:t>- przy produkcie umieszczona była wywieszka dotycząca innego produktu tj. „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Gellwe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 Galaretka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Ow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>. Leśne 75g” posiadającego wyższą o 3 g masę netto,</w:t>
      </w:r>
    </w:p>
    <w:p w14:paraId="07A8C421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Galaretka o smaku mango w proszku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Gellwe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netto: 72 g </w:t>
      </w:r>
      <w:r w:rsidRPr="00663384">
        <w:rPr>
          <w:rFonts w:ascii="Times New Roman" w:hAnsi="Times New Roman" w:cs="Times New Roman"/>
          <w:sz w:val="24"/>
          <w:szCs w:val="24"/>
        </w:rPr>
        <w:t>- przy produkcie umieszczona była wywieszka dotycząca innego produktu tj. „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Gellwe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 Galaretka Mango 75g” posiadającego wyższą o 3 g masę netto,</w:t>
      </w:r>
    </w:p>
    <w:p w14:paraId="7078CA2D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Galaretka o smaku agrestowym w proszku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Gellwe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netto: 72 g </w:t>
      </w:r>
      <w:r w:rsidRPr="00663384">
        <w:rPr>
          <w:rFonts w:ascii="Times New Roman" w:hAnsi="Times New Roman" w:cs="Times New Roman"/>
          <w:sz w:val="24"/>
          <w:szCs w:val="24"/>
        </w:rPr>
        <w:t>- przy produkcie umieszczona była wywieszka dotycząca innego produktu tj. „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Gellwe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 Galaretka Agrestowa 75g” posiadającego wyższą o 3 g masę netto,</w:t>
      </w:r>
    </w:p>
    <w:p w14:paraId="64F11648" w14:textId="77777777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Herbatka owocowo-ziołowa o smaku żurawinowym Herbapol 50 g – </w:t>
      </w:r>
      <w:r w:rsidRPr="00663384">
        <w:rPr>
          <w:rFonts w:ascii="Times New Roman" w:hAnsi="Times New Roman" w:cs="Times New Roman"/>
          <w:sz w:val="24"/>
          <w:szCs w:val="24"/>
        </w:rPr>
        <w:t>niezgodność ceny kasa/półka – wg umieszczonej wywieszki w miejscu sprzedaży cena towaru 5,39 zł, cena obowiązująca na dzień kontroli wg wydruku z kasy 6,19 zł,</w:t>
      </w:r>
    </w:p>
    <w:p w14:paraId="0FF0C4C4" w14:textId="548557CD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Tuńczyk z dodatkiem strzępów z mięsa tuńczyka kawałki w wodzie MK, masa netto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>170 g/ masa netto ryb po odsączeniu 120 g –</w:t>
      </w:r>
      <w:r w:rsidRPr="00663384">
        <w:rPr>
          <w:rFonts w:ascii="Times New Roman" w:hAnsi="Times New Roman" w:cs="Times New Roman"/>
          <w:sz w:val="24"/>
          <w:szCs w:val="24"/>
        </w:rPr>
        <w:t xml:space="preserve"> przy produkcie umieszczona była wywieszka dotycząca innego produktu tj. „MK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Tuń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>. kaw. w s.wł.170/120”,</w:t>
      </w:r>
    </w:p>
    <w:p w14:paraId="22B9494E" w14:textId="0EFF1985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Oliwki zielone nadziewane pastą paprykową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Bulerias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masa netto 160 g, masa netto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po odsączeniu 90 g </w:t>
      </w:r>
      <w:r w:rsidRPr="00663384">
        <w:rPr>
          <w:rFonts w:ascii="Times New Roman" w:hAnsi="Times New Roman" w:cs="Times New Roman"/>
          <w:sz w:val="24"/>
          <w:szCs w:val="24"/>
        </w:rPr>
        <w:t>– przy produkcie umieszczona była wywieszka dotycząca innego produktu tj. „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Stovit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 Oliwki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ziel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 pap 200/90”,</w:t>
      </w:r>
    </w:p>
    <w:p w14:paraId="64E66E6B" w14:textId="77777777" w:rsidR="0025397C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Krochmal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Clean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Therapy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40 g </w:t>
      </w:r>
      <w:r w:rsidRPr="00663384">
        <w:rPr>
          <w:rFonts w:ascii="Times New Roman" w:hAnsi="Times New Roman" w:cs="Times New Roman"/>
          <w:sz w:val="24"/>
          <w:szCs w:val="24"/>
        </w:rPr>
        <w:t>– przy produkcie umieszczona była wywieszka dotycząca innego produktu tj. „Filip Krochmal 50 g różany”,</w:t>
      </w:r>
    </w:p>
    <w:p w14:paraId="17EDFBAB" w14:textId="0A152E2E" w:rsidR="00375F28" w:rsidRPr="00663384" w:rsidRDefault="00375F28" w:rsidP="000768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Żel do zębów dla dzieci bez fluoru 50 ml - </w:t>
      </w:r>
      <w:r w:rsidRPr="00663384">
        <w:rPr>
          <w:rFonts w:ascii="Times New Roman" w:hAnsi="Times New Roman" w:cs="Times New Roman"/>
          <w:sz w:val="24"/>
          <w:szCs w:val="24"/>
        </w:rPr>
        <w:t xml:space="preserve">przy produkcie umieszczona była wywieszka dotycząca innego produktu tj. „Ziaja żel do </w:t>
      </w:r>
      <w:proofErr w:type="spellStart"/>
      <w:r w:rsidRPr="00663384">
        <w:rPr>
          <w:rFonts w:ascii="Times New Roman" w:hAnsi="Times New Roman" w:cs="Times New Roman"/>
          <w:sz w:val="24"/>
          <w:szCs w:val="24"/>
        </w:rPr>
        <w:t>zęb</w:t>
      </w:r>
      <w:proofErr w:type="spellEnd"/>
      <w:r w:rsidRPr="00663384">
        <w:rPr>
          <w:rFonts w:ascii="Times New Roman" w:hAnsi="Times New Roman" w:cs="Times New Roman"/>
          <w:sz w:val="24"/>
          <w:szCs w:val="24"/>
        </w:rPr>
        <w:t xml:space="preserve">. 75 ml b/fluor” posiadającego wyższą </w:t>
      </w:r>
      <w:r w:rsidR="000F7B3F" w:rsidRPr="006633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3384">
        <w:rPr>
          <w:rFonts w:ascii="Times New Roman" w:hAnsi="Times New Roman" w:cs="Times New Roman"/>
          <w:sz w:val="24"/>
          <w:szCs w:val="24"/>
        </w:rPr>
        <w:t>o 25 ml objętość,</w:t>
      </w:r>
    </w:p>
    <w:p w14:paraId="1FDC8419" w14:textId="67C3D5DF" w:rsidR="00375F28" w:rsidRPr="00663384" w:rsidRDefault="00375F28" w:rsidP="000768FC">
      <w:pPr>
        <w:jc w:val="both"/>
      </w:pPr>
      <w:r w:rsidRPr="00663384">
        <w:t xml:space="preserve">co narusza art. 4 ust. 1 ustawy oraz § 3 rozporządzenia Ministra Rozwoju z dnia 9 grudnia </w:t>
      </w:r>
      <w:r w:rsidR="000F7B3F" w:rsidRPr="00663384">
        <w:t xml:space="preserve">                 </w:t>
      </w:r>
      <w:r w:rsidRPr="00663384">
        <w:t xml:space="preserve">2015 r. w sprawie uwidaczniania cen towarów i usług (Dz. U. z 2015 r. poz. 2121) – zwanego dalej </w:t>
      </w:r>
      <w:r w:rsidRPr="00663384">
        <w:rPr>
          <w:i/>
          <w:iCs/>
        </w:rPr>
        <w:t>„rozporządzeniem”;</w:t>
      </w:r>
    </w:p>
    <w:p w14:paraId="69C476AA" w14:textId="77777777" w:rsidR="00375F28" w:rsidRPr="00663384" w:rsidRDefault="00375F28" w:rsidP="000768FC">
      <w:pPr>
        <w:pStyle w:val="Akapitzlist"/>
        <w:numPr>
          <w:ilvl w:val="0"/>
          <w:numId w:val="16"/>
        </w:numPr>
        <w:spacing w:before="12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384">
        <w:rPr>
          <w:rFonts w:ascii="Times New Roman" w:hAnsi="Times New Roman" w:cs="Times New Roman"/>
          <w:b/>
          <w:bCs/>
          <w:sz w:val="24"/>
          <w:szCs w:val="24"/>
        </w:rPr>
        <w:t>Brak uwidocznienia ceny jednostkowej dla:</w:t>
      </w:r>
    </w:p>
    <w:p w14:paraId="310951D1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Musztarda Kielecka chrzanowa Społem Kielce, masa netto: 190 g,</w:t>
      </w:r>
    </w:p>
    <w:p w14:paraId="4D9494A5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Herbata czarna aromatyzowana o smaku brzoskwini i mango Lipton 36 g,</w:t>
      </w:r>
    </w:p>
    <w:p w14:paraId="58174FFD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Herbatka owocowa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eskpresowa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Exotic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Bifix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20 x 2 g, </w:t>
      </w:r>
    </w:p>
    <w:p w14:paraId="116472C8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Herbatka owocowa ekspresowa Aronia &amp; Czarna Porzeczka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Bifix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20 x 2 g,</w:t>
      </w:r>
    </w:p>
    <w:p w14:paraId="55941C46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Herbatka owocowa ekspresowa Malina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Bifix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20 x 2 g,</w:t>
      </w:r>
    </w:p>
    <w:p w14:paraId="2E0D9D6C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Rozpuszczalny napój kawowy z cukrem i odtłuszczonym mlekiem Jacobs 12,5 g, </w:t>
      </w:r>
    </w:p>
    <w:p w14:paraId="5B5CF29A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Chusteczki nawilżane z dodatkiem aloesu Lula 72 sztuki,</w:t>
      </w:r>
    </w:p>
    <w:p w14:paraId="17D3EAE5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Chusteczki nawilżane dla dzieci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Linteo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Baby 80 sztuk,</w:t>
      </w:r>
    </w:p>
    <w:p w14:paraId="37E70AB7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Chusteczki dla niemowląt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Bambino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63 chusteczki,</w:t>
      </w:r>
    </w:p>
    <w:p w14:paraId="3592D8CF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Chusteczki dla niemowląt i dzieci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Kindii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60 szt.,</w:t>
      </w:r>
    </w:p>
    <w:p w14:paraId="5D945E3B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Chusteczki nawilżane TM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Smile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Antibacterial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D-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Panthenolem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60 szt.</w:t>
      </w:r>
    </w:p>
    <w:p w14:paraId="1FEFDFE4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Płatki kosmetyczne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Velvet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120 szt.,</w:t>
      </w:r>
    </w:p>
    <w:p w14:paraId="506CFB3A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Płatki kosmetyczne do demakijażu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Linteo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120 szt.,</w:t>
      </w:r>
    </w:p>
    <w:p w14:paraId="7FEED242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Patyczki higieniczne Bella 200 szt.,</w:t>
      </w:r>
    </w:p>
    <w:p w14:paraId="0805274A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Żel do zębów dla dzieci czary mary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Ziajka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50 ml,</w:t>
      </w:r>
    </w:p>
    <w:p w14:paraId="48C0F85B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Gąbki do naczyń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Ravi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10+1 szt.,</w:t>
      </w:r>
    </w:p>
    <w:p w14:paraId="2E0496EC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Gąbki do naczyń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Ravi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5 szt.,</w:t>
      </w:r>
    </w:p>
    <w:p w14:paraId="011EA9BD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Gąbki do naczyń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Pucuś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2 szt.,</w:t>
      </w:r>
    </w:p>
    <w:p w14:paraId="10626E83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Ręczniki kuchenne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Linteo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3 rolki,</w:t>
      </w:r>
    </w:p>
    <w:p w14:paraId="2B364992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Papier toaletowy Mola 8 szt.,</w:t>
      </w:r>
    </w:p>
    <w:p w14:paraId="5CB12AEF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Chusteczki kosmetyczne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Linteo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150 szt.</w:t>
      </w:r>
    </w:p>
    <w:p w14:paraId="13C9008F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Chusteczki kosmetyczne Mola 120 szt.,</w:t>
      </w:r>
    </w:p>
    <w:p w14:paraId="21273522" w14:textId="77777777" w:rsidR="00375F28" w:rsidRPr="00663384" w:rsidRDefault="00375F28" w:rsidP="000768FC">
      <w:pPr>
        <w:pStyle w:val="Akapitzlist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>Papier śniadaniowy 40 arkuszy,</w:t>
      </w:r>
    </w:p>
    <w:p w14:paraId="782E2241" w14:textId="77777777" w:rsidR="00375F28" w:rsidRPr="00663384" w:rsidRDefault="00375F28" w:rsidP="000768FC">
      <w:pPr>
        <w:jc w:val="both"/>
      </w:pPr>
      <w:r w:rsidRPr="00663384">
        <w:t>co narusza art. 4 ust. 1 ustawy oraz § 3 ust. 2 rozporządzenia.</w:t>
      </w:r>
    </w:p>
    <w:p w14:paraId="1CE50DB4" w14:textId="77777777" w:rsidR="00375F28" w:rsidRPr="00663384" w:rsidRDefault="00375F28" w:rsidP="000768FC">
      <w:pPr>
        <w:pStyle w:val="Akapitzlist"/>
        <w:numPr>
          <w:ilvl w:val="0"/>
          <w:numId w:val="16"/>
        </w:numPr>
        <w:spacing w:before="12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384">
        <w:rPr>
          <w:rFonts w:ascii="Times New Roman" w:hAnsi="Times New Roman" w:cs="Times New Roman"/>
          <w:b/>
          <w:bCs/>
          <w:sz w:val="24"/>
          <w:szCs w:val="24"/>
        </w:rPr>
        <w:t>Nieprawidłowo wyliczona cena jednostkowa dla:</w:t>
      </w:r>
    </w:p>
    <w:p w14:paraId="1A4B700F" w14:textId="77777777" w:rsidR="00375F28" w:rsidRPr="00663384" w:rsidRDefault="00375F28" w:rsidP="000768FC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384">
        <w:rPr>
          <w:rFonts w:ascii="Times New Roman" w:hAnsi="Times New Roman" w:cs="Times New Roman"/>
          <w:b/>
          <w:bCs/>
          <w:sz w:val="24"/>
          <w:szCs w:val="24"/>
        </w:rPr>
        <w:t>produktów w opakowaniach jednostkowych:</w:t>
      </w:r>
    </w:p>
    <w:p w14:paraId="5B16B5BB" w14:textId="77777777" w:rsidR="00375F28" w:rsidRPr="00663384" w:rsidRDefault="00375F28" w:rsidP="000768F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Karmelki nadziewane o smaku lodowym Spin masa netto: 90 g –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1,88 zł/kg, winno być 18,78 zł/kg,</w:t>
      </w:r>
    </w:p>
    <w:p w14:paraId="1146AF50" w14:textId="77777777" w:rsidR="00375F28" w:rsidRPr="00663384" w:rsidRDefault="00375F28" w:rsidP="000768F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Vanish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płyn do płukania firanek 125 ml </w:t>
      </w:r>
      <w:r w:rsidRPr="00663384">
        <w:rPr>
          <w:rFonts w:ascii="Times New Roman" w:hAnsi="Times New Roman" w:cs="Times New Roman"/>
          <w:sz w:val="24"/>
          <w:szCs w:val="24"/>
        </w:rPr>
        <w:t>– cena jednostkowa uwidoczniona przy produkcie 30,69 zł/l, winno być 31,92 zł/l,</w:t>
      </w:r>
    </w:p>
    <w:p w14:paraId="5FC04483" w14:textId="77777777" w:rsidR="00375F28" w:rsidRPr="00663384" w:rsidRDefault="00375F28" w:rsidP="000768FC">
      <w:pPr>
        <w:ind w:left="357"/>
        <w:jc w:val="both"/>
      </w:pPr>
      <w:r w:rsidRPr="00663384">
        <w:t>co narusza art. 4 ust. 1 ustawy oraz § 4 rozporządzenia.</w:t>
      </w:r>
    </w:p>
    <w:p w14:paraId="6E11351F" w14:textId="77777777" w:rsidR="00375F28" w:rsidRPr="00663384" w:rsidRDefault="00375F28" w:rsidP="000768FC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384">
        <w:rPr>
          <w:rFonts w:ascii="Times New Roman" w:hAnsi="Times New Roman" w:cs="Times New Roman"/>
          <w:b/>
          <w:bCs/>
          <w:sz w:val="24"/>
          <w:szCs w:val="24"/>
        </w:rPr>
        <w:t>pakowanych środków spożywczych w stanie stałym znajdujących się w środku płynnym:</w:t>
      </w:r>
    </w:p>
    <w:p w14:paraId="252FD6CE" w14:textId="3BB45D9B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Ogórki kanapkowe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Klimex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masa netto 480 g/ masa netto po odsączeniu 250 g, w cenie 4,99 zł - </w:t>
      </w:r>
      <w:r w:rsidRPr="00663384">
        <w:rPr>
          <w:rFonts w:ascii="Times New Roman" w:hAnsi="Times New Roman" w:cs="Times New Roman"/>
          <w:sz w:val="24"/>
          <w:szCs w:val="24"/>
        </w:rPr>
        <w:t xml:space="preserve">cena jednostkowa uwidoczniona przy produkcie 10,40 zł/kg, winno być </w:t>
      </w:r>
      <w:r w:rsidR="000F7B3F" w:rsidRPr="006633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63384">
        <w:rPr>
          <w:rFonts w:ascii="Times New Roman" w:hAnsi="Times New Roman" w:cs="Times New Roman"/>
          <w:sz w:val="24"/>
          <w:szCs w:val="24"/>
        </w:rPr>
        <w:t>19,96 zł/kg,</w:t>
      </w:r>
    </w:p>
    <w:p w14:paraId="37507015" w14:textId="6A4D0816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Ogórki konserwowe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Vortumnus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masa netto 870 g, masa netto po odsączeniu 410 g,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w cenie 5,99 zł -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6,89 zł/kg, winno być 14,61 zł/kg,</w:t>
      </w:r>
    </w:p>
    <w:p w14:paraId="23E8A7E7" w14:textId="04B6D91F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Pieczarki marynowane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Klimex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masa netto 780 g, masa netto po odsączeniu zalewy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>420 g, w cenie 11,45 zł</w:t>
      </w:r>
      <w:r w:rsidR="00BF1702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14,68 zł/kg, winno być 27,26 zł/kg,</w:t>
      </w:r>
    </w:p>
    <w:p w14:paraId="2F7E0D54" w14:textId="77777777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Zielone oliwki nadziewane pastą paprykową w zalewie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Hutesa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 180 g, masa netto po odsączeniu zalewy 80 g, w cenie 1,29 zł -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7,17 zł/kg, winno być 16,13 zł/kg,</w:t>
      </w:r>
    </w:p>
    <w:p w14:paraId="11D22324" w14:textId="467C3DFC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Zielone oliwki bez pestek w słonej zalewie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Hutesa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 180 g, masa netto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po odsączeniu zalewy 70 g, w cenie 1,29 zł -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0,01 zł/kg, winno być 18,43 zł/kg,</w:t>
      </w:r>
    </w:p>
    <w:p w14:paraId="459AC477" w14:textId="325D1390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Oliwki zielone nadziewane serem pleśniowym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Fragata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masa netto 300 g, masa netto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po odsączeniu 120 g, w cenie 4,65 zł -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15,50 zł/kg, winno być 38,75 zł/kg,</w:t>
      </w:r>
    </w:p>
    <w:p w14:paraId="5D6FDF66" w14:textId="14CB3410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Oliwki zielone nadziewane tuńczykiem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Fragata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masa netto 300 g, masa netto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po odsączeniu 120 g, w cenie 4,85 zł -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16,17 zł/kg, winno być 40,42 zł/kg,</w:t>
      </w:r>
    </w:p>
    <w:p w14:paraId="27DA218D" w14:textId="60F618D0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Seler sałatkowy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Vortumnus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 300 g, masa netto po odsączeniu 150 g, w cenie 3,59 zł </w:t>
      </w:r>
      <w:r w:rsidRPr="00663384">
        <w:rPr>
          <w:rFonts w:ascii="Times New Roman" w:hAnsi="Times New Roman" w:cs="Times New Roman"/>
          <w:sz w:val="24"/>
          <w:szCs w:val="24"/>
        </w:rPr>
        <w:t xml:space="preserve">– cena jednostkowa uwidoczniona przy produkcie 11,97 zł/kg, winno być </w:t>
      </w:r>
      <w:r w:rsidR="000F7B3F" w:rsidRPr="006633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3384">
        <w:rPr>
          <w:rFonts w:ascii="Times New Roman" w:hAnsi="Times New Roman" w:cs="Times New Roman"/>
          <w:sz w:val="24"/>
          <w:szCs w:val="24"/>
        </w:rPr>
        <w:t>23,93 zł/kg,</w:t>
      </w:r>
    </w:p>
    <w:p w14:paraId="7645DB5C" w14:textId="79B7AEC0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Sałatka z marchwi ciętej w zalewie octowej Rolnik, masa netto 320 g, masa netto po odsączeniu 150 g, w cenie 2,89 zł </w:t>
      </w:r>
      <w:r w:rsidRPr="00663384">
        <w:rPr>
          <w:rFonts w:ascii="Times New Roman" w:hAnsi="Times New Roman" w:cs="Times New Roman"/>
          <w:sz w:val="24"/>
          <w:szCs w:val="24"/>
        </w:rPr>
        <w:t xml:space="preserve">- cena jednostkowa uwidoczniona przy produkcie </w:t>
      </w:r>
      <w:r w:rsidR="000F7B3F" w:rsidRPr="006633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63384">
        <w:rPr>
          <w:rFonts w:ascii="Times New Roman" w:hAnsi="Times New Roman" w:cs="Times New Roman"/>
          <w:sz w:val="24"/>
          <w:szCs w:val="24"/>
        </w:rPr>
        <w:t>9,03 zł/kg, winno być 19,27 zł/kg,</w:t>
      </w:r>
    </w:p>
    <w:p w14:paraId="70FD6103" w14:textId="77777777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 xml:space="preserve">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>Czosnek marynowany na occie jabłkowym Rolnik, masa netto 200 g, masa netto po odsączeniu 105 g</w:t>
      </w:r>
      <w:r w:rsidRPr="00663384">
        <w:rPr>
          <w:rFonts w:ascii="Times New Roman" w:hAnsi="Times New Roman" w:cs="Times New Roman"/>
          <w:sz w:val="24"/>
          <w:szCs w:val="24"/>
        </w:rPr>
        <w:t>, w cenie 6,99 zł – cena jednostkowa uwidoczniona przy produkcie 34,95 zł/kg, winno być 66,57 zł/kg,</w:t>
      </w:r>
    </w:p>
    <w:p w14:paraId="437FB563" w14:textId="77777777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Kapary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Hutesa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 100 g, masa netto po odsączeniu 60 g, w cenie 2,45 zł -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24,50 zł/kg, winno być 40,83 zł/kg,</w:t>
      </w:r>
    </w:p>
    <w:p w14:paraId="155E7634" w14:textId="5235FFDE" w:rsidR="00375F28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Ananas plastry w lekkim syropie Kier, masa netto 565 g, masa netto po odsączeniu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340 g, w cenie 7,69 zł -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13,61 zł/kg, winno być 22,62 zł/kg,</w:t>
      </w:r>
    </w:p>
    <w:p w14:paraId="76790AA0" w14:textId="77777777" w:rsidR="00A1706F" w:rsidRPr="00663384" w:rsidRDefault="00375F28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Kids kukurydza super słodka Rolnik, masa netto 150 g, masa netto po odsączeniu zalewy 140 g, w cenie 2,99 zł -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19,93 zł/kg, winno być 21,36 zł/kg,</w:t>
      </w:r>
    </w:p>
    <w:p w14:paraId="18D05862" w14:textId="77777777" w:rsidR="00A1706F" w:rsidRPr="00663384" w:rsidRDefault="00A1706F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Filety śledziowe w sosie pomidorowym King Oscar, masa netto 170 g/ masa ryby 85 g, w cenie 4,99 zł </w:t>
      </w:r>
      <w:r w:rsidRPr="00663384">
        <w:rPr>
          <w:rFonts w:ascii="Times New Roman" w:hAnsi="Times New Roman" w:cs="Times New Roman"/>
          <w:sz w:val="24"/>
          <w:szCs w:val="24"/>
        </w:rPr>
        <w:t>– cena jednostkowa uwidoczniona przy produkcie 29,35 zł/kg, winno być 58,71 zł/kg,</w:t>
      </w:r>
    </w:p>
    <w:p w14:paraId="6FFBC6FB" w14:textId="34496855" w:rsidR="00A1706F" w:rsidRPr="00663384" w:rsidRDefault="00A1706F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Filety śledziowe w oleju z octem i cebulą King Oscar, masa netto 170 g/ masa ryby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102 g, w cenie 5,35 zł </w:t>
      </w:r>
      <w:r w:rsidRPr="00663384">
        <w:rPr>
          <w:rFonts w:ascii="Times New Roman" w:hAnsi="Times New Roman" w:cs="Times New Roman"/>
          <w:sz w:val="24"/>
          <w:szCs w:val="24"/>
        </w:rPr>
        <w:t>– cena jednostkowa uwidoczniona przy produkcie 31,47 zł/kg, winno być 52,45 zł/kg,</w:t>
      </w:r>
    </w:p>
    <w:p w14:paraId="165EEAC4" w14:textId="72D09D6A" w:rsidR="00A1706F" w:rsidRPr="00663384" w:rsidRDefault="00A1706F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Tuńczyk kawałki w sosie własnym Łosoś, masa netto 170 g/ masa netto ryby 120 g,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>w cenie 5,39 zł</w:t>
      </w:r>
      <w:r w:rsidRPr="00663384">
        <w:rPr>
          <w:rFonts w:ascii="Times New Roman" w:hAnsi="Times New Roman" w:cs="Times New Roman"/>
          <w:sz w:val="24"/>
          <w:szCs w:val="24"/>
        </w:rPr>
        <w:t xml:space="preserve"> – cena jednostkowa uwidoczniona przy produkcie 31,71 zł/kg, winno być 44,92 zł/kg,</w:t>
      </w:r>
    </w:p>
    <w:p w14:paraId="6CD54756" w14:textId="34D1A337" w:rsidR="00A1706F" w:rsidRPr="00663384" w:rsidRDefault="00A1706F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Tuńczyk kawałki w oleju roślinnym Łosoś, masa netto 170 g/ masa netto ryby 120 g, </w:t>
      </w:r>
      <w:r w:rsidR="000F7B3F"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w cenie 5,59 zł </w:t>
      </w:r>
      <w:r w:rsidRPr="00663384">
        <w:rPr>
          <w:rFonts w:ascii="Times New Roman" w:hAnsi="Times New Roman" w:cs="Times New Roman"/>
          <w:sz w:val="24"/>
          <w:szCs w:val="24"/>
        </w:rPr>
        <w:t>– cena jednostkowa uwidoczniona przy produkcie 32,88 zł/kg, winno być 46,58 zł/kg,</w:t>
      </w:r>
    </w:p>
    <w:p w14:paraId="1E75A2BA" w14:textId="77777777" w:rsidR="00A1706F" w:rsidRPr="00663384" w:rsidRDefault="00A1706F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Sardynki w sosie pomidorowym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Safi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 125 g/ masa netto po odsączeniu 85 g, w cenie 2,85 zł </w:t>
      </w:r>
      <w:r w:rsidRPr="00663384">
        <w:rPr>
          <w:rFonts w:ascii="Times New Roman" w:hAnsi="Times New Roman" w:cs="Times New Roman"/>
          <w:sz w:val="24"/>
          <w:szCs w:val="24"/>
        </w:rPr>
        <w:t>– cena jednostkowa uwidoczniona przy produkcie 22,80 zł/kg, winno być 33,53 zł/kg,</w:t>
      </w:r>
    </w:p>
    <w:p w14:paraId="287B354A" w14:textId="77777777" w:rsidR="00A1706F" w:rsidRPr="00663384" w:rsidRDefault="00A1706F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Sardynki w oleju słonecznikowym Łosoś, masa netto 125 g/ masa ryby 88 g, w cenie 31,92 zł/kg </w:t>
      </w:r>
      <w:r w:rsidRPr="00663384">
        <w:rPr>
          <w:rFonts w:ascii="Times New Roman" w:hAnsi="Times New Roman" w:cs="Times New Roman"/>
          <w:sz w:val="24"/>
          <w:szCs w:val="24"/>
        </w:rPr>
        <w:t>– cena jednostkowa uwidoczniona przy produkcie 31,92 zł/kg, winno być 45,34 zł/kg,</w:t>
      </w:r>
    </w:p>
    <w:p w14:paraId="414C9153" w14:textId="77777777" w:rsidR="00A1706F" w:rsidRPr="00663384" w:rsidRDefault="00A1706F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Tuńczyk kawałki w zalewie z olejem roślinnym i wodą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Evrafish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 170 g/ masa po odcieku 120 g, w cenie 4,80 zł </w:t>
      </w:r>
      <w:r w:rsidRPr="00663384">
        <w:rPr>
          <w:rFonts w:ascii="Times New Roman" w:hAnsi="Times New Roman" w:cs="Times New Roman"/>
          <w:sz w:val="24"/>
          <w:szCs w:val="24"/>
        </w:rPr>
        <w:t>– cena jednostkowa uwidoczniona przy produkcie 28,24 zł/kg, winno być 40,00 zł/kg,</w:t>
      </w:r>
    </w:p>
    <w:p w14:paraId="03AED86B" w14:textId="6E4DFF6B" w:rsidR="00A1706F" w:rsidRPr="00663384" w:rsidRDefault="00A1706F" w:rsidP="000768FC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Tuńczyk w oleju sojowym </w:t>
      </w:r>
      <w:proofErr w:type="spellStart"/>
      <w:r w:rsidRPr="00663384">
        <w:rPr>
          <w:rFonts w:ascii="Times New Roman" w:hAnsi="Times New Roman" w:cs="Times New Roman"/>
          <w:i/>
          <w:iCs/>
          <w:sz w:val="24"/>
          <w:szCs w:val="24"/>
        </w:rPr>
        <w:t>Evrafish</w:t>
      </w:r>
      <w:proofErr w:type="spellEnd"/>
      <w:r w:rsidRPr="00663384">
        <w:rPr>
          <w:rFonts w:ascii="Times New Roman" w:hAnsi="Times New Roman" w:cs="Times New Roman"/>
          <w:i/>
          <w:iCs/>
          <w:sz w:val="24"/>
          <w:szCs w:val="24"/>
        </w:rPr>
        <w:t xml:space="preserve">, masa netto 170 g/ masa po odcieku 120 g, w cenie 4,80 zł – </w:t>
      </w:r>
      <w:r w:rsidRPr="00663384">
        <w:rPr>
          <w:rFonts w:ascii="Times New Roman" w:hAnsi="Times New Roman" w:cs="Times New Roman"/>
          <w:sz w:val="24"/>
          <w:szCs w:val="24"/>
        </w:rPr>
        <w:t>cena jednostkowa uwidoczniona przy produkcie 28,24 zł/kg, winno być 40,00 zł/kg,</w:t>
      </w:r>
    </w:p>
    <w:p w14:paraId="083421C6" w14:textId="77777777" w:rsidR="00375F28" w:rsidRPr="00663384" w:rsidRDefault="00375F28" w:rsidP="000768FC">
      <w:pPr>
        <w:spacing w:after="120"/>
        <w:jc w:val="both"/>
      </w:pPr>
      <w:r w:rsidRPr="00663384">
        <w:t>co narusza art. 4 ust. 1 ustawy oraz § 6 rozporządzenia.</w:t>
      </w:r>
    </w:p>
    <w:p w14:paraId="4C1D4AB3" w14:textId="1E1B92D9" w:rsidR="00864B85" w:rsidRPr="00663384" w:rsidRDefault="008143C3" w:rsidP="000768FC">
      <w:pPr>
        <w:spacing w:before="120" w:after="120"/>
        <w:jc w:val="both"/>
      </w:pPr>
      <w:r w:rsidRPr="00663384">
        <w:t>Ustalenia kontroli udokumentowano w protokole kontroli KH.8361.</w:t>
      </w:r>
      <w:r w:rsidR="00EF2907" w:rsidRPr="00663384">
        <w:t>10</w:t>
      </w:r>
      <w:r w:rsidRPr="00663384">
        <w:t xml:space="preserve">.2022 z dnia </w:t>
      </w:r>
      <w:r w:rsidR="00EF2907" w:rsidRPr="00663384">
        <w:t>2 marca</w:t>
      </w:r>
      <w:r w:rsidR="00BF1702" w:rsidRPr="00663384">
        <w:t xml:space="preserve"> </w:t>
      </w:r>
      <w:r w:rsidRPr="00663384">
        <w:t>2022 r. wraz załącznikami</w:t>
      </w:r>
      <w:r w:rsidR="000144EE" w:rsidRPr="00663384">
        <w:t>.</w:t>
      </w:r>
    </w:p>
    <w:p w14:paraId="3B6797CC" w14:textId="73315D26" w:rsidR="00557F60" w:rsidRPr="00663384" w:rsidRDefault="0025103C" w:rsidP="000768FC">
      <w:pPr>
        <w:spacing w:before="120" w:after="120"/>
        <w:jc w:val="both"/>
      </w:pPr>
      <w:r w:rsidRPr="00663384">
        <w:t>Kontrolowan</w:t>
      </w:r>
      <w:r w:rsidR="00C10F79" w:rsidRPr="00663384">
        <w:t>a</w:t>
      </w:r>
      <w:r w:rsidR="00483183" w:rsidRPr="00663384">
        <w:t xml:space="preserve"> odniosła się d</w:t>
      </w:r>
      <w:r w:rsidR="008143C3" w:rsidRPr="00663384">
        <w:t>o</w:t>
      </w:r>
      <w:r w:rsidR="00C12960" w:rsidRPr="00663384">
        <w:t xml:space="preserve"> protokołu kontroli </w:t>
      </w:r>
      <w:r w:rsidR="001C4CE2" w:rsidRPr="00663384">
        <w:t>w piśmie z dnia 15 marca 2022 r. dostarczonym do</w:t>
      </w:r>
      <w:r w:rsidR="008D6AE6" w:rsidRPr="00663384">
        <w:t xml:space="preserve"> Wojewódzkiego Inspektoratu Inspekcji Handlowej w Rzeszowie</w:t>
      </w:r>
      <w:r w:rsidR="001C4CE2" w:rsidRPr="00663384">
        <w:t xml:space="preserve"> w dniu </w:t>
      </w:r>
      <w:r w:rsidRPr="00663384">
        <w:t xml:space="preserve">                    </w:t>
      </w:r>
      <w:r w:rsidR="001C4CE2" w:rsidRPr="00663384">
        <w:t>16 marca 2022 r</w:t>
      </w:r>
      <w:r w:rsidR="006E0A5B" w:rsidRPr="00663384">
        <w:t>.</w:t>
      </w:r>
      <w:r w:rsidR="00FD7942" w:rsidRPr="00663384">
        <w:t xml:space="preserve"> Przedsiębiorca</w:t>
      </w:r>
      <w:r w:rsidR="001915A0" w:rsidRPr="00663384">
        <w:t xml:space="preserve"> </w:t>
      </w:r>
      <w:r w:rsidR="00AB089D" w:rsidRPr="00663384">
        <w:t>zaznaczył</w:t>
      </w:r>
      <w:r w:rsidR="00C10F79" w:rsidRPr="00663384">
        <w:t>a</w:t>
      </w:r>
      <w:r w:rsidR="00AB089D" w:rsidRPr="00663384">
        <w:t>,</w:t>
      </w:r>
      <w:r w:rsidR="00467F02" w:rsidRPr="00663384">
        <w:t xml:space="preserve"> </w:t>
      </w:r>
      <w:r w:rsidR="00AB089D" w:rsidRPr="00663384">
        <w:t xml:space="preserve">iż określenie „przypadkowo” wybrane produkty </w:t>
      </w:r>
      <w:r w:rsidR="00C10F79" w:rsidRPr="00663384">
        <w:t xml:space="preserve">                   </w:t>
      </w:r>
      <w:r w:rsidR="00AB089D" w:rsidRPr="00663384">
        <w:t>do kontroli w zakresie uwidaczniania cen i cen jednostkowych nie odzwierciedla</w:t>
      </w:r>
      <w:r w:rsidR="004829BC" w:rsidRPr="00663384">
        <w:t>ły</w:t>
      </w:r>
      <w:r w:rsidR="00AB089D" w:rsidRPr="00663384">
        <w:t xml:space="preserve"> sytuacji </w:t>
      </w:r>
      <w:r w:rsidR="00C10F79" w:rsidRPr="00663384">
        <w:t xml:space="preserve">                 </w:t>
      </w:r>
      <w:r w:rsidR="00AB089D" w:rsidRPr="00663384">
        <w:t xml:space="preserve">w sklepie. </w:t>
      </w:r>
      <w:r w:rsidR="00A40632" w:rsidRPr="00663384">
        <w:t>Przedsiębiorca</w:t>
      </w:r>
      <w:r w:rsidR="00AB089D" w:rsidRPr="00663384">
        <w:t xml:space="preserve"> </w:t>
      </w:r>
      <w:r w:rsidR="00B41DA7" w:rsidRPr="00663384">
        <w:t>odniósł</w:t>
      </w:r>
      <w:r w:rsidR="00AB089D" w:rsidRPr="00663384">
        <w:t xml:space="preserve"> się </w:t>
      </w:r>
      <w:r w:rsidR="00BE5A49" w:rsidRPr="00663384">
        <w:t xml:space="preserve">również </w:t>
      </w:r>
      <w:r w:rsidR="00AB089D" w:rsidRPr="00663384">
        <w:t xml:space="preserve">do </w:t>
      </w:r>
      <w:r w:rsidR="00467F02" w:rsidRPr="00663384">
        <w:t>przyczyny rozbieżności gramatur</w:t>
      </w:r>
      <w:r w:rsidR="00826B87" w:rsidRPr="00663384">
        <w:t xml:space="preserve"> podanych na opakowani</w:t>
      </w:r>
      <w:r w:rsidR="003459F9" w:rsidRPr="00663384">
        <w:t>ach produktów</w:t>
      </w:r>
      <w:r w:rsidR="00826B87" w:rsidRPr="00663384">
        <w:t xml:space="preserve"> </w:t>
      </w:r>
      <w:r w:rsidR="00E17735" w:rsidRPr="00663384">
        <w:t xml:space="preserve">i </w:t>
      </w:r>
      <w:r w:rsidR="00476210" w:rsidRPr="00663384">
        <w:t>w o</w:t>
      </w:r>
      <w:r w:rsidR="00E17735" w:rsidRPr="00663384">
        <w:t>pisach wywieszek</w:t>
      </w:r>
      <w:r w:rsidR="00A76936" w:rsidRPr="00663384">
        <w:t>,</w:t>
      </w:r>
      <w:r w:rsidR="00D6169E" w:rsidRPr="00663384">
        <w:t xml:space="preserve"> przyczyny </w:t>
      </w:r>
      <w:r w:rsidR="003B51E2" w:rsidRPr="00663384">
        <w:t xml:space="preserve">braku lub </w:t>
      </w:r>
      <w:r w:rsidR="00D6169E" w:rsidRPr="00663384">
        <w:t>nieprawidłowego uwidaczniania cen jednostkowych</w:t>
      </w:r>
      <w:r w:rsidR="00470FD7" w:rsidRPr="00663384">
        <w:t xml:space="preserve"> niektórych produktów.</w:t>
      </w:r>
      <w:r w:rsidR="00BC72E8" w:rsidRPr="00663384">
        <w:t xml:space="preserve"> </w:t>
      </w:r>
    </w:p>
    <w:p w14:paraId="2DF6E169" w14:textId="1FF4AE3C" w:rsidR="003C4472" w:rsidRPr="00663384" w:rsidRDefault="003C4472" w:rsidP="000768FC">
      <w:pPr>
        <w:jc w:val="both"/>
        <w:rPr>
          <w:iCs/>
        </w:rPr>
      </w:pPr>
      <w:r w:rsidRPr="00663384">
        <w:t>Podkarpacki Wojewódzki Inspektor Inspekcji Handlowej</w:t>
      </w:r>
      <w:r w:rsidRPr="00663384">
        <w:rPr>
          <w:i/>
        </w:rPr>
        <w:t xml:space="preserve"> </w:t>
      </w:r>
      <w:r w:rsidR="009945CF" w:rsidRPr="00663384">
        <w:rPr>
          <w:iCs/>
        </w:rPr>
        <w:t>stosownie do art. 20 ust. 1 ustawy                 o Inspekcji Handlowej</w:t>
      </w:r>
      <w:r w:rsidR="00727C96" w:rsidRPr="00663384">
        <w:rPr>
          <w:iCs/>
        </w:rPr>
        <w:t>, ustosunkował się do uwag kontrolowanej</w:t>
      </w:r>
      <w:r w:rsidR="004630DA" w:rsidRPr="00663384">
        <w:rPr>
          <w:iCs/>
        </w:rPr>
        <w:t xml:space="preserve"> w piśmie z dnia 29 marca 2022 r.</w:t>
      </w:r>
      <w:r w:rsidR="00727C96" w:rsidRPr="00663384">
        <w:rPr>
          <w:iCs/>
        </w:rPr>
        <w:t xml:space="preserve"> </w:t>
      </w:r>
    </w:p>
    <w:p w14:paraId="10890FFD" w14:textId="77777777" w:rsidR="00771B31" w:rsidRPr="00663384" w:rsidRDefault="00771B31" w:rsidP="000768FC">
      <w:pPr>
        <w:jc w:val="both"/>
        <w:rPr>
          <w:iCs/>
        </w:rPr>
      </w:pPr>
    </w:p>
    <w:p w14:paraId="0E143BE8" w14:textId="5414686C" w:rsidR="001F4E28" w:rsidRPr="00663384" w:rsidRDefault="008143C3" w:rsidP="000768FC">
      <w:pPr>
        <w:jc w:val="both"/>
      </w:pPr>
      <w:r w:rsidRPr="00663384">
        <w:t>Podkarpacki Wojewódzki Inspektor Inspekcji Handlowej</w:t>
      </w:r>
      <w:r w:rsidRPr="00663384">
        <w:rPr>
          <w:i/>
        </w:rPr>
        <w:t xml:space="preserve"> </w:t>
      </w:r>
      <w:r w:rsidRPr="00663384">
        <w:t xml:space="preserve">pismem z dnia </w:t>
      </w:r>
      <w:r w:rsidR="00A1706F" w:rsidRPr="00663384">
        <w:t>10</w:t>
      </w:r>
      <w:r w:rsidRPr="00663384">
        <w:t xml:space="preserve"> </w:t>
      </w:r>
      <w:r w:rsidR="003C6241" w:rsidRPr="00663384">
        <w:t>ma</w:t>
      </w:r>
      <w:r w:rsidR="00A1706F" w:rsidRPr="00663384">
        <w:t>ja</w:t>
      </w:r>
      <w:r w:rsidRPr="00663384">
        <w:t xml:space="preserve"> 2022 r. zawiadomił przedsiębiorcę o wszczęciu postępowania z urzędu w trybie art. 6 ust. 1 ustawy. Jednocześnie stronę postępowania pouczono o przysługującym jej prawie do czynnego udziału w postępowaniu, a w szczególności o prawie wypowiadania się co do zebranych dowodów </w:t>
      </w:r>
      <w:r w:rsidR="00234977" w:rsidRPr="00663384">
        <w:br/>
      </w:r>
      <w:r w:rsidRPr="00663384">
        <w:t>i materiałów, przeglądania akt sprawy, jak również brania udziału w przeprowadzeniu dowodu oraz możliwości złożenia wyjaśnienia. Stronę wezwano także do przedstawienia wielkości obrotów i przychodu za rok 2021.</w:t>
      </w:r>
    </w:p>
    <w:p w14:paraId="453DBE3C" w14:textId="3119396C" w:rsidR="008143C3" w:rsidRPr="00663384" w:rsidRDefault="00BF62C9" w:rsidP="000768FC">
      <w:pPr>
        <w:pStyle w:val="Tekstpodstawowy"/>
        <w:spacing w:before="120"/>
        <w:rPr>
          <w:sz w:val="24"/>
        </w:rPr>
      </w:pPr>
      <w:r w:rsidRPr="00663384">
        <w:rPr>
          <w:sz w:val="24"/>
        </w:rPr>
        <w:t xml:space="preserve">W dniu </w:t>
      </w:r>
      <w:r w:rsidR="00997A25" w:rsidRPr="00663384">
        <w:rPr>
          <w:sz w:val="24"/>
        </w:rPr>
        <w:t xml:space="preserve">13 maja </w:t>
      </w:r>
      <w:r w:rsidRPr="00663384">
        <w:rPr>
          <w:sz w:val="24"/>
        </w:rPr>
        <w:t xml:space="preserve">2022 r. do Wojewódzkiego Inspektoratu Inspekcji Handlowej w Rzeszowie </w:t>
      </w:r>
      <w:r w:rsidR="008C5282" w:rsidRPr="00663384">
        <w:rPr>
          <w:sz w:val="24"/>
        </w:rPr>
        <w:t>wpłynęł</w:t>
      </w:r>
      <w:r w:rsidR="00452099" w:rsidRPr="00663384">
        <w:rPr>
          <w:sz w:val="24"/>
        </w:rPr>
        <w:t xml:space="preserve">o pismo </w:t>
      </w:r>
      <w:r w:rsidR="00997A25" w:rsidRPr="00663384">
        <w:rPr>
          <w:sz w:val="24"/>
        </w:rPr>
        <w:t>z dnia 11 maja 2022 r.</w:t>
      </w:r>
      <w:r w:rsidRPr="00663384">
        <w:rPr>
          <w:sz w:val="24"/>
        </w:rPr>
        <w:t xml:space="preserve"> </w:t>
      </w:r>
      <w:r w:rsidR="002228F4" w:rsidRPr="00663384">
        <w:rPr>
          <w:sz w:val="24"/>
        </w:rPr>
        <w:t xml:space="preserve">wraz z dokumentacją potwierdzającą wielkość </w:t>
      </w:r>
      <w:r w:rsidRPr="00663384">
        <w:rPr>
          <w:sz w:val="24"/>
        </w:rPr>
        <w:t>przychodu za rok 202</w:t>
      </w:r>
      <w:r w:rsidR="00452099" w:rsidRPr="00663384">
        <w:rPr>
          <w:sz w:val="24"/>
        </w:rPr>
        <w:t>1.</w:t>
      </w:r>
    </w:p>
    <w:p w14:paraId="6CB7EE44" w14:textId="77777777" w:rsidR="008143C3" w:rsidRPr="00663384" w:rsidRDefault="008143C3" w:rsidP="000768FC">
      <w:pPr>
        <w:spacing w:before="120"/>
        <w:jc w:val="both"/>
        <w:rPr>
          <w:b/>
        </w:rPr>
      </w:pPr>
      <w:r w:rsidRPr="00663384">
        <w:rPr>
          <w:b/>
        </w:rPr>
        <w:t>Podkarpacki Wojewódzki Inspektor Inspekcji Handlowej ustalił i stwierdził, co następuje:</w:t>
      </w:r>
    </w:p>
    <w:p w14:paraId="673CAB2D" w14:textId="7C14E4B9" w:rsidR="008143C3" w:rsidRPr="00663384" w:rsidRDefault="008143C3" w:rsidP="000768FC">
      <w:pPr>
        <w:spacing w:after="120"/>
        <w:jc w:val="both"/>
      </w:pPr>
      <w:r w:rsidRPr="00663384">
        <w:t xml:space="preserve">Zgodnie z art. 6 ust. 1 ustawy karę pieniężną na przedsiębiorcę, który nie wykonuje obowiązku uwidaczniania ceny jednostkowej w miejscu sprzedaży detalicznej nakłada wojewódzki inspektor Inspekcji Handlowej. W związku z tym, że kontrola przeprowadzona została </w:t>
      </w:r>
      <w:r w:rsidRPr="00663384">
        <w:br/>
        <w:t xml:space="preserve">w sklepie w </w:t>
      </w:r>
      <w:r w:rsidR="00B3197E" w:rsidRPr="00663384">
        <w:t>Łańcucie</w:t>
      </w:r>
      <w:r w:rsidRPr="00663384">
        <w:t xml:space="preserve"> (woj. podkarpackie), w którym prowadzona jest sprzedaż detaliczna, właściwym do prowadzenia postępowania i nałożenia kary jest Podkarpacki Wojewódzki Inspektor Inspekcji Handlowej.</w:t>
      </w:r>
    </w:p>
    <w:p w14:paraId="1D7FBC95" w14:textId="77777777" w:rsidR="008143C3" w:rsidRPr="00663384" w:rsidRDefault="008143C3" w:rsidP="000768FC">
      <w:pPr>
        <w:spacing w:after="120"/>
        <w:jc w:val="both"/>
      </w:pPr>
      <w:r w:rsidRPr="00663384">
        <w:t>Przedsiębiorcą, zgodnie z art. 4 ust. 1 ustawy z dnia 6 marca 2018 r. Prawo przedsiębiorców (tekst jednolity: Dz. U. z 2021 r., poz. 162 ze zm.) jest osoba fizyczna, osoba prawna lub jednostka organizacyjna niebędąca osobą prawną, której odrębna ustawa przyznaje zdolność prawną – wykonującą działalność gospodarczą.</w:t>
      </w:r>
    </w:p>
    <w:p w14:paraId="487274CC" w14:textId="77777777" w:rsidR="008143C3" w:rsidRPr="00663384" w:rsidRDefault="008143C3" w:rsidP="000768FC">
      <w:pPr>
        <w:tabs>
          <w:tab w:val="left" w:pos="708"/>
        </w:tabs>
        <w:spacing w:after="120"/>
        <w:jc w:val="both"/>
      </w:pPr>
      <w:r w:rsidRPr="00663384"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69F799B0" w14:textId="77777777" w:rsidR="008143C3" w:rsidRPr="00663384" w:rsidRDefault="008143C3" w:rsidP="000768FC">
      <w:pPr>
        <w:tabs>
          <w:tab w:val="left" w:pos="708"/>
        </w:tabs>
        <w:spacing w:after="120"/>
        <w:jc w:val="both"/>
      </w:pPr>
      <w:r w:rsidRPr="00663384"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5ACFDE23" w14:textId="77777777" w:rsidR="008143C3" w:rsidRPr="00663384" w:rsidRDefault="008143C3" w:rsidP="000768FC">
      <w:pPr>
        <w:tabs>
          <w:tab w:val="left" w:pos="708"/>
        </w:tabs>
        <w:spacing w:after="120"/>
        <w:jc w:val="both"/>
      </w:pPr>
      <w:r w:rsidRPr="00663384">
        <w:lastRenderedPageBreak/>
        <w:t xml:space="preserve">Zgodnie z art. 4 ust. 2 </w:t>
      </w:r>
      <w:r w:rsidRPr="00663384">
        <w:rPr>
          <w:bCs/>
        </w:rPr>
        <w:t xml:space="preserve">rozporządzenia, na mocy </w:t>
      </w:r>
      <w:r w:rsidRPr="00663384">
        <w:t xml:space="preserve"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 </w:t>
      </w:r>
      <w:r w:rsidRPr="00663384">
        <w:br/>
        <w:t>na obwolucie, w postaci nadruku lub napisu na towarze lub opakowaniu.</w:t>
      </w:r>
    </w:p>
    <w:p w14:paraId="7389BF73" w14:textId="77777777" w:rsidR="008143C3" w:rsidRPr="00663384" w:rsidRDefault="008143C3" w:rsidP="000768FC">
      <w:pPr>
        <w:tabs>
          <w:tab w:val="left" w:pos="708"/>
        </w:tabs>
        <w:spacing w:after="120"/>
        <w:jc w:val="both"/>
      </w:pPr>
      <w:r w:rsidRPr="00663384">
        <w:t>Pod pojęciem wywieszki, rozporządzenie rozumie etykietę, metkę, tabliczkę lub plakat; wywieszka może mieć formę wyświetlacza (§ 2 pkt 4 rozporządzenia).</w:t>
      </w:r>
    </w:p>
    <w:p w14:paraId="06829DB6" w14:textId="77777777" w:rsidR="008143C3" w:rsidRPr="00663384" w:rsidRDefault="008143C3" w:rsidP="000768FC">
      <w:pPr>
        <w:tabs>
          <w:tab w:val="left" w:pos="708"/>
        </w:tabs>
        <w:jc w:val="both"/>
      </w:pPr>
      <w:r w:rsidRPr="00663384">
        <w:t xml:space="preserve">Zgodnie natomiast z § 4 ust. 1 rozporządzenia cena jednostkowa winna dotyczyć odpowiednio ceny za: </w:t>
      </w:r>
    </w:p>
    <w:p w14:paraId="5BE8F734" w14:textId="77777777" w:rsidR="008143C3" w:rsidRPr="00663384" w:rsidRDefault="008143C3" w:rsidP="000768FC">
      <w:pPr>
        <w:numPr>
          <w:ilvl w:val="0"/>
          <w:numId w:val="9"/>
        </w:numPr>
        <w:tabs>
          <w:tab w:val="left" w:pos="708"/>
        </w:tabs>
        <w:suppressAutoHyphens w:val="0"/>
        <w:ind w:left="1440" w:hanging="1014"/>
        <w:jc w:val="both"/>
      </w:pPr>
      <w:r w:rsidRPr="00663384">
        <w:t>litr lub metr sześcienny – dla towaru przeznaczonego do sprzedaży według objętości,</w:t>
      </w:r>
    </w:p>
    <w:p w14:paraId="1360668D" w14:textId="77777777" w:rsidR="008143C3" w:rsidRPr="00663384" w:rsidRDefault="008143C3" w:rsidP="000768FC">
      <w:pPr>
        <w:numPr>
          <w:ilvl w:val="0"/>
          <w:numId w:val="9"/>
        </w:numPr>
        <w:tabs>
          <w:tab w:val="left" w:pos="708"/>
        </w:tabs>
        <w:suppressAutoHyphens w:val="0"/>
        <w:ind w:left="1440" w:hanging="1014"/>
        <w:jc w:val="both"/>
      </w:pPr>
      <w:r w:rsidRPr="00663384">
        <w:t>kilogram lub tonę – dla towaru przeznaczonego do sprzedaży według masy,</w:t>
      </w:r>
    </w:p>
    <w:p w14:paraId="744AEED5" w14:textId="77777777" w:rsidR="008143C3" w:rsidRPr="00663384" w:rsidRDefault="008143C3" w:rsidP="000768FC">
      <w:pPr>
        <w:numPr>
          <w:ilvl w:val="0"/>
          <w:numId w:val="9"/>
        </w:numPr>
        <w:tabs>
          <w:tab w:val="left" w:pos="708"/>
        </w:tabs>
        <w:suppressAutoHyphens w:val="0"/>
        <w:ind w:left="1440" w:hanging="1014"/>
        <w:jc w:val="both"/>
      </w:pPr>
      <w:r w:rsidRPr="00663384">
        <w:t>metr – dla towaru sprzedawanego według długości,</w:t>
      </w:r>
    </w:p>
    <w:p w14:paraId="79B969BF" w14:textId="77777777" w:rsidR="008143C3" w:rsidRPr="00663384" w:rsidRDefault="008143C3" w:rsidP="000768FC">
      <w:pPr>
        <w:numPr>
          <w:ilvl w:val="0"/>
          <w:numId w:val="9"/>
        </w:numPr>
        <w:tabs>
          <w:tab w:val="left" w:pos="708"/>
        </w:tabs>
        <w:suppressAutoHyphens w:val="0"/>
        <w:ind w:left="1440" w:hanging="1014"/>
        <w:jc w:val="both"/>
      </w:pPr>
      <w:r w:rsidRPr="00663384">
        <w:t>metr kwadratowy – dla towaru sprzedawanego według powierzchni,</w:t>
      </w:r>
    </w:p>
    <w:p w14:paraId="591AB4B4" w14:textId="77777777" w:rsidR="008143C3" w:rsidRPr="00663384" w:rsidRDefault="008143C3" w:rsidP="000768FC">
      <w:pPr>
        <w:numPr>
          <w:ilvl w:val="0"/>
          <w:numId w:val="9"/>
        </w:numPr>
        <w:tabs>
          <w:tab w:val="left" w:pos="708"/>
        </w:tabs>
        <w:suppressAutoHyphens w:val="0"/>
        <w:ind w:left="1440" w:hanging="1014"/>
        <w:jc w:val="both"/>
      </w:pPr>
      <w:r w:rsidRPr="00663384">
        <w:t>sztukę – dla towarów przeznaczonych do sprzedaży na sztuki.</w:t>
      </w:r>
    </w:p>
    <w:p w14:paraId="70934204" w14:textId="77777777" w:rsidR="008143C3" w:rsidRPr="00663384" w:rsidRDefault="008143C3" w:rsidP="000768FC">
      <w:pPr>
        <w:tabs>
          <w:tab w:val="left" w:pos="708"/>
        </w:tabs>
        <w:spacing w:before="120"/>
        <w:jc w:val="both"/>
      </w:pPr>
      <w:r w:rsidRPr="00663384"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5C58917B" w14:textId="77777777" w:rsidR="008143C3" w:rsidRPr="00663384" w:rsidRDefault="008143C3" w:rsidP="000768FC">
      <w:pPr>
        <w:spacing w:before="120" w:after="120"/>
        <w:jc w:val="both"/>
      </w:pPr>
      <w:r w:rsidRPr="00663384">
        <w:t xml:space="preserve">§ 6 rozporządzenia określa, że cena jednostkowa pakowanego środka spożywczego w stanie stałym znajdującego się w środku płynnym dotyczy masy netto środka spożywczego </w:t>
      </w:r>
      <w:r w:rsidRPr="00663384">
        <w:br/>
        <w:t>po odsączeniu, oznaczonej na opakowaniu jednostkowym, jeżeli płyn ten lub mieszanka płynów stanowi jedynie dodatek do podstawowego składu tego środka spożywczego.</w:t>
      </w:r>
    </w:p>
    <w:p w14:paraId="4CD2099A" w14:textId="77777777" w:rsidR="008143C3" w:rsidRPr="00663384" w:rsidRDefault="008143C3" w:rsidP="000768FC">
      <w:pPr>
        <w:tabs>
          <w:tab w:val="left" w:pos="708"/>
        </w:tabs>
        <w:spacing w:before="120"/>
        <w:jc w:val="both"/>
      </w:pPr>
      <w:r w:rsidRPr="00663384">
        <w:t xml:space="preserve">Zgodnie z art. 6 ust. 1 ustawy, jeżeli przedsiębiorca nie wykonuje obowiązków, o których mowa w art. 4 ustawy, wojewódzki inspektor Inspekcji Handlowej nakłada na niego, w drodze decyzji, karę pieniężną do wysokości 20.000 zł. Przepis ten w sposób niewymagający dodatkowych założeń i wykładni, nakazuje wojewódzkiemu inspektorowi Inspekcji Handlowej wymierzyć karę pieniężną podmiotowi, który nie wykonuje obowiązku określonego </w:t>
      </w:r>
      <w:r w:rsidRPr="00663384">
        <w:br/>
        <w:t>w ww. przepisach, choćby naruszenie prawa miało charakter jednostkowy.</w:t>
      </w:r>
    </w:p>
    <w:p w14:paraId="30C744B2" w14:textId="77777777" w:rsidR="008143C3" w:rsidRPr="00663384" w:rsidRDefault="008143C3" w:rsidP="000768FC">
      <w:pPr>
        <w:spacing w:before="120"/>
        <w:jc w:val="both"/>
      </w:pPr>
      <w:r w:rsidRPr="00663384"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67A31BC8" w14:textId="38FCD751" w:rsidR="008143C3" w:rsidRPr="00663384" w:rsidRDefault="008143C3" w:rsidP="000768FC">
      <w:pPr>
        <w:spacing w:before="120"/>
        <w:jc w:val="both"/>
        <w:rPr>
          <w:b/>
          <w:bCs/>
          <w:iCs/>
        </w:rPr>
      </w:pPr>
      <w:r w:rsidRPr="00663384">
        <w:rPr>
          <w:iCs/>
        </w:rPr>
        <w:t xml:space="preserve">W przedmiotowej sprawie w trakcie kontroli przeprowadzonej w miejscu sprzedaży detalicznej w </w:t>
      </w:r>
      <w:r w:rsidR="00C26FDC" w:rsidRPr="00663384">
        <w:rPr>
          <w:iCs/>
        </w:rPr>
        <w:t xml:space="preserve">Łańcucie przy ul. </w:t>
      </w:r>
      <w:r w:rsidR="002D11DB" w:rsidRPr="00663384">
        <w:rPr>
          <w:b/>
          <w:bCs/>
          <w:lang w:eastAsia="pl-PL"/>
        </w:rPr>
        <w:t xml:space="preserve">(dane zanonimizowane) </w:t>
      </w:r>
      <w:r w:rsidRPr="00663384">
        <w:rPr>
          <w:iCs/>
        </w:rPr>
        <w:t xml:space="preserve">- inspektorzy Inspekcji Handlowej stwierdzili, że prowadzący działalność gospodarczą przedsiębiorca nie wykonał ciążących na nim obowiązków wynikających z art. 4 ust. 1 ustawy dotyczących uwidaczniania cen jednostkowych w sposób jednoznaczny, niebudzący wątpliwości oraz umożliwiający ich porównanie dla </w:t>
      </w:r>
      <w:r w:rsidR="00C10518" w:rsidRPr="00663384">
        <w:rPr>
          <w:iCs/>
        </w:rPr>
        <w:t>70</w:t>
      </w:r>
      <w:r w:rsidRPr="00663384">
        <w:rPr>
          <w:iCs/>
        </w:rPr>
        <w:t xml:space="preserve"> partii towarów, a mianowicie stwierdzono: </w:t>
      </w:r>
      <w:r w:rsidRPr="00663384">
        <w:rPr>
          <w:b/>
          <w:bCs/>
          <w:iCs/>
        </w:rPr>
        <w:t xml:space="preserve">brak uwidocznienia </w:t>
      </w:r>
      <w:r w:rsidR="00BC3F72" w:rsidRPr="00663384">
        <w:rPr>
          <w:b/>
          <w:bCs/>
          <w:iCs/>
        </w:rPr>
        <w:t xml:space="preserve">ceny i </w:t>
      </w:r>
      <w:r w:rsidRPr="00663384">
        <w:rPr>
          <w:b/>
          <w:bCs/>
          <w:iCs/>
        </w:rPr>
        <w:t xml:space="preserve">ceny jednostkowej dla </w:t>
      </w:r>
      <w:r w:rsidR="00BC3F72" w:rsidRPr="00663384">
        <w:rPr>
          <w:b/>
          <w:bCs/>
          <w:iCs/>
        </w:rPr>
        <w:t>24</w:t>
      </w:r>
      <w:r w:rsidRPr="00663384">
        <w:rPr>
          <w:b/>
          <w:bCs/>
          <w:iCs/>
        </w:rPr>
        <w:t xml:space="preserve"> produktów (poz. I), </w:t>
      </w:r>
      <w:r w:rsidR="00BC3F72" w:rsidRPr="00663384">
        <w:rPr>
          <w:b/>
          <w:bCs/>
          <w:iCs/>
        </w:rPr>
        <w:t xml:space="preserve">brak uwidocznienia ceny jednostkowej dla 23 produktów (poz. II), </w:t>
      </w:r>
      <w:r w:rsidRPr="00663384">
        <w:rPr>
          <w:b/>
          <w:bCs/>
          <w:iCs/>
        </w:rPr>
        <w:t xml:space="preserve">nieprawidłowo wyliczona cena jednostkowa dla </w:t>
      </w:r>
      <w:r w:rsidR="00F3611A" w:rsidRPr="00663384">
        <w:rPr>
          <w:b/>
          <w:bCs/>
          <w:iCs/>
        </w:rPr>
        <w:t>2</w:t>
      </w:r>
      <w:r w:rsidR="009821F4" w:rsidRPr="00663384">
        <w:rPr>
          <w:b/>
          <w:bCs/>
          <w:iCs/>
        </w:rPr>
        <w:t xml:space="preserve"> produkt</w:t>
      </w:r>
      <w:r w:rsidR="00F3611A" w:rsidRPr="00663384">
        <w:rPr>
          <w:b/>
          <w:bCs/>
          <w:iCs/>
        </w:rPr>
        <w:t>ów</w:t>
      </w:r>
      <w:r w:rsidR="009821F4" w:rsidRPr="00663384">
        <w:rPr>
          <w:b/>
          <w:bCs/>
          <w:iCs/>
        </w:rPr>
        <w:t xml:space="preserve"> </w:t>
      </w:r>
      <w:r w:rsidR="005F035E" w:rsidRPr="00663384">
        <w:rPr>
          <w:b/>
          <w:bCs/>
          <w:iCs/>
        </w:rPr>
        <w:br/>
      </w:r>
      <w:r w:rsidR="009821F4" w:rsidRPr="00663384">
        <w:rPr>
          <w:b/>
          <w:bCs/>
          <w:iCs/>
        </w:rPr>
        <w:t xml:space="preserve">w opakowaniu jednostkowym (poz. </w:t>
      </w:r>
      <w:r w:rsidR="00F3611A" w:rsidRPr="00663384">
        <w:rPr>
          <w:b/>
          <w:bCs/>
          <w:iCs/>
        </w:rPr>
        <w:t>I</w:t>
      </w:r>
      <w:r w:rsidR="009821F4" w:rsidRPr="00663384">
        <w:rPr>
          <w:b/>
          <w:bCs/>
          <w:iCs/>
        </w:rPr>
        <w:t xml:space="preserve">II), nieprawidłowo wyliczona cena jednostkowa dla </w:t>
      </w:r>
      <w:r w:rsidR="00095BE8" w:rsidRPr="00663384">
        <w:rPr>
          <w:b/>
          <w:bCs/>
          <w:iCs/>
        </w:rPr>
        <w:t>21</w:t>
      </w:r>
      <w:r w:rsidR="00813DE9" w:rsidRPr="00663384">
        <w:rPr>
          <w:b/>
          <w:bCs/>
          <w:iCs/>
        </w:rPr>
        <w:t xml:space="preserve"> </w:t>
      </w:r>
      <w:r w:rsidR="004C11FB" w:rsidRPr="00663384">
        <w:rPr>
          <w:b/>
          <w:bCs/>
          <w:iCs/>
        </w:rPr>
        <w:t xml:space="preserve">pakowanych </w:t>
      </w:r>
      <w:r w:rsidRPr="00663384">
        <w:rPr>
          <w:b/>
          <w:bCs/>
          <w:iCs/>
        </w:rPr>
        <w:t>środków spożywczych w stanie stałym znajdujących się w środku płynnym (poz. I</w:t>
      </w:r>
      <w:r w:rsidR="00F3611A" w:rsidRPr="00663384">
        <w:rPr>
          <w:b/>
          <w:bCs/>
          <w:iCs/>
        </w:rPr>
        <w:t>V</w:t>
      </w:r>
      <w:r w:rsidRPr="00663384">
        <w:rPr>
          <w:b/>
          <w:bCs/>
          <w:iCs/>
        </w:rPr>
        <w:t xml:space="preserve">). </w:t>
      </w:r>
    </w:p>
    <w:p w14:paraId="776DAD8E" w14:textId="7806D37A" w:rsidR="008143C3" w:rsidRPr="00663384" w:rsidRDefault="008143C3" w:rsidP="000768FC">
      <w:pPr>
        <w:spacing w:before="120" w:after="120"/>
        <w:jc w:val="both"/>
        <w:rPr>
          <w:b/>
          <w:bCs/>
          <w:iCs/>
        </w:rPr>
      </w:pPr>
      <w:r w:rsidRPr="00663384">
        <w:rPr>
          <w:iCs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="00020F41" w:rsidRPr="00663384">
        <w:rPr>
          <w:b/>
          <w:bCs/>
          <w:iCs/>
        </w:rPr>
        <w:t>1</w:t>
      </w:r>
      <w:r w:rsidR="008B073C" w:rsidRPr="00663384">
        <w:rPr>
          <w:b/>
          <w:bCs/>
          <w:iCs/>
        </w:rPr>
        <w:t>5</w:t>
      </w:r>
      <w:r w:rsidRPr="00663384">
        <w:rPr>
          <w:b/>
          <w:iCs/>
        </w:rPr>
        <w:t>00</w:t>
      </w:r>
      <w:r w:rsidRPr="00663384">
        <w:rPr>
          <w:b/>
          <w:bCs/>
          <w:iCs/>
        </w:rPr>
        <w:t xml:space="preserve"> zł.</w:t>
      </w:r>
    </w:p>
    <w:p w14:paraId="45A821FD" w14:textId="77777777" w:rsidR="008143C3" w:rsidRPr="00663384" w:rsidRDefault="008143C3" w:rsidP="000768FC">
      <w:pPr>
        <w:jc w:val="both"/>
        <w:rPr>
          <w:iCs/>
        </w:rPr>
      </w:pPr>
      <w:r w:rsidRPr="00663384">
        <w:rPr>
          <w:iCs/>
        </w:rPr>
        <w:t>Wymierzając ją wziął pod uwagę, zgodnie z art. 6 ust. 3 ustawy:</w:t>
      </w:r>
    </w:p>
    <w:p w14:paraId="5E2CB50F" w14:textId="27B9F6C0" w:rsidR="008143C3" w:rsidRPr="00663384" w:rsidRDefault="008143C3" w:rsidP="000768FC">
      <w:pPr>
        <w:pStyle w:val="Akapitzlist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stopień naruszenia obowiązków</w:t>
      </w:r>
      <w:r w:rsidRPr="00663384">
        <w:rPr>
          <w:rFonts w:ascii="Times New Roman" w:hAnsi="Times New Roman" w:cs="Times New Roman"/>
          <w:iCs/>
          <w:sz w:val="24"/>
          <w:szCs w:val="24"/>
        </w:rPr>
        <w:t xml:space="preserve">, tj. nieprawidłowości stwierdzono </w:t>
      </w:r>
      <w:r w:rsidRPr="0066338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663384">
        <w:rPr>
          <w:rFonts w:ascii="Times New Roman" w:hAnsi="Times New Roman" w:cs="Times New Roman"/>
          <w:sz w:val="24"/>
          <w:szCs w:val="24"/>
        </w:rPr>
        <w:br/>
      </w:r>
      <w:r w:rsidR="00095BE8" w:rsidRPr="00663384">
        <w:rPr>
          <w:rFonts w:ascii="Times New Roman" w:hAnsi="Times New Roman" w:cs="Times New Roman"/>
          <w:sz w:val="24"/>
          <w:szCs w:val="24"/>
        </w:rPr>
        <w:t>70</w:t>
      </w:r>
      <w:r w:rsidRPr="00663384">
        <w:rPr>
          <w:rFonts w:ascii="Times New Roman" w:hAnsi="Times New Roman" w:cs="Times New Roman"/>
          <w:sz w:val="24"/>
          <w:szCs w:val="24"/>
        </w:rPr>
        <w:t xml:space="preserve"> z</w:t>
      </w:r>
      <w:r w:rsidR="00CC3883" w:rsidRPr="00663384">
        <w:rPr>
          <w:rFonts w:ascii="Times New Roman" w:hAnsi="Times New Roman" w:cs="Times New Roman"/>
          <w:sz w:val="24"/>
          <w:szCs w:val="24"/>
        </w:rPr>
        <w:t>e 117</w:t>
      </w:r>
      <w:r w:rsidR="00BF1702" w:rsidRPr="00663384">
        <w:rPr>
          <w:rFonts w:ascii="Times New Roman" w:hAnsi="Times New Roman" w:cs="Times New Roman"/>
          <w:sz w:val="24"/>
          <w:szCs w:val="24"/>
        </w:rPr>
        <w:t xml:space="preserve"> </w:t>
      </w:r>
      <w:r w:rsidRPr="00663384">
        <w:rPr>
          <w:rFonts w:ascii="Times New Roman" w:hAnsi="Times New Roman" w:cs="Times New Roman"/>
          <w:sz w:val="24"/>
          <w:szCs w:val="24"/>
        </w:rPr>
        <w:t xml:space="preserve">sprawdzonych towarów, co stanowi </w:t>
      </w:r>
      <w:r w:rsidR="004A2A42" w:rsidRPr="00663384">
        <w:rPr>
          <w:rFonts w:ascii="Times New Roman" w:hAnsi="Times New Roman" w:cs="Times New Roman"/>
          <w:sz w:val="24"/>
          <w:szCs w:val="24"/>
        </w:rPr>
        <w:t>59,83</w:t>
      </w:r>
      <w:r w:rsidRPr="00663384">
        <w:rPr>
          <w:rFonts w:ascii="Times New Roman" w:hAnsi="Times New Roman" w:cs="Times New Roman"/>
          <w:sz w:val="24"/>
          <w:szCs w:val="24"/>
        </w:rPr>
        <w:t xml:space="preserve"> % skontrolowanych łącznie produktów. Wskazać należy, że przedsiębiorca powinien zapewnić rzetelność informacji przekazywanych w zakresie uwidaczniania cen jednostkowych. Zważyć przy tym należy, że konsument często nie ma możliwości sprawdzenia prawidłowości wyliczenia ceny jednostkowej lub nastręcza mu ona sporo trudności.</w:t>
      </w:r>
    </w:p>
    <w:p w14:paraId="742AEB98" w14:textId="77777777" w:rsidR="008143C3" w:rsidRPr="00663384" w:rsidRDefault="008143C3" w:rsidP="000768FC">
      <w:pPr>
        <w:pStyle w:val="Akapitzlist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384">
        <w:rPr>
          <w:rFonts w:ascii="Times New Roman" w:hAnsi="Times New Roman" w:cs="Times New Roman"/>
          <w:iCs/>
          <w:sz w:val="24"/>
          <w:szCs w:val="24"/>
        </w:rPr>
        <w:t xml:space="preserve">fakt, że jest to </w:t>
      </w:r>
      <w:r w:rsidRPr="00663384">
        <w:rPr>
          <w:rFonts w:ascii="Times New Roman" w:hAnsi="Times New Roman" w:cs="Times New Roman"/>
          <w:b/>
          <w:bCs/>
          <w:iCs/>
          <w:sz w:val="24"/>
          <w:szCs w:val="24"/>
        </w:rPr>
        <w:t>pierwsze</w:t>
      </w:r>
      <w:r w:rsidRPr="00663384">
        <w:rPr>
          <w:rFonts w:ascii="Times New Roman" w:hAnsi="Times New Roman" w:cs="Times New Roman"/>
          <w:iCs/>
          <w:sz w:val="24"/>
          <w:szCs w:val="24"/>
        </w:rPr>
        <w:t xml:space="preserve">, stwierdzone przez Podkarpackiego Wojewódzkiego Inspektora Inspekcji Handlowej w ciągu 12 miesięcy, naruszenie przez przedsiębiorcę przepisów </w:t>
      </w:r>
      <w:r w:rsidRPr="00663384">
        <w:rPr>
          <w:rFonts w:ascii="Times New Roman" w:hAnsi="Times New Roman" w:cs="Times New Roman"/>
          <w:iCs/>
          <w:sz w:val="24"/>
          <w:szCs w:val="24"/>
        </w:rPr>
        <w:br/>
        <w:t xml:space="preserve">w zakresie uwidaczniania cen towarów, </w:t>
      </w:r>
    </w:p>
    <w:p w14:paraId="2D9D1CAF" w14:textId="4D68D20B" w:rsidR="008143C3" w:rsidRPr="00663384" w:rsidRDefault="008143C3" w:rsidP="000768FC">
      <w:pPr>
        <w:pStyle w:val="Akapitzlist"/>
        <w:numPr>
          <w:ilvl w:val="0"/>
          <w:numId w:val="6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b/>
          <w:bCs/>
          <w:iCs/>
          <w:sz w:val="24"/>
          <w:szCs w:val="24"/>
        </w:rPr>
        <w:t>wielkość obrotów i przychodu</w:t>
      </w:r>
      <w:r w:rsidRPr="00663384">
        <w:rPr>
          <w:rFonts w:ascii="Times New Roman" w:hAnsi="Times New Roman" w:cs="Times New Roman"/>
          <w:iCs/>
          <w:sz w:val="24"/>
          <w:szCs w:val="24"/>
        </w:rPr>
        <w:t xml:space="preserve"> przedsiębiorcy w roku </w:t>
      </w:r>
      <w:r w:rsidR="00D32ECF" w:rsidRPr="00663384">
        <w:rPr>
          <w:rFonts w:ascii="Times New Roman" w:hAnsi="Times New Roman" w:cs="Times New Roman"/>
          <w:iCs/>
          <w:sz w:val="24"/>
          <w:szCs w:val="24"/>
        </w:rPr>
        <w:t>202</w:t>
      </w:r>
      <w:r w:rsidR="00CD23AC" w:rsidRPr="00663384">
        <w:rPr>
          <w:rFonts w:ascii="Times New Roman" w:hAnsi="Times New Roman" w:cs="Times New Roman"/>
          <w:iCs/>
          <w:sz w:val="24"/>
          <w:szCs w:val="24"/>
        </w:rPr>
        <w:t>1</w:t>
      </w:r>
      <w:r w:rsidR="00D32ECF" w:rsidRPr="00663384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621FCA" w14:textId="27C3DAF6" w:rsidR="008143C3" w:rsidRPr="00663384" w:rsidRDefault="008143C3" w:rsidP="000768FC">
      <w:pPr>
        <w:spacing w:after="120"/>
        <w:jc w:val="both"/>
      </w:pPr>
      <w:r w:rsidRPr="00663384">
        <w:t xml:space="preserve">Podkarpacki Wojewódzki Inspektor Inspekcji Handlowej wydając decyzję oparł </w:t>
      </w:r>
      <w:r w:rsidRPr="00663384">
        <w:br/>
        <w:t>się na następujących dowodach: protokole kontroli KH.8361.</w:t>
      </w:r>
      <w:r w:rsidR="001D6208" w:rsidRPr="00663384">
        <w:t>1</w:t>
      </w:r>
      <w:r w:rsidR="00131DE6" w:rsidRPr="00663384">
        <w:t>0</w:t>
      </w:r>
      <w:r w:rsidRPr="00663384">
        <w:t xml:space="preserve">.2022 z dnia </w:t>
      </w:r>
      <w:r w:rsidR="00131DE6" w:rsidRPr="00663384">
        <w:t xml:space="preserve">2 marca </w:t>
      </w:r>
      <w:r w:rsidRPr="00663384">
        <w:t>2022 r. wraz z załącznikami,</w:t>
      </w:r>
      <w:r w:rsidR="00725279" w:rsidRPr="00663384">
        <w:t xml:space="preserve"> sprostowaniu protokołu kontroli,</w:t>
      </w:r>
      <w:r w:rsidRPr="00663384">
        <w:t xml:space="preserve"> </w:t>
      </w:r>
      <w:r w:rsidR="00C866A0" w:rsidRPr="00663384">
        <w:t xml:space="preserve">piśmie strony z dnia 15 marca 2022 r., </w:t>
      </w:r>
      <w:r w:rsidRPr="00663384">
        <w:t xml:space="preserve">zawiadomieniu o wszczęciu postępowania z urzędu z dnia </w:t>
      </w:r>
      <w:r w:rsidR="004A2A42" w:rsidRPr="00663384">
        <w:t xml:space="preserve">10 maja </w:t>
      </w:r>
      <w:r w:rsidRPr="00663384">
        <w:t>2022 r</w:t>
      </w:r>
      <w:r w:rsidR="00C10F79" w:rsidRPr="00663384">
        <w:t xml:space="preserve">., </w:t>
      </w:r>
      <w:r w:rsidR="001802A4" w:rsidRPr="00663384">
        <w:t>oraz</w:t>
      </w:r>
      <w:r w:rsidRPr="00663384">
        <w:t xml:space="preserve"> zeznaniu podatkowym </w:t>
      </w:r>
      <w:r w:rsidR="001D6208" w:rsidRPr="00663384">
        <w:t>z</w:t>
      </w:r>
      <w:r w:rsidRPr="00663384">
        <w:t xml:space="preserve">a </w:t>
      </w:r>
      <w:r w:rsidR="001D6208" w:rsidRPr="00663384">
        <w:t xml:space="preserve">rok </w:t>
      </w:r>
      <w:r w:rsidR="00BA5581" w:rsidRPr="00663384">
        <w:t>202</w:t>
      </w:r>
      <w:r w:rsidR="005D42A4" w:rsidRPr="00663384">
        <w:t>1</w:t>
      </w:r>
      <w:r w:rsidR="00DB7CF2" w:rsidRPr="00663384">
        <w:t>.</w:t>
      </w:r>
    </w:p>
    <w:p w14:paraId="726A8DC1" w14:textId="4E22BB7F" w:rsidR="008143C3" w:rsidRPr="00663384" w:rsidRDefault="008143C3" w:rsidP="000768FC">
      <w:pPr>
        <w:spacing w:after="120"/>
        <w:jc w:val="both"/>
      </w:pPr>
      <w:r w:rsidRPr="00663384">
        <w:t xml:space="preserve">Biorąc pod uwagę wymienione kryteria, nałożenie kary pieniężnej w kwocie </w:t>
      </w:r>
      <w:r w:rsidR="006C04EB" w:rsidRPr="00663384">
        <w:rPr>
          <w:b/>
          <w:bCs/>
        </w:rPr>
        <w:t>1</w:t>
      </w:r>
      <w:r w:rsidR="008B073C" w:rsidRPr="00663384">
        <w:rPr>
          <w:b/>
          <w:bCs/>
        </w:rPr>
        <w:t>5</w:t>
      </w:r>
      <w:r w:rsidR="006C04EB" w:rsidRPr="00663384">
        <w:rPr>
          <w:b/>
          <w:bCs/>
        </w:rPr>
        <w:t>00</w:t>
      </w:r>
      <w:r w:rsidRPr="00663384">
        <w:rPr>
          <w:b/>
          <w:bCs/>
        </w:rPr>
        <w:t xml:space="preserve"> zł</w:t>
      </w:r>
      <w:r w:rsidRPr="00663384">
        <w:t xml:space="preserve"> </w:t>
      </w:r>
      <w:r w:rsidRPr="00663384">
        <w:br/>
        <w:t xml:space="preserve">w stosunku do przewidzianej w ustawie kary określonej w maksymalnej wysokości </w:t>
      </w:r>
      <w:r w:rsidR="00480361" w:rsidRPr="00663384">
        <w:t xml:space="preserve">                                      </w:t>
      </w:r>
      <w:r w:rsidRPr="00663384">
        <w:t xml:space="preserve">tj. 20 000 zł, należy uznać za w pełni uzasadnione. Zdaniem Podkarpackiego Wojewódzkiego Inspektora Inspekcji Handlowej kara pieniężna we wskazanej wyżej wysokości ponadto spełnia cele wyrażone w art. 8 dyrektywy 98/6 WE Parlamentu Europejskiego i Rady z dnia 16 lutego </w:t>
      </w:r>
      <w:r w:rsidRPr="00663384">
        <w:br/>
        <w:t xml:space="preserve">1998 r. w sprawie ochrony konsumenta przez podawanie cen produktów oferowanych konsumentom (Dz. Urz. WE L 80 z 18.3.1998 r., s. 27), czyli jest skuteczna, proporcjonalna </w:t>
      </w:r>
      <w:r w:rsidRPr="00663384">
        <w:br/>
        <w:t>i odstraszająca.</w:t>
      </w:r>
    </w:p>
    <w:p w14:paraId="3A909949" w14:textId="0AD9B2AE" w:rsidR="00993A42" w:rsidRPr="00663384" w:rsidRDefault="00067B06" w:rsidP="000768FC">
      <w:pPr>
        <w:jc w:val="both"/>
      </w:pPr>
      <w:r w:rsidRPr="00663384">
        <w:t>Odnosząc</w:t>
      </w:r>
      <w:r w:rsidR="00E5230F" w:rsidRPr="00663384">
        <w:t xml:space="preserve"> się</w:t>
      </w:r>
      <w:r w:rsidRPr="00663384">
        <w:t xml:space="preserve"> </w:t>
      </w:r>
      <w:r w:rsidR="00E5230F" w:rsidRPr="00663384">
        <w:t xml:space="preserve">raz jeszcze </w:t>
      </w:r>
      <w:r w:rsidRPr="00663384">
        <w:t>do pisma przedsiębiorcy z dnia 15 marca 2022 r. o</w:t>
      </w:r>
      <w:r w:rsidR="00993A42" w:rsidRPr="00663384">
        <w:t xml:space="preserve">rgan </w:t>
      </w:r>
      <w:r w:rsidR="00E5230F" w:rsidRPr="00663384">
        <w:t>wyjaśnia</w:t>
      </w:r>
      <w:r w:rsidR="005C27DA" w:rsidRPr="00663384">
        <w:t>.</w:t>
      </w:r>
      <w:r w:rsidR="00A17CCB" w:rsidRPr="00663384">
        <w:t xml:space="preserve"> </w:t>
      </w:r>
      <w:r w:rsidR="00E5230F" w:rsidRPr="00663384">
        <w:t xml:space="preserve">               Termin ,,przypadkowo” nie odnosi się do kwestii związanych z systemem opisującym organizację pracy sklepu. </w:t>
      </w:r>
      <w:r w:rsidR="003251A7" w:rsidRPr="00663384">
        <w:t>Organ wyjaśnia nadto, że nie typuje ,,z góry” produktów czy grup towarów, do sprawdzenia pod kątem prawidłowości uwidocznienia cen</w:t>
      </w:r>
      <w:r w:rsidR="00F753C0" w:rsidRPr="00663384">
        <w:t xml:space="preserve">. </w:t>
      </w:r>
      <w:r w:rsidR="004979F5" w:rsidRPr="00663384">
        <w:t xml:space="preserve">Tym samym pojęcie </w:t>
      </w:r>
      <w:r w:rsidR="00046D3E" w:rsidRPr="00663384">
        <w:t>,,</w:t>
      </w:r>
      <w:r w:rsidR="004979F5" w:rsidRPr="00663384">
        <w:t>przypadkowo</w:t>
      </w:r>
      <w:r w:rsidR="00046D3E" w:rsidRPr="00663384">
        <w:t>’</w:t>
      </w:r>
      <w:r w:rsidR="004979F5" w:rsidRPr="00663384">
        <w:t xml:space="preserve">, </w:t>
      </w:r>
      <w:r w:rsidR="005C27DA" w:rsidRPr="00663384">
        <w:t>oznacza,</w:t>
      </w:r>
      <w:r w:rsidR="004979F5" w:rsidRPr="00663384">
        <w:t xml:space="preserve"> że wykonujący kontrol</w:t>
      </w:r>
      <w:r w:rsidR="00A05D31" w:rsidRPr="00663384">
        <w:t>ę</w:t>
      </w:r>
      <w:r w:rsidR="004979F5" w:rsidRPr="00663384">
        <w:t xml:space="preserve"> </w:t>
      </w:r>
      <w:r w:rsidR="005C27DA" w:rsidRPr="00663384">
        <w:t>inspektorzy, obejmują sprawdzeniem w zakresie prawidłowości uwidaczniania cen</w:t>
      </w:r>
      <w:r w:rsidR="00A46983" w:rsidRPr="00663384">
        <w:t>,</w:t>
      </w:r>
      <w:r w:rsidR="005C27DA" w:rsidRPr="00663384">
        <w:t xml:space="preserve"> stan</w:t>
      </w:r>
      <w:r w:rsidR="00A46983" w:rsidRPr="00663384">
        <w:t xml:space="preserve"> faktyczny</w:t>
      </w:r>
      <w:r w:rsidR="005C27DA" w:rsidRPr="00663384">
        <w:t xml:space="preserve"> zastany w dniu kontroli</w:t>
      </w:r>
      <w:r w:rsidR="00A46983" w:rsidRPr="00663384">
        <w:t xml:space="preserve"> </w:t>
      </w:r>
      <w:r w:rsidR="005C27DA" w:rsidRPr="00663384">
        <w:t xml:space="preserve">w </w:t>
      </w:r>
      <w:r w:rsidR="00A46983" w:rsidRPr="00663384">
        <w:t>placówce</w:t>
      </w:r>
      <w:r w:rsidR="00901D87" w:rsidRPr="00663384">
        <w:t>, a t</w:t>
      </w:r>
      <w:r w:rsidR="00046D3E" w:rsidRPr="00663384">
        <w:t>ypując do kontroli produkty znajdujące się w ofercie handlowej, zwraca się szczególną uwagę na informacje potrzebne do świadomego wyboru z punktu widzenia konsumenta</w:t>
      </w:r>
      <w:r w:rsidR="005C27DA" w:rsidRPr="00663384">
        <w:t>.</w:t>
      </w:r>
      <w:r w:rsidR="004979F5" w:rsidRPr="00663384">
        <w:t xml:space="preserve"> </w:t>
      </w:r>
      <w:r w:rsidR="00A46983" w:rsidRPr="00663384">
        <w:t>Stwierdzić nadto należy, że z</w:t>
      </w:r>
      <w:r w:rsidR="00051BC0" w:rsidRPr="00663384">
        <w:t>godnie z obowiązującym rozporządzeniem p</w:t>
      </w:r>
      <w:r w:rsidR="00A17CCB" w:rsidRPr="00663384">
        <w:t>rzedsiębiorca ma obowiązek uwidaczniania cen jednostkowych oferowanych produktów</w:t>
      </w:r>
      <w:r w:rsidR="007A6E8E" w:rsidRPr="00663384">
        <w:t>.</w:t>
      </w:r>
      <w:r w:rsidR="00051BC0" w:rsidRPr="00663384">
        <w:t xml:space="preserve"> </w:t>
      </w:r>
      <w:r w:rsidR="007C5464" w:rsidRPr="00663384">
        <w:t xml:space="preserve">                        </w:t>
      </w:r>
      <w:r w:rsidR="00051BC0" w:rsidRPr="00663384">
        <w:t>§ 4 ust. 1</w:t>
      </w:r>
      <w:r w:rsidR="007A6E8E" w:rsidRPr="00663384">
        <w:t xml:space="preserve"> pkt 5</w:t>
      </w:r>
      <w:r w:rsidR="00280D51" w:rsidRPr="00663384">
        <w:t xml:space="preserve"> rozporządzenia,</w:t>
      </w:r>
      <w:r w:rsidR="00051BC0" w:rsidRPr="00663384">
        <w:t xml:space="preserve"> </w:t>
      </w:r>
      <w:r w:rsidR="007A6E8E" w:rsidRPr="00663384">
        <w:t>wskazuje w tym zakresie na obowiązek wskazania ceny jednostkowej w przypadku towarów oferowanych do sprzedaży na sztuki.</w:t>
      </w:r>
      <w:r w:rsidR="00693446" w:rsidRPr="00663384">
        <w:t xml:space="preserve"> </w:t>
      </w:r>
      <w:r w:rsidR="007A6E8E" w:rsidRPr="00663384">
        <w:t>Z kolei</w:t>
      </w:r>
      <w:r w:rsidR="0047226E" w:rsidRPr="00663384">
        <w:t xml:space="preserve"> </w:t>
      </w:r>
      <w:r w:rsidR="007C5464" w:rsidRPr="00663384">
        <w:t xml:space="preserve">                                      </w:t>
      </w:r>
      <w:r w:rsidR="0047226E" w:rsidRPr="00663384">
        <w:t>§</w:t>
      </w:r>
      <w:r w:rsidR="00051BC0" w:rsidRPr="00663384">
        <w:t xml:space="preserve"> 6</w:t>
      </w:r>
      <w:r w:rsidR="00280D51" w:rsidRPr="00663384">
        <w:t xml:space="preserve"> rozporządzenia</w:t>
      </w:r>
      <w:r w:rsidR="00051BC0" w:rsidRPr="00663384">
        <w:t xml:space="preserve"> </w:t>
      </w:r>
      <w:r w:rsidR="007C5464" w:rsidRPr="00663384">
        <w:t xml:space="preserve">określa, że cena jednostkowa pakowanego środka spożywczego w stanie stałym znajdującego się w środku płynnym dotyczy masy netto środka spożywczego </w:t>
      </w:r>
      <w:r w:rsidR="007C5464" w:rsidRPr="00663384">
        <w:br/>
        <w:t>po odsączeniu, oznaczonej na opakowaniu jednostkowym</w:t>
      </w:r>
      <w:r w:rsidR="00D73548" w:rsidRPr="00663384">
        <w:t>, jeżeli płyn ten lub mieszanka płynów stanowi jedynie dodatek do podstawowego składu tego środka spożywczego</w:t>
      </w:r>
      <w:r w:rsidR="00051BC0" w:rsidRPr="00663384">
        <w:t>.</w:t>
      </w:r>
      <w:r w:rsidR="007C5464" w:rsidRPr="00663384">
        <w:t xml:space="preserve"> Oznacza to, że oznaczenie towaru przez producenta</w:t>
      </w:r>
      <w:r w:rsidR="00F020F4" w:rsidRPr="00663384">
        <w:t xml:space="preserve">, </w:t>
      </w:r>
      <w:r w:rsidR="00ED49F6" w:rsidRPr="00663384">
        <w:t xml:space="preserve">gdy </w:t>
      </w:r>
      <w:r w:rsidR="00F020F4" w:rsidRPr="00663384">
        <w:t>wskazuj</w:t>
      </w:r>
      <w:r w:rsidR="00ED49F6" w:rsidRPr="00663384">
        <w:t>e</w:t>
      </w:r>
      <w:r w:rsidR="00F020F4" w:rsidRPr="00663384">
        <w:t xml:space="preserve"> </w:t>
      </w:r>
      <w:r w:rsidR="00ED49F6" w:rsidRPr="00663384">
        <w:t>on</w:t>
      </w:r>
      <w:r w:rsidR="00502594" w:rsidRPr="00663384">
        <w:t xml:space="preserve"> w oznaczeniu towaru,</w:t>
      </w:r>
      <w:r w:rsidR="00ED49F6" w:rsidRPr="00663384">
        <w:t xml:space="preserve"> </w:t>
      </w:r>
      <w:r w:rsidR="00F020F4" w:rsidRPr="00663384">
        <w:t>masę netto</w:t>
      </w:r>
      <w:r w:rsidR="008603E5" w:rsidRPr="00663384">
        <w:t xml:space="preserve"> towaru</w:t>
      </w:r>
      <w:r w:rsidR="00B5073B" w:rsidRPr="00663384">
        <w:t xml:space="preserve"> </w:t>
      </w:r>
      <w:r w:rsidR="008603E5" w:rsidRPr="00663384">
        <w:t>oraz</w:t>
      </w:r>
      <w:r w:rsidR="00B5073B" w:rsidRPr="00663384">
        <w:t xml:space="preserve"> masę</w:t>
      </w:r>
      <w:r w:rsidR="008603E5" w:rsidRPr="00663384">
        <w:t xml:space="preserve"> produktu lub masę produktu</w:t>
      </w:r>
      <w:r w:rsidR="00F020F4" w:rsidRPr="00663384">
        <w:t xml:space="preserve"> po odsączeniu</w:t>
      </w:r>
      <w:r w:rsidR="00B5073B" w:rsidRPr="00663384">
        <w:t>, rodzi po stronie przedsiębiorcy</w:t>
      </w:r>
      <w:r w:rsidR="00A05D31" w:rsidRPr="00663384">
        <w:t xml:space="preserve"> oferującego </w:t>
      </w:r>
      <w:r w:rsidR="00502594" w:rsidRPr="00663384">
        <w:t>sprzedaż produktów</w:t>
      </w:r>
      <w:r w:rsidR="008603E5" w:rsidRPr="00663384">
        <w:t xml:space="preserve"> </w:t>
      </w:r>
      <w:r w:rsidR="00502594" w:rsidRPr="00663384">
        <w:t>w handlu detalicznym</w:t>
      </w:r>
      <w:r w:rsidR="00B5073B" w:rsidRPr="00663384">
        <w:t>, obowiązek</w:t>
      </w:r>
      <w:r w:rsidR="00ED49F6" w:rsidRPr="00663384">
        <w:t xml:space="preserve"> prawidłowego wyliczenia ceny i właściwego jej podania konsumentowi nabywającemu towar. Podkarpacki Wojewódzki Inspektor Inspekcji Handlowej, </w:t>
      </w:r>
      <w:r w:rsidR="00993A42" w:rsidRPr="00663384">
        <w:t>zauważa</w:t>
      </w:r>
      <w:r w:rsidR="00A46983" w:rsidRPr="00663384">
        <w:t xml:space="preserve"> nadto</w:t>
      </w:r>
      <w:r w:rsidR="00993A42" w:rsidRPr="00663384">
        <w:t xml:space="preserve">, że działania naprawcze podjęte przez stronę miały charakter następczy i podjęte zostały w wyniku kontroli prowadzonej przez inspektorów Inspekcji Handlowej. </w:t>
      </w:r>
      <w:r w:rsidRPr="00663384">
        <w:t xml:space="preserve">Przedsiębiorca prowadzący jednostkę handlu detalicznego ponosi pełną odpowiedzialność za </w:t>
      </w:r>
      <w:r w:rsidR="00E91CD5" w:rsidRPr="00663384">
        <w:t>uwidocznienie</w:t>
      </w:r>
      <w:r w:rsidRPr="00663384">
        <w:t xml:space="preserve"> </w:t>
      </w:r>
      <w:r w:rsidR="00470B12" w:rsidRPr="00663384">
        <w:t>rzeteln</w:t>
      </w:r>
      <w:r w:rsidR="003D3CAF" w:rsidRPr="00663384">
        <w:t>ych</w:t>
      </w:r>
      <w:r w:rsidR="00470B12" w:rsidRPr="00663384">
        <w:t xml:space="preserve"> informacji dotyczących cen i cen jednostkowych oferowanych produktów</w:t>
      </w:r>
      <w:r w:rsidR="00D73548" w:rsidRPr="00663384">
        <w:t xml:space="preserve"> </w:t>
      </w:r>
      <w:r w:rsidR="003D3CAF" w:rsidRPr="00663384">
        <w:t>oraz</w:t>
      </w:r>
      <w:r w:rsidR="00E91CD5" w:rsidRPr="00663384">
        <w:t xml:space="preserve"> podanie</w:t>
      </w:r>
      <w:r w:rsidR="003D3CAF" w:rsidRPr="00663384">
        <w:t xml:space="preserve"> </w:t>
      </w:r>
      <w:r w:rsidR="00E91CD5" w:rsidRPr="00663384">
        <w:t xml:space="preserve">na wywieszkach </w:t>
      </w:r>
      <w:r w:rsidR="003D3CAF" w:rsidRPr="00663384">
        <w:t>istotnych danych umożliwiających identyfikację produktu</w:t>
      </w:r>
      <w:r w:rsidR="00D73548" w:rsidRPr="00663384">
        <w:t xml:space="preserve"> </w:t>
      </w:r>
      <w:r w:rsidR="003D3CAF" w:rsidRPr="00663384">
        <w:t>z ceną.</w:t>
      </w:r>
    </w:p>
    <w:p w14:paraId="7CCD0B3D" w14:textId="77777777" w:rsidR="008143C3" w:rsidRPr="00663384" w:rsidRDefault="008143C3" w:rsidP="000768FC">
      <w:pPr>
        <w:tabs>
          <w:tab w:val="left" w:pos="708"/>
        </w:tabs>
        <w:spacing w:before="120"/>
        <w:jc w:val="both"/>
      </w:pPr>
      <w:r w:rsidRPr="00663384">
        <w:t xml:space="preserve">Jednocześnie tutejszy organ Inspekcji Handlowej nie znalazł podstaw do odstąpienia </w:t>
      </w:r>
      <w:r w:rsidRPr="00663384">
        <w:br/>
        <w:t xml:space="preserve">od wymierzenia administracyjnej kary pieniężnej. </w:t>
      </w:r>
    </w:p>
    <w:p w14:paraId="6135132D" w14:textId="3226B612" w:rsidR="008143C3" w:rsidRPr="00663384" w:rsidRDefault="008143C3" w:rsidP="000768FC">
      <w:pPr>
        <w:tabs>
          <w:tab w:val="left" w:pos="708"/>
        </w:tabs>
        <w:spacing w:before="120"/>
        <w:jc w:val="both"/>
      </w:pPr>
      <w:r w:rsidRPr="00663384">
        <w:lastRenderedPageBreak/>
        <w:t xml:space="preserve">Zgodnie z art. 189e kpa, w przypadku, gdy do naruszenia prawa doszło wskutek działania siły wyższej, strona nie podlega ukaraniu. Pojęcie to wprawdzie nie zostało zdefiniowane </w:t>
      </w:r>
      <w:r w:rsidRPr="00663384"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663384">
        <w:t>MoP</w:t>
      </w:r>
      <w:proofErr w:type="spellEnd"/>
      <w:r w:rsidRPr="00663384">
        <w:t xml:space="preserve"> 2005, Nr 6). „Siłę wyższą odróżnia od zwykłego przypadku (casus) to, że jest to zdarzenie nadzwyczajne, zewnętrzne</w:t>
      </w:r>
      <w:r w:rsidRPr="00663384">
        <w:br/>
        <w:t xml:space="preserve">i niemożliwe do zapobieżenia (vis </w:t>
      </w:r>
      <w:proofErr w:type="spellStart"/>
      <w:r w:rsidRPr="00663384">
        <w:t>cui</w:t>
      </w:r>
      <w:proofErr w:type="spellEnd"/>
      <w:r w:rsidRPr="00663384">
        <w:t xml:space="preserve"> </w:t>
      </w:r>
      <w:proofErr w:type="spellStart"/>
      <w:r w:rsidRPr="00663384">
        <w:t>humana</w:t>
      </w:r>
      <w:proofErr w:type="spellEnd"/>
      <w:r w:rsidRPr="00663384">
        <w:t xml:space="preserve"> </w:t>
      </w:r>
      <w:proofErr w:type="spellStart"/>
      <w:r w:rsidRPr="00663384">
        <w:t>infirmitas</w:t>
      </w:r>
      <w:proofErr w:type="spellEnd"/>
      <w:r w:rsidRPr="00663384">
        <w:t xml:space="preserve"> </w:t>
      </w:r>
      <w:proofErr w:type="spellStart"/>
      <w:r w:rsidRPr="00663384">
        <w:t>resistere</w:t>
      </w:r>
      <w:proofErr w:type="spellEnd"/>
      <w:r w:rsidRPr="00663384">
        <w:t xml:space="preserve"> non </w:t>
      </w:r>
      <w:proofErr w:type="spellStart"/>
      <w:r w:rsidRPr="00663384">
        <w:t>potest</w:t>
      </w:r>
      <w:proofErr w:type="spellEnd"/>
      <w:r w:rsidRPr="00663384">
        <w:t xml:space="preserve">). Należą </w:t>
      </w:r>
      <w:r w:rsidRPr="00663384">
        <w:br/>
        <w:t xml:space="preserve">tu zwłaszcza zdarzenia o charakterze katastrofalnych działań przyrody i zdarzenia nadzwyczajne w postaci zaburzeń życia zbiorowego, jak wojna, zamieszki krajowe itp., a także w pewnych przypadkach akty władzy publicznej, którym nie może przeciwstawić </w:t>
      </w:r>
      <w:r w:rsidRPr="00663384">
        <w:br/>
        <w:t xml:space="preserve">się jednostka” – (A. </w:t>
      </w:r>
      <w:proofErr w:type="spellStart"/>
      <w:r w:rsidRPr="00663384">
        <w:t>Kidyba</w:t>
      </w:r>
      <w:proofErr w:type="spellEnd"/>
      <w:r w:rsidRPr="00663384">
        <w:t xml:space="preserve">: Kodeks cywilny. Komentarz. T. 3. Zobowiązania – część ogólna. Warszawa 2016, art. 124). W ocenie tutejszego organu Inspekcji, na gruncie sprawy </w:t>
      </w:r>
      <w:r w:rsidRPr="00663384">
        <w:br/>
        <w:t xml:space="preserve">z pewnością nie mamy do czynienia z działaniem siły wyższej. </w:t>
      </w:r>
    </w:p>
    <w:p w14:paraId="4C2D9477" w14:textId="24A031E3" w:rsidR="008143C3" w:rsidRPr="00663384" w:rsidRDefault="008143C3" w:rsidP="000768FC">
      <w:pPr>
        <w:spacing w:before="120"/>
        <w:jc w:val="both"/>
      </w:pPr>
      <w:r w:rsidRPr="00663384"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</w:t>
      </w:r>
      <w:r w:rsidR="00ED49F6" w:rsidRPr="00663384">
        <w:t>kontrola,</w:t>
      </w:r>
      <w:r w:rsidRPr="00663384">
        <w:t xml:space="preserve"> podczas której stwierdzono nieprawidłowości poprzedzona została zawiadomieniem o zamiarze wszczęcia kontroli z dnia </w:t>
      </w:r>
      <w:r w:rsidR="005513FB" w:rsidRPr="00663384">
        <w:t>2 lutego</w:t>
      </w:r>
      <w:r w:rsidRPr="00663384">
        <w:t xml:space="preserve"> 202</w:t>
      </w:r>
      <w:r w:rsidR="005513FB" w:rsidRPr="00663384">
        <w:t>2</w:t>
      </w:r>
      <w:r w:rsidRPr="00663384">
        <w:t xml:space="preserve"> r. (sygn. KH.8360.</w:t>
      </w:r>
      <w:r w:rsidR="005513FB" w:rsidRPr="00663384">
        <w:t>9.2022</w:t>
      </w:r>
      <w:r w:rsidRPr="00663384">
        <w:t xml:space="preserve">). Przedmiotowe pismo zostało doręczone w dniu </w:t>
      </w:r>
      <w:r w:rsidR="0009694D" w:rsidRPr="00663384">
        <w:t>4 lutego</w:t>
      </w:r>
      <w:r w:rsidRPr="00663384">
        <w:t xml:space="preserve"> 202</w:t>
      </w:r>
      <w:r w:rsidR="0009694D" w:rsidRPr="00663384">
        <w:t>2</w:t>
      </w:r>
      <w:r w:rsidRPr="00663384">
        <w:t xml:space="preserve"> r., a kontrolę rozpoczęto </w:t>
      </w:r>
      <w:r w:rsidR="00200E25" w:rsidRPr="00663384">
        <w:t>2 marca</w:t>
      </w:r>
      <w:r w:rsidRPr="00663384">
        <w:t xml:space="preserve"> 2022 r. Strona miała zatem</w:t>
      </w:r>
      <w:r w:rsidR="00A73853" w:rsidRPr="00663384">
        <w:t xml:space="preserve"> </w:t>
      </w:r>
      <w:r w:rsidR="00BC0041" w:rsidRPr="00663384">
        <w:t xml:space="preserve">prawie </w:t>
      </w:r>
      <w:r w:rsidR="001B7A44" w:rsidRPr="00663384">
        <w:t>4</w:t>
      </w:r>
      <w:r w:rsidR="0023130B" w:rsidRPr="00663384">
        <w:t xml:space="preserve"> </w:t>
      </w:r>
      <w:r w:rsidRPr="00663384">
        <w:t xml:space="preserve">tygodnie na podjęcie stosownych działań i upewnienie się, że należycie wykonuje obowiązki informowania konsumentów o cenach i cenach jednostkowych produktów i prawidłowym ich wyliczeniu. Konsument ma bowiem prawo do uzyskania wszystkich istotnych i rzetelnych informacji o towarach przed dokonaniem zakupu. </w:t>
      </w:r>
    </w:p>
    <w:p w14:paraId="0BA58162" w14:textId="77777777" w:rsidR="008143C3" w:rsidRPr="00663384" w:rsidRDefault="008143C3" w:rsidP="000768FC">
      <w:pPr>
        <w:tabs>
          <w:tab w:val="left" w:pos="708"/>
        </w:tabs>
        <w:spacing w:before="120"/>
        <w:jc w:val="both"/>
      </w:pPr>
      <w:r w:rsidRPr="00663384">
        <w:t xml:space="preserve">Przesłanki odstąpienia od nałożenia administracyjnej kary pieniężnej określone są także </w:t>
      </w:r>
      <w:r w:rsidRPr="00663384">
        <w:br/>
        <w:t>w art. 189f kpa, który stanowi w § 1, że organ administracji publicznej, w drodze decyzji, odstępuje od nałożenia administracyjnej kary pieniężnej i poprzestaje na pouczeniu, jeżeli:</w:t>
      </w:r>
    </w:p>
    <w:p w14:paraId="67615282" w14:textId="77777777" w:rsidR="008143C3" w:rsidRPr="00663384" w:rsidRDefault="008143C3" w:rsidP="000768FC">
      <w:pPr>
        <w:pStyle w:val="Akapitzlist"/>
        <w:numPr>
          <w:ilvl w:val="0"/>
          <w:numId w:val="7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>waga naruszenia prawa jest znikoma, a strona zaprzestała naruszania prawa lub</w:t>
      </w:r>
    </w:p>
    <w:p w14:paraId="1BA73120" w14:textId="77777777" w:rsidR="008143C3" w:rsidRPr="00663384" w:rsidRDefault="008143C3" w:rsidP="000768FC">
      <w:pPr>
        <w:pStyle w:val="Akapitzlist"/>
        <w:numPr>
          <w:ilvl w:val="0"/>
          <w:numId w:val="7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>za to samo zachowanie prawomocną decyzją na stronę została uprzednio nałożona</w:t>
      </w:r>
    </w:p>
    <w:p w14:paraId="781461AD" w14:textId="03D96570" w:rsidR="008143C3" w:rsidRPr="00663384" w:rsidRDefault="008143C3" w:rsidP="000768FC">
      <w:pPr>
        <w:tabs>
          <w:tab w:val="left" w:pos="708"/>
        </w:tabs>
        <w:jc w:val="both"/>
      </w:pPr>
      <w:r w:rsidRPr="00663384">
        <w:t xml:space="preserve">administracyjna kara pieniężna przez inny uprawniony organ administracji publicznej </w:t>
      </w:r>
      <w:r w:rsidR="005D0387" w:rsidRPr="00663384">
        <w:br/>
      </w:r>
      <w:r w:rsidRPr="00663384">
        <w:t>lub strona została prawomocnie ukarana za wykroczenie lub wykroczenie skarbowe,</w:t>
      </w:r>
      <w:r w:rsidR="005D0387" w:rsidRPr="00663384">
        <w:t xml:space="preserve"> </w:t>
      </w:r>
      <w:r w:rsidR="005D0387" w:rsidRPr="00663384">
        <w:br/>
      </w:r>
      <w:r w:rsidRPr="00663384">
        <w:t>lub prawomocnie skazana za przestępstwo lub przestępstwo skarbowe i uprzednia kara spełnia cele, dla których miałaby być nałożona administracyjna kara pieniężna.</w:t>
      </w:r>
    </w:p>
    <w:p w14:paraId="40F42DDF" w14:textId="5DFBAB43" w:rsidR="008143C3" w:rsidRPr="00663384" w:rsidRDefault="008143C3" w:rsidP="000768FC">
      <w:pPr>
        <w:tabs>
          <w:tab w:val="left" w:pos="708"/>
          <w:tab w:val="num" w:pos="3720"/>
        </w:tabs>
        <w:spacing w:before="120"/>
        <w:jc w:val="both"/>
      </w:pPr>
      <w:r w:rsidRPr="00663384">
        <w:t xml:space="preserve">W ocenie tutejszego organu Inspekcji wagi naruszenia prawa przez stronę nie można uznać </w:t>
      </w:r>
      <w:r w:rsidRPr="00663384">
        <w:br/>
        <w:t xml:space="preserve">za znikomą, gdyż nieprawidłowości w uwidacznianiu cen jednostkowych dotyczyły </w:t>
      </w:r>
      <w:r w:rsidR="00C866A0" w:rsidRPr="00663384">
        <w:t>prawie 60 %</w:t>
      </w:r>
      <w:r w:rsidRPr="00663384">
        <w:t xml:space="preserve"> sprawdzonych w toku kontroli cen. Tym samym nie można było zastosować art. 189f § 1 pkt 1 kpa, gdyż wskazane w tym przepisie dwie przesłanki muszą wystąpić </w:t>
      </w:r>
      <w:r w:rsidRPr="00663384">
        <w:rPr>
          <w:b/>
          <w:bCs/>
        </w:rPr>
        <w:t>łącznie</w:t>
      </w:r>
      <w:r w:rsidRPr="00663384">
        <w:t xml:space="preserve">. Mając </w:t>
      </w:r>
      <w:r w:rsidRPr="00663384">
        <w:br/>
        <w:t xml:space="preserve">na uwadze, że, jak wskazał organ, wagi naruszenia nie można było uznać za znikomą, </w:t>
      </w:r>
      <w:r w:rsidRPr="00663384">
        <w:br/>
        <w:t xml:space="preserve">nie znalazło uzasadnienia odstąpienie od wymierzenia od kary pieniężnej w trybie art. 189f § 1 </w:t>
      </w:r>
      <w:r w:rsidRPr="00663384">
        <w:br/>
        <w:t>pkt 1 kpa.</w:t>
      </w:r>
    </w:p>
    <w:p w14:paraId="72909FF2" w14:textId="6AB6A63A" w:rsidR="008143C3" w:rsidRPr="00663384" w:rsidRDefault="008143C3" w:rsidP="000768FC">
      <w:pPr>
        <w:tabs>
          <w:tab w:val="left" w:pos="708"/>
        </w:tabs>
        <w:spacing w:before="120"/>
        <w:jc w:val="both"/>
      </w:pPr>
      <w:r w:rsidRPr="00663384">
        <w:t>Nie można również było zastosować przepis</w:t>
      </w:r>
      <w:r w:rsidR="004E4776" w:rsidRPr="00663384">
        <w:t>u</w:t>
      </w:r>
      <w:r w:rsidRPr="00663384">
        <w:t xml:space="preserve"> art. </w:t>
      </w:r>
      <w:r w:rsidRPr="00663384">
        <w:rPr>
          <w:kern w:val="2"/>
        </w:rPr>
        <w:t>189f § 1 pkt 2 kpa.</w:t>
      </w:r>
      <w:r w:rsidRPr="00663384">
        <w:t xml:space="preserve"> Kwestie cen sprawdzonych w trakcie kontroli KH.8361.</w:t>
      </w:r>
      <w:r w:rsidR="005D0387" w:rsidRPr="00663384">
        <w:t>1</w:t>
      </w:r>
      <w:r w:rsidR="00246D1F" w:rsidRPr="00663384">
        <w:t>0</w:t>
      </w:r>
      <w:r w:rsidRPr="00663384">
        <w:t xml:space="preserve">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3155023F" w14:textId="77777777" w:rsidR="008143C3" w:rsidRPr="00663384" w:rsidRDefault="008143C3" w:rsidP="000768FC">
      <w:pPr>
        <w:tabs>
          <w:tab w:val="left" w:pos="708"/>
        </w:tabs>
        <w:spacing w:before="120"/>
        <w:jc w:val="both"/>
      </w:pPr>
      <w:r w:rsidRPr="00663384"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093045CD" w14:textId="51454DB7" w:rsidR="004E4776" w:rsidRPr="00663384" w:rsidRDefault="008143C3" w:rsidP="000768FC">
      <w:pPr>
        <w:tabs>
          <w:tab w:val="left" w:pos="708"/>
        </w:tabs>
        <w:spacing w:before="120"/>
        <w:jc w:val="both"/>
      </w:pPr>
      <w:r w:rsidRPr="00663384">
        <w:t xml:space="preserve">Brak </w:t>
      </w:r>
      <w:r w:rsidR="004E4776" w:rsidRPr="00663384">
        <w:t>było</w:t>
      </w:r>
      <w:r w:rsidRPr="00663384">
        <w:t xml:space="preserve"> także podstaw do odstąpienia od nałożenia kary pieniężnej na podstawie art. 189f </w:t>
      </w:r>
      <w:r w:rsidRPr="00663384">
        <w:br/>
        <w:t xml:space="preserve">§ 2 kpa, w myśl którego w przypadkach innych niż wymienione w § 1, jeżeli pozwoli </w:t>
      </w:r>
      <w:r w:rsidRPr="00663384">
        <w:br/>
      </w:r>
      <w:r w:rsidRPr="00663384">
        <w:lastRenderedPageBreak/>
        <w:t xml:space="preserve">to na spełnienie celów, dla których miałaby być nałożona administracyjna kara pieniężna, organ administracji publicznej, w drodze postanowienia, może wyznaczyć stronie termin </w:t>
      </w:r>
      <w:r w:rsidRPr="00663384">
        <w:br/>
        <w:t xml:space="preserve">do przedstawienia dowodów potwierdzających: </w:t>
      </w:r>
    </w:p>
    <w:p w14:paraId="3D5F2647" w14:textId="77777777" w:rsidR="008143C3" w:rsidRPr="00663384" w:rsidRDefault="008143C3" w:rsidP="000768FC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>usunięcie naruszenia prawa lub</w:t>
      </w:r>
    </w:p>
    <w:p w14:paraId="064C45CB" w14:textId="77777777" w:rsidR="008143C3" w:rsidRPr="00663384" w:rsidRDefault="008143C3" w:rsidP="000768FC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>powiadomienie właściwych podmiotów o stwierdzonym naruszeniu prawa, określając</w:t>
      </w:r>
    </w:p>
    <w:p w14:paraId="371E219D" w14:textId="77777777" w:rsidR="008143C3" w:rsidRPr="00663384" w:rsidRDefault="008143C3" w:rsidP="000768FC">
      <w:pPr>
        <w:pStyle w:val="Akapitzlist"/>
        <w:tabs>
          <w:tab w:val="left" w:pos="708"/>
        </w:tabs>
        <w:spacing w:after="120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663384">
        <w:rPr>
          <w:rFonts w:ascii="Times New Roman" w:hAnsi="Times New Roman" w:cs="Times New Roman"/>
          <w:sz w:val="24"/>
          <w:szCs w:val="24"/>
        </w:rPr>
        <w:t>termin i sposób powiadomienia.</w:t>
      </w:r>
    </w:p>
    <w:p w14:paraId="19FC459A" w14:textId="77777777" w:rsidR="008143C3" w:rsidRPr="00663384" w:rsidRDefault="008143C3" w:rsidP="000768FC">
      <w:pPr>
        <w:tabs>
          <w:tab w:val="left" w:pos="708"/>
        </w:tabs>
        <w:spacing w:after="120"/>
        <w:jc w:val="both"/>
      </w:pPr>
      <w:r w:rsidRPr="00663384">
        <w:t>W ocenie tutejszego organu Inspekcji odstąpienie od nałożenia kary na tej podstawie byłoby pozbawione podstawy faktycznej, jak i nie było celowe. Odwołać się przy tym należy znów</w:t>
      </w:r>
      <w:r w:rsidRPr="00663384">
        <w:br/>
        <w:t>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7E06D5F2" w14:textId="32669FC0" w:rsidR="008143C3" w:rsidRPr="00663384" w:rsidRDefault="008143C3" w:rsidP="0007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textAlignment w:val="baseline"/>
        <w:rPr>
          <w:kern w:val="2"/>
        </w:rPr>
      </w:pPr>
      <w:r w:rsidRPr="00663384">
        <w:rPr>
          <w:kern w:val="2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do Centralnej Ewidencji i Informacji o Działalności Gospodarczej (dalej: </w:t>
      </w:r>
      <w:r w:rsidRPr="00663384">
        <w:rPr>
          <w:i/>
          <w:iCs/>
          <w:kern w:val="2"/>
        </w:rPr>
        <w:t>„CEIDG”</w:t>
      </w:r>
      <w:r w:rsidRPr="00663384">
        <w:rPr>
          <w:kern w:val="2"/>
        </w:rPr>
        <w:t xml:space="preserve">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</w:t>
      </w:r>
      <w:r w:rsidRPr="00663384">
        <w:rPr>
          <w:kern w:val="2"/>
        </w:rPr>
        <w:br/>
        <w:t xml:space="preserve">się od nałożenia administracyjnej kary pieniężnej. Instytucja ta nie znajdzie zastosowania do strony, bowiem jak wynika z wpisu do CEIDG, strona jest podmiotem prowadzącym działalność gospodarczą od dnia </w:t>
      </w:r>
      <w:r w:rsidR="00406C19" w:rsidRPr="00663384">
        <w:rPr>
          <w:kern w:val="2"/>
        </w:rPr>
        <w:t>12 marca</w:t>
      </w:r>
      <w:r w:rsidRPr="00663384">
        <w:rPr>
          <w:kern w:val="2"/>
        </w:rPr>
        <w:t xml:space="preserve"> </w:t>
      </w:r>
      <w:r w:rsidR="002D2062" w:rsidRPr="00663384">
        <w:rPr>
          <w:kern w:val="2"/>
        </w:rPr>
        <w:t>199</w:t>
      </w:r>
      <w:r w:rsidR="00406C19" w:rsidRPr="00663384">
        <w:rPr>
          <w:kern w:val="2"/>
        </w:rPr>
        <w:t>2</w:t>
      </w:r>
      <w:r w:rsidRPr="00663384">
        <w:rPr>
          <w:kern w:val="2"/>
        </w:rPr>
        <w:t xml:space="preserve"> r.</w:t>
      </w:r>
    </w:p>
    <w:p w14:paraId="674A9D2C" w14:textId="77777777" w:rsidR="008143C3" w:rsidRPr="00663384" w:rsidRDefault="008143C3" w:rsidP="000768FC">
      <w:pPr>
        <w:tabs>
          <w:tab w:val="left" w:pos="708"/>
        </w:tabs>
        <w:spacing w:after="120"/>
        <w:jc w:val="both"/>
      </w:pPr>
      <w:r w:rsidRPr="00663384">
        <w:t>W związku z powyższym tutejszy organ Inspekcji orzekł jak w sentencji.</w:t>
      </w:r>
    </w:p>
    <w:p w14:paraId="347C8F5B" w14:textId="77777777" w:rsidR="008143C3" w:rsidRPr="00663384" w:rsidRDefault="008143C3" w:rsidP="000768FC">
      <w:pPr>
        <w:tabs>
          <w:tab w:val="left" w:pos="708"/>
        </w:tabs>
        <w:spacing w:after="120"/>
        <w:jc w:val="both"/>
      </w:pPr>
      <w:r w:rsidRPr="00663384"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29945EE4" w14:textId="77777777" w:rsidR="008143C3" w:rsidRPr="00663384" w:rsidRDefault="008143C3" w:rsidP="000768FC">
      <w:pPr>
        <w:spacing w:after="120"/>
        <w:jc w:val="both"/>
      </w:pPr>
      <w:r w:rsidRPr="00663384"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3C091996" w14:textId="77777777" w:rsidR="008143C3" w:rsidRPr="00663384" w:rsidRDefault="008143C3" w:rsidP="000768FC">
      <w:pPr>
        <w:spacing w:after="120"/>
        <w:jc w:val="center"/>
        <w:rPr>
          <w:b/>
        </w:rPr>
      </w:pPr>
      <w:r w:rsidRPr="00663384">
        <w:rPr>
          <w:b/>
        </w:rPr>
        <w:t>NBP O/O w Rzeszowie 67 1010 1528 0016 5822 3100 0000,</w:t>
      </w:r>
    </w:p>
    <w:p w14:paraId="44275148" w14:textId="77777777" w:rsidR="008143C3" w:rsidRPr="00663384" w:rsidRDefault="008143C3" w:rsidP="000768FC">
      <w:pPr>
        <w:spacing w:after="120"/>
        <w:jc w:val="both"/>
      </w:pPr>
      <w:r w:rsidRPr="00663384">
        <w:t>w terminie 7 dni od dnia, w którym decyzja o wymierzeniu kary stała się ostateczna.</w:t>
      </w:r>
    </w:p>
    <w:p w14:paraId="3365FD11" w14:textId="77777777" w:rsidR="008143C3" w:rsidRPr="00663384" w:rsidRDefault="008143C3" w:rsidP="000768FC">
      <w:pPr>
        <w:jc w:val="both"/>
        <w:rPr>
          <w:b/>
          <w:sz w:val="20"/>
          <w:szCs w:val="20"/>
          <w:u w:val="single"/>
        </w:rPr>
      </w:pPr>
      <w:r w:rsidRPr="00663384">
        <w:rPr>
          <w:b/>
          <w:sz w:val="20"/>
          <w:szCs w:val="20"/>
          <w:u w:val="single"/>
        </w:rPr>
        <w:t>Pouczenie:</w:t>
      </w:r>
    </w:p>
    <w:p w14:paraId="6AAA3AB5" w14:textId="77777777" w:rsidR="008143C3" w:rsidRPr="00663384" w:rsidRDefault="008143C3" w:rsidP="000768FC">
      <w:pPr>
        <w:jc w:val="both"/>
        <w:rPr>
          <w:b/>
          <w:sz w:val="20"/>
          <w:szCs w:val="20"/>
          <w:u w:val="single"/>
        </w:rPr>
      </w:pPr>
    </w:p>
    <w:p w14:paraId="1F9B212D" w14:textId="77777777" w:rsidR="008143C3" w:rsidRPr="00663384" w:rsidRDefault="008143C3" w:rsidP="000768FC">
      <w:pPr>
        <w:jc w:val="both"/>
        <w:rPr>
          <w:sz w:val="20"/>
          <w:szCs w:val="20"/>
        </w:rPr>
      </w:pPr>
      <w:r w:rsidRPr="00663384">
        <w:rPr>
          <w:sz w:val="20"/>
          <w:szCs w:val="20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1D5472A6" w14:textId="77777777" w:rsidR="008143C3" w:rsidRPr="00663384" w:rsidRDefault="008143C3" w:rsidP="000768FC">
      <w:pPr>
        <w:spacing w:before="120"/>
        <w:jc w:val="both"/>
        <w:rPr>
          <w:sz w:val="20"/>
          <w:szCs w:val="20"/>
        </w:rPr>
      </w:pPr>
      <w:r w:rsidRPr="00663384">
        <w:rPr>
          <w:sz w:val="20"/>
          <w:szCs w:val="20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4BBEFFBA" w14:textId="43C9BBE2" w:rsidR="008143C3" w:rsidRPr="00663384" w:rsidRDefault="008143C3" w:rsidP="000768FC">
      <w:pPr>
        <w:spacing w:before="120"/>
        <w:jc w:val="both"/>
        <w:rPr>
          <w:sz w:val="20"/>
          <w:szCs w:val="20"/>
        </w:rPr>
      </w:pPr>
      <w:r w:rsidRPr="00663384">
        <w:rPr>
          <w:sz w:val="20"/>
          <w:szCs w:val="20"/>
        </w:rPr>
        <w:t>Zgodnie z art. 8 ustawy o informowaniu o cenach towarów i usług do kar pieniężnych w zakresie nieuregulowanym w ustawie stosuje się odpowiednio przepisy działu III ustawy z dnia 29 sierpnia 1997 r. Ordynacja podatkowa (tekst jednolity: Dz. U. z 202</w:t>
      </w:r>
      <w:r w:rsidR="00FE3779" w:rsidRPr="00663384">
        <w:rPr>
          <w:sz w:val="20"/>
          <w:szCs w:val="20"/>
        </w:rPr>
        <w:t>1</w:t>
      </w:r>
      <w:r w:rsidRPr="00663384">
        <w:rPr>
          <w:sz w:val="20"/>
          <w:szCs w:val="20"/>
        </w:rPr>
        <w:t xml:space="preserve"> r., poz. </w:t>
      </w:r>
      <w:r w:rsidR="00FE3779" w:rsidRPr="00663384">
        <w:rPr>
          <w:sz w:val="20"/>
          <w:szCs w:val="20"/>
        </w:rPr>
        <w:t>1540</w:t>
      </w:r>
      <w:r w:rsidR="00F36165" w:rsidRPr="00663384">
        <w:rPr>
          <w:sz w:val="20"/>
          <w:szCs w:val="20"/>
        </w:rPr>
        <w:t xml:space="preserve"> ze zm.</w:t>
      </w:r>
      <w:r w:rsidRPr="00663384">
        <w:rPr>
          <w:sz w:val="20"/>
          <w:szCs w:val="20"/>
        </w:rPr>
        <w:t xml:space="preserve">). Kary pieniężne podlegają egzekucji w trybie przepisów </w:t>
      </w:r>
      <w:r w:rsidRPr="00663384">
        <w:rPr>
          <w:sz w:val="20"/>
          <w:szCs w:val="20"/>
        </w:rPr>
        <w:br/>
        <w:t>o postępowaniu egzekucyjnym w administracji w zakresie egzekucji obowiązków o charakterze pieniężnym.</w:t>
      </w:r>
    </w:p>
    <w:p w14:paraId="79656FF6" w14:textId="77777777" w:rsidR="008143C3" w:rsidRPr="00663384" w:rsidRDefault="008143C3" w:rsidP="000768FC">
      <w:pPr>
        <w:ind w:left="360"/>
        <w:jc w:val="both"/>
        <w:rPr>
          <w:sz w:val="18"/>
          <w:szCs w:val="18"/>
        </w:rPr>
      </w:pPr>
    </w:p>
    <w:p w14:paraId="43853810" w14:textId="77777777" w:rsidR="008143C3" w:rsidRPr="00663384" w:rsidRDefault="008143C3" w:rsidP="000768FC">
      <w:pPr>
        <w:rPr>
          <w:b/>
          <w:sz w:val="20"/>
          <w:szCs w:val="20"/>
          <w:u w:val="single"/>
        </w:rPr>
      </w:pPr>
      <w:r w:rsidRPr="00663384">
        <w:rPr>
          <w:b/>
          <w:sz w:val="20"/>
          <w:szCs w:val="20"/>
          <w:u w:val="single"/>
        </w:rPr>
        <w:t xml:space="preserve">Otrzymują: </w:t>
      </w:r>
    </w:p>
    <w:p w14:paraId="68C495DA" w14:textId="77777777" w:rsidR="008143C3" w:rsidRPr="00663384" w:rsidRDefault="008143C3" w:rsidP="000768FC">
      <w:pPr>
        <w:rPr>
          <w:b/>
          <w:sz w:val="20"/>
          <w:szCs w:val="20"/>
          <w:u w:val="single"/>
        </w:rPr>
      </w:pPr>
    </w:p>
    <w:p w14:paraId="6C442B20" w14:textId="75523681" w:rsidR="007C4218" w:rsidRPr="00663384" w:rsidRDefault="007C4218" w:rsidP="000768F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63384">
        <w:rPr>
          <w:rFonts w:ascii="Times New Roman" w:hAnsi="Times New Roman" w:cs="Times New Roman"/>
        </w:rPr>
        <w:lastRenderedPageBreak/>
        <w:t>Adresat</w:t>
      </w:r>
      <w:r w:rsidR="00812739" w:rsidRPr="00663384">
        <w:rPr>
          <w:rFonts w:ascii="Times New Roman" w:hAnsi="Times New Roman" w:cs="Times New Roman"/>
        </w:rPr>
        <w:t>;</w:t>
      </w:r>
    </w:p>
    <w:p w14:paraId="6BA6B8EE" w14:textId="6DC0A599" w:rsidR="008143C3" w:rsidRPr="00663384" w:rsidRDefault="008143C3" w:rsidP="000768F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63384">
        <w:rPr>
          <w:rFonts w:ascii="Times New Roman" w:hAnsi="Times New Roman" w:cs="Times New Roman"/>
        </w:rPr>
        <w:t>Wydział BA;</w:t>
      </w:r>
    </w:p>
    <w:p w14:paraId="761163B7" w14:textId="7A46A7C7" w:rsidR="008143C3" w:rsidRPr="00663384" w:rsidRDefault="008143C3" w:rsidP="000768F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63384">
        <w:rPr>
          <w:rFonts w:ascii="Times New Roman" w:hAnsi="Times New Roman" w:cs="Times New Roman"/>
        </w:rPr>
        <w:t>aa (KH/EB, PO/</w:t>
      </w:r>
      <w:r w:rsidR="00502594" w:rsidRPr="00663384">
        <w:rPr>
          <w:rFonts w:ascii="Times New Roman" w:hAnsi="Times New Roman" w:cs="Times New Roman"/>
        </w:rPr>
        <w:t>MC</w:t>
      </w:r>
      <w:r w:rsidRPr="00663384">
        <w:rPr>
          <w:rFonts w:ascii="Times New Roman" w:hAnsi="Times New Roman" w:cs="Times New Roman"/>
        </w:rPr>
        <w:t>).</w:t>
      </w:r>
    </w:p>
    <w:p w14:paraId="142B5AFE" w14:textId="77777777" w:rsidR="008143C3" w:rsidRPr="00663384" w:rsidRDefault="008143C3" w:rsidP="008143C3">
      <w:pPr>
        <w:rPr>
          <w:sz w:val="20"/>
          <w:szCs w:val="20"/>
        </w:rPr>
      </w:pPr>
    </w:p>
    <w:p w14:paraId="7E12F269" w14:textId="77777777" w:rsidR="0039085A" w:rsidRPr="00663384" w:rsidRDefault="0039085A" w:rsidP="0039085A">
      <w:pPr>
        <w:tabs>
          <w:tab w:val="num" w:pos="0"/>
        </w:tabs>
        <w:ind w:left="4248"/>
        <w:jc w:val="center"/>
      </w:pPr>
      <w:r w:rsidRPr="00663384">
        <w:t>PODKARPACKI WOJEWÓDZKI INSPEKTOR</w:t>
      </w:r>
    </w:p>
    <w:p w14:paraId="37EAAF57" w14:textId="77777777" w:rsidR="0039085A" w:rsidRPr="00663384" w:rsidRDefault="0039085A" w:rsidP="0039085A">
      <w:pPr>
        <w:tabs>
          <w:tab w:val="num" w:pos="0"/>
        </w:tabs>
        <w:ind w:left="4248"/>
        <w:jc w:val="center"/>
      </w:pPr>
      <w:r w:rsidRPr="00663384">
        <w:t>INSPEKCJI HANDLOWEJ</w:t>
      </w:r>
    </w:p>
    <w:p w14:paraId="4155668F" w14:textId="77777777" w:rsidR="0039085A" w:rsidRPr="00663384" w:rsidRDefault="0039085A" w:rsidP="0039085A">
      <w:pPr>
        <w:tabs>
          <w:tab w:val="num" w:pos="0"/>
        </w:tabs>
        <w:ind w:left="4248"/>
        <w:jc w:val="center"/>
      </w:pPr>
      <w:r w:rsidRPr="00663384">
        <w:t>Jerzy Szczepański</w:t>
      </w:r>
    </w:p>
    <w:p w14:paraId="08F25929" w14:textId="77777777" w:rsidR="00FA6C66" w:rsidRPr="00663384" w:rsidRDefault="00FA6C66"/>
    <w:sectPr w:rsidR="00FA6C66" w:rsidRPr="00663384">
      <w:pgSz w:w="11906" w:h="16838"/>
      <w:pgMar w:top="899" w:right="1418" w:bottom="107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940"/>
    <w:multiLevelType w:val="hybridMultilevel"/>
    <w:tmpl w:val="6B78602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565"/>
    <w:multiLevelType w:val="hybridMultilevel"/>
    <w:tmpl w:val="5DE6C8FA"/>
    <w:lvl w:ilvl="0" w:tplc="C1F67B0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CEB"/>
    <w:multiLevelType w:val="hybridMultilevel"/>
    <w:tmpl w:val="15C4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2E10"/>
    <w:multiLevelType w:val="hybridMultilevel"/>
    <w:tmpl w:val="C7CC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A147E"/>
    <w:multiLevelType w:val="hybridMultilevel"/>
    <w:tmpl w:val="8DA2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615D3"/>
    <w:multiLevelType w:val="hybridMultilevel"/>
    <w:tmpl w:val="C5DC20AA"/>
    <w:lvl w:ilvl="0" w:tplc="298AF19E">
      <w:start w:val="1"/>
      <w:numFmt w:val="upperRoman"/>
      <w:lvlText w:val="%1."/>
      <w:lvlJc w:val="left"/>
      <w:pPr>
        <w:tabs>
          <w:tab w:val="num" w:pos="454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31E7F6F"/>
    <w:multiLevelType w:val="hybridMultilevel"/>
    <w:tmpl w:val="CABE6B2A"/>
    <w:lvl w:ilvl="0" w:tplc="A704CB4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209D"/>
    <w:multiLevelType w:val="hybridMultilevel"/>
    <w:tmpl w:val="541669D2"/>
    <w:lvl w:ilvl="0" w:tplc="261A09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BE49A2"/>
    <w:multiLevelType w:val="hybridMultilevel"/>
    <w:tmpl w:val="B5EE1010"/>
    <w:lvl w:ilvl="0" w:tplc="0442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A529A"/>
    <w:multiLevelType w:val="hybridMultilevel"/>
    <w:tmpl w:val="4FF24F3C"/>
    <w:lvl w:ilvl="0" w:tplc="737CE99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3A5F70"/>
    <w:multiLevelType w:val="hybridMultilevel"/>
    <w:tmpl w:val="19F08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8228C"/>
    <w:multiLevelType w:val="hybridMultilevel"/>
    <w:tmpl w:val="1FAAFDD2"/>
    <w:lvl w:ilvl="0" w:tplc="AA5886B4">
      <w:start w:val="1"/>
      <w:numFmt w:val="upperRoman"/>
      <w:suff w:val="space"/>
      <w:lvlText w:val="%1."/>
      <w:lvlJc w:val="righ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24BEF"/>
    <w:multiLevelType w:val="hybridMultilevel"/>
    <w:tmpl w:val="4536B238"/>
    <w:lvl w:ilvl="0" w:tplc="90CAF97A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7279F"/>
    <w:multiLevelType w:val="hybridMultilevel"/>
    <w:tmpl w:val="EEEED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31EC9"/>
    <w:multiLevelType w:val="hybridMultilevel"/>
    <w:tmpl w:val="CAA6B998"/>
    <w:lvl w:ilvl="0" w:tplc="A7226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74A38"/>
    <w:multiLevelType w:val="hybridMultilevel"/>
    <w:tmpl w:val="C2E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241"/>
    <w:multiLevelType w:val="hybridMultilevel"/>
    <w:tmpl w:val="580C3C98"/>
    <w:lvl w:ilvl="0" w:tplc="1354DBB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35">
    <w:abstractNumId w:val="3"/>
  </w:num>
  <w:num w:numId="2" w16cid:durableId="1576625625">
    <w:abstractNumId w:val="4"/>
  </w:num>
  <w:num w:numId="3" w16cid:durableId="447164718">
    <w:abstractNumId w:val="18"/>
  </w:num>
  <w:num w:numId="4" w16cid:durableId="1340964487">
    <w:abstractNumId w:val="16"/>
  </w:num>
  <w:num w:numId="5" w16cid:durableId="1752697693">
    <w:abstractNumId w:val="15"/>
  </w:num>
  <w:num w:numId="6" w16cid:durableId="1606960100">
    <w:abstractNumId w:val="14"/>
  </w:num>
  <w:num w:numId="7" w16cid:durableId="2096902482">
    <w:abstractNumId w:val="5"/>
  </w:num>
  <w:num w:numId="8" w16cid:durableId="1261839329">
    <w:abstractNumId w:val="8"/>
  </w:num>
  <w:num w:numId="9" w16cid:durableId="2380286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862745">
    <w:abstractNumId w:val="12"/>
  </w:num>
  <w:num w:numId="11" w16cid:durableId="338972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24134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6984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20503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1148453">
    <w:abstractNumId w:val="2"/>
  </w:num>
  <w:num w:numId="16" w16cid:durableId="2049451919">
    <w:abstractNumId w:val="17"/>
  </w:num>
  <w:num w:numId="17" w16cid:durableId="2111469097">
    <w:abstractNumId w:val="9"/>
  </w:num>
  <w:num w:numId="18" w16cid:durableId="1563901835">
    <w:abstractNumId w:val="6"/>
  </w:num>
  <w:num w:numId="19" w16cid:durableId="1869875435">
    <w:abstractNumId w:val="13"/>
  </w:num>
  <w:num w:numId="20" w16cid:durableId="1305281643">
    <w:abstractNumId w:val="1"/>
  </w:num>
  <w:num w:numId="21" w16cid:durableId="1303345159">
    <w:abstractNumId w:val="19"/>
  </w:num>
  <w:num w:numId="22" w16cid:durableId="375784015">
    <w:abstractNumId w:val="0"/>
  </w:num>
  <w:num w:numId="23" w16cid:durableId="7063747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C3"/>
    <w:rsid w:val="000004D1"/>
    <w:rsid w:val="000144EE"/>
    <w:rsid w:val="00014657"/>
    <w:rsid w:val="00020F41"/>
    <w:rsid w:val="00046D3E"/>
    <w:rsid w:val="00051BC0"/>
    <w:rsid w:val="000643D1"/>
    <w:rsid w:val="00065A9C"/>
    <w:rsid w:val="00067B06"/>
    <w:rsid w:val="00075DE4"/>
    <w:rsid w:val="000768FC"/>
    <w:rsid w:val="00077B15"/>
    <w:rsid w:val="00092388"/>
    <w:rsid w:val="00095BE8"/>
    <w:rsid w:val="0009694D"/>
    <w:rsid w:val="00097755"/>
    <w:rsid w:val="000A194D"/>
    <w:rsid w:val="000C1BC4"/>
    <w:rsid w:val="000C4B8C"/>
    <w:rsid w:val="000F39CB"/>
    <w:rsid w:val="000F7B3F"/>
    <w:rsid w:val="00106995"/>
    <w:rsid w:val="00112FE9"/>
    <w:rsid w:val="00124A65"/>
    <w:rsid w:val="00131DE6"/>
    <w:rsid w:val="00153EB1"/>
    <w:rsid w:val="00175FF4"/>
    <w:rsid w:val="001802A4"/>
    <w:rsid w:val="001915A0"/>
    <w:rsid w:val="001A4871"/>
    <w:rsid w:val="001B3451"/>
    <w:rsid w:val="001B3A4C"/>
    <w:rsid w:val="001B7A44"/>
    <w:rsid w:val="001C386C"/>
    <w:rsid w:val="001C4CE2"/>
    <w:rsid w:val="001C75CA"/>
    <w:rsid w:val="001D6208"/>
    <w:rsid w:val="001F4E28"/>
    <w:rsid w:val="00200E25"/>
    <w:rsid w:val="002228F4"/>
    <w:rsid w:val="0023130B"/>
    <w:rsid w:val="00234977"/>
    <w:rsid w:val="00235CE3"/>
    <w:rsid w:val="00246D1F"/>
    <w:rsid w:val="0025103C"/>
    <w:rsid w:val="0025397C"/>
    <w:rsid w:val="002549F1"/>
    <w:rsid w:val="00280D51"/>
    <w:rsid w:val="00296552"/>
    <w:rsid w:val="002A3BAD"/>
    <w:rsid w:val="002B49EC"/>
    <w:rsid w:val="002C7EBE"/>
    <w:rsid w:val="002D11DB"/>
    <w:rsid w:val="002D2062"/>
    <w:rsid w:val="002E50CA"/>
    <w:rsid w:val="00304106"/>
    <w:rsid w:val="00305C70"/>
    <w:rsid w:val="003241A2"/>
    <w:rsid w:val="003251A7"/>
    <w:rsid w:val="0034067F"/>
    <w:rsid w:val="003459F9"/>
    <w:rsid w:val="003460C1"/>
    <w:rsid w:val="00375F28"/>
    <w:rsid w:val="0039085A"/>
    <w:rsid w:val="003926BC"/>
    <w:rsid w:val="003A7A29"/>
    <w:rsid w:val="003B51E2"/>
    <w:rsid w:val="003C4472"/>
    <w:rsid w:val="003C6241"/>
    <w:rsid w:val="003D3CAF"/>
    <w:rsid w:val="003E2A99"/>
    <w:rsid w:val="003E4A5B"/>
    <w:rsid w:val="003F5651"/>
    <w:rsid w:val="00401F64"/>
    <w:rsid w:val="00406C19"/>
    <w:rsid w:val="004071B2"/>
    <w:rsid w:val="00411383"/>
    <w:rsid w:val="004343CB"/>
    <w:rsid w:val="00440F27"/>
    <w:rsid w:val="0044246A"/>
    <w:rsid w:val="0044527F"/>
    <w:rsid w:val="00452099"/>
    <w:rsid w:val="004630DA"/>
    <w:rsid w:val="00463883"/>
    <w:rsid w:val="00467F02"/>
    <w:rsid w:val="00470B12"/>
    <w:rsid w:val="00470FD7"/>
    <w:rsid w:val="0047226E"/>
    <w:rsid w:val="00476210"/>
    <w:rsid w:val="00480361"/>
    <w:rsid w:val="004829BC"/>
    <w:rsid w:val="00483183"/>
    <w:rsid w:val="004926BB"/>
    <w:rsid w:val="004979F5"/>
    <w:rsid w:val="004A2A42"/>
    <w:rsid w:val="004A543C"/>
    <w:rsid w:val="004B072B"/>
    <w:rsid w:val="004C11FB"/>
    <w:rsid w:val="004D6375"/>
    <w:rsid w:val="004E4776"/>
    <w:rsid w:val="004E62F3"/>
    <w:rsid w:val="004E76F3"/>
    <w:rsid w:val="004E794A"/>
    <w:rsid w:val="00502594"/>
    <w:rsid w:val="005133D0"/>
    <w:rsid w:val="005268F3"/>
    <w:rsid w:val="0053525C"/>
    <w:rsid w:val="0054261C"/>
    <w:rsid w:val="005513FB"/>
    <w:rsid w:val="00557F60"/>
    <w:rsid w:val="005926B2"/>
    <w:rsid w:val="005C27DA"/>
    <w:rsid w:val="005D0387"/>
    <w:rsid w:val="005D42A4"/>
    <w:rsid w:val="005E2AED"/>
    <w:rsid w:val="005E33F9"/>
    <w:rsid w:val="005F035E"/>
    <w:rsid w:val="005F2860"/>
    <w:rsid w:val="005F68DE"/>
    <w:rsid w:val="006009D0"/>
    <w:rsid w:val="006022E0"/>
    <w:rsid w:val="00606994"/>
    <w:rsid w:val="00620F44"/>
    <w:rsid w:val="00640163"/>
    <w:rsid w:val="00641A49"/>
    <w:rsid w:val="00644DB6"/>
    <w:rsid w:val="00655FD9"/>
    <w:rsid w:val="00663384"/>
    <w:rsid w:val="00666547"/>
    <w:rsid w:val="006677E6"/>
    <w:rsid w:val="00673406"/>
    <w:rsid w:val="00680C8C"/>
    <w:rsid w:val="00693446"/>
    <w:rsid w:val="006A233F"/>
    <w:rsid w:val="006B72FB"/>
    <w:rsid w:val="006C04EB"/>
    <w:rsid w:val="006C182F"/>
    <w:rsid w:val="006E0A5B"/>
    <w:rsid w:val="006E1ACA"/>
    <w:rsid w:val="007062B4"/>
    <w:rsid w:val="00711351"/>
    <w:rsid w:val="007161BA"/>
    <w:rsid w:val="0072181E"/>
    <w:rsid w:val="00725279"/>
    <w:rsid w:val="00727C96"/>
    <w:rsid w:val="00760739"/>
    <w:rsid w:val="00771B31"/>
    <w:rsid w:val="007735D4"/>
    <w:rsid w:val="007773D5"/>
    <w:rsid w:val="007A1AD9"/>
    <w:rsid w:val="007A37F4"/>
    <w:rsid w:val="007A6E8E"/>
    <w:rsid w:val="007C0745"/>
    <w:rsid w:val="007C4218"/>
    <w:rsid w:val="007C5464"/>
    <w:rsid w:val="00812739"/>
    <w:rsid w:val="00813DE9"/>
    <w:rsid w:val="008143C3"/>
    <w:rsid w:val="00820F26"/>
    <w:rsid w:val="00826B87"/>
    <w:rsid w:val="008319D6"/>
    <w:rsid w:val="00845C76"/>
    <w:rsid w:val="00854FA9"/>
    <w:rsid w:val="008603E5"/>
    <w:rsid w:val="00864B85"/>
    <w:rsid w:val="00885D5B"/>
    <w:rsid w:val="00890706"/>
    <w:rsid w:val="008B073C"/>
    <w:rsid w:val="008B4313"/>
    <w:rsid w:val="008C28FB"/>
    <w:rsid w:val="008C5282"/>
    <w:rsid w:val="008D6AE6"/>
    <w:rsid w:val="008E0B40"/>
    <w:rsid w:val="008F6785"/>
    <w:rsid w:val="00901D87"/>
    <w:rsid w:val="00902568"/>
    <w:rsid w:val="00915CF4"/>
    <w:rsid w:val="009821F4"/>
    <w:rsid w:val="00993A42"/>
    <w:rsid w:val="009945CF"/>
    <w:rsid w:val="00997A25"/>
    <w:rsid w:val="009E494B"/>
    <w:rsid w:val="009E4F59"/>
    <w:rsid w:val="009F7753"/>
    <w:rsid w:val="00A05D31"/>
    <w:rsid w:val="00A06557"/>
    <w:rsid w:val="00A1706F"/>
    <w:rsid w:val="00A17CCB"/>
    <w:rsid w:val="00A22F66"/>
    <w:rsid w:val="00A31565"/>
    <w:rsid w:val="00A40632"/>
    <w:rsid w:val="00A439EE"/>
    <w:rsid w:val="00A44BFB"/>
    <w:rsid w:val="00A46983"/>
    <w:rsid w:val="00A66136"/>
    <w:rsid w:val="00A73853"/>
    <w:rsid w:val="00A76936"/>
    <w:rsid w:val="00A81770"/>
    <w:rsid w:val="00A81973"/>
    <w:rsid w:val="00A838F1"/>
    <w:rsid w:val="00A873F3"/>
    <w:rsid w:val="00AB089D"/>
    <w:rsid w:val="00AC1964"/>
    <w:rsid w:val="00AD1B7E"/>
    <w:rsid w:val="00AE1E58"/>
    <w:rsid w:val="00B2367B"/>
    <w:rsid w:val="00B3197E"/>
    <w:rsid w:val="00B33B93"/>
    <w:rsid w:val="00B364A9"/>
    <w:rsid w:val="00B37D08"/>
    <w:rsid w:val="00B41DA7"/>
    <w:rsid w:val="00B5073B"/>
    <w:rsid w:val="00B91BC9"/>
    <w:rsid w:val="00BA5581"/>
    <w:rsid w:val="00BB6ED6"/>
    <w:rsid w:val="00BC0041"/>
    <w:rsid w:val="00BC3F72"/>
    <w:rsid w:val="00BC72E8"/>
    <w:rsid w:val="00BD1938"/>
    <w:rsid w:val="00BD4154"/>
    <w:rsid w:val="00BE5A49"/>
    <w:rsid w:val="00BE6162"/>
    <w:rsid w:val="00BF1702"/>
    <w:rsid w:val="00BF3368"/>
    <w:rsid w:val="00BF42FF"/>
    <w:rsid w:val="00BF62C9"/>
    <w:rsid w:val="00C10518"/>
    <w:rsid w:val="00C10F79"/>
    <w:rsid w:val="00C12960"/>
    <w:rsid w:val="00C26FDC"/>
    <w:rsid w:val="00C35551"/>
    <w:rsid w:val="00C42010"/>
    <w:rsid w:val="00C51832"/>
    <w:rsid w:val="00C613D7"/>
    <w:rsid w:val="00C70C84"/>
    <w:rsid w:val="00C866A0"/>
    <w:rsid w:val="00CA62C8"/>
    <w:rsid w:val="00CB434F"/>
    <w:rsid w:val="00CB690E"/>
    <w:rsid w:val="00CC3883"/>
    <w:rsid w:val="00CD23AC"/>
    <w:rsid w:val="00CD3160"/>
    <w:rsid w:val="00CD4250"/>
    <w:rsid w:val="00CD699D"/>
    <w:rsid w:val="00D05204"/>
    <w:rsid w:val="00D1263F"/>
    <w:rsid w:val="00D23648"/>
    <w:rsid w:val="00D26185"/>
    <w:rsid w:val="00D32ECF"/>
    <w:rsid w:val="00D35282"/>
    <w:rsid w:val="00D40846"/>
    <w:rsid w:val="00D5316B"/>
    <w:rsid w:val="00D6169E"/>
    <w:rsid w:val="00D73548"/>
    <w:rsid w:val="00D75564"/>
    <w:rsid w:val="00D759BB"/>
    <w:rsid w:val="00D831AB"/>
    <w:rsid w:val="00D87DE2"/>
    <w:rsid w:val="00D91163"/>
    <w:rsid w:val="00DA5DFA"/>
    <w:rsid w:val="00DA7949"/>
    <w:rsid w:val="00DB7CF2"/>
    <w:rsid w:val="00DE07C4"/>
    <w:rsid w:val="00DE182D"/>
    <w:rsid w:val="00DE61B9"/>
    <w:rsid w:val="00DE6D1F"/>
    <w:rsid w:val="00DF552A"/>
    <w:rsid w:val="00E17735"/>
    <w:rsid w:val="00E370C9"/>
    <w:rsid w:val="00E5230F"/>
    <w:rsid w:val="00E7516B"/>
    <w:rsid w:val="00E91CD5"/>
    <w:rsid w:val="00EA658A"/>
    <w:rsid w:val="00ED49F6"/>
    <w:rsid w:val="00EF1E1D"/>
    <w:rsid w:val="00EF2907"/>
    <w:rsid w:val="00F020F4"/>
    <w:rsid w:val="00F0668D"/>
    <w:rsid w:val="00F114BA"/>
    <w:rsid w:val="00F16618"/>
    <w:rsid w:val="00F21D51"/>
    <w:rsid w:val="00F3383A"/>
    <w:rsid w:val="00F3611A"/>
    <w:rsid w:val="00F36165"/>
    <w:rsid w:val="00F43257"/>
    <w:rsid w:val="00F44F50"/>
    <w:rsid w:val="00F753C0"/>
    <w:rsid w:val="00F87EAF"/>
    <w:rsid w:val="00FA6C66"/>
    <w:rsid w:val="00FD0E41"/>
    <w:rsid w:val="00FD3323"/>
    <w:rsid w:val="00FD7942"/>
    <w:rsid w:val="00FE3779"/>
    <w:rsid w:val="00FE3B42"/>
    <w:rsid w:val="00FE706F"/>
    <w:rsid w:val="00FF339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21B3"/>
  <w15:chartTrackingRefBased/>
  <w15:docId w15:val="{3F5F4A01-9AE3-4A0A-A79A-D2809EA3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3C3"/>
    <w:pPr>
      <w:suppressAutoHyphens w:val="0"/>
      <w:ind w:left="708"/>
    </w:pPr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3C3"/>
    <w:pPr>
      <w:suppressAutoHyphens w:val="0"/>
      <w:jc w:val="both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43C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75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F28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9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9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9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9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93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4612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KH.8361.10.2022 z 7.06.2022</dc:title>
  <dc:subject/>
  <dc:creator>pwiih</dc:creator>
  <cp:keywords>decyzja ceny</cp:keywords>
  <dc:description/>
  <cp:lastModifiedBy>Marcin Ożóg</cp:lastModifiedBy>
  <cp:revision>5</cp:revision>
  <dcterms:created xsi:type="dcterms:W3CDTF">2022-12-02T12:58:00Z</dcterms:created>
  <dcterms:modified xsi:type="dcterms:W3CDTF">2022-12-08T12:02:00Z</dcterms:modified>
</cp:coreProperties>
</file>