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31778E1E" w:rsidR="0089209F" w:rsidRPr="00CF67F9" w:rsidRDefault="0089209F" w:rsidP="00CF67F9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CF67F9">
        <w:rPr>
          <w:rFonts w:ascii="Arial" w:hAnsi="Arial" w:cs="Arial"/>
        </w:rPr>
        <w:t xml:space="preserve">Rzeszów, </w:t>
      </w:r>
      <w:r w:rsidR="00CF67F9" w:rsidRPr="00CF67F9">
        <w:rPr>
          <w:rFonts w:ascii="Arial" w:hAnsi="Arial" w:cs="Arial"/>
          <w:lang w:val="pl-PL"/>
        </w:rPr>
        <w:t>1</w:t>
      </w:r>
      <w:r w:rsidRPr="00CF67F9">
        <w:rPr>
          <w:rFonts w:ascii="Arial" w:hAnsi="Arial" w:cs="Arial"/>
        </w:rPr>
        <w:t xml:space="preserve"> </w:t>
      </w:r>
      <w:r w:rsidR="00CF67F9" w:rsidRPr="00CF67F9">
        <w:rPr>
          <w:rFonts w:ascii="Arial" w:hAnsi="Arial" w:cs="Arial"/>
          <w:lang w:val="pl-PL"/>
        </w:rPr>
        <w:t xml:space="preserve">czerwca </w:t>
      </w:r>
      <w:r w:rsidRPr="00CF67F9">
        <w:rPr>
          <w:rFonts w:ascii="Arial" w:hAnsi="Arial" w:cs="Arial"/>
        </w:rPr>
        <w:t>2022 r.</w:t>
      </w:r>
    </w:p>
    <w:p w14:paraId="067C078B" w14:textId="28087E0E" w:rsidR="0089209F" w:rsidRPr="00CF67F9" w:rsidRDefault="00CF67F9" w:rsidP="00CF67F9">
      <w:pPr>
        <w:pStyle w:val="Nagwek"/>
        <w:spacing w:line="360" w:lineRule="auto"/>
        <w:rPr>
          <w:rFonts w:ascii="Arial" w:hAnsi="Arial" w:cs="Arial"/>
        </w:rPr>
      </w:pPr>
      <w:r w:rsidRPr="00CF67F9">
        <w:rPr>
          <w:rFonts w:ascii="Arial" w:hAnsi="Arial" w:cs="Arial"/>
          <w:lang w:val="pl-PL"/>
        </w:rPr>
        <w:t>KH</w:t>
      </w:r>
      <w:r w:rsidR="0009281D" w:rsidRPr="00CF67F9">
        <w:rPr>
          <w:rFonts w:ascii="Arial" w:hAnsi="Arial" w:cs="Arial"/>
          <w:lang w:val="pl-PL"/>
        </w:rPr>
        <w:t>.8361.</w:t>
      </w:r>
      <w:r w:rsidRPr="00CF67F9">
        <w:rPr>
          <w:rFonts w:ascii="Arial" w:hAnsi="Arial" w:cs="Arial"/>
          <w:lang w:val="pl-PL"/>
        </w:rPr>
        <w:t>17</w:t>
      </w:r>
      <w:r w:rsidR="0009281D" w:rsidRPr="00CF67F9">
        <w:rPr>
          <w:rFonts w:ascii="Arial" w:hAnsi="Arial" w:cs="Arial"/>
          <w:lang w:val="pl-PL"/>
        </w:rPr>
        <w:t>.202</w:t>
      </w:r>
      <w:r w:rsidRPr="00CF67F9">
        <w:rPr>
          <w:rFonts w:ascii="Arial" w:hAnsi="Arial" w:cs="Arial"/>
          <w:lang w:val="pl-PL"/>
        </w:rPr>
        <w:t>2</w:t>
      </w:r>
    </w:p>
    <w:bookmarkEnd w:id="0"/>
    <w:p w14:paraId="65E9E06F" w14:textId="7C4364F2" w:rsidR="00A96E78" w:rsidRPr="00CF67F9" w:rsidRDefault="00187AEB" w:rsidP="00CF67F9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CF67F9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5722845C" w:rsidR="007F1BE6" w:rsidRPr="00CF67F9" w:rsidRDefault="0089209F" w:rsidP="00CF67F9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 xml:space="preserve">Na </w:t>
      </w:r>
      <w:r w:rsidR="00CF67F9" w:rsidRPr="00CF67F9">
        <w:rPr>
          <w:rFonts w:ascii="Arial" w:hAnsi="Arial" w:cs="Arial"/>
          <w:szCs w:val="24"/>
          <w:lang w:val="pl-PL"/>
        </w:rPr>
        <w:t>podstawie art. 6 ust. 1 ustawy z dnia 9 maja 2014 r. o informowaniu o cenach towarów i usług (tekst jednolity: Dz. U z 2019 r., poz. 178) zwanej dalej: „ustawą” oraz art. 104 § 1 ustawy z dnia 14 czerwca 1960 r. – Kodeks postępowania administracyjnego (tekst jednolity: Dz. U. z 2021 r., poz. 735 ze zm.) zwanej dalej: „kpa”, po przeprowadzeniu postępowania administracyjnego wszczętego z urzędu</w:t>
      </w:r>
      <w:r w:rsidR="00065686" w:rsidRPr="00CF67F9">
        <w:rPr>
          <w:rFonts w:ascii="Arial" w:hAnsi="Arial" w:cs="Arial"/>
          <w:szCs w:val="24"/>
          <w:lang w:val="pl-PL"/>
        </w:rPr>
        <w:t>,</w:t>
      </w:r>
    </w:p>
    <w:p w14:paraId="6DEFC71B" w14:textId="4A4FF0E5" w:rsidR="007F1BE6" w:rsidRPr="00CF67F9" w:rsidRDefault="00774EB6" w:rsidP="00CF67F9">
      <w:pPr>
        <w:pStyle w:val="Nagwek2"/>
      </w:pPr>
      <w:r w:rsidRPr="00CF67F9">
        <w:t>Podkarpacki Wojewódzki Inspektor Inspekcji Handlowej wymierza</w:t>
      </w:r>
    </w:p>
    <w:p w14:paraId="31430C92" w14:textId="336F4B71" w:rsidR="00774EB6" w:rsidRPr="00CF67F9" w:rsidRDefault="00774EB6" w:rsidP="00CF67F9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  <w:lang w:val="pl-PL"/>
        </w:rPr>
        <w:t xml:space="preserve">przedsiębiorcy – </w:t>
      </w:r>
      <w:r w:rsidR="00CF67F9" w:rsidRPr="00CF67F9">
        <w:rPr>
          <w:rFonts w:ascii="Arial" w:hAnsi="Arial" w:cs="Arial"/>
          <w:b/>
          <w:bCs/>
          <w:szCs w:val="24"/>
          <w:lang w:val="pl-PL"/>
        </w:rPr>
        <w:t xml:space="preserve">TIFOTEX Spółka z ograniczoną odpowiedzialnością (dane zanonimizowane) Andrychów </w:t>
      </w:r>
      <w:r w:rsidR="00CF67F9" w:rsidRPr="00CF67F9">
        <w:rPr>
          <w:rFonts w:ascii="Arial" w:hAnsi="Arial" w:cs="Arial"/>
          <w:szCs w:val="24"/>
          <w:lang w:val="pl-PL"/>
        </w:rPr>
        <w:t xml:space="preserve">- </w:t>
      </w:r>
      <w:r w:rsidR="00CF67F9" w:rsidRPr="00CF67F9">
        <w:rPr>
          <w:rFonts w:ascii="Arial" w:hAnsi="Arial" w:cs="Arial"/>
          <w:bCs/>
          <w:szCs w:val="24"/>
          <w:lang w:val="pl-PL"/>
        </w:rPr>
        <w:t xml:space="preserve">karę pieniężną w wysokości </w:t>
      </w:r>
      <w:r w:rsidR="00CF67F9" w:rsidRPr="00CF67F9">
        <w:rPr>
          <w:rFonts w:ascii="Arial" w:hAnsi="Arial" w:cs="Arial"/>
          <w:b/>
          <w:szCs w:val="24"/>
          <w:lang w:val="pl-PL"/>
        </w:rPr>
        <w:t xml:space="preserve">500 zł </w:t>
      </w:r>
      <w:r w:rsidR="00CF67F9" w:rsidRPr="00CF67F9">
        <w:rPr>
          <w:rFonts w:ascii="Arial" w:hAnsi="Arial" w:cs="Arial"/>
          <w:bCs/>
          <w:szCs w:val="24"/>
          <w:lang w:val="pl-PL"/>
        </w:rPr>
        <w:t xml:space="preserve">(słownie: </w:t>
      </w:r>
      <w:r w:rsidR="00CF67F9" w:rsidRPr="00CF67F9">
        <w:rPr>
          <w:rFonts w:ascii="Arial" w:hAnsi="Arial" w:cs="Arial"/>
          <w:b/>
          <w:bCs/>
          <w:szCs w:val="24"/>
          <w:lang w:val="pl-PL"/>
        </w:rPr>
        <w:t xml:space="preserve">pięćset </w:t>
      </w:r>
      <w:r w:rsidR="00CF67F9" w:rsidRPr="00CF67F9">
        <w:rPr>
          <w:rFonts w:ascii="Arial" w:hAnsi="Arial" w:cs="Arial"/>
          <w:b/>
          <w:szCs w:val="24"/>
          <w:lang w:val="pl-PL"/>
        </w:rPr>
        <w:t>złotych</w:t>
      </w:r>
      <w:r w:rsidR="00CF67F9" w:rsidRPr="00CF67F9">
        <w:rPr>
          <w:rFonts w:ascii="Arial" w:hAnsi="Arial" w:cs="Arial"/>
          <w:bCs/>
          <w:szCs w:val="24"/>
          <w:lang w:val="pl-PL"/>
        </w:rPr>
        <w:t xml:space="preserve">) za niewykonanie w miejscu sprzedaży detalicznej, tj. w należącym do ww. spółki sklepie zlokalizowanym w Rzeszowie przy ul. </w:t>
      </w:r>
      <w:r w:rsidR="00CF67F9" w:rsidRPr="00CF67F9">
        <w:rPr>
          <w:rFonts w:ascii="Arial" w:hAnsi="Arial" w:cs="Arial"/>
          <w:b/>
          <w:bCs/>
          <w:szCs w:val="24"/>
          <w:lang w:val="pl-PL"/>
        </w:rPr>
        <w:t>(dane zanonimizowane)</w:t>
      </w:r>
      <w:r w:rsidR="00CF67F9" w:rsidRPr="00CF67F9">
        <w:rPr>
          <w:rFonts w:ascii="Arial" w:hAnsi="Arial" w:cs="Arial"/>
          <w:bCs/>
          <w:szCs w:val="24"/>
          <w:lang w:val="pl-PL"/>
        </w:rPr>
        <w:t>, wynikającego z art. 4 ust. 1 ustawy, obowiązku uwidaczniania dla konsumenta w miejscu sprzedaży informacji dotyczącej cen jednostkowych w sposób jednoznaczny, niebudzący wątpliwości oraz umożliwiający ich porównanie dla 20 spośród 103 poddanych ocenie towarów będących w ofercie handlowej sklepu i podlegających takiemu obowiązkowi, z uwagi na nieuwidocznienie ceny jednostkowej</w:t>
      </w:r>
      <w:r w:rsidRPr="00CF67F9">
        <w:rPr>
          <w:rFonts w:ascii="Arial" w:hAnsi="Arial" w:cs="Arial"/>
          <w:szCs w:val="24"/>
        </w:rPr>
        <w:t xml:space="preserve">. </w:t>
      </w:r>
    </w:p>
    <w:p w14:paraId="637F9D98" w14:textId="0ECE6F3E" w:rsidR="00D74C22" w:rsidRPr="00CF67F9" w:rsidRDefault="00B65984" w:rsidP="00CF67F9">
      <w:pPr>
        <w:pStyle w:val="Nagwek2"/>
      </w:pPr>
      <w:r w:rsidRPr="00CF67F9">
        <w:t>Uzasadnienie</w:t>
      </w:r>
    </w:p>
    <w:p w14:paraId="779DE747" w14:textId="12636617" w:rsidR="00CF67F9" w:rsidRPr="00CF67F9" w:rsidRDefault="00D27EFC" w:rsidP="00CF67F9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b/>
          <w:bCs/>
          <w:szCs w:val="24"/>
        </w:rPr>
      </w:pPr>
      <w:r w:rsidRPr="00CF67F9">
        <w:rPr>
          <w:rFonts w:ascii="Arial" w:hAnsi="Arial" w:cs="Arial"/>
          <w:szCs w:val="24"/>
        </w:rPr>
        <w:t xml:space="preserve">Na </w:t>
      </w:r>
      <w:r w:rsidR="00CF67F9" w:rsidRPr="00CF67F9">
        <w:rPr>
          <w:rFonts w:ascii="Arial" w:hAnsi="Arial" w:cs="Arial"/>
          <w:szCs w:val="24"/>
        </w:rPr>
        <w:t>podstawie art. 3 ust. 1 pkt 1 i 6 ustawy z dnia 15 grudnia 2000 r. o Inspekcji Handlowej</w:t>
      </w:r>
      <w:r w:rsidR="00CF67F9" w:rsidRPr="00CF67F9">
        <w:rPr>
          <w:rFonts w:ascii="Arial" w:hAnsi="Arial" w:cs="Arial"/>
          <w:szCs w:val="24"/>
        </w:rPr>
        <w:t xml:space="preserve"> </w:t>
      </w:r>
      <w:r w:rsidR="00CF67F9" w:rsidRPr="00CF67F9">
        <w:rPr>
          <w:rFonts w:ascii="Arial" w:hAnsi="Arial" w:cs="Arial"/>
          <w:szCs w:val="24"/>
        </w:rPr>
        <w:t xml:space="preserve">(tekst jednolity: Dz. U. z 2020 r., poz. 1706), inspektorzy z Wojewódzkiego Inspektoratu Inspekcji Handlowej w Rzeszowie przeprowadzili w dniach 25, 29 i 31 marca 2022 r. kontrolę w sklepie zlokalizowanym w Rzeszowie przy </w:t>
      </w:r>
      <w:r w:rsidR="00CF67F9" w:rsidRPr="00CF67F9">
        <w:rPr>
          <w:rFonts w:ascii="Arial" w:hAnsi="Arial" w:cs="Arial"/>
          <w:b/>
          <w:bCs/>
          <w:szCs w:val="24"/>
        </w:rPr>
        <w:t>(dane zanonimizowane)</w:t>
      </w:r>
      <w:r w:rsidR="00CF67F9" w:rsidRPr="00CF67F9">
        <w:rPr>
          <w:rFonts w:ascii="Arial" w:hAnsi="Arial" w:cs="Arial"/>
          <w:szCs w:val="24"/>
        </w:rPr>
        <w:t xml:space="preserve">, należącym do – </w:t>
      </w:r>
      <w:r w:rsidR="00CF67F9" w:rsidRPr="00CF67F9">
        <w:rPr>
          <w:rFonts w:ascii="Arial" w:hAnsi="Arial" w:cs="Arial"/>
          <w:b/>
          <w:bCs/>
          <w:szCs w:val="24"/>
        </w:rPr>
        <w:t xml:space="preserve">TIFOTEX Spółka z ograniczoną odpowiedzialnością (dane zanonimizowane) Andrychów </w:t>
      </w:r>
      <w:r w:rsidR="00CF67F9" w:rsidRPr="00CF67F9">
        <w:rPr>
          <w:rFonts w:ascii="Arial" w:hAnsi="Arial" w:cs="Arial"/>
          <w:szCs w:val="24"/>
        </w:rPr>
        <w:t>– zwanej dalej także „przedsiębiorcą”, „kontrolowanym” lub „stroną”.</w:t>
      </w:r>
    </w:p>
    <w:p w14:paraId="7FBE8121" w14:textId="77777777" w:rsidR="00CF67F9" w:rsidRPr="00CF67F9" w:rsidRDefault="00CF67F9" w:rsidP="00CF67F9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>W trakcie kontroli sprawdzano m.in. przestrzeganie przez przedsiębiorcę obowiązku uwidaczniania cen oraz cen jednostkowych towarów.</w:t>
      </w:r>
    </w:p>
    <w:p w14:paraId="4A6CD662" w14:textId="40AAD205" w:rsidR="00CF67F9" w:rsidRPr="00CF67F9" w:rsidRDefault="00CF67F9" w:rsidP="00CF67F9">
      <w:pPr>
        <w:pStyle w:val="Nagwek3"/>
        <w:spacing w:before="120"/>
        <w:rPr>
          <w:bCs w:val="0"/>
          <w:lang w:eastAsia="x-none"/>
        </w:rPr>
      </w:pPr>
      <w:r w:rsidRPr="00CF67F9">
        <w:rPr>
          <w:bCs w:val="0"/>
          <w:lang w:eastAsia="x-none"/>
        </w:rPr>
        <w:lastRenderedPageBreak/>
        <w:t>W dniu 25 marca 2022 r. inspektorzy sprawdzili prawidłowość uwidaczniania informacji</w:t>
      </w:r>
      <w:r w:rsidRPr="00CF67F9">
        <w:rPr>
          <w:bCs w:val="0"/>
        </w:rPr>
        <w:t xml:space="preserve"> </w:t>
      </w:r>
      <w:r w:rsidRPr="00CF67F9">
        <w:rPr>
          <w:bCs w:val="0"/>
          <w:lang w:eastAsia="x-none"/>
        </w:rPr>
        <w:t>w powyższym zakresie dla 103 przypadkowo wybranych z oferty handlowej towarów, stwierdzając przy</w:t>
      </w:r>
      <w:bookmarkStart w:id="2" w:name="_Hlk8382262"/>
      <w:r w:rsidRPr="00CF67F9">
        <w:rPr>
          <w:bCs w:val="0"/>
          <w:lang w:eastAsia="x-none"/>
        </w:rPr>
        <w:t xml:space="preserve"> 20 z nich nieprawidłowości w zakresie uwidaczniania cen jednostkowych.</w:t>
      </w:r>
    </w:p>
    <w:p w14:paraId="4C695022" w14:textId="77777777" w:rsidR="00CF67F9" w:rsidRPr="00CF67F9" w:rsidRDefault="00CF67F9" w:rsidP="00CF67F9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b/>
          <w:szCs w:val="24"/>
        </w:rPr>
      </w:pPr>
      <w:r w:rsidRPr="00CF67F9">
        <w:rPr>
          <w:rFonts w:ascii="Arial" w:hAnsi="Arial" w:cs="Arial"/>
          <w:b/>
          <w:szCs w:val="24"/>
        </w:rPr>
        <w:t>Brak uwidocznienia ceny jednostkowej stwierdzono w odniesieniu do następujących towarów:</w:t>
      </w:r>
    </w:p>
    <w:p w14:paraId="7F33FCB8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 xml:space="preserve">Gąbki do zmywania. </w:t>
      </w:r>
      <w:proofErr w:type="spellStart"/>
      <w:r w:rsidRPr="00CF67F9">
        <w:rPr>
          <w:rFonts w:ascii="Arial" w:hAnsi="Arial" w:cs="Arial"/>
          <w:szCs w:val="24"/>
        </w:rPr>
        <w:t>Fixi</w:t>
      </w:r>
      <w:proofErr w:type="spellEnd"/>
      <w:r w:rsidRPr="00CF67F9">
        <w:rPr>
          <w:rFonts w:ascii="Arial" w:hAnsi="Arial" w:cs="Arial"/>
          <w:szCs w:val="24"/>
        </w:rPr>
        <w:t xml:space="preserve"> Produkt wykonany z pianki poliuretanowej i fibry polipropylenowej, 5 szt., w cenie 2,99 zł – kod produktu 049044, </w:t>
      </w:r>
    </w:p>
    <w:p w14:paraId="08730CEB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 xml:space="preserve">Ręcznik kuchenny 40x60 cm, MORAJ </w:t>
      </w:r>
      <w:proofErr w:type="spellStart"/>
      <w:r w:rsidRPr="00CF67F9">
        <w:rPr>
          <w:rFonts w:ascii="Arial" w:hAnsi="Arial" w:cs="Arial"/>
          <w:szCs w:val="24"/>
        </w:rPr>
        <w:t>collection</w:t>
      </w:r>
      <w:proofErr w:type="spellEnd"/>
      <w:r w:rsidRPr="00CF67F9">
        <w:rPr>
          <w:rFonts w:ascii="Arial" w:hAnsi="Arial" w:cs="Arial"/>
          <w:szCs w:val="24"/>
        </w:rPr>
        <w:t xml:space="preserve"> KITCHEN TOWEL, 3 sztuki, w cenie 16,99 zł – kod produktu 032714,</w:t>
      </w:r>
    </w:p>
    <w:p w14:paraId="40C34067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 xml:space="preserve">Wieszak prosty obrotowy WZ 10 PPH „MARC-TH” Sp. J., 5 szt., w cenie 7,99 zł – kod produktu 017324, </w:t>
      </w:r>
    </w:p>
    <w:p w14:paraId="1D8A8FA1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 xml:space="preserve">Ręczniki kuchenne 30x30 cm, MRB500-002/4 MORAJ Sp. z o.o., 4 sztuki, w cenie 11,00 zł – kod produktu 049481 3, </w:t>
      </w:r>
    </w:p>
    <w:p w14:paraId="67B4CFA7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>Chusteczki nawilżane do okularów, Anna Zaradna, 30 sztuk, w cenie 5,99 zł – kod produktu 049042,</w:t>
      </w:r>
    </w:p>
    <w:p w14:paraId="1E8F3467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 xml:space="preserve">Skarpety damskie SPORT PESAIL </w:t>
      </w:r>
      <w:proofErr w:type="spellStart"/>
      <w:r w:rsidRPr="00CF67F9">
        <w:rPr>
          <w:rFonts w:ascii="Arial" w:hAnsi="Arial" w:cs="Arial"/>
          <w:szCs w:val="24"/>
        </w:rPr>
        <w:t>size</w:t>
      </w:r>
      <w:proofErr w:type="spellEnd"/>
      <w:r w:rsidRPr="00CF67F9">
        <w:rPr>
          <w:rFonts w:ascii="Arial" w:hAnsi="Arial" w:cs="Arial"/>
          <w:szCs w:val="24"/>
        </w:rPr>
        <w:t>: 35-39 Firma PHU „FRANK-POL”, 3 pary, w cenie 7,99 zł – kod produktu 046449,</w:t>
      </w:r>
    </w:p>
    <w:p w14:paraId="76DA1B1F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 xml:space="preserve">Skarpety damskie, </w:t>
      </w:r>
      <w:proofErr w:type="spellStart"/>
      <w:r w:rsidRPr="00CF67F9">
        <w:rPr>
          <w:rFonts w:ascii="Arial" w:hAnsi="Arial" w:cs="Arial"/>
          <w:szCs w:val="24"/>
        </w:rPr>
        <w:t>Ladies</w:t>
      </w:r>
      <w:proofErr w:type="spellEnd"/>
      <w:r w:rsidRPr="00CF67F9">
        <w:rPr>
          <w:rFonts w:ascii="Arial" w:hAnsi="Arial" w:cs="Arial"/>
          <w:szCs w:val="24"/>
        </w:rPr>
        <w:t xml:space="preserve"> Sports </w:t>
      </w:r>
      <w:proofErr w:type="spellStart"/>
      <w:r w:rsidRPr="00CF67F9">
        <w:rPr>
          <w:rFonts w:ascii="Arial" w:hAnsi="Arial" w:cs="Arial"/>
          <w:szCs w:val="24"/>
        </w:rPr>
        <w:t>size</w:t>
      </w:r>
      <w:proofErr w:type="spellEnd"/>
      <w:r w:rsidRPr="00CF67F9">
        <w:rPr>
          <w:rFonts w:ascii="Arial" w:hAnsi="Arial" w:cs="Arial"/>
          <w:szCs w:val="24"/>
        </w:rPr>
        <w:t>: 35-39, 5 par, w cenie 12,99 zł – kod produktu 051489,</w:t>
      </w:r>
    </w:p>
    <w:p w14:paraId="284F6DF2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 xml:space="preserve">Skarpety męskie </w:t>
      </w:r>
      <w:proofErr w:type="spellStart"/>
      <w:r w:rsidRPr="00CF67F9">
        <w:rPr>
          <w:rFonts w:ascii="Arial" w:hAnsi="Arial" w:cs="Arial"/>
          <w:szCs w:val="24"/>
        </w:rPr>
        <w:t>size</w:t>
      </w:r>
      <w:proofErr w:type="spellEnd"/>
      <w:r w:rsidRPr="00CF67F9">
        <w:rPr>
          <w:rFonts w:ascii="Arial" w:hAnsi="Arial" w:cs="Arial"/>
          <w:szCs w:val="24"/>
        </w:rPr>
        <w:t xml:space="preserve">: 40-44, CHRISLU Sp. z o. o. Sport </w:t>
      </w:r>
      <w:proofErr w:type="spellStart"/>
      <w:r w:rsidRPr="00CF67F9">
        <w:rPr>
          <w:rFonts w:ascii="Arial" w:hAnsi="Arial" w:cs="Arial"/>
          <w:szCs w:val="24"/>
        </w:rPr>
        <w:t>Pesail</w:t>
      </w:r>
      <w:proofErr w:type="spellEnd"/>
      <w:r w:rsidRPr="00CF67F9">
        <w:rPr>
          <w:rFonts w:ascii="Arial" w:hAnsi="Arial" w:cs="Arial"/>
          <w:szCs w:val="24"/>
        </w:rPr>
        <w:t>, 5 par, w cenie 14,99 zł – kod produktu 052544,</w:t>
      </w:r>
    </w:p>
    <w:p w14:paraId="0A39B628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>Worki na śmieci domowe 60 litrów, 20 sztuk, w cenie 2,99 zł – kod produktu 049034,</w:t>
      </w:r>
    </w:p>
    <w:p w14:paraId="630DDCD1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 xml:space="preserve">Chusteczki nawilżane Classic,72 sztuki, </w:t>
      </w:r>
      <w:proofErr w:type="spellStart"/>
      <w:r w:rsidRPr="00CF67F9">
        <w:rPr>
          <w:rFonts w:ascii="Arial" w:hAnsi="Arial" w:cs="Arial"/>
          <w:szCs w:val="24"/>
        </w:rPr>
        <w:t>Beauty</w:t>
      </w:r>
      <w:proofErr w:type="spellEnd"/>
      <w:r w:rsidRPr="00CF67F9">
        <w:rPr>
          <w:rFonts w:ascii="Arial" w:hAnsi="Arial" w:cs="Arial"/>
          <w:szCs w:val="24"/>
        </w:rPr>
        <w:t xml:space="preserve"> &amp; </w:t>
      </w:r>
      <w:proofErr w:type="spellStart"/>
      <w:r w:rsidRPr="00CF67F9">
        <w:rPr>
          <w:rFonts w:ascii="Arial" w:hAnsi="Arial" w:cs="Arial"/>
          <w:szCs w:val="24"/>
        </w:rPr>
        <w:t>Care</w:t>
      </w:r>
      <w:proofErr w:type="spellEnd"/>
      <w:r w:rsidRPr="00CF67F9">
        <w:rPr>
          <w:rFonts w:ascii="Arial" w:hAnsi="Arial" w:cs="Arial"/>
          <w:szCs w:val="24"/>
        </w:rPr>
        <w:t xml:space="preserve"> w cenie 5,99 zł – kod produktu 049039,</w:t>
      </w:r>
    </w:p>
    <w:p w14:paraId="25DD3849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>Skarpety WOMEN Rozmiar EUR 40/42, Długość stopy: 23-24 cm, SCORPIO POLAND, 3 pak, w cenie 8,99 zł – kod produktu 023145 4,</w:t>
      </w:r>
    </w:p>
    <w:p w14:paraId="32C513C0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>Skarpety SOCKS, Rozmiar EUR 39/41, Długość stopy 25-26,3 cm, SCORPIO POLAND, 3 pak, w cenie 7,99 zł – kod produktu 046813,</w:t>
      </w:r>
    </w:p>
    <w:p w14:paraId="4D936E50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lastRenderedPageBreak/>
        <w:t>Bokserki Chłopięce SCORPIO POLAND 2 pak w cenie 19,99 zł – kod produktu 052289 1,</w:t>
      </w:r>
    </w:p>
    <w:p w14:paraId="2BFBCA6E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 xml:space="preserve">Podkolanówki damskie elastilowe </w:t>
      </w:r>
      <w:proofErr w:type="spellStart"/>
      <w:r w:rsidRPr="00CF67F9">
        <w:rPr>
          <w:rFonts w:ascii="Arial" w:hAnsi="Arial" w:cs="Arial"/>
          <w:szCs w:val="24"/>
        </w:rPr>
        <w:t>bezuciskowe</w:t>
      </w:r>
      <w:proofErr w:type="spellEnd"/>
      <w:r w:rsidRPr="00CF67F9">
        <w:rPr>
          <w:rFonts w:ascii="Arial" w:hAnsi="Arial" w:cs="Arial"/>
          <w:szCs w:val="24"/>
        </w:rPr>
        <w:t>, beż średni, GRAWEX, 2 pary, w cenie 2,99 zł – kod produktu 000095,</w:t>
      </w:r>
    </w:p>
    <w:p w14:paraId="7591AFDB" w14:textId="0299D0DE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 xml:space="preserve">Podkolanówki </w:t>
      </w:r>
      <w:proofErr w:type="spellStart"/>
      <w:r w:rsidRPr="00CF67F9">
        <w:rPr>
          <w:rFonts w:ascii="Arial" w:hAnsi="Arial" w:cs="Arial"/>
          <w:szCs w:val="24"/>
        </w:rPr>
        <w:t>bezuciskowe</w:t>
      </w:r>
      <w:proofErr w:type="spellEnd"/>
      <w:r w:rsidRPr="00CF67F9">
        <w:rPr>
          <w:rFonts w:ascii="Arial" w:hAnsi="Arial" w:cs="Arial"/>
          <w:szCs w:val="24"/>
        </w:rPr>
        <w:t>, STRETCH 20 den, beż średni, GRAWEX, 2 pary, w cenie</w:t>
      </w:r>
      <w:r w:rsidRPr="00CF67F9">
        <w:rPr>
          <w:rFonts w:ascii="Arial" w:hAnsi="Arial" w:cs="Arial"/>
          <w:szCs w:val="24"/>
        </w:rPr>
        <w:t xml:space="preserve"> </w:t>
      </w:r>
      <w:r w:rsidRPr="00CF67F9">
        <w:rPr>
          <w:rFonts w:ascii="Arial" w:hAnsi="Arial" w:cs="Arial"/>
          <w:szCs w:val="24"/>
        </w:rPr>
        <w:t>3,99 zł kod produktu 003062,</w:t>
      </w:r>
    </w:p>
    <w:p w14:paraId="711452DA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 xml:space="preserve">Stopki dziewczęce Non </w:t>
      </w:r>
      <w:proofErr w:type="spellStart"/>
      <w:r w:rsidRPr="00CF67F9">
        <w:rPr>
          <w:rFonts w:ascii="Arial" w:hAnsi="Arial" w:cs="Arial"/>
          <w:szCs w:val="24"/>
        </w:rPr>
        <w:t>Stress</w:t>
      </w:r>
      <w:proofErr w:type="spellEnd"/>
      <w:r w:rsidRPr="00CF67F9">
        <w:rPr>
          <w:rFonts w:ascii="Arial" w:hAnsi="Arial" w:cs="Arial"/>
          <w:szCs w:val="24"/>
        </w:rPr>
        <w:t xml:space="preserve"> T.G.: 35-38, 3 pary, w cenie 6,99 zł kod produktu 052335 3,</w:t>
      </w:r>
    </w:p>
    <w:p w14:paraId="33BB5D6C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 xml:space="preserve">Skarpety, EU 39-42, PUMA SNEAKER </w:t>
      </w:r>
      <w:proofErr w:type="spellStart"/>
      <w:r w:rsidRPr="00CF67F9">
        <w:rPr>
          <w:rFonts w:ascii="Arial" w:hAnsi="Arial" w:cs="Arial"/>
          <w:szCs w:val="24"/>
        </w:rPr>
        <w:t>black</w:t>
      </w:r>
      <w:proofErr w:type="spellEnd"/>
      <w:r w:rsidRPr="00CF67F9">
        <w:rPr>
          <w:rFonts w:ascii="Arial" w:hAnsi="Arial" w:cs="Arial"/>
          <w:szCs w:val="24"/>
        </w:rPr>
        <w:t xml:space="preserve"> 3 pary, 24,99 zł – kod produktu 049609, </w:t>
      </w:r>
    </w:p>
    <w:p w14:paraId="35FBC530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 xml:space="preserve">Skarpety SOCKS, Rozmiar EUR 43/46, Długość stopy: 27,6-29,6 cm, SCORPIO POLAND, 3 pak, w cenie 6,99 zł – kod produktu 044950, </w:t>
      </w:r>
    </w:p>
    <w:p w14:paraId="16C88AD2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  <w:lang w:val="en-US"/>
        </w:rPr>
      </w:pPr>
      <w:r w:rsidRPr="00CF67F9">
        <w:rPr>
          <w:rFonts w:ascii="Arial" w:hAnsi="Arial" w:cs="Arial"/>
          <w:szCs w:val="24"/>
          <w:lang w:val="en-US"/>
        </w:rPr>
        <w:t xml:space="preserve">BALERINKI MORAJ Collection Casual Line, 3 </w:t>
      </w:r>
      <w:proofErr w:type="spellStart"/>
      <w:r w:rsidRPr="00CF67F9">
        <w:rPr>
          <w:rFonts w:ascii="Arial" w:hAnsi="Arial" w:cs="Arial"/>
          <w:szCs w:val="24"/>
          <w:lang w:val="en-US"/>
        </w:rPr>
        <w:t>pary</w:t>
      </w:r>
      <w:proofErr w:type="spellEnd"/>
      <w:r w:rsidRPr="00CF67F9">
        <w:rPr>
          <w:rFonts w:ascii="Arial" w:hAnsi="Arial" w:cs="Arial"/>
          <w:szCs w:val="24"/>
          <w:lang w:val="en-US"/>
        </w:rPr>
        <w:t xml:space="preserve">, w </w:t>
      </w:r>
      <w:proofErr w:type="spellStart"/>
      <w:r w:rsidRPr="00CF67F9">
        <w:rPr>
          <w:rFonts w:ascii="Arial" w:hAnsi="Arial" w:cs="Arial"/>
          <w:szCs w:val="24"/>
          <w:lang w:val="en-US"/>
        </w:rPr>
        <w:t>cenie</w:t>
      </w:r>
      <w:proofErr w:type="spellEnd"/>
      <w:r w:rsidRPr="00CF67F9">
        <w:rPr>
          <w:rFonts w:ascii="Arial" w:hAnsi="Arial" w:cs="Arial"/>
          <w:szCs w:val="24"/>
          <w:lang w:val="en-US"/>
        </w:rPr>
        <w:t xml:space="preserve"> 5,99 </w:t>
      </w:r>
      <w:proofErr w:type="spellStart"/>
      <w:r w:rsidRPr="00CF67F9">
        <w:rPr>
          <w:rFonts w:ascii="Arial" w:hAnsi="Arial" w:cs="Arial"/>
          <w:szCs w:val="24"/>
          <w:lang w:val="en-US"/>
        </w:rPr>
        <w:t>zł</w:t>
      </w:r>
      <w:proofErr w:type="spellEnd"/>
      <w:r w:rsidRPr="00CF67F9">
        <w:rPr>
          <w:rFonts w:ascii="Arial" w:hAnsi="Arial" w:cs="Arial"/>
          <w:szCs w:val="24"/>
          <w:lang w:val="en-US"/>
        </w:rPr>
        <w:t xml:space="preserve"> – </w:t>
      </w:r>
      <w:proofErr w:type="spellStart"/>
      <w:r w:rsidRPr="00CF67F9">
        <w:rPr>
          <w:rFonts w:ascii="Arial" w:hAnsi="Arial" w:cs="Arial"/>
          <w:szCs w:val="24"/>
          <w:lang w:val="en-US"/>
        </w:rPr>
        <w:t>kod</w:t>
      </w:r>
      <w:proofErr w:type="spellEnd"/>
      <w:r w:rsidRPr="00CF67F9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CF67F9">
        <w:rPr>
          <w:rFonts w:ascii="Arial" w:hAnsi="Arial" w:cs="Arial"/>
          <w:szCs w:val="24"/>
          <w:lang w:val="en-US"/>
        </w:rPr>
        <w:t>produktu</w:t>
      </w:r>
      <w:proofErr w:type="spellEnd"/>
      <w:r w:rsidRPr="00CF67F9">
        <w:rPr>
          <w:rFonts w:ascii="Arial" w:hAnsi="Arial" w:cs="Arial"/>
          <w:szCs w:val="24"/>
          <w:lang w:val="en-US"/>
        </w:rPr>
        <w:t xml:space="preserve"> 032296 0,</w:t>
      </w:r>
    </w:p>
    <w:p w14:paraId="26825F9A" w14:textId="77777777" w:rsidR="00CF67F9" w:rsidRPr="00CF67F9" w:rsidRDefault="00CF67F9" w:rsidP="00CF67F9">
      <w:pPr>
        <w:pStyle w:val="Nagwek"/>
        <w:numPr>
          <w:ilvl w:val="0"/>
          <w:numId w:val="8"/>
        </w:numPr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>WZORZYSTE SKARPETKI - RÓŻOWY SCORPIO POLAND SK-80 20 DEN, 2 pary, w cenie 5,99 zł – kod produktu 052588,</w:t>
      </w:r>
    </w:p>
    <w:p w14:paraId="729A4B18" w14:textId="144E234E" w:rsidR="00CF67F9" w:rsidRPr="00CF67F9" w:rsidRDefault="00CF67F9" w:rsidP="00CF67F9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>co narusza art. 4 ust. 1 ustawy oraz § 3 ust. 2 rozporządzenia Ministra Rozwoju z dnia</w:t>
      </w:r>
      <w:r w:rsidRPr="00CF67F9">
        <w:rPr>
          <w:rFonts w:ascii="Arial" w:hAnsi="Arial" w:cs="Arial"/>
          <w:szCs w:val="24"/>
        </w:rPr>
        <w:t xml:space="preserve"> </w:t>
      </w:r>
      <w:r w:rsidRPr="00CF67F9">
        <w:rPr>
          <w:rFonts w:ascii="Arial" w:hAnsi="Arial" w:cs="Arial"/>
          <w:szCs w:val="24"/>
        </w:rPr>
        <w:t>9 grudnia 2015 r. w sprawie uwidaczniania cen towarów i usług (tekst jednolity:</w:t>
      </w:r>
      <w:r w:rsidRPr="00CF67F9">
        <w:rPr>
          <w:rFonts w:ascii="Arial" w:hAnsi="Arial" w:cs="Arial"/>
          <w:szCs w:val="24"/>
        </w:rPr>
        <w:t xml:space="preserve"> </w:t>
      </w:r>
      <w:r w:rsidRPr="00CF67F9">
        <w:rPr>
          <w:rFonts w:ascii="Arial" w:hAnsi="Arial" w:cs="Arial"/>
          <w:szCs w:val="24"/>
        </w:rPr>
        <w:t>Dz. U. z 2015 r., poz. 2121) - zwanego dalej „rozporządzeniem”.</w:t>
      </w:r>
    </w:p>
    <w:bookmarkEnd w:id="2"/>
    <w:p w14:paraId="243FC1BF" w14:textId="77777777" w:rsidR="00CF67F9" w:rsidRPr="00CF67F9" w:rsidRDefault="00CF67F9" w:rsidP="00CF67F9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>Ustalenia kontroli udokumentowano w protokole kontroli KH.8361.17.2022 z dnia 25 marca 2022 r. wraz załącznikami, do którego strona nie wniosła uwag.</w:t>
      </w:r>
    </w:p>
    <w:p w14:paraId="3CF870C3" w14:textId="77777777" w:rsidR="00CF67F9" w:rsidRPr="00CF67F9" w:rsidRDefault="00CF67F9" w:rsidP="00CF67F9">
      <w:pPr>
        <w:pStyle w:val="Nagwek"/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 xml:space="preserve">W trakcie kontroli Kierownik sklepu – osoba upoważniona do reprezentowania kontrolowanego dobrowolnie podjęła działania naprawcze i uzupełniła brakujące ceny jednostkowe. </w:t>
      </w:r>
    </w:p>
    <w:p w14:paraId="220AC168" w14:textId="494D226D" w:rsidR="00CF67F9" w:rsidRPr="00CF67F9" w:rsidRDefault="00CF67F9" w:rsidP="00CF67F9">
      <w:pPr>
        <w:pStyle w:val="Nagwek3"/>
        <w:spacing w:before="120"/>
        <w:rPr>
          <w:bCs w:val="0"/>
          <w:lang w:eastAsia="x-none"/>
        </w:rPr>
      </w:pPr>
      <w:r w:rsidRPr="00CF67F9">
        <w:rPr>
          <w:bCs w:val="0"/>
          <w:lang w:eastAsia="x-none"/>
        </w:rPr>
        <w:t>Podkarpacki Wojewódzki Inspektor Inspekcji Handlowej pismem z dnia 2 maja 2022 r. zawiadomił przedsiębiorcę o wszczęciu postępowania z urzędu w trybie art. 6 ust. 1 ustawy. Jednocześnie stronę postępowania pouczono o przysługującym jej prawie do czynnego udziału w postępowaniu, a w szczególności o prawie wypowiadania się co do zebranych dowodów</w:t>
      </w:r>
      <w:r w:rsidRPr="00CF67F9">
        <w:rPr>
          <w:bCs w:val="0"/>
        </w:rPr>
        <w:t xml:space="preserve"> </w:t>
      </w:r>
      <w:r w:rsidRPr="00CF67F9">
        <w:rPr>
          <w:bCs w:val="0"/>
          <w:lang w:eastAsia="x-none"/>
        </w:rPr>
        <w:t xml:space="preserve">i materiałów, przeglądania akt sprawy, jak również brania </w:t>
      </w:r>
      <w:r w:rsidRPr="00CF67F9">
        <w:rPr>
          <w:bCs w:val="0"/>
          <w:lang w:eastAsia="x-none"/>
        </w:rPr>
        <w:lastRenderedPageBreak/>
        <w:t>udziału w przeprowadzeniu dowodu oraz możliwości złożenia wyjaśnienia. Stronę wezwano także do przedstawienia wielkości obrotów i przychodu za rok 2021.</w:t>
      </w:r>
    </w:p>
    <w:p w14:paraId="4111ACA1" w14:textId="11AA8116" w:rsidR="00F64E33" w:rsidRPr="00CF67F9" w:rsidRDefault="00CF67F9" w:rsidP="00CF67F9">
      <w:pPr>
        <w:pStyle w:val="Nagwek"/>
        <w:tabs>
          <w:tab w:val="left" w:pos="708"/>
        </w:tabs>
        <w:spacing w:before="120" w:line="360" w:lineRule="auto"/>
        <w:rPr>
          <w:bCs/>
        </w:rPr>
      </w:pPr>
      <w:r w:rsidRPr="00CF67F9">
        <w:rPr>
          <w:rFonts w:ascii="Arial" w:hAnsi="Arial" w:cs="Arial"/>
          <w:szCs w:val="24"/>
          <w:lang w:val="pl-PL"/>
        </w:rPr>
        <w:t>W dniu 12 maja 2022 r. do Wojewódzkiego Inspektoratu Inspekcji Handlowej w Rzeszowie wpłynęło pismo strony postępowania z dnia 10 maja 2022 r. z informacją o wielkości przychodu za rok 2021</w:t>
      </w:r>
      <w:r w:rsidR="00F64E33" w:rsidRPr="00CF67F9">
        <w:t>.</w:t>
      </w:r>
    </w:p>
    <w:p w14:paraId="048832BA" w14:textId="1D7C2403" w:rsidR="00A96E78" w:rsidRPr="00CF67F9" w:rsidRDefault="00F64E33" w:rsidP="00CF67F9">
      <w:pPr>
        <w:pStyle w:val="Nagwek2"/>
        <w:spacing w:before="120" w:after="0"/>
      </w:pPr>
      <w:r w:rsidRPr="00CF67F9">
        <w:t>Podkarpacki Wojewódzki Inspektor Inspekcji Handlowej ustalił i stwierdził, co następuje</w:t>
      </w:r>
      <w:r w:rsidR="0051739C" w:rsidRPr="00CF67F9">
        <w:t>:</w:t>
      </w:r>
    </w:p>
    <w:p w14:paraId="4152D614" w14:textId="2B6C75D2" w:rsidR="00CF67F9" w:rsidRPr="00CF67F9" w:rsidRDefault="0057018B" w:rsidP="00CF67F9">
      <w:pPr>
        <w:pStyle w:val="Nagwek3"/>
        <w:spacing w:before="120"/>
        <w:rPr>
          <w:bCs w:val="0"/>
          <w:szCs w:val="28"/>
        </w:rPr>
      </w:pPr>
      <w:r w:rsidRPr="00CF67F9">
        <w:rPr>
          <w:bCs w:val="0"/>
          <w:szCs w:val="28"/>
        </w:rPr>
        <w:t xml:space="preserve">Zgodnie </w:t>
      </w:r>
      <w:r w:rsidR="00CF67F9" w:rsidRPr="00CF67F9">
        <w:rPr>
          <w:bCs w:val="0"/>
          <w:szCs w:val="28"/>
        </w:rPr>
        <w:t>z art. 6 ust. 1 ustawy karę pieniężną na przedsiębiorcę, który nie wykonuje obowiązku uwidaczniania ceny i ceny jednostkowej w miejscu sprzedaży detalicznej nakłada wojewódzki inspektor Inspekcji Handlowej. W związku z tym, że kontrola przeprowadzona została</w:t>
      </w:r>
      <w:r w:rsidR="00CF67F9" w:rsidRPr="00CF67F9">
        <w:rPr>
          <w:bCs w:val="0"/>
          <w:szCs w:val="28"/>
        </w:rPr>
        <w:t xml:space="preserve"> </w:t>
      </w:r>
      <w:r w:rsidR="00CF67F9" w:rsidRPr="00CF67F9">
        <w:rPr>
          <w:bCs w:val="0"/>
          <w:szCs w:val="28"/>
        </w:rPr>
        <w:t>w sklepie w Rzeszowie (woj. podkarpackie), w którym prowadzona jest sprzedaż detaliczna, właściwym do prowadzenia postępowania i nałożenia kary jest Podkarpacki Wojewódzki Inspektor Inspekcji Handlowej.</w:t>
      </w:r>
    </w:p>
    <w:p w14:paraId="21EB91B6" w14:textId="00BB8EE0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Przedsiębiorcą, zgodnie z art. 4 ust. 1 ustawy z dnia 6 marca 2018 r. Prawo przedsiębiorców (tekst jednolity: Dz. U. z 2021 r., poz. 162 ze zm.) jest osoba fizyczna, osoba prawna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lub jednostka organizacyjna niebędąca osobą prawną, której odrębna ustawa przyznaje zdolność prawną – wykonującą działalność gospodarczą.</w:t>
      </w:r>
    </w:p>
    <w:p w14:paraId="6541C1CA" w14:textId="77777777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Zgodnie z art. 4 ust. 1 ustawy w miejscu sprzedaży detalicznej i świadczenia usług uwidacznia się cenę oraz cenę jednostkową towaru (usługi) w sposób jednoznaczny, niebudzący wątpliwości oraz umożliwiający porównanie cen.</w:t>
      </w:r>
    </w:p>
    <w:p w14:paraId="26B457F2" w14:textId="77777777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Pod pojęciem ceny, ustawa rozumie wartość wyrażoną w jednostkach pieniężnych, którą kupujący jest obowiązany zapłacić przedsiębiorcy za towar lub usługę (art. 3 ust. 1 pkt 1 ustawy). Cena jednostkowa towaru (usługi) to cena ustalona za jednostkę określonego towaru (usługi), którego ilość lub liczba jest wyrażona w jednostkach miar w rozumieniu przepisów o miarach (art. 3 ust. 1 pkt 2 ustawy).</w:t>
      </w:r>
    </w:p>
    <w:p w14:paraId="6F9EB887" w14:textId="56942A36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 xml:space="preserve">Zgodnie z art. 4 ust. 2 </w:t>
      </w:r>
      <w:r w:rsidRPr="00CF67F9">
        <w:rPr>
          <w:rFonts w:ascii="Arial" w:hAnsi="Arial" w:cs="Arial"/>
          <w:bCs/>
          <w:szCs w:val="28"/>
        </w:rPr>
        <w:t xml:space="preserve">rozporządzenia, na mocy </w:t>
      </w:r>
      <w:r w:rsidRPr="00CF67F9">
        <w:rPr>
          <w:rFonts w:ascii="Arial" w:hAnsi="Arial" w:cs="Arial"/>
          <w:szCs w:val="28"/>
        </w:rPr>
        <w:t>§ 3 ust. 1 - cenę uwidacznia się w miejscu ogólnodostępnym i dobrze widocznym dla konsumentów, na danym towarze, bezpośrednio przy towarze lub w bliskości towaru, którego dotyczy; na mocy § 3 ust. 2 – cenę i cenę jednostkową uwidacznia się w szczególności: na wywieszce, w cenniku, w katalogu,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na obwolucie, w postaci nadruku lub napisu na towarze lub opakowaniu.</w:t>
      </w:r>
    </w:p>
    <w:p w14:paraId="3719F62D" w14:textId="77777777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lastRenderedPageBreak/>
        <w:t>Pod pojęciem wywieszki, rozporządzenie rozumie etykietę, metkę, tabliczkę lub plakat; wywieszka może mieć formę wyświetlacza (§ 2 pkt 4 rozporządzenia).</w:t>
      </w:r>
    </w:p>
    <w:p w14:paraId="7A05DBCF" w14:textId="77777777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 xml:space="preserve">Zgodnie natomiast z § 4 ust. 1 rozporządzenia cena jednostkowa winna dotyczyć odpowiednio ceny za: </w:t>
      </w:r>
    </w:p>
    <w:p w14:paraId="4DCE8EA2" w14:textId="77777777" w:rsidR="00CF67F9" w:rsidRPr="00CF67F9" w:rsidRDefault="00CF67F9" w:rsidP="00CF67F9">
      <w:pPr>
        <w:numPr>
          <w:ilvl w:val="0"/>
          <w:numId w:val="12"/>
        </w:num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litr lub metr sześcienny – dla towaru przeznaczonego do sprzedaży według objętości,</w:t>
      </w:r>
    </w:p>
    <w:p w14:paraId="0842AF34" w14:textId="77777777" w:rsidR="00CF67F9" w:rsidRPr="00CF67F9" w:rsidRDefault="00CF67F9" w:rsidP="00CF67F9">
      <w:pPr>
        <w:numPr>
          <w:ilvl w:val="0"/>
          <w:numId w:val="12"/>
        </w:num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kilogram lub tonę – dla towaru przeznaczonego do sprzedaży według masy,</w:t>
      </w:r>
    </w:p>
    <w:p w14:paraId="014802E9" w14:textId="77777777" w:rsidR="00CF67F9" w:rsidRPr="00CF67F9" w:rsidRDefault="00CF67F9" w:rsidP="00CF67F9">
      <w:pPr>
        <w:numPr>
          <w:ilvl w:val="0"/>
          <w:numId w:val="12"/>
        </w:num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metr – dla towaru sprzedawanego według długości,</w:t>
      </w:r>
    </w:p>
    <w:p w14:paraId="42A44DC8" w14:textId="77777777" w:rsidR="00CF67F9" w:rsidRPr="00CF67F9" w:rsidRDefault="00CF67F9" w:rsidP="00CF67F9">
      <w:pPr>
        <w:numPr>
          <w:ilvl w:val="0"/>
          <w:numId w:val="12"/>
        </w:num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metr kwadratowy – dla towaru sprzedawanego według powierzchni,</w:t>
      </w:r>
    </w:p>
    <w:p w14:paraId="3448C0C8" w14:textId="77777777" w:rsidR="00CF67F9" w:rsidRPr="00CF67F9" w:rsidRDefault="00CF67F9" w:rsidP="00CF67F9">
      <w:pPr>
        <w:numPr>
          <w:ilvl w:val="0"/>
          <w:numId w:val="12"/>
        </w:num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sztukę – dla towarów przeznaczonych do sprzedaży na sztuki.</w:t>
      </w:r>
    </w:p>
    <w:p w14:paraId="661896C4" w14:textId="77777777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 xml:space="preserve">Zgodnie z § 4 ust. 2 rozporządzenia, w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 </w:t>
      </w:r>
    </w:p>
    <w:p w14:paraId="585CBC70" w14:textId="77777777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Zgodnie z § 4 ust. 3 rozporządzenia w przypadku towaru pakowanego oznaczonego liczbą sztuk dopuszcza się stosowanie przeliczenia na cenę jednostkową za sztukę lub za dziesiętną wielokrotność liczby sztuk.</w:t>
      </w:r>
    </w:p>
    <w:p w14:paraId="78B5E95A" w14:textId="4340E55F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Zgodnie z art. 6 ust. 1 ustawy, jeżeli przedsiębiorca nie wykonuje obowiązków, o których mowa w art. 4 ustawy, wojewódzki inspektor Inspekcji Handlowej nakłada na niego, w drodze decyzji, karę pieniężną do wysokości 20.000 zł. Przepis ten w sposób niewymagający dodatkowych założeń i wykładni, nakazuje wojewódzkiemu inspektorowi Inspekcji Handlowej wymierzyć karę pieniężną podmiotowi, który nie wykonuje obowiązku określonego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w ww. przepisach, choćby naruszenie prawa miało charakter jednostkowy.</w:t>
      </w:r>
    </w:p>
    <w:p w14:paraId="75C62BA3" w14:textId="77777777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i przychodu. </w:t>
      </w:r>
    </w:p>
    <w:p w14:paraId="4E84F57D" w14:textId="0A9C007C" w:rsidR="00CF67F9" w:rsidRPr="00CF67F9" w:rsidRDefault="00CF67F9" w:rsidP="00CF67F9">
      <w:pPr>
        <w:pStyle w:val="Nagwek3"/>
        <w:spacing w:before="120"/>
        <w:rPr>
          <w:b/>
          <w:bCs w:val="0"/>
          <w:szCs w:val="28"/>
        </w:rPr>
      </w:pPr>
      <w:r w:rsidRPr="00CF67F9">
        <w:rPr>
          <w:bCs w:val="0"/>
          <w:szCs w:val="28"/>
        </w:rPr>
        <w:lastRenderedPageBreak/>
        <w:t xml:space="preserve">W przedmiotowej sprawie w trakcie kontroli przeprowadzonej w miejscu sprzedaży detalicznej w Rzeszowie przy ul. </w:t>
      </w:r>
      <w:r w:rsidRPr="00CF67F9">
        <w:rPr>
          <w:b/>
          <w:bCs w:val="0"/>
          <w:szCs w:val="28"/>
        </w:rPr>
        <w:t>(dane zanonimizowane)</w:t>
      </w:r>
      <w:r w:rsidRPr="00CF67F9">
        <w:rPr>
          <w:bCs w:val="0"/>
          <w:szCs w:val="28"/>
        </w:rPr>
        <w:t xml:space="preserve"> - inspektorzy Inspekcji Handlowej stwierdzili, że prowadzący działalność gospodarczą przedsiębiorca nie wykonał ciążących na nim obowiązków wynikających z art. 4 ust. 1 ustawy dotyczących uwidaczniania cen jednostkowych w sposób jednoznaczny, niebudzący wątpliwości oraz umożliwiający</w:t>
      </w:r>
      <w:r w:rsidRPr="00CF67F9">
        <w:rPr>
          <w:bCs w:val="0"/>
          <w:szCs w:val="28"/>
        </w:rPr>
        <w:t xml:space="preserve"> </w:t>
      </w:r>
      <w:r w:rsidRPr="00CF67F9">
        <w:rPr>
          <w:bCs w:val="0"/>
          <w:szCs w:val="28"/>
        </w:rPr>
        <w:t xml:space="preserve">ich porównanie dla 20 partii towarów, a mianowicie stwierdzono </w:t>
      </w:r>
      <w:r w:rsidRPr="00CF67F9">
        <w:rPr>
          <w:b/>
          <w:bCs w:val="0"/>
          <w:szCs w:val="28"/>
        </w:rPr>
        <w:t xml:space="preserve">brak uwidocznienia ceny jednostkowej. </w:t>
      </w:r>
    </w:p>
    <w:p w14:paraId="5DCA9E31" w14:textId="77777777" w:rsidR="00CF67F9" w:rsidRPr="00CF67F9" w:rsidRDefault="00CF67F9" w:rsidP="00CF67F9">
      <w:pPr>
        <w:spacing w:before="120" w:line="360" w:lineRule="auto"/>
        <w:rPr>
          <w:rFonts w:ascii="Arial" w:hAnsi="Arial" w:cs="Arial"/>
          <w:b/>
          <w:bCs/>
          <w:szCs w:val="28"/>
        </w:rPr>
      </w:pPr>
      <w:r w:rsidRPr="00CF67F9">
        <w:rPr>
          <w:rFonts w:ascii="Arial" w:hAnsi="Arial" w:cs="Arial"/>
          <w:szCs w:val="28"/>
        </w:rPr>
        <w:t xml:space="preserve">W związku z powyższym spełnione zostały przesłanki do nałożenia przez Podkarpackiego Wojewódzkiego Inspektora Inspekcji Handlowej na przedsiębiorcę kary pieniężnej przewidzianej w art. 6 ust. 1 ustawy. W powyższej sprawie Podkarpacki Wojewódzki Inspektor Inspekcji Handlowej wymierzył stronie karę pieniężną w wysokości </w:t>
      </w:r>
      <w:r w:rsidRPr="00CF67F9">
        <w:rPr>
          <w:rFonts w:ascii="Arial" w:hAnsi="Arial" w:cs="Arial"/>
          <w:b/>
          <w:szCs w:val="28"/>
        </w:rPr>
        <w:t>500</w:t>
      </w:r>
      <w:r w:rsidRPr="00CF67F9">
        <w:rPr>
          <w:rFonts w:ascii="Arial" w:hAnsi="Arial" w:cs="Arial"/>
          <w:b/>
          <w:bCs/>
          <w:szCs w:val="28"/>
        </w:rPr>
        <w:t xml:space="preserve"> zł.</w:t>
      </w:r>
    </w:p>
    <w:p w14:paraId="41239937" w14:textId="77777777" w:rsidR="00CF67F9" w:rsidRPr="00CF67F9" w:rsidRDefault="00CF67F9" w:rsidP="00CF67F9">
      <w:pPr>
        <w:pStyle w:val="Nagwek3"/>
        <w:spacing w:before="120"/>
        <w:rPr>
          <w:bCs w:val="0"/>
          <w:szCs w:val="28"/>
        </w:rPr>
      </w:pPr>
      <w:r w:rsidRPr="00CF67F9">
        <w:rPr>
          <w:bCs w:val="0"/>
          <w:szCs w:val="28"/>
        </w:rPr>
        <w:t>Wymierzając ją wziął pod uwagę, zgodnie z art. 6 ust. 3 ustawy:</w:t>
      </w:r>
    </w:p>
    <w:p w14:paraId="0DB99D8A" w14:textId="1A11B535" w:rsidR="00CF67F9" w:rsidRPr="00CF67F9" w:rsidRDefault="00CF67F9" w:rsidP="00CF67F9">
      <w:pPr>
        <w:numPr>
          <w:ilvl w:val="0"/>
          <w:numId w:val="9"/>
        </w:num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b/>
          <w:bCs/>
          <w:szCs w:val="28"/>
        </w:rPr>
        <w:t>stopień naruszenia obowiązków</w:t>
      </w:r>
      <w:r w:rsidRPr="00CF67F9">
        <w:rPr>
          <w:rFonts w:ascii="Arial" w:hAnsi="Arial" w:cs="Arial"/>
          <w:szCs w:val="28"/>
        </w:rPr>
        <w:t>, tj. nieprawidłowości stwierdzono w przypadku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20 ze 103 sprawdzonych losowo towarów, co stanowi 19,42 % skontrolowanych łącznie towarów. Wskazać należy, że przedsiębiorca powinien zapewnić rzetelność informacji przekazywanych w zakresie uwidaczniania cen jednostkowych. Zważyć przy tym należy, że konsument często nie ma możliwości sprawdzenia prawidłowości wyliczenia ceny jednostkowej lub nastręcza mu ona sporo trudności.</w:t>
      </w:r>
    </w:p>
    <w:p w14:paraId="24DD6058" w14:textId="1B73BB79" w:rsidR="00CF67F9" w:rsidRPr="00CF67F9" w:rsidRDefault="00CF67F9" w:rsidP="00CF67F9">
      <w:pPr>
        <w:numPr>
          <w:ilvl w:val="0"/>
          <w:numId w:val="9"/>
        </w:num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 xml:space="preserve">fakt, że jest to </w:t>
      </w:r>
      <w:r w:rsidRPr="00CF67F9">
        <w:rPr>
          <w:rFonts w:ascii="Arial" w:hAnsi="Arial" w:cs="Arial"/>
          <w:b/>
          <w:bCs/>
          <w:szCs w:val="28"/>
        </w:rPr>
        <w:t>pierwsze</w:t>
      </w:r>
      <w:r w:rsidRPr="00CF67F9">
        <w:rPr>
          <w:rFonts w:ascii="Arial" w:hAnsi="Arial" w:cs="Arial"/>
          <w:szCs w:val="28"/>
        </w:rPr>
        <w:t xml:space="preserve">, stwierdzone przez Podkarpackiego Wojewódzkiego Inspektora Inspekcji Handlowej w ciągu 12 miesięcy, </w:t>
      </w:r>
      <w:r w:rsidRPr="00CF67F9">
        <w:rPr>
          <w:rFonts w:ascii="Arial" w:hAnsi="Arial" w:cs="Arial"/>
          <w:b/>
          <w:bCs/>
          <w:szCs w:val="28"/>
        </w:rPr>
        <w:t>naruszenie</w:t>
      </w:r>
      <w:r w:rsidRPr="00CF67F9">
        <w:rPr>
          <w:rFonts w:ascii="Arial" w:hAnsi="Arial" w:cs="Arial"/>
          <w:szCs w:val="28"/>
        </w:rPr>
        <w:t xml:space="preserve"> przez przedsiębiorcę przepisów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 xml:space="preserve">w zakresie uwidaczniania cen towarów, </w:t>
      </w:r>
    </w:p>
    <w:p w14:paraId="5BC5E60F" w14:textId="77777777" w:rsidR="00CF67F9" w:rsidRPr="00CF67F9" w:rsidRDefault="00CF67F9" w:rsidP="00CF67F9">
      <w:pPr>
        <w:numPr>
          <w:ilvl w:val="0"/>
          <w:numId w:val="9"/>
        </w:num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b/>
          <w:bCs/>
          <w:szCs w:val="28"/>
        </w:rPr>
        <w:t>wielkość przychodu</w:t>
      </w:r>
      <w:r w:rsidRPr="00CF67F9">
        <w:rPr>
          <w:rFonts w:ascii="Arial" w:hAnsi="Arial" w:cs="Arial"/>
          <w:szCs w:val="28"/>
        </w:rPr>
        <w:t xml:space="preserve"> przedsiębiorcy w roku 2021.</w:t>
      </w:r>
    </w:p>
    <w:p w14:paraId="5217C256" w14:textId="0FB8A705" w:rsidR="00CF67F9" w:rsidRPr="00CF67F9" w:rsidRDefault="00CF67F9" w:rsidP="00CF67F9">
      <w:pPr>
        <w:pStyle w:val="Nagwek3"/>
        <w:spacing w:before="120"/>
        <w:rPr>
          <w:bCs w:val="0"/>
          <w:szCs w:val="28"/>
        </w:rPr>
      </w:pPr>
      <w:r w:rsidRPr="00CF67F9">
        <w:rPr>
          <w:bCs w:val="0"/>
          <w:szCs w:val="28"/>
        </w:rPr>
        <w:t>Podkarpacki Wojewódzki Inspektor Inspekcji Handlowej wydając decyzję oparł</w:t>
      </w:r>
      <w:r w:rsidRPr="00CF67F9">
        <w:rPr>
          <w:bCs w:val="0"/>
          <w:szCs w:val="28"/>
        </w:rPr>
        <w:t xml:space="preserve"> </w:t>
      </w:r>
      <w:r w:rsidRPr="00CF67F9">
        <w:rPr>
          <w:bCs w:val="0"/>
          <w:szCs w:val="28"/>
        </w:rPr>
        <w:t>się na następujących dowodach: Protokole kontroli KH.8361.17.2022 z dnia 25 marca 2022 r. wraz z załącznikami, Zawiadomieniu o wszczęciu postępowania z urzędu z dnia 2 maja 2022 r., piśmie strony postępowania z dnia 10 maja 2022 r. z informacją o wielkości przychodu w roku obrotowym 2021 r.</w:t>
      </w:r>
    </w:p>
    <w:p w14:paraId="748744DD" w14:textId="4702CAE7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 xml:space="preserve">Biorąc pod uwagę wymienione kryteria, nałożenie kary pieniężnej w kwocie </w:t>
      </w:r>
      <w:r w:rsidRPr="00CF67F9">
        <w:rPr>
          <w:rFonts w:ascii="Arial" w:hAnsi="Arial" w:cs="Arial"/>
          <w:b/>
          <w:bCs/>
          <w:szCs w:val="28"/>
        </w:rPr>
        <w:t>5</w:t>
      </w:r>
      <w:r w:rsidRPr="00CF67F9">
        <w:rPr>
          <w:rFonts w:ascii="Arial" w:hAnsi="Arial" w:cs="Arial"/>
          <w:b/>
          <w:szCs w:val="28"/>
        </w:rPr>
        <w:t>00</w:t>
      </w:r>
      <w:r w:rsidRPr="00CF67F9">
        <w:rPr>
          <w:rFonts w:ascii="Arial" w:hAnsi="Arial" w:cs="Arial"/>
          <w:b/>
          <w:bCs/>
          <w:szCs w:val="28"/>
        </w:rPr>
        <w:t xml:space="preserve"> zł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 xml:space="preserve">w stosunku do przewidzianej w ustawie kary określonej w maksymalnej wysokości tj. 20 000 zł, należy uznać za w pełni uzasadnione. Zdaniem Podkarpackiego </w:t>
      </w:r>
      <w:r w:rsidRPr="00CF67F9">
        <w:rPr>
          <w:rFonts w:ascii="Arial" w:hAnsi="Arial" w:cs="Arial"/>
          <w:szCs w:val="28"/>
        </w:rPr>
        <w:lastRenderedPageBreak/>
        <w:t>Wojewódzkiego Inspektora Inspekcji Handlowej kara pieniężna we wskazanej wyżej wysokości ponadto spełnia cele wyrażone w art. 8 dyrektywy 98/6 WE Parlamentu Europejskiego i Rady z dnia 16 lutego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1998 r. w sprawie ochrony konsumenta przez podawanie cen produktów oferowanych konsumentom (Dz. Urz. WE L 80 z 18.3.1998 r., s. 27), czyli jest skuteczna, proporcjonalna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i odstraszająca.</w:t>
      </w:r>
    </w:p>
    <w:p w14:paraId="0469DA82" w14:textId="0DD4D41C" w:rsidR="00CF67F9" w:rsidRPr="00CF67F9" w:rsidRDefault="00CF67F9" w:rsidP="00CF67F9">
      <w:pPr>
        <w:pStyle w:val="Nagwek3"/>
        <w:spacing w:before="120"/>
        <w:rPr>
          <w:bCs w:val="0"/>
          <w:szCs w:val="28"/>
        </w:rPr>
      </w:pPr>
      <w:r w:rsidRPr="00CF67F9">
        <w:rPr>
          <w:bCs w:val="0"/>
          <w:szCs w:val="28"/>
        </w:rPr>
        <w:t>Jednocześnie tutejszy organ Inspekcji Handlowej nie znalazł podstaw do odstąpienia</w:t>
      </w:r>
      <w:r w:rsidRPr="00CF67F9">
        <w:rPr>
          <w:bCs w:val="0"/>
          <w:szCs w:val="28"/>
        </w:rPr>
        <w:t xml:space="preserve"> </w:t>
      </w:r>
      <w:r w:rsidRPr="00CF67F9">
        <w:rPr>
          <w:bCs w:val="0"/>
          <w:szCs w:val="28"/>
        </w:rPr>
        <w:t xml:space="preserve">od wymierzenia administracyjnej kary pieniężnej. </w:t>
      </w:r>
    </w:p>
    <w:p w14:paraId="6BF06964" w14:textId="789BFEF1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Zgodnie z art. 189e kpa, w przypadku, gdy do naruszenia prawa doszło wskutek działania siły wyższej, strona nie podlega ukaraniu. Pojęcie to wprawdzie nie zostało zdefiniowane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CF67F9">
        <w:rPr>
          <w:rFonts w:ascii="Arial" w:hAnsi="Arial" w:cs="Arial"/>
          <w:szCs w:val="28"/>
        </w:rPr>
        <w:t>MoP</w:t>
      </w:r>
      <w:proofErr w:type="spellEnd"/>
      <w:r w:rsidRPr="00CF67F9">
        <w:rPr>
          <w:rFonts w:ascii="Arial" w:hAnsi="Arial" w:cs="Arial"/>
          <w:szCs w:val="28"/>
        </w:rPr>
        <w:t xml:space="preserve"> 2005, Nr 6). „Siłę wyższą odróżnia od zwykłego przypadku (casus) to, że jest to zdarzenie nadzwyczajne, zewnętrzne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 xml:space="preserve">i niemożliwe do zapobieżenia (vis </w:t>
      </w:r>
      <w:proofErr w:type="spellStart"/>
      <w:r w:rsidRPr="00CF67F9">
        <w:rPr>
          <w:rFonts w:ascii="Arial" w:hAnsi="Arial" w:cs="Arial"/>
          <w:szCs w:val="28"/>
        </w:rPr>
        <w:t>cui</w:t>
      </w:r>
      <w:proofErr w:type="spellEnd"/>
      <w:r w:rsidRPr="00CF67F9">
        <w:rPr>
          <w:rFonts w:ascii="Arial" w:hAnsi="Arial" w:cs="Arial"/>
          <w:szCs w:val="28"/>
        </w:rPr>
        <w:t xml:space="preserve"> </w:t>
      </w:r>
      <w:proofErr w:type="spellStart"/>
      <w:r w:rsidRPr="00CF67F9">
        <w:rPr>
          <w:rFonts w:ascii="Arial" w:hAnsi="Arial" w:cs="Arial"/>
          <w:szCs w:val="28"/>
        </w:rPr>
        <w:t>humana</w:t>
      </w:r>
      <w:proofErr w:type="spellEnd"/>
      <w:r w:rsidRPr="00CF67F9">
        <w:rPr>
          <w:rFonts w:ascii="Arial" w:hAnsi="Arial" w:cs="Arial"/>
          <w:szCs w:val="28"/>
        </w:rPr>
        <w:t xml:space="preserve"> </w:t>
      </w:r>
      <w:proofErr w:type="spellStart"/>
      <w:r w:rsidRPr="00CF67F9">
        <w:rPr>
          <w:rFonts w:ascii="Arial" w:hAnsi="Arial" w:cs="Arial"/>
          <w:szCs w:val="28"/>
        </w:rPr>
        <w:t>infirmitas</w:t>
      </w:r>
      <w:proofErr w:type="spellEnd"/>
      <w:r w:rsidRPr="00CF67F9">
        <w:rPr>
          <w:rFonts w:ascii="Arial" w:hAnsi="Arial" w:cs="Arial"/>
          <w:szCs w:val="28"/>
        </w:rPr>
        <w:t xml:space="preserve"> </w:t>
      </w:r>
      <w:proofErr w:type="spellStart"/>
      <w:r w:rsidRPr="00CF67F9">
        <w:rPr>
          <w:rFonts w:ascii="Arial" w:hAnsi="Arial" w:cs="Arial"/>
          <w:szCs w:val="28"/>
        </w:rPr>
        <w:t>resistere</w:t>
      </w:r>
      <w:proofErr w:type="spellEnd"/>
      <w:r w:rsidRPr="00CF67F9">
        <w:rPr>
          <w:rFonts w:ascii="Arial" w:hAnsi="Arial" w:cs="Arial"/>
          <w:szCs w:val="28"/>
        </w:rPr>
        <w:t xml:space="preserve"> non </w:t>
      </w:r>
      <w:proofErr w:type="spellStart"/>
      <w:r w:rsidRPr="00CF67F9">
        <w:rPr>
          <w:rFonts w:ascii="Arial" w:hAnsi="Arial" w:cs="Arial"/>
          <w:szCs w:val="28"/>
        </w:rPr>
        <w:t>potest</w:t>
      </w:r>
      <w:proofErr w:type="spellEnd"/>
      <w:r w:rsidRPr="00CF67F9">
        <w:rPr>
          <w:rFonts w:ascii="Arial" w:hAnsi="Arial" w:cs="Arial"/>
          <w:szCs w:val="28"/>
        </w:rPr>
        <w:t>). Należą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tu zwłaszcza zdarzenia o charakterze katastrofalnych działań przyrody i zdarzenia nadzwyczajne w postaci zaburzeń życia zbiorowego, jak wojna, zamieszki krajowe itp., a także w pewnych przypadkach akty władzy publicznej, którym nie może przeciwstawić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 xml:space="preserve">się jednostka” – (A. </w:t>
      </w:r>
      <w:proofErr w:type="spellStart"/>
      <w:r w:rsidRPr="00CF67F9">
        <w:rPr>
          <w:rFonts w:ascii="Arial" w:hAnsi="Arial" w:cs="Arial"/>
          <w:szCs w:val="28"/>
        </w:rPr>
        <w:t>Kidyba</w:t>
      </w:r>
      <w:proofErr w:type="spellEnd"/>
      <w:r w:rsidRPr="00CF67F9">
        <w:rPr>
          <w:rFonts w:ascii="Arial" w:hAnsi="Arial" w:cs="Arial"/>
          <w:szCs w:val="28"/>
        </w:rPr>
        <w:t>: Kodeks cywilny. Komentarz. T. 3. Zobowiązania – część ogólna. Warszawa 2016, art. 124). W ocenie tutejszego organu Inspekcji, na gruncie sprawy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 xml:space="preserve">z pewnością nie mamy do czynienia z działaniem siły wyższej. </w:t>
      </w:r>
    </w:p>
    <w:p w14:paraId="01081C11" w14:textId="77777777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 xml:space="preserve">Podkarpacki Wojewódzki Inspektor Inspekcji Handlowej uznał, że strona postępowania miała możliwość zapobieżenia powstałym nieprawidłowościom poprzez chociażby nadzór nad stosowaniem przepisów w prowadzonej placówce. Przypomnieć należy, że kontrola podczas której stwierdzono nieprawidłowości poprzedzona została zawiadomieniem o zamiarze wszczęcia kontroli z dnia 8 marca 2022 r. (sygn. KH.8360.17.2022). Przedmiotowe pismo zostało doręczone w dniu 11 marca 2022 r., a kontrolę rozpoczęto 25 marca 2022 r. Strona miała zatem 2 tygodnie na podjęcie stosownych działań i upewnienie się, że należycie wykonuje obowiązki informowania konsumentów o cenach i cenach jednostkowych produktów i </w:t>
      </w:r>
      <w:r w:rsidRPr="00CF67F9">
        <w:rPr>
          <w:rFonts w:ascii="Arial" w:hAnsi="Arial" w:cs="Arial"/>
          <w:szCs w:val="28"/>
        </w:rPr>
        <w:lastRenderedPageBreak/>
        <w:t xml:space="preserve">prawidłowym ich wyliczeniu. Konsument ma bowiem prawo do uzyskania wszystkich istotnych i rzetelnych informacji o towarach przed dokonaniem zakupu. </w:t>
      </w:r>
    </w:p>
    <w:p w14:paraId="2F2959AC" w14:textId="227595B6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Przesłanki odstąpienia od nałożenia administracyjnej kary pieniężnej określone są także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w art. 189f kpa, który stanowi w § 1, że organ administracji publicznej, w drodze decyzji, odstępuje od nałożenia administracyjnej kary pieniężnej i poprzestaje na pouczeniu, jeżeli:</w:t>
      </w:r>
    </w:p>
    <w:p w14:paraId="6061D661" w14:textId="77777777" w:rsidR="00CF67F9" w:rsidRPr="00CF67F9" w:rsidRDefault="00CF67F9" w:rsidP="00CF67F9">
      <w:pPr>
        <w:numPr>
          <w:ilvl w:val="0"/>
          <w:numId w:val="10"/>
        </w:num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waga naruszenia prawa jest znikoma, a strona zaprzestała naruszania prawa lub</w:t>
      </w:r>
    </w:p>
    <w:p w14:paraId="246A23BD" w14:textId="77777777" w:rsidR="00CF67F9" w:rsidRPr="00CF67F9" w:rsidRDefault="00CF67F9" w:rsidP="00CF67F9">
      <w:pPr>
        <w:numPr>
          <w:ilvl w:val="0"/>
          <w:numId w:val="10"/>
        </w:num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za to samo zachowanie prawomocną decyzją na stronę została uprzednio nałożona</w:t>
      </w:r>
    </w:p>
    <w:p w14:paraId="16E9D963" w14:textId="48BEB91E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administracyjna kara pieniężna przez inny uprawniony organ administracji publicznej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lub strona została prawomocnie ukarana za wykroczenie lub wykroczenie skarbowe,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lub prawomocnie skazana za przestępstwo lub przestępstwo skarbowe i uprzednia kara spełnia cele, dla których miałaby być nałożona administracyjna kara pieniężna.</w:t>
      </w:r>
    </w:p>
    <w:p w14:paraId="244568A2" w14:textId="1EE0CDFF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W ocenie tutejszego organu Inspekcji wagi naruszenia prawa przez stronę nie można uznać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 xml:space="preserve">za znikomą, gdyż nieprawidłowości w uwidacznianiu cen jednostkowych dotyczyły ponad 19 % sprawdzonych w toku kontroli cen. Tym samym nie można było zastosować art. 189f § 1 pkt 1 kpa, gdyż wskazane w tym przepisie dwie przesłanki muszą wystąpić </w:t>
      </w:r>
      <w:r w:rsidRPr="00CF67F9">
        <w:rPr>
          <w:rFonts w:ascii="Arial" w:hAnsi="Arial" w:cs="Arial"/>
          <w:b/>
          <w:bCs/>
          <w:szCs w:val="28"/>
        </w:rPr>
        <w:t>łącznie</w:t>
      </w:r>
      <w:r w:rsidRPr="00CF67F9">
        <w:rPr>
          <w:rFonts w:ascii="Arial" w:hAnsi="Arial" w:cs="Arial"/>
          <w:szCs w:val="28"/>
        </w:rPr>
        <w:t>. Mając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na uwadze, że, jak wskazał organ, wagi naruszenia nie można było uznać za znikomą,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nie znalazło uzasadnienia odstąpienie od wymierzenia od kary pieniężnej w trybie art. 189f § 1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pkt 1 kpa.</w:t>
      </w:r>
    </w:p>
    <w:p w14:paraId="15CBD523" w14:textId="34C15A39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Nie można również było zastosować alternatywy, która umożliwiałaby zastosowanie instytucji odstąpienia wskazanej w przepisie art. 189f § 1 pkt 2 kpa. Kwestie cen sprawdzonych w trakcie kontroli KH.8361.17.2022 nie mogły być przedmiotem kontroli innego organu, gdyż zgodnie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 xml:space="preserve">z przepisami, jedynym uprawnionym rzeczowo i miejscowo organem mogącym przeprowadzić kontrolę i nałożyć karę w przedmiotowym zakresie jest Podkarpacki Wojewódzki Inspektor Inspekcji Handlowej. </w:t>
      </w:r>
    </w:p>
    <w:p w14:paraId="47BC61BA" w14:textId="77777777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Na stronę nie była nakładana uprzednio kara pieniężna w ostatnich 12 miesiącach. W tym okresie to pierwsze naruszenie przepisów w zakresie uwidaczniania cen jednostkowych, a właściwym do jej wymierzenia jest Podkarpacki Wojewódzki Inspektor Inspekcji Handlowej.</w:t>
      </w:r>
    </w:p>
    <w:p w14:paraId="20FDF763" w14:textId="2662C5EE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lastRenderedPageBreak/>
        <w:t>Brak jest także podstaw do odstąpienia od nałożenia kary pieniężnej na podstawie art. 189f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§ 2 kpa, w myśl którego w przypadkach innych niż wymienione w § 1, jeżeli pozwoli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to na spełnienie celów, dla których miałaby być nałożona administracyjna kara pieniężna, organ administracji publicznej, w drodze postanowienia, może wyznaczyć stronie termin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 xml:space="preserve">do przedstawienia dowodów potwierdzających: </w:t>
      </w:r>
    </w:p>
    <w:p w14:paraId="4A084A23" w14:textId="77777777" w:rsidR="00CF67F9" w:rsidRPr="00CF67F9" w:rsidRDefault="00CF67F9" w:rsidP="00CF67F9">
      <w:pPr>
        <w:numPr>
          <w:ilvl w:val="0"/>
          <w:numId w:val="11"/>
        </w:num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usunięcie naruszenia prawa lub</w:t>
      </w:r>
    </w:p>
    <w:p w14:paraId="1310264A" w14:textId="3D0015B0" w:rsidR="00CF67F9" w:rsidRPr="00CF67F9" w:rsidRDefault="00CF67F9" w:rsidP="00CF67F9">
      <w:pPr>
        <w:numPr>
          <w:ilvl w:val="0"/>
          <w:numId w:val="11"/>
        </w:num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powiadomienie właściwych podmiotów o stwierdzonym naruszeniu prawa, określając</w:t>
      </w:r>
      <w:r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termin i sposób powiadomienia.</w:t>
      </w:r>
    </w:p>
    <w:p w14:paraId="6D99A937" w14:textId="6719CCA8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W ocenie tutejszego organu Inspekcji odstąpienie od nałożenia kary na tej podstawie byłoby pozbawione podstawy faktycznej, jak i nie było celowe. Odwołać się przy tym należy znów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</w:t>
      </w:r>
    </w:p>
    <w:p w14:paraId="3AFD95FF" w14:textId="379070B1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Z dniem 1 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 z tym naruszeniem postępowanie mandatowe lub w przedmiocie wymierzenia administracyjnej kary pieniężnej, to na zasadach określonych w art. 21a Prawa przedsiębiorców, odstępuje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się od nałożenia administracyjnej kary pieniężnej. Instytucja ta nie znajdzie zastosowania wobec strony, bowiem nie jest podmiotem działającym w oparciu o wpis do CEIDG.</w:t>
      </w:r>
    </w:p>
    <w:p w14:paraId="2D702A95" w14:textId="77777777" w:rsidR="00CF67F9" w:rsidRPr="00CF67F9" w:rsidRDefault="00CF67F9" w:rsidP="00CF67F9">
      <w:pPr>
        <w:pStyle w:val="Nagwek3"/>
        <w:spacing w:before="120"/>
        <w:rPr>
          <w:bCs w:val="0"/>
          <w:szCs w:val="28"/>
        </w:rPr>
      </w:pPr>
      <w:r w:rsidRPr="00CF67F9">
        <w:rPr>
          <w:bCs w:val="0"/>
          <w:szCs w:val="28"/>
        </w:rPr>
        <w:t>W związku z powyższym tutejszy organ Inspekcji orzekł jak w sentencji.</w:t>
      </w:r>
    </w:p>
    <w:p w14:paraId="431E72E4" w14:textId="77777777" w:rsidR="00CF67F9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 xml:space="preserve">Należy zaznaczyć, że Podkarpacki Wojewódzki Inspektor Inspekcji Handlowej wydając decyzję w niniejszej sprawie oparł się na spójnym materiale dowodowym </w:t>
      </w:r>
      <w:r w:rsidRPr="00CF67F9">
        <w:rPr>
          <w:rFonts w:ascii="Arial" w:hAnsi="Arial" w:cs="Arial"/>
          <w:szCs w:val="28"/>
        </w:rPr>
        <w:lastRenderedPageBreak/>
        <w:t xml:space="preserve">pozwalającym jednoznacznie na przyjęcie, że ustalony stan faktyczny uzasadnia wydanie powyższego rozstrzygnięcia. </w:t>
      </w:r>
    </w:p>
    <w:p w14:paraId="7DCE87CD" w14:textId="43A9D87C" w:rsidR="0057018B" w:rsidRPr="00CF67F9" w:rsidRDefault="00CF67F9" w:rsidP="00CF67F9">
      <w:pPr>
        <w:spacing w:before="120" w:line="360" w:lineRule="auto"/>
        <w:rPr>
          <w:rFonts w:ascii="Arial" w:hAnsi="Arial" w:cs="Arial"/>
          <w:szCs w:val="28"/>
        </w:rPr>
      </w:pPr>
      <w:r w:rsidRPr="00CF67F9">
        <w:rPr>
          <w:rFonts w:ascii="Arial" w:hAnsi="Arial" w:cs="Arial"/>
          <w:szCs w:val="28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b/>
          <w:szCs w:val="28"/>
        </w:rPr>
        <w:t>NBP O/O w Rzeszowie 67 1010 1528 0016 5822 3100 0000,</w:t>
      </w:r>
      <w:r w:rsidRPr="00CF67F9">
        <w:rPr>
          <w:rFonts w:ascii="Arial" w:hAnsi="Arial" w:cs="Arial"/>
          <w:szCs w:val="28"/>
        </w:rPr>
        <w:t xml:space="preserve"> </w:t>
      </w:r>
      <w:r w:rsidRPr="00CF67F9">
        <w:rPr>
          <w:rFonts w:ascii="Arial" w:hAnsi="Arial" w:cs="Arial"/>
          <w:szCs w:val="28"/>
        </w:rPr>
        <w:t>w terminie 7 dni od dnia, w którym decyzja o wymierzeniu kary stała się ostateczna</w:t>
      </w:r>
      <w:r w:rsidR="0057018B" w:rsidRPr="00CF67F9">
        <w:rPr>
          <w:rFonts w:ascii="Arial" w:eastAsia="Calibri" w:hAnsi="Arial" w:cs="Arial"/>
          <w:szCs w:val="24"/>
          <w:lang w:eastAsia="en-US"/>
        </w:rPr>
        <w:t>.</w:t>
      </w:r>
    </w:p>
    <w:p w14:paraId="6F515665" w14:textId="77777777" w:rsidR="0057018B" w:rsidRPr="00CF67F9" w:rsidRDefault="0057018B" w:rsidP="00CF67F9">
      <w:pPr>
        <w:pStyle w:val="Nagwek3"/>
        <w:spacing w:before="120"/>
      </w:pPr>
      <w:r w:rsidRPr="00CF67F9">
        <w:t>Pouczenie:</w:t>
      </w:r>
    </w:p>
    <w:p w14:paraId="2BCE5B19" w14:textId="77777777" w:rsidR="00CF67F9" w:rsidRPr="00CF67F9" w:rsidRDefault="00CF67F9" w:rsidP="00CF67F9">
      <w:pPr>
        <w:numPr>
          <w:ilvl w:val="0"/>
          <w:numId w:val="5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CF67F9">
        <w:rPr>
          <w:rFonts w:ascii="Arial" w:hAnsi="Arial" w:cs="Arial"/>
          <w:sz w:val="22"/>
          <w:szCs w:val="22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26898C59" w14:textId="77777777" w:rsidR="00CF67F9" w:rsidRPr="00CF67F9" w:rsidRDefault="00CF67F9" w:rsidP="00CF67F9">
      <w:pPr>
        <w:numPr>
          <w:ilvl w:val="0"/>
          <w:numId w:val="5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CF67F9">
        <w:rPr>
          <w:rFonts w:ascii="Arial" w:hAnsi="Arial" w:cs="Arial"/>
          <w:sz w:val="22"/>
          <w:szCs w:val="22"/>
        </w:rPr>
        <w:t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1451630B" w14:textId="2567DA41" w:rsidR="0057018B" w:rsidRPr="00CF67F9" w:rsidRDefault="00CF67F9" w:rsidP="00CF67F9">
      <w:pPr>
        <w:numPr>
          <w:ilvl w:val="0"/>
          <w:numId w:val="5"/>
        </w:numPr>
        <w:spacing w:before="120" w:line="360" w:lineRule="auto"/>
        <w:rPr>
          <w:rFonts w:ascii="Arial" w:hAnsi="Arial" w:cs="Arial"/>
          <w:sz w:val="22"/>
          <w:szCs w:val="22"/>
        </w:rPr>
      </w:pPr>
      <w:r w:rsidRPr="00CF67F9">
        <w:rPr>
          <w:rFonts w:ascii="Arial" w:hAnsi="Arial" w:cs="Arial"/>
          <w:sz w:val="22"/>
          <w:szCs w:val="22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2021 r., poz. 1540 ze zm.). Kary pieniężne podlegają egzekucji w trybie przepisów o postępowaniu egzekucyjnym w administracji w zakresie egzekucji obowiązków o charakterze pieniężnym.</w:t>
      </w:r>
      <w:r w:rsidR="0057018B" w:rsidRPr="00CF67F9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1515186" w14:textId="77777777" w:rsidR="0057018B" w:rsidRPr="00CF67F9" w:rsidRDefault="0057018B" w:rsidP="00CF67F9">
      <w:pPr>
        <w:spacing w:before="120" w:line="360" w:lineRule="auto"/>
        <w:rPr>
          <w:rFonts w:ascii="Arial" w:hAnsi="Arial" w:cs="Arial"/>
          <w:b/>
          <w:sz w:val="22"/>
          <w:szCs w:val="16"/>
          <w:u w:val="single"/>
        </w:rPr>
      </w:pPr>
      <w:r w:rsidRPr="00CF67F9">
        <w:rPr>
          <w:rFonts w:ascii="Arial" w:hAnsi="Arial" w:cs="Arial"/>
          <w:b/>
          <w:sz w:val="22"/>
          <w:szCs w:val="16"/>
          <w:u w:val="single"/>
        </w:rPr>
        <w:t>Otrzymują:</w:t>
      </w:r>
    </w:p>
    <w:p w14:paraId="59E9F5B6" w14:textId="77777777" w:rsidR="00CF67F9" w:rsidRPr="00CF67F9" w:rsidRDefault="00CF67F9" w:rsidP="00CF67F9">
      <w:pPr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16"/>
          <w:lang w:eastAsia="zh-CN"/>
        </w:rPr>
      </w:pPr>
      <w:r w:rsidRPr="00CF67F9">
        <w:rPr>
          <w:rFonts w:ascii="Arial" w:hAnsi="Arial" w:cs="Arial"/>
          <w:sz w:val="22"/>
          <w:szCs w:val="16"/>
          <w:lang w:eastAsia="zh-CN"/>
        </w:rPr>
        <w:t>Adresat;</w:t>
      </w:r>
    </w:p>
    <w:p w14:paraId="7F8420CE" w14:textId="77777777" w:rsidR="00CF67F9" w:rsidRPr="00CF67F9" w:rsidRDefault="00CF67F9" w:rsidP="00CF67F9">
      <w:pPr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16"/>
          <w:lang w:eastAsia="zh-CN"/>
        </w:rPr>
      </w:pPr>
      <w:r w:rsidRPr="00CF67F9">
        <w:rPr>
          <w:rFonts w:ascii="Arial" w:hAnsi="Arial" w:cs="Arial"/>
          <w:sz w:val="22"/>
          <w:szCs w:val="16"/>
          <w:lang w:eastAsia="zh-CN"/>
        </w:rPr>
        <w:t>Wydział BA;</w:t>
      </w:r>
    </w:p>
    <w:p w14:paraId="0AEB68F0" w14:textId="77777777" w:rsidR="00CF67F9" w:rsidRPr="00CF67F9" w:rsidRDefault="00CF67F9" w:rsidP="00CF67F9">
      <w:pPr>
        <w:numPr>
          <w:ilvl w:val="0"/>
          <w:numId w:val="13"/>
        </w:numPr>
        <w:spacing w:before="120" w:line="360" w:lineRule="auto"/>
        <w:rPr>
          <w:rFonts w:ascii="Arial" w:hAnsi="Arial" w:cs="Arial"/>
          <w:sz w:val="22"/>
          <w:szCs w:val="16"/>
          <w:lang w:eastAsia="zh-CN"/>
        </w:rPr>
      </w:pPr>
      <w:r w:rsidRPr="00CF67F9">
        <w:rPr>
          <w:rFonts w:ascii="Arial" w:hAnsi="Arial" w:cs="Arial"/>
          <w:sz w:val="22"/>
          <w:szCs w:val="16"/>
          <w:lang w:eastAsia="zh-CN"/>
        </w:rPr>
        <w:t>aa (KH/B.P., PO/M.O.).</w:t>
      </w:r>
    </w:p>
    <w:p w14:paraId="45A6F4A7" w14:textId="082D4838" w:rsidR="003B7C7E" w:rsidRPr="00CF67F9" w:rsidRDefault="003B7C7E" w:rsidP="00CF67F9">
      <w:pPr>
        <w:spacing w:before="120" w:line="360" w:lineRule="auto"/>
        <w:rPr>
          <w:rFonts w:ascii="Arial" w:hAnsi="Arial" w:cs="Arial"/>
          <w:szCs w:val="24"/>
        </w:rPr>
      </w:pPr>
      <w:r w:rsidRPr="00CF67F9">
        <w:rPr>
          <w:rFonts w:ascii="Arial" w:hAnsi="Arial" w:cs="Arial"/>
          <w:szCs w:val="24"/>
        </w:rPr>
        <w:t>PODKARPACKI WOJEWÓDZKI INSPEKTOR INSPEKCJI HANDLOWEJ Jerzy Szczepański</w:t>
      </w:r>
    </w:p>
    <w:sectPr w:rsidR="003B7C7E" w:rsidRPr="00CF67F9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567FB" w14:textId="77777777" w:rsidR="004D4926" w:rsidRDefault="004D4926">
      <w:r>
        <w:separator/>
      </w:r>
    </w:p>
  </w:endnote>
  <w:endnote w:type="continuationSeparator" w:id="0">
    <w:p w14:paraId="464F59AB" w14:textId="77777777" w:rsidR="004D4926" w:rsidRDefault="004D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07C6" w14:textId="77777777" w:rsidR="004D4926" w:rsidRDefault="004D4926">
      <w:r>
        <w:separator/>
      </w:r>
    </w:p>
  </w:footnote>
  <w:footnote w:type="continuationSeparator" w:id="0">
    <w:p w14:paraId="17B16FB8" w14:textId="77777777" w:rsidR="004D4926" w:rsidRDefault="004D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312CCF"/>
    <w:multiLevelType w:val="hybridMultilevel"/>
    <w:tmpl w:val="8DE06AE8"/>
    <w:lvl w:ilvl="0" w:tplc="849E2DFC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D8C"/>
    <w:multiLevelType w:val="hybridMultilevel"/>
    <w:tmpl w:val="CB6C6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DDC431B"/>
    <w:multiLevelType w:val="hybridMultilevel"/>
    <w:tmpl w:val="35C655B8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49C00506"/>
    <w:multiLevelType w:val="hybridMultilevel"/>
    <w:tmpl w:val="6C7C4882"/>
    <w:lvl w:ilvl="0" w:tplc="0DEC736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FA1E05"/>
    <w:multiLevelType w:val="hybridMultilevel"/>
    <w:tmpl w:val="9DDC77EC"/>
    <w:lvl w:ilvl="0" w:tplc="1180B1C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A7D9D"/>
    <w:multiLevelType w:val="hybridMultilevel"/>
    <w:tmpl w:val="7702210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3F62765"/>
    <w:multiLevelType w:val="hybridMultilevel"/>
    <w:tmpl w:val="BA0CD4CE"/>
    <w:lvl w:ilvl="0" w:tplc="980A4A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754B3"/>
    <w:multiLevelType w:val="hybridMultilevel"/>
    <w:tmpl w:val="4CE69FF4"/>
    <w:lvl w:ilvl="0" w:tplc="FFFFFFFF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768F2786"/>
    <w:multiLevelType w:val="hybridMultilevel"/>
    <w:tmpl w:val="0B5C16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F7A17"/>
    <w:multiLevelType w:val="hybridMultilevel"/>
    <w:tmpl w:val="115EBD2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A4F25"/>
    <w:multiLevelType w:val="hybridMultilevel"/>
    <w:tmpl w:val="F886D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0725">
    <w:abstractNumId w:val="13"/>
  </w:num>
  <w:num w:numId="2" w16cid:durableId="755856837">
    <w:abstractNumId w:val="1"/>
  </w:num>
  <w:num w:numId="3" w16cid:durableId="1011568581">
    <w:abstractNumId w:val="8"/>
  </w:num>
  <w:num w:numId="4" w16cid:durableId="2045982488">
    <w:abstractNumId w:val="7"/>
  </w:num>
  <w:num w:numId="5" w16cid:durableId="978417063">
    <w:abstractNumId w:val="12"/>
  </w:num>
  <w:num w:numId="6" w16cid:durableId="1597709946">
    <w:abstractNumId w:val="10"/>
  </w:num>
  <w:num w:numId="7" w16cid:durableId="1929119673">
    <w:abstractNumId w:val="5"/>
  </w:num>
  <w:num w:numId="8" w16cid:durableId="508830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56354651">
    <w:abstractNumId w:val="6"/>
  </w:num>
  <w:num w:numId="10" w16cid:durableId="268776671">
    <w:abstractNumId w:val="3"/>
  </w:num>
  <w:num w:numId="11" w16cid:durableId="244190868">
    <w:abstractNumId w:val="4"/>
  </w:num>
  <w:num w:numId="12" w16cid:durableId="2835798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378659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589"/>
    <w:rsid w:val="00051966"/>
    <w:rsid w:val="00052798"/>
    <w:rsid w:val="000537A2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281D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117AD"/>
    <w:rsid w:val="00111D9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CC4"/>
    <w:rsid w:val="00132B95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5821"/>
    <w:rsid w:val="001870D5"/>
    <w:rsid w:val="0018746A"/>
    <w:rsid w:val="0018750A"/>
    <w:rsid w:val="00187AEB"/>
    <w:rsid w:val="0019143C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A9E"/>
    <w:rsid w:val="001E1677"/>
    <w:rsid w:val="001E56AF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38E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62DF9"/>
    <w:rsid w:val="0036497F"/>
    <w:rsid w:val="003649B4"/>
    <w:rsid w:val="00366442"/>
    <w:rsid w:val="003664EF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7CD3"/>
    <w:rsid w:val="0048132E"/>
    <w:rsid w:val="00481BB6"/>
    <w:rsid w:val="00482A84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4926"/>
    <w:rsid w:val="004D5A83"/>
    <w:rsid w:val="004D73FB"/>
    <w:rsid w:val="004E192C"/>
    <w:rsid w:val="004E3543"/>
    <w:rsid w:val="004E5BA6"/>
    <w:rsid w:val="004F1A2E"/>
    <w:rsid w:val="004F34AE"/>
    <w:rsid w:val="004F3D86"/>
    <w:rsid w:val="004F64DB"/>
    <w:rsid w:val="004F6B03"/>
    <w:rsid w:val="004F6DF0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7166"/>
    <w:rsid w:val="005273CF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2AF3"/>
    <w:rsid w:val="005632F9"/>
    <w:rsid w:val="0056368A"/>
    <w:rsid w:val="005677A6"/>
    <w:rsid w:val="0057018B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324"/>
    <w:rsid w:val="005B15C0"/>
    <w:rsid w:val="005B1791"/>
    <w:rsid w:val="005B3989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881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5185"/>
    <w:rsid w:val="007B5766"/>
    <w:rsid w:val="007B5CC3"/>
    <w:rsid w:val="007B7480"/>
    <w:rsid w:val="007B7CC5"/>
    <w:rsid w:val="007C1ACA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2178"/>
    <w:rsid w:val="008729EA"/>
    <w:rsid w:val="00873FF7"/>
    <w:rsid w:val="00876D83"/>
    <w:rsid w:val="0088536C"/>
    <w:rsid w:val="00886AE5"/>
    <w:rsid w:val="00887311"/>
    <w:rsid w:val="00887C75"/>
    <w:rsid w:val="00890809"/>
    <w:rsid w:val="00890A18"/>
    <w:rsid w:val="00891EB6"/>
    <w:rsid w:val="0089209F"/>
    <w:rsid w:val="00895013"/>
    <w:rsid w:val="008958B2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7A78"/>
    <w:rsid w:val="00A70A16"/>
    <w:rsid w:val="00A70E72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512C"/>
    <w:rsid w:val="00B95316"/>
    <w:rsid w:val="00B9722A"/>
    <w:rsid w:val="00B978A0"/>
    <w:rsid w:val="00BA0F1A"/>
    <w:rsid w:val="00BA189A"/>
    <w:rsid w:val="00BA1B47"/>
    <w:rsid w:val="00BA6732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AB9"/>
    <w:rsid w:val="00C82A20"/>
    <w:rsid w:val="00C84A40"/>
    <w:rsid w:val="00C84DEA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FB8"/>
    <w:rsid w:val="00CF563F"/>
    <w:rsid w:val="00CF67F9"/>
    <w:rsid w:val="00CF74ED"/>
    <w:rsid w:val="00CF7928"/>
    <w:rsid w:val="00D012DA"/>
    <w:rsid w:val="00D0211D"/>
    <w:rsid w:val="00D042AA"/>
    <w:rsid w:val="00D04812"/>
    <w:rsid w:val="00D04FF2"/>
    <w:rsid w:val="00D06A98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D0B"/>
    <w:rsid w:val="00D610E5"/>
    <w:rsid w:val="00D64F5D"/>
    <w:rsid w:val="00D65B53"/>
    <w:rsid w:val="00D6615D"/>
    <w:rsid w:val="00D7038E"/>
    <w:rsid w:val="00D722C8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A58"/>
    <w:rsid w:val="00DF0803"/>
    <w:rsid w:val="00DF0E80"/>
    <w:rsid w:val="00DF1BFA"/>
    <w:rsid w:val="00DF3005"/>
    <w:rsid w:val="00DF65A3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2EEB"/>
    <w:rsid w:val="00E96EFC"/>
    <w:rsid w:val="00EA14D8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4B99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4E0C"/>
    <w:rsid w:val="00FE5931"/>
    <w:rsid w:val="00FE5D0F"/>
    <w:rsid w:val="00FE6007"/>
    <w:rsid w:val="00FE6EA8"/>
    <w:rsid w:val="00FE7A0C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numbering" w:customStyle="1" w:styleId="Bezlisty1">
    <w:name w:val="Bez listy1"/>
    <w:next w:val="Bezlisty"/>
    <w:semiHidden/>
    <w:rsid w:val="0057018B"/>
  </w:style>
  <w:style w:type="paragraph" w:customStyle="1" w:styleId="Znak">
    <w:name w:val="Znak"/>
    <w:basedOn w:val="Normalny"/>
    <w:rsid w:val="0057018B"/>
    <w:rPr>
      <w:szCs w:val="24"/>
    </w:rPr>
  </w:style>
  <w:style w:type="character" w:styleId="Odwoaniedokomentarza">
    <w:name w:val="annotation reference"/>
    <w:rsid w:val="0057018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7018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57018B"/>
  </w:style>
  <w:style w:type="paragraph" w:styleId="Tematkomentarza">
    <w:name w:val="annotation subject"/>
    <w:basedOn w:val="Tekstkomentarza"/>
    <w:next w:val="Tekstkomentarza"/>
    <w:link w:val="TematkomentarzaZnak"/>
    <w:rsid w:val="005701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701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42B5B-C64F-469B-AC00-94CD2331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2923</Words>
  <Characters>17544</Characters>
  <Application>Microsoft Office Word</Application>
  <DocSecurity>2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cenowa nr KH.8361.88.2021</vt:lpstr>
    </vt:vector>
  </TitlesOfParts>
  <Company/>
  <LinksUpToDate>false</LinksUpToDate>
  <CharactersWithSpaces>20427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KH.8361.17.2022 z 1 czerwca 2022 r.</dc:title>
  <dc:creator/>
  <cp:keywords>decyzja ceny</cp:keywords>
  <cp:lastModifiedBy/>
  <cp:revision>1</cp:revision>
  <dcterms:created xsi:type="dcterms:W3CDTF">2022-12-07T10:54:00Z</dcterms:created>
  <dcterms:modified xsi:type="dcterms:W3CDTF">2022-12-07T10:54:00Z</dcterms:modified>
</cp:coreProperties>
</file>