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590A7" w14:textId="652D584B" w:rsidR="001C25AF" w:rsidRDefault="00624C88" w:rsidP="00DC1504">
      <w:pPr>
        <w:spacing w:after="24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OZNACZANIE REKLAM W INTERNECIE – POPULARNE SERWISY POD LUPĄ </w:t>
      </w:r>
      <w:r w:rsidR="00DC1504">
        <w:rPr>
          <w:sz w:val="32"/>
          <w:szCs w:val="32"/>
        </w:rPr>
        <w:t xml:space="preserve">PREZESA </w:t>
      </w:r>
      <w:r>
        <w:rPr>
          <w:sz w:val="32"/>
          <w:szCs w:val="32"/>
        </w:rPr>
        <w:t>UOKIK</w:t>
      </w:r>
    </w:p>
    <w:p w14:paraId="5E9F0D9E" w14:textId="67DD9C62" w:rsidR="00F72E6E" w:rsidRDefault="00F72E6E" w:rsidP="00387DE6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bookmarkStart w:id="0" w:name="_Hlk122445447"/>
      <w:r>
        <w:rPr>
          <w:b/>
          <w:sz w:val="22"/>
        </w:rPr>
        <w:t xml:space="preserve">Czy treści reklamowe na internetowych serwisach opiniotwórczych i ich </w:t>
      </w:r>
      <w:r w:rsidR="005A01A2">
        <w:rPr>
          <w:b/>
          <w:sz w:val="22"/>
        </w:rPr>
        <w:t xml:space="preserve">profilach w </w:t>
      </w:r>
      <w:r>
        <w:rPr>
          <w:b/>
          <w:sz w:val="22"/>
        </w:rPr>
        <w:t>portalach społecznościowych są prawidłowo oznaczane?</w:t>
      </w:r>
    </w:p>
    <w:bookmarkEnd w:id="0"/>
    <w:p w14:paraId="3D2129A1" w14:textId="1B9F3E63" w:rsidR="002C49C2" w:rsidRDefault="002D0410" w:rsidP="00B118A4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r w:rsidRPr="00405A26">
        <w:rPr>
          <w:b/>
          <w:sz w:val="22"/>
        </w:rPr>
        <w:t xml:space="preserve">Prezes UOKiK Tomasz Chróstny </w:t>
      </w:r>
      <w:r w:rsidR="00DC1504">
        <w:rPr>
          <w:b/>
          <w:sz w:val="22"/>
        </w:rPr>
        <w:t>postawił zarzuty</w:t>
      </w:r>
      <w:r w:rsidRPr="00405A26">
        <w:rPr>
          <w:b/>
          <w:sz w:val="22"/>
        </w:rPr>
        <w:t xml:space="preserve"> </w:t>
      </w:r>
      <w:r w:rsidR="004C3BF0">
        <w:rPr>
          <w:b/>
          <w:sz w:val="22"/>
        </w:rPr>
        <w:t xml:space="preserve">dwóm </w:t>
      </w:r>
      <w:r w:rsidR="005941B0" w:rsidRPr="00405A26">
        <w:rPr>
          <w:b/>
          <w:sz w:val="22"/>
        </w:rPr>
        <w:t>spółko</w:t>
      </w:r>
      <w:r w:rsidR="00405A26" w:rsidRPr="00405A26">
        <w:rPr>
          <w:b/>
          <w:sz w:val="22"/>
        </w:rPr>
        <w:t>m</w:t>
      </w:r>
      <w:r w:rsidR="004C3BF0">
        <w:rPr>
          <w:b/>
          <w:sz w:val="22"/>
        </w:rPr>
        <w:t xml:space="preserve"> - </w:t>
      </w:r>
      <w:proofErr w:type="spellStart"/>
      <w:r w:rsidR="002C49C2" w:rsidRPr="00405A26">
        <w:rPr>
          <w:b/>
          <w:sz w:val="22"/>
        </w:rPr>
        <w:t>Ringier</w:t>
      </w:r>
      <w:proofErr w:type="spellEnd"/>
      <w:r w:rsidR="002C49C2" w:rsidRPr="00405A26">
        <w:rPr>
          <w:b/>
          <w:sz w:val="22"/>
        </w:rPr>
        <w:t xml:space="preserve"> Axel Springer Polska</w:t>
      </w:r>
      <w:r w:rsidR="00AE2FBE" w:rsidRPr="00405A26">
        <w:rPr>
          <w:b/>
          <w:sz w:val="22"/>
        </w:rPr>
        <w:t xml:space="preserve"> </w:t>
      </w:r>
      <w:r w:rsidR="002C49C2" w:rsidRPr="00405A26">
        <w:rPr>
          <w:b/>
          <w:sz w:val="22"/>
        </w:rPr>
        <w:t>i Wirtualn</w:t>
      </w:r>
      <w:r w:rsidR="001D3145" w:rsidRPr="00405A26">
        <w:rPr>
          <w:b/>
          <w:sz w:val="22"/>
        </w:rPr>
        <w:t>a</w:t>
      </w:r>
      <w:r w:rsidR="002C49C2" w:rsidRPr="00405A26">
        <w:rPr>
          <w:b/>
          <w:sz w:val="22"/>
        </w:rPr>
        <w:t xml:space="preserve"> </w:t>
      </w:r>
      <w:r w:rsidR="006C76BE" w:rsidRPr="00405A26">
        <w:rPr>
          <w:b/>
          <w:sz w:val="22"/>
        </w:rPr>
        <w:t>Polska Media</w:t>
      </w:r>
      <w:r w:rsidR="00DC1504">
        <w:rPr>
          <w:b/>
          <w:sz w:val="22"/>
        </w:rPr>
        <w:t>, które</w:t>
      </w:r>
      <w:r w:rsidR="004C3BF0">
        <w:rPr>
          <w:b/>
          <w:sz w:val="22"/>
        </w:rPr>
        <w:t xml:space="preserve"> </w:t>
      </w:r>
      <w:r w:rsidRPr="00405A26">
        <w:rPr>
          <w:b/>
          <w:sz w:val="22"/>
        </w:rPr>
        <w:t xml:space="preserve">mogą </w:t>
      </w:r>
      <w:r w:rsidR="00172D1B" w:rsidRPr="00405A26">
        <w:rPr>
          <w:b/>
          <w:sz w:val="22"/>
        </w:rPr>
        <w:t xml:space="preserve">ponieść karę w wysokości </w:t>
      </w:r>
      <w:r w:rsidR="00C46794" w:rsidRPr="00405A26">
        <w:rPr>
          <w:b/>
          <w:sz w:val="22"/>
        </w:rPr>
        <w:t xml:space="preserve">do </w:t>
      </w:r>
      <w:r w:rsidR="00172D1B" w:rsidRPr="00405A26">
        <w:rPr>
          <w:b/>
          <w:sz w:val="22"/>
        </w:rPr>
        <w:t>10 proc. obrotu.</w:t>
      </w:r>
      <w:r w:rsidR="004C3BF0">
        <w:rPr>
          <w:b/>
          <w:sz w:val="22"/>
        </w:rPr>
        <w:t xml:space="preserve"> </w:t>
      </w:r>
    </w:p>
    <w:p w14:paraId="47292565" w14:textId="4B9B0B37" w:rsidR="00DC1504" w:rsidRPr="00405A26" w:rsidRDefault="00DC1504" w:rsidP="00B118A4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UOKiK</w:t>
      </w:r>
      <w:r w:rsidRPr="00DC1504">
        <w:rPr>
          <w:b/>
          <w:sz w:val="22"/>
        </w:rPr>
        <w:t xml:space="preserve"> prowadzi także postępowania wyjaśniające w sprawie Agory i Grupy Interia.pl w kontekście prawidłowego oznaczania treści komercyjnych.</w:t>
      </w:r>
    </w:p>
    <w:p w14:paraId="4A09911B" w14:textId="0190B747" w:rsidR="000C7A93" w:rsidRDefault="0010559C" w:rsidP="00387DE6">
      <w:pPr>
        <w:spacing w:after="240" w:line="360" w:lineRule="auto"/>
        <w:jc w:val="both"/>
        <w:rPr>
          <w:rFonts w:cs="Tahoma"/>
          <w:sz w:val="22"/>
        </w:rPr>
      </w:pPr>
      <w:r w:rsidRPr="002D0410">
        <w:rPr>
          <w:b/>
          <w:sz w:val="22"/>
        </w:rPr>
        <w:t>[Wa</w:t>
      </w:r>
      <w:r w:rsidR="00A65F20" w:rsidRPr="002D0410">
        <w:rPr>
          <w:b/>
          <w:sz w:val="22"/>
        </w:rPr>
        <w:t>rszawa,</w:t>
      </w:r>
      <w:r w:rsidR="006422DE" w:rsidRPr="002D0410">
        <w:rPr>
          <w:b/>
          <w:sz w:val="22"/>
        </w:rPr>
        <w:t xml:space="preserve"> </w:t>
      </w:r>
      <w:r w:rsidR="00505380">
        <w:rPr>
          <w:b/>
          <w:sz w:val="22"/>
        </w:rPr>
        <w:t>21</w:t>
      </w:r>
      <w:r w:rsidR="003F6DDA" w:rsidRPr="002D0410">
        <w:rPr>
          <w:b/>
          <w:sz w:val="22"/>
        </w:rPr>
        <w:t xml:space="preserve"> </w:t>
      </w:r>
      <w:r w:rsidR="00E824EE" w:rsidRPr="002D0410">
        <w:rPr>
          <w:b/>
          <w:sz w:val="22"/>
        </w:rPr>
        <w:t>grudnia</w:t>
      </w:r>
      <w:r w:rsidR="001D62DD" w:rsidRPr="002D0410">
        <w:rPr>
          <w:b/>
          <w:sz w:val="22"/>
        </w:rPr>
        <w:t xml:space="preserve"> </w:t>
      </w:r>
      <w:r w:rsidR="00986C37" w:rsidRPr="002D0410">
        <w:rPr>
          <w:b/>
          <w:sz w:val="22"/>
        </w:rPr>
        <w:t>20</w:t>
      </w:r>
      <w:r w:rsidR="00902D8B" w:rsidRPr="002D0410">
        <w:rPr>
          <w:b/>
          <w:sz w:val="22"/>
        </w:rPr>
        <w:t>2</w:t>
      </w:r>
      <w:r w:rsidR="007673CA" w:rsidRPr="002D0410">
        <w:rPr>
          <w:b/>
          <w:sz w:val="22"/>
        </w:rPr>
        <w:t>2</w:t>
      </w:r>
      <w:r w:rsidRPr="002D0410">
        <w:rPr>
          <w:b/>
          <w:sz w:val="22"/>
        </w:rPr>
        <w:t xml:space="preserve"> r</w:t>
      </w:r>
      <w:r w:rsidRPr="000C7A93">
        <w:rPr>
          <w:rFonts w:cs="Tahoma"/>
          <w:b/>
          <w:sz w:val="22"/>
        </w:rPr>
        <w:t>.]</w:t>
      </w:r>
      <w:r w:rsidR="0094032B" w:rsidRPr="000C7A93">
        <w:rPr>
          <w:rFonts w:cs="Tahoma"/>
          <w:b/>
          <w:sz w:val="22"/>
        </w:rPr>
        <w:t xml:space="preserve"> </w:t>
      </w:r>
      <w:r w:rsidR="000C7A93" w:rsidRPr="000C7A93">
        <w:rPr>
          <w:rFonts w:cs="Tahoma"/>
          <w:sz w:val="22"/>
        </w:rPr>
        <w:t xml:space="preserve">Często zdarza się, że </w:t>
      </w:r>
      <w:r w:rsidR="00D77096">
        <w:rPr>
          <w:rFonts w:cs="Tahoma"/>
          <w:sz w:val="22"/>
        </w:rPr>
        <w:t>materiały</w:t>
      </w:r>
      <w:r w:rsidR="000C7A93" w:rsidRPr="000C7A93">
        <w:rPr>
          <w:rFonts w:cs="Tahoma"/>
          <w:sz w:val="22"/>
        </w:rPr>
        <w:t xml:space="preserve"> w </w:t>
      </w:r>
      <w:r w:rsidR="007004CD">
        <w:rPr>
          <w:rFonts w:cs="Tahoma"/>
          <w:sz w:val="22"/>
        </w:rPr>
        <w:t>serwisach internetowych</w:t>
      </w:r>
      <w:r w:rsidR="000C7A93" w:rsidRPr="000C7A93">
        <w:rPr>
          <w:rFonts w:cs="Tahoma"/>
          <w:sz w:val="22"/>
        </w:rPr>
        <w:t xml:space="preserve"> tworzone są we współpracy lub na zlecenie reklamodawców</w:t>
      </w:r>
      <w:r w:rsidR="00B772FC">
        <w:rPr>
          <w:rFonts w:cs="Tahoma"/>
          <w:sz w:val="22"/>
        </w:rPr>
        <w:t>.</w:t>
      </w:r>
      <w:r w:rsidR="001A6E5B" w:rsidRPr="002D0410">
        <w:rPr>
          <w:rFonts w:cs="Tahoma"/>
          <w:sz w:val="22"/>
        </w:rPr>
        <w:t xml:space="preserve"> </w:t>
      </w:r>
      <w:r w:rsidR="00A53F6E">
        <w:rPr>
          <w:rFonts w:cs="Tahoma"/>
          <w:sz w:val="22"/>
        </w:rPr>
        <w:t>Zgodnie z prawem każdy przekaz komercyjny powinien być oznaczony w odpowiedni sposób</w:t>
      </w:r>
      <w:r w:rsidR="00B772FC">
        <w:rPr>
          <w:rFonts w:cs="Tahoma"/>
          <w:sz w:val="22"/>
        </w:rPr>
        <w:t>, tak aby konsumenci nie mieli wątpliwości, że mają do czynienia z reklamą</w:t>
      </w:r>
      <w:r w:rsidR="00A53F6E">
        <w:rPr>
          <w:rFonts w:cs="Tahoma"/>
          <w:sz w:val="22"/>
        </w:rPr>
        <w:t xml:space="preserve">. </w:t>
      </w:r>
      <w:r w:rsidR="000C7A93">
        <w:rPr>
          <w:rFonts w:cs="Tahoma"/>
          <w:sz w:val="22"/>
        </w:rPr>
        <w:t>Prezes Urzędu Ochrony Konkurencji i</w:t>
      </w:r>
      <w:r w:rsidR="00405A26">
        <w:rPr>
          <w:rFonts w:cs="Tahoma"/>
          <w:sz w:val="22"/>
        </w:rPr>
        <w:t> </w:t>
      </w:r>
      <w:r w:rsidR="000C7A93">
        <w:rPr>
          <w:rFonts w:cs="Tahoma"/>
          <w:sz w:val="22"/>
        </w:rPr>
        <w:t xml:space="preserve">Konsumentów </w:t>
      </w:r>
      <w:r w:rsidR="000C7A93" w:rsidRPr="00360EDB">
        <w:rPr>
          <w:rFonts w:cs="Tahoma"/>
          <w:sz w:val="22"/>
        </w:rPr>
        <w:t xml:space="preserve">Tomasz Chróstny </w:t>
      </w:r>
      <w:bookmarkStart w:id="1" w:name="_Hlk122445116"/>
      <w:r w:rsidR="00DC1504" w:rsidRPr="00360EDB">
        <w:rPr>
          <w:rFonts w:cs="Tahoma"/>
          <w:sz w:val="22"/>
        </w:rPr>
        <w:t xml:space="preserve">w ramach postępowania wyjaśniającego, wszczętego </w:t>
      </w:r>
      <w:r w:rsidR="00360EDB">
        <w:rPr>
          <w:rFonts w:cs="Tahoma"/>
          <w:sz w:val="22"/>
        </w:rPr>
        <w:t>w czerwcu bieżącego roku</w:t>
      </w:r>
      <w:r w:rsidR="009D6CC4">
        <w:rPr>
          <w:rFonts w:cs="Tahoma"/>
          <w:sz w:val="22"/>
        </w:rPr>
        <w:t>,</w:t>
      </w:r>
      <w:bookmarkStart w:id="2" w:name="_GoBack"/>
      <w:bookmarkEnd w:id="2"/>
      <w:r w:rsidR="00360EDB">
        <w:rPr>
          <w:rFonts w:cs="Tahoma"/>
          <w:sz w:val="22"/>
        </w:rPr>
        <w:t xml:space="preserve"> </w:t>
      </w:r>
      <w:r w:rsidR="00A53F6E" w:rsidRPr="00360EDB">
        <w:rPr>
          <w:rFonts w:cs="Tahoma"/>
          <w:sz w:val="22"/>
        </w:rPr>
        <w:t xml:space="preserve">przygląda się </w:t>
      </w:r>
      <w:r w:rsidR="000C7A93" w:rsidRPr="00360EDB">
        <w:rPr>
          <w:rFonts w:cs="Tahoma"/>
          <w:sz w:val="22"/>
        </w:rPr>
        <w:t>por</w:t>
      </w:r>
      <w:r w:rsidR="000C7A93">
        <w:rPr>
          <w:rFonts w:cs="Tahoma"/>
          <w:sz w:val="22"/>
        </w:rPr>
        <w:t xml:space="preserve">talom internetowym pod kątem właściwego oznaczania treści </w:t>
      </w:r>
      <w:r w:rsidR="005A01A2">
        <w:rPr>
          <w:rFonts w:cs="Tahoma"/>
          <w:sz w:val="22"/>
        </w:rPr>
        <w:t xml:space="preserve">o charakterze </w:t>
      </w:r>
      <w:r w:rsidR="000C7A93">
        <w:rPr>
          <w:rFonts w:cs="Tahoma"/>
          <w:sz w:val="22"/>
        </w:rPr>
        <w:t>reklamowy</w:t>
      </w:r>
      <w:r w:rsidR="005A01A2">
        <w:rPr>
          <w:rFonts w:cs="Tahoma"/>
          <w:sz w:val="22"/>
        </w:rPr>
        <w:t>m</w:t>
      </w:r>
      <w:bookmarkEnd w:id="1"/>
      <w:r w:rsidR="000C7A93">
        <w:rPr>
          <w:rFonts w:cs="Tahoma"/>
          <w:sz w:val="22"/>
        </w:rPr>
        <w:t xml:space="preserve">. </w:t>
      </w:r>
      <w:r w:rsidR="00A53F6E">
        <w:rPr>
          <w:rFonts w:cs="Tahoma"/>
          <w:sz w:val="22"/>
        </w:rPr>
        <w:t>Urząd analizuje s</w:t>
      </w:r>
      <w:r w:rsidR="000C7A93">
        <w:rPr>
          <w:rFonts w:cs="Tahoma"/>
          <w:sz w:val="22"/>
        </w:rPr>
        <w:t xml:space="preserve">posoby publikacji </w:t>
      </w:r>
      <w:r w:rsidR="005A01A2">
        <w:rPr>
          <w:rFonts w:cs="Tahoma"/>
          <w:sz w:val="22"/>
        </w:rPr>
        <w:t xml:space="preserve">różnego rodzaju form </w:t>
      </w:r>
      <w:r w:rsidR="000C7A93">
        <w:rPr>
          <w:rFonts w:cs="Tahoma"/>
          <w:sz w:val="22"/>
        </w:rPr>
        <w:t>materiałów handlowych</w:t>
      </w:r>
      <w:r w:rsidR="005A01A2">
        <w:rPr>
          <w:rFonts w:cs="Tahoma"/>
          <w:sz w:val="22"/>
        </w:rPr>
        <w:t xml:space="preserve">, w tym w szczególności </w:t>
      </w:r>
      <w:r w:rsidR="000C7A93">
        <w:rPr>
          <w:rFonts w:cs="Tahoma"/>
          <w:sz w:val="22"/>
        </w:rPr>
        <w:t xml:space="preserve">artykułów sponsorowanych, </w:t>
      </w:r>
      <w:r w:rsidR="005A01A2">
        <w:rPr>
          <w:rFonts w:cs="Tahoma"/>
          <w:sz w:val="22"/>
        </w:rPr>
        <w:t xml:space="preserve">reklamy natywnej, </w:t>
      </w:r>
      <w:r w:rsidR="000C7A93">
        <w:rPr>
          <w:rFonts w:cs="Tahoma"/>
          <w:sz w:val="22"/>
        </w:rPr>
        <w:t>akcji specjalnych</w:t>
      </w:r>
      <w:r w:rsidR="005A01A2">
        <w:rPr>
          <w:rFonts w:cs="Tahoma"/>
          <w:sz w:val="22"/>
        </w:rPr>
        <w:t xml:space="preserve"> czy reklam display.</w:t>
      </w:r>
    </w:p>
    <w:p w14:paraId="2ECE80F6" w14:textId="56655073" w:rsidR="001B6E69" w:rsidRPr="001B6E69" w:rsidRDefault="00984585" w:rsidP="00387DE6">
      <w:pPr>
        <w:spacing w:after="240" w:line="360" w:lineRule="auto"/>
        <w:jc w:val="both"/>
        <w:rPr>
          <w:rFonts w:cs="Tahoma"/>
          <w:i/>
          <w:sz w:val="22"/>
        </w:rPr>
      </w:pPr>
      <w:r>
        <w:rPr>
          <w:rFonts w:cs="Tahoma"/>
          <w:i/>
          <w:sz w:val="22"/>
        </w:rPr>
        <w:t xml:space="preserve">- Nasze </w:t>
      </w:r>
      <w:hyperlink r:id="rId9" w:history="1">
        <w:r w:rsidRPr="006C76BE">
          <w:rPr>
            <w:rStyle w:val="Hipercze"/>
            <w:rFonts w:cs="Tahoma"/>
            <w:i/>
            <w:sz w:val="22"/>
          </w:rPr>
          <w:t xml:space="preserve">działania na rynku </w:t>
        </w:r>
        <w:proofErr w:type="spellStart"/>
        <w:r w:rsidRPr="006C76BE">
          <w:rPr>
            <w:rStyle w:val="Hipercze"/>
            <w:rFonts w:cs="Tahoma"/>
            <w:i/>
            <w:sz w:val="22"/>
          </w:rPr>
          <w:t>influencer</w:t>
        </w:r>
        <w:proofErr w:type="spellEnd"/>
        <w:r w:rsidRPr="006C76BE">
          <w:rPr>
            <w:rStyle w:val="Hipercze"/>
            <w:rFonts w:cs="Tahoma"/>
            <w:i/>
            <w:sz w:val="22"/>
          </w:rPr>
          <w:t xml:space="preserve"> marketingu</w:t>
        </w:r>
      </w:hyperlink>
      <w:r>
        <w:rPr>
          <w:rFonts w:cs="Tahoma"/>
          <w:i/>
          <w:sz w:val="22"/>
        </w:rPr>
        <w:t xml:space="preserve"> w mediach społecznościowych zapoczątkowały pozytywne zmiany w prawidłowym oznaczaniu treści komercyjnych.</w:t>
      </w:r>
      <w:r w:rsidR="001B6E69">
        <w:rPr>
          <w:rFonts w:cs="Tahoma"/>
          <w:i/>
          <w:sz w:val="22"/>
        </w:rPr>
        <w:t xml:space="preserve"> Kolejnym etapem jest </w:t>
      </w:r>
      <w:r w:rsidR="001B6E69" w:rsidRPr="001B6E69">
        <w:rPr>
          <w:rFonts w:cs="Tahoma"/>
          <w:i/>
          <w:sz w:val="22"/>
        </w:rPr>
        <w:t xml:space="preserve">zweryfikowanie sposobu oznaczania treści publikowanych </w:t>
      </w:r>
      <w:r w:rsidR="005A01A2">
        <w:rPr>
          <w:rFonts w:cs="Tahoma"/>
          <w:i/>
          <w:sz w:val="22"/>
        </w:rPr>
        <w:t>w serwisach internetowych</w:t>
      </w:r>
      <w:r w:rsidR="001B6E69">
        <w:rPr>
          <w:rFonts w:cs="Tahoma"/>
          <w:i/>
          <w:sz w:val="22"/>
        </w:rPr>
        <w:t>.</w:t>
      </w:r>
      <w:r>
        <w:rPr>
          <w:rFonts w:cs="Tahoma"/>
          <w:i/>
          <w:sz w:val="22"/>
        </w:rPr>
        <w:t xml:space="preserve"> </w:t>
      </w:r>
      <w:r w:rsidR="001B6E69" w:rsidRPr="001B6E69">
        <w:rPr>
          <w:rFonts w:cs="Tahoma"/>
          <w:i/>
          <w:sz w:val="22"/>
        </w:rPr>
        <w:t xml:space="preserve">Podejmiemy wszelkie możliwe </w:t>
      </w:r>
      <w:r w:rsidR="001B6E69">
        <w:rPr>
          <w:rFonts w:cs="Tahoma"/>
          <w:i/>
          <w:sz w:val="22"/>
        </w:rPr>
        <w:t>kroki</w:t>
      </w:r>
      <w:r w:rsidR="001B6E69" w:rsidRPr="001B6E69">
        <w:rPr>
          <w:rFonts w:cs="Tahoma"/>
          <w:i/>
          <w:sz w:val="22"/>
        </w:rPr>
        <w:t>, aby użytkownicy</w:t>
      </w:r>
      <w:r w:rsidR="001B6E69">
        <w:rPr>
          <w:rFonts w:cs="Tahoma"/>
          <w:i/>
          <w:sz w:val="22"/>
        </w:rPr>
        <w:t xml:space="preserve"> </w:t>
      </w:r>
      <w:proofErr w:type="spellStart"/>
      <w:r w:rsidR="001B6E69">
        <w:rPr>
          <w:rFonts w:cs="Tahoma"/>
          <w:i/>
          <w:sz w:val="22"/>
        </w:rPr>
        <w:t>i</w:t>
      </w:r>
      <w:r w:rsidR="001B6E69" w:rsidRPr="001B6E69">
        <w:rPr>
          <w:rFonts w:cs="Tahoma"/>
          <w:i/>
          <w:sz w:val="22"/>
        </w:rPr>
        <w:t>nternetu</w:t>
      </w:r>
      <w:proofErr w:type="spellEnd"/>
      <w:r w:rsidR="001B6E69" w:rsidRPr="001B6E69">
        <w:rPr>
          <w:rFonts w:cs="Tahoma"/>
          <w:i/>
          <w:sz w:val="22"/>
        </w:rPr>
        <w:t xml:space="preserve"> byli chronieni przed ukrytą reklamą i mieli możliwość podjęcia świadomego wyboru</w:t>
      </w:r>
      <w:r w:rsidR="00DC1504">
        <w:rPr>
          <w:rFonts w:cs="Tahoma"/>
          <w:i/>
          <w:sz w:val="22"/>
        </w:rPr>
        <w:t xml:space="preserve"> o tym</w:t>
      </w:r>
      <w:r w:rsidR="001B6E69" w:rsidRPr="001B6E69">
        <w:rPr>
          <w:rFonts w:cs="Tahoma"/>
          <w:i/>
          <w:sz w:val="22"/>
        </w:rPr>
        <w:t>, czy chcą zapoznawać się z treściam</w:t>
      </w:r>
      <w:r w:rsidR="001B6E69">
        <w:rPr>
          <w:rFonts w:cs="Tahoma"/>
          <w:i/>
          <w:sz w:val="22"/>
        </w:rPr>
        <w:t xml:space="preserve">i o charakterze </w:t>
      </w:r>
      <w:r w:rsidR="00BD7DB2">
        <w:rPr>
          <w:rFonts w:cs="Tahoma"/>
          <w:i/>
          <w:sz w:val="22"/>
        </w:rPr>
        <w:t>komercyjnym</w:t>
      </w:r>
      <w:r w:rsidR="001B6E69">
        <w:rPr>
          <w:rFonts w:cs="Tahoma"/>
          <w:i/>
          <w:sz w:val="22"/>
        </w:rPr>
        <w:t xml:space="preserve"> </w:t>
      </w:r>
      <w:r w:rsidR="001B6E69">
        <w:rPr>
          <w:rFonts w:cs="Tahoma"/>
          <w:sz w:val="22"/>
        </w:rPr>
        <w:t>– mówi Tomasz Chróstny, Prezes UOKiK.</w:t>
      </w:r>
    </w:p>
    <w:p w14:paraId="64FE8A7B" w14:textId="5A979A7F" w:rsidR="00F665F8" w:rsidRDefault="0038246D" w:rsidP="00F665F8">
      <w:pPr>
        <w:spacing w:after="240" w:line="360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>Po</w:t>
      </w:r>
      <w:r w:rsidR="007A5600">
        <w:rPr>
          <w:rFonts w:cs="Tahoma"/>
          <w:sz w:val="22"/>
        </w:rPr>
        <w:t xml:space="preserve"> zbadaniu materiałów publikowanych </w:t>
      </w:r>
      <w:r w:rsidR="00776F93">
        <w:rPr>
          <w:rFonts w:cs="Tahoma"/>
          <w:sz w:val="22"/>
        </w:rPr>
        <w:t>w</w:t>
      </w:r>
      <w:r w:rsidR="007A5600">
        <w:rPr>
          <w:rFonts w:cs="Tahoma"/>
          <w:sz w:val="22"/>
        </w:rPr>
        <w:t xml:space="preserve"> serwisach </w:t>
      </w:r>
      <w:r w:rsidR="005A01A2">
        <w:rPr>
          <w:rFonts w:cs="Tahoma"/>
          <w:sz w:val="22"/>
        </w:rPr>
        <w:t xml:space="preserve">internetowych </w:t>
      </w:r>
      <w:r w:rsidR="007A5600">
        <w:rPr>
          <w:rFonts w:cs="Tahoma"/>
          <w:sz w:val="22"/>
        </w:rPr>
        <w:t>oraz zasad współpracy w tym zakresie z</w:t>
      </w:r>
      <w:r w:rsidR="008467ED">
        <w:rPr>
          <w:rFonts w:cs="Tahoma"/>
          <w:sz w:val="22"/>
        </w:rPr>
        <w:t> </w:t>
      </w:r>
      <w:r w:rsidR="007A5600">
        <w:rPr>
          <w:rFonts w:cs="Tahoma"/>
          <w:sz w:val="22"/>
        </w:rPr>
        <w:t xml:space="preserve">reklamodawcami, </w:t>
      </w:r>
      <w:r>
        <w:rPr>
          <w:rFonts w:cs="Tahoma"/>
          <w:sz w:val="22"/>
        </w:rPr>
        <w:t xml:space="preserve">Prezes Urzędu </w:t>
      </w:r>
      <w:r w:rsidR="007A5600">
        <w:rPr>
          <w:rFonts w:cs="Tahoma"/>
          <w:sz w:val="22"/>
        </w:rPr>
        <w:t>wszczął</w:t>
      </w:r>
      <w:r w:rsidR="006F34BD">
        <w:rPr>
          <w:rFonts w:cs="Tahoma"/>
          <w:sz w:val="22"/>
        </w:rPr>
        <w:t xml:space="preserve"> postępowania przeciwko </w:t>
      </w:r>
      <w:r w:rsidR="004C3BF0">
        <w:rPr>
          <w:rFonts w:cs="Tahoma"/>
          <w:sz w:val="22"/>
        </w:rPr>
        <w:t>dwóm</w:t>
      </w:r>
      <w:r w:rsidR="006F34BD">
        <w:rPr>
          <w:rFonts w:cs="Tahoma"/>
          <w:sz w:val="22"/>
        </w:rPr>
        <w:t xml:space="preserve"> spółkom</w:t>
      </w:r>
      <w:r w:rsidR="007A5600">
        <w:rPr>
          <w:rFonts w:cs="Tahoma"/>
          <w:sz w:val="22"/>
        </w:rPr>
        <w:t>.</w:t>
      </w:r>
      <w:r w:rsidR="006F34BD">
        <w:rPr>
          <w:rFonts w:cs="Tahoma"/>
          <w:sz w:val="22"/>
        </w:rPr>
        <w:t xml:space="preserve"> </w:t>
      </w:r>
      <w:proofErr w:type="spellStart"/>
      <w:r w:rsidR="00EF1441">
        <w:rPr>
          <w:rFonts w:cs="Tahoma"/>
          <w:sz w:val="22"/>
        </w:rPr>
        <w:t>Ringier</w:t>
      </w:r>
      <w:proofErr w:type="spellEnd"/>
      <w:r w:rsidR="00EF1441">
        <w:rPr>
          <w:rFonts w:cs="Tahoma"/>
          <w:sz w:val="22"/>
        </w:rPr>
        <w:t xml:space="preserve"> Axel Springer Polska i Wirtualn</w:t>
      </w:r>
      <w:r w:rsidR="00DC1504">
        <w:rPr>
          <w:rFonts w:cs="Tahoma"/>
          <w:sz w:val="22"/>
        </w:rPr>
        <w:t>a</w:t>
      </w:r>
      <w:r w:rsidR="00EF1441">
        <w:rPr>
          <w:rFonts w:cs="Tahoma"/>
          <w:sz w:val="22"/>
        </w:rPr>
        <w:t xml:space="preserve"> Pols</w:t>
      </w:r>
      <w:r w:rsidR="00DC1504">
        <w:rPr>
          <w:rFonts w:cs="Tahoma"/>
          <w:sz w:val="22"/>
        </w:rPr>
        <w:t>ka</w:t>
      </w:r>
      <w:r w:rsidR="00EF1441">
        <w:rPr>
          <w:rFonts w:cs="Tahoma"/>
          <w:sz w:val="22"/>
        </w:rPr>
        <w:t xml:space="preserve"> Media został przedstawiony zarzut wprowadzania konsumentów w błąd poprzez nieoznaczanie lub niewłaściwe oznaczanie handlowego charakteru materiałów publikowanych w prowadzonych lub wykorzystywanych przez nie serwisach internetowych.</w:t>
      </w:r>
    </w:p>
    <w:p w14:paraId="154F8185" w14:textId="1BB76085" w:rsidR="00433510" w:rsidRPr="00387DE6" w:rsidRDefault="00433510" w:rsidP="00F665F8">
      <w:pPr>
        <w:spacing w:after="240" w:line="276" w:lineRule="auto"/>
        <w:jc w:val="both"/>
        <w:rPr>
          <w:rFonts w:cs="Tahoma"/>
          <w:sz w:val="22"/>
        </w:rPr>
      </w:pPr>
      <w:r w:rsidRPr="00984585">
        <w:rPr>
          <w:rFonts w:cs="Tahoma"/>
          <w:b/>
          <w:sz w:val="22"/>
        </w:rPr>
        <w:lastRenderedPageBreak/>
        <w:t xml:space="preserve">Sposób </w:t>
      </w:r>
      <w:r w:rsidR="00387DE6">
        <w:rPr>
          <w:rFonts w:cs="Tahoma"/>
          <w:b/>
          <w:sz w:val="22"/>
        </w:rPr>
        <w:t xml:space="preserve">i miejsce </w:t>
      </w:r>
      <w:r w:rsidRPr="00984585">
        <w:rPr>
          <w:rFonts w:cs="Tahoma"/>
          <w:b/>
          <w:sz w:val="22"/>
        </w:rPr>
        <w:t>oznaczania</w:t>
      </w:r>
    </w:p>
    <w:p w14:paraId="76FB005E" w14:textId="702B5BED" w:rsidR="00984585" w:rsidRDefault="0064249B" w:rsidP="00387DE6">
      <w:pPr>
        <w:spacing w:after="240" w:line="360" w:lineRule="auto"/>
        <w:jc w:val="both"/>
        <w:rPr>
          <w:rStyle w:val="Pogrubienie"/>
          <w:rFonts w:cs="Tahoma"/>
          <w:b w:val="0"/>
          <w:bCs w:val="0"/>
          <w:sz w:val="22"/>
        </w:rPr>
      </w:pPr>
      <w:r w:rsidRPr="00433510">
        <w:rPr>
          <w:rFonts w:cs="Tahoma"/>
          <w:sz w:val="22"/>
        </w:rPr>
        <w:t xml:space="preserve">Niektóre </w:t>
      </w:r>
      <w:r w:rsidR="008702C3">
        <w:rPr>
          <w:rFonts w:cs="Tahoma"/>
          <w:sz w:val="22"/>
        </w:rPr>
        <w:t xml:space="preserve">analizowane przez Urząd materiały o charakterze komercyjnym nie miały żadnych oznaczeń. W innych przypadkach stosowane przez serwisy oznaczenia budziły wątpliwości </w:t>
      </w:r>
      <w:r w:rsidR="00433510" w:rsidRPr="00433510">
        <w:rPr>
          <w:rFonts w:cs="Tahoma"/>
          <w:sz w:val="22"/>
        </w:rPr>
        <w:t xml:space="preserve">w zakresie ich przejrzystości i </w:t>
      </w:r>
      <w:r w:rsidR="00166A8B">
        <w:rPr>
          <w:rFonts w:cs="Tahoma"/>
          <w:sz w:val="22"/>
        </w:rPr>
        <w:t>czytelności</w:t>
      </w:r>
      <w:r w:rsidR="00433510" w:rsidRPr="00433510">
        <w:rPr>
          <w:rFonts w:cs="Tahoma"/>
          <w:sz w:val="22"/>
        </w:rPr>
        <w:t>.</w:t>
      </w:r>
      <w:r w:rsidR="00433510">
        <w:rPr>
          <w:rFonts w:cs="Tahoma"/>
          <w:sz w:val="22"/>
        </w:rPr>
        <w:t xml:space="preserve"> </w:t>
      </w:r>
      <w:r w:rsidR="00433510">
        <w:rPr>
          <w:rStyle w:val="Pogrubienie"/>
          <w:rFonts w:cs="Tahoma"/>
          <w:b w:val="0"/>
          <w:bCs w:val="0"/>
          <w:sz w:val="22"/>
        </w:rPr>
        <w:t>Chodzi w szczególności o zwroty typu: „artykuł we współpracy z partnerem”, „prezentacja partnera”, „partner materiału”, „partnerem treści jest…</w:t>
      </w:r>
      <w:r w:rsidR="008467ED">
        <w:rPr>
          <w:rStyle w:val="Pogrubienie"/>
          <w:rFonts w:cs="Tahoma"/>
          <w:b w:val="0"/>
          <w:bCs w:val="0"/>
          <w:sz w:val="22"/>
        </w:rPr>
        <w:t>”</w:t>
      </w:r>
      <w:r w:rsidR="000B2C35">
        <w:rPr>
          <w:rStyle w:val="Pogrubienie"/>
          <w:rFonts w:cs="Tahoma"/>
          <w:b w:val="0"/>
          <w:bCs w:val="0"/>
          <w:sz w:val="22"/>
        </w:rPr>
        <w:t>, „partner serwisu”</w:t>
      </w:r>
      <w:r w:rsidR="00433510">
        <w:rPr>
          <w:rStyle w:val="Pogrubienie"/>
          <w:rFonts w:cs="Tahoma"/>
          <w:b w:val="0"/>
          <w:bCs w:val="0"/>
          <w:sz w:val="22"/>
        </w:rPr>
        <w:t>.</w:t>
      </w:r>
      <w:r w:rsidR="00433510" w:rsidRPr="00433510">
        <w:rPr>
          <w:rStyle w:val="Pogrubienie"/>
          <w:rFonts w:cs="Tahoma"/>
          <w:b w:val="0"/>
          <w:bCs w:val="0"/>
          <w:sz w:val="22"/>
        </w:rPr>
        <w:t xml:space="preserve"> </w:t>
      </w:r>
      <w:r w:rsidR="008702C3" w:rsidRPr="008702C3">
        <w:rPr>
          <w:rFonts w:cs="Tahoma"/>
          <w:sz w:val="22"/>
        </w:rPr>
        <w:t xml:space="preserve">Materiały oznaczone w taki sposób konsumenci mogą odbierać jako przygotowane w ramach eksperckiej współpracy z podmiotem zewnętrznym, zapewniającym wkład merytoryczny. W rzeczywistości treści stanowią formę </w:t>
      </w:r>
      <w:r w:rsidR="00DC1504">
        <w:rPr>
          <w:rFonts w:cs="Tahoma"/>
          <w:sz w:val="22"/>
        </w:rPr>
        <w:t>reklamy</w:t>
      </w:r>
      <w:r w:rsidR="008702C3" w:rsidRPr="008702C3">
        <w:rPr>
          <w:rFonts w:cs="Tahoma"/>
          <w:sz w:val="22"/>
        </w:rPr>
        <w:t>, mając</w:t>
      </w:r>
      <w:r w:rsidR="00DC1504">
        <w:rPr>
          <w:rFonts w:cs="Tahoma"/>
          <w:sz w:val="22"/>
        </w:rPr>
        <w:t>ą</w:t>
      </w:r>
      <w:r w:rsidR="008702C3" w:rsidRPr="008702C3">
        <w:rPr>
          <w:rFonts w:cs="Tahoma"/>
          <w:sz w:val="22"/>
        </w:rPr>
        <w:t xml:space="preserve"> promować produkt, usługę lub markę reklamodawcy</w:t>
      </w:r>
      <w:r w:rsidR="008702C3">
        <w:rPr>
          <w:rFonts w:cs="Tahoma"/>
          <w:sz w:val="22"/>
        </w:rPr>
        <w:t xml:space="preserve">. </w:t>
      </w:r>
    </w:p>
    <w:p w14:paraId="2DFE09E3" w14:textId="4EC7E03E" w:rsidR="001E2184" w:rsidRPr="001E2184" w:rsidRDefault="001E2184" w:rsidP="00387DE6">
      <w:pPr>
        <w:spacing w:after="240" w:line="360" w:lineRule="auto"/>
        <w:jc w:val="both"/>
        <w:rPr>
          <w:rFonts w:cs="Tahoma"/>
          <w:sz w:val="22"/>
        </w:rPr>
      </w:pPr>
      <w:r w:rsidRPr="001E2184">
        <w:rPr>
          <w:rFonts w:cs="Tahoma"/>
          <w:sz w:val="22"/>
        </w:rPr>
        <w:t xml:space="preserve">Zgodnie z prawem materiały w serwisach internetowych muszą być jasno oznaczone, aby wynikało z nich, iż ich publikacja jest wynikiem komercyjnej współpracy z reklamodawcą. W ocenie </w:t>
      </w:r>
      <w:r w:rsidR="00DC1504">
        <w:rPr>
          <w:rFonts w:cs="Tahoma"/>
          <w:sz w:val="22"/>
        </w:rPr>
        <w:t xml:space="preserve">Prezesa </w:t>
      </w:r>
      <w:r w:rsidRPr="001E2184">
        <w:rPr>
          <w:rFonts w:cs="Tahoma"/>
          <w:sz w:val="22"/>
        </w:rPr>
        <w:t>Urzędu wymagania takie mogą spełniać oznaczenia typu „reklama”, „materiał reklamowy na zlecenie”</w:t>
      </w:r>
      <w:r w:rsidR="00DC1504">
        <w:rPr>
          <w:rFonts w:cs="Tahoma"/>
          <w:sz w:val="22"/>
        </w:rPr>
        <w:t xml:space="preserve"> czy</w:t>
      </w:r>
      <w:r w:rsidRPr="001E2184">
        <w:rPr>
          <w:rFonts w:cs="Tahoma"/>
          <w:sz w:val="22"/>
        </w:rPr>
        <w:t xml:space="preserve"> „tekst sponsorowany”</w:t>
      </w:r>
      <w:r w:rsidR="00234A2D">
        <w:rPr>
          <w:rFonts w:cs="Tahoma"/>
          <w:sz w:val="22"/>
        </w:rPr>
        <w:t>.</w:t>
      </w:r>
    </w:p>
    <w:p w14:paraId="3C815818" w14:textId="6692EF95" w:rsidR="007004CD" w:rsidRDefault="008702C3" w:rsidP="00387DE6">
      <w:pPr>
        <w:spacing w:after="240" w:line="360" w:lineRule="auto"/>
        <w:jc w:val="both"/>
        <w:rPr>
          <w:rStyle w:val="Pogrubienie"/>
          <w:rFonts w:cs="Tahoma"/>
          <w:b w:val="0"/>
          <w:bCs w:val="0"/>
          <w:sz w:val="22"/>
        </w:rPr>
      </w:pPr>
      <w:r w:rsidRPr="008702C3">
        <w:rPr>
          <w:rFonts w:cs="Tahoma"/>
          <w:sz w:val="22"/>
        </w:rPr>
        <w:t>Kwestionowany jest także sposób publikowania odesłań do treści komercyjnych, których forma często utrudnia zidentyfikowanie ich rzeczywistego charakteru</w:t>
      </w:r>
      <w:r w:rsidR="00387DE6">
        <w:rPr>
          <w:rFonts w:cs="Tahoma"/>
          <w:sz w:val="22"/>
        </w:rPr>
        <w:t xml:space="preserve">. </w:t>
      </w:r>
      <w:r w:rsidR="00D77096" w:rsidRPr="00D77096">
        <w:rPr>
          <w:rFonts w:cs="Tahoma"/>
          <w:sz w:val="22"/>
        </w:rPr>
        <w:t xml:space="preserve">Na stronach głównych serwisów znajdują się tzw. boksy (kafelki) lub </w:t>
      </w:r>
      <w:proofErr w:type="spellStart"/>
      <w:r w:rsidR="00D77096" w:rsidRPr="00D77096">
        <w:rPr>
          <w:rFonts w:cs="Tahoma"/>
          <w:sz w:val="22"/>
        </w:rPr>
        <w:t>zajawki</w:t>
      </w:r>
      <w:proofErr w:type="spellEnd"/>
      <w:r w:rsidR="00D77096" w:rsidRPr="00D77096">
        <w:rPr>
          <w:rFonts w:cs="Tahoma"/>
          <w:sz w:val="22"/>
        </w:rPr>
        <w:t xml:space="preserve"> (linki) odsyłające do docelowych materiałów, publikowanych również na innych witrynach spółek. Okna przekierowujące do komunikatów reklamowych często nie są wyodrębnione ani oznaczone, niczym nie wyróżniają się od sąsiadujących publikacji o charakterze np. informacyjnym lub publicystycznym.</w:t>
      </w:r>
      <w:r w:rsidR="00D53633">
        <w:rPr>
          <w:rFonts w:cs="Tahoma"/>
          <w:sz w:val="22"/>
        </w:rPr>
        <w:t xml:space="preserve"> </w:t>
      </w:r>
      <w:r w:rsidR="007004CD">
        <w:rPr>
          <w:rStyle w:val="Pogrubienie"/>
          <w:rFonts w:cs="Tahoma"/>
          <w:b w:val="0"/>
          <w:bCs w:val="0"/>
          <w:sz w:val="22"/>
        </w:rPr>
        <w:t xml:space="preserve">Reklama internetowa pozwala na bezpośrednie powiązanie ze sprzedażą, dlatego </w:t>
      </w:r>
      <w:r w:rsidR="00AD6D36">
        <w:rPr>
          <w:rStyle w:val="Pogrubienie"/>
          <w:rFonts w:cs="Tahoma"/>
          <w:b w:val="0"/>
          <w:bCs w:val="0"/>
          <w:sz w:val="22"/>
        </w:rPr>
        <w:t xml:space="preserve">powinna być od razu oznaczona, w boksie lub linku, w sposób niewzbudzający wątpliwości co do jej handlowego charakteru. </w:t>
      </w:r>
    </w:p>
    <w:p w14:paraId="3E7212D3" w14:textId="73E948E6" w:rsidR="00FE3D9D" w:rsidRPr="00FE3D9D" w:rsidRDefault="00FE3D9D" w:rsidP="00387DE6">
      <w:pPr>
        <w:spacing w:after="240" w:line="360" w:lineRule="auto"/>
        <w:jc w:val="both"/>
        <w:rPr>
          <w:rFonts w:cs="Tahoma"/>
          <w:b/>
          <w:sz w:val="22"/>
        </w:rPr>
      </w:pPr>
      <w:r w:rsidRPr="00387DE6">
        <w:rPr>
          <w:rFonts w:cs="Tahoma"/>
          <w:b/>
          <w:sz w:val="22"/>
        </w:rPr>
        <w:t xml:space="preserve">Skutki </w:t>
      </w:r>
      <w:r w:rsidR="00387DE6">
        <w:rPr>
          <w:rFonts w:cs="Tahoma"/>
          <w:b/>
          <w:sz w:val="22"/>
        </w:rPr>
        <w:t xml:space="preserve">nieujawniania handlowego celu praktyki </w:t>
      </w:r>
    </w:p>
    <w:p w14:paraId="6257D578" w14:textId="08F98473" w:rsidR="00690E22" w:rsidRDefault="00690E22" w:rsidP="00387DE6">
      <w:pPr>
        <w:spacing w:after="240" w:line="360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>Nieujawnianie lub niejasne oznaczanie reklamowego charakteru publikacji może zniekształcać zachowania rynkowe przeciętnego konsumenta. Z jednej strony może utrudniać podjęcie decyzji o chęci zapoznania się z materiałem o charakterze reklamowym, z drugiej wpływać na decyzje co do zakupu promowanych produktów i usług.</w:t>
      </w:r>
    </w:p>
    <w:p w14:paraId="34EF97C1" w14:textId="4F2F9D35" w:rsidR="00387DE6" w:rsidRDefault="00AD6D36" w:rsidP="00387DE6">
      <w:pPr>
        <w:spacing w:after="240" w:line="360" w:lineRule="auto"/>
        <w:jc w:val="both"/>
        <w:rPr>
          <w:rFonts w:cs="Tahoma"/>
          <w:sz w:val="22"/>
        </w:rPr>
      </w:pPr>
      <w:r>
        <w:rPr>
          <w:rFonts w:cs="Tahoma"/>
          <w:i/>
          <w:sz w:val="22"/>
        </w:rPr>
        <w:t xml:space="preserve"> - </w:t>
      </w:r>
      <w:r w:rsidR="00717D54">
        <w:rPr>
          <w:rFonts w:cs="Tahoma"/>
          <w:i/>
          <w:sz w:val="22"/>
        </w:rPr>
        <w:t>R</w:t>
      </w:r>
      <w:r w:rsidR="00387DE6">
        <w:rPr>
          <w:rFonts w:cs="Tahoma"/>
          <w:i/>
          <w:sz w:val="22"/>
        </w:rPr>
        <w:t xml:space="preserve">edakcje są aktywnymi uczestnikami kontraktu z reklamodawcami i mają realny, często kluczowy wpływ na </w:t>
      </w:r>
      <w:r w:rsidR="00387DE6" w:rsidRPr="001E29BD">
        <w:rPr>
          <w:rFonts w:cs="Tahoma"/>
          <w:i/>
          <w:sz w:val="22"/>
        </w:rPr>
        <w:t>sposób prezentacji materiałów</w:t>
      </w:r>
      <w:r w:rsidR="00387DE6">
        <w:rPr>
          <w:rFonts w:cs="Tahoma"/>
          <w:i/>
          <w:sz w:val="22"/>
        </w:rPr>
        <w:t>,</w:t>
      </w:r>
      <w:r w:rsidR="00387DE6" w:rsidRPr="001E29BD">
        <w:rPr>
          <w:rFonts w:cs="Tahoma"/>
          <w:i/>
          <w:sz w:val="22"/>
        </w:rPr>
        <w:t xml:space="preserve"> którymi zarządza</w:t>
      </w:r>
      <w:r w:rsidR="00387DE6">
        <w:rPr>
          <w:rFonts w:cs="Tahoma"/>
          <w:i/>
          <w:sz w:val="22"/>
        </w:rPr>
        <w:t>ją</w:t>
      </w:r>
      <w:r w:rsidR="00387DE6">
        <w:rPr>
          <w:rFonts w:cs="Tahoma"/>
          <w:sz w:val="22"/>
        </w:rPr>
        <w:t xml:space="preserve">. </w:t>
      </w:r>
      <w:r w:rsidR="00387DE6">
        <w:rPr>
          <w:rFonts w:cs="Tahoma"/>
          <w:i/>
          <w:sz w:val="22"/>
        </w:rPr>
        <w:t xml:space="preserve">Próba pozorowania neutralnego charakteru treści, podczas gdy </w:t>
      </w:r>
      <w:r w:rsidR="00D50211">
        <w:rPr>
          <w:rFonts w:cs="Tahoma"/>
          <w:i/>
          <w:sz w:val="22"/>
        </w:rPr>
        <w:t>są one publikowane za wynagrodzenie lub innego rodzaju korzyść</w:t>
      </w:r>
      <w:r w:rsidR="00DC1504">
        <w:rPr>
          <w:rFonts w:cs="Tahoma"/>
          <w:i/>
          <w:sz w:val="22"/>
        </w:rPr>
        <w:t xml:space="preserve"> ekonomiczną</w:t>
      </w:r>
      <w:r w:rsidR="00387DE6">
        <w:rPr>
          <w:rFonts w:cs="Tahoma"/>
          <w:i/>
          <w:sz w:val="22"/>
        </w:rPr>
        <w:t xml:space="preserve">, jest niezgodna z prawem. W dłuższej perspektywie może też </w:t>
      </w:r>
      <w:r w:rsidR="00387DE6">
        <w:rPr>
          <w:rFonts w:cs="Tahoma"/>
          <w:i/>
          <w:sz w:val="22"/>
        </w:rPr>
        <w:lastRenderedPageBreak/>
        <w:t xml:space="preserve">skutkować utratą zaufania użytkowników do materiałów zamieszczanych w serwisach. Konsumenci powinni od razu móc </w:t>
      </w:r>
      <w:r w:rsidR="00DC1504">
        <w:rPr>
          <w:rFonts w:cs="Tahoma"/>
          <w:i/>
          <w:sz w:val="22"/>
        </w:rPr>
        <w:t>rozpoznać</w:t>
      </w:r>
      <w:r w:rsidR="00387DE6">
        <w:rPr>
          <w:rFonts w:cs="Tahoma"/>
          <w:i/>
          <w:sz w:val="22"/>
        </w:rPr>
        <w:t xml:space="preserve">, czy określony artykuł jest reklamą, czy niezależnym materiałem, </w:t>
      </w:r>
      <w:r w:rsidR="00DC1504">
        <w:rPr>
          <w:rFonts w:cs="Tahoma"/>
          <w:i/>
          <w:sz w:val="22"/>
        </w:rPr>
        <w:t xml:space="preserve">zaś </w:t>
      </w:r>
      <w:r w:rsidR="00387DE6">
        <w:rPr>
          <w:rFonts w:cs="Tahoma"/>
          <w:i/>
          <w:sz w:val="22"/>
        </w:rPr>
        <w:t xml:space="preserve">wydawcy muszą rzetelnie oznaczać komercyjne współprace </w:t>
      </w:r>
      <w:r w:rsidR="00387DE6">
        <w:rPr>
          <w:rFonts w:cs="Tahoma"/>
          <w:sz w:val="22"/>
        </w:rPr>
        <w:t>– dodaje Tomasz Chróstny, Prezes UOKiK.</w:t>
      </w:r>
    </w:p>
    <w:p w14:paraId="391AA615" w14:textId="3CDD2B47" w:rsidR="00F665F8" w:rsidRDefault="00223B3D" w:rsidP="00387DE6">
      <w:pPr>
        <w:spacing w:after="240" w:line="360" w:lineRule="auto"/>
        <w:jc w:val="both"/>
        <w:rPr>
          <w:sz w:val="22"/>
        </w:rPr>
      </w:pPr>
      <w:r>
        <w:rPr>
          <w:rFonts w:cs="Tahoma"/>
          <w:sz w:val="22"/>
        </w:rPr>
        <w:t>J</w:t>
      </w:r>
      <w:r w:rsidRPr="00223B3D">
        <w:rPr>
          <w:rFonts w:cs="Tahoma"/>
          <w:sz w:val="22"/>
        </w:rPr>
        <w:t>eśli zarzuty się potwierdzą</w:t>
      </w:r>
      <w:r w:rsidR="00DC1504">
        <w:rPr>
          <w:rFonts w:cs="Tahoma"/>
          <w:sz w:val="22"/>
        </w:rPr>
        <w:t>,</w:t>
      </w:r>
      <w:r w:rsidRPr="00223B3D">
        <w:rPr>
          <w:sz w:val="22"/>
        </w:rPr>
        <w:t xml:space="preserve"> </w:t>
      </w:r>
      <w:proofErr w:type="spellStart"/>
      <w:r w:rsidRPr="00223B3D">
        <w:rPr>
          <w:sz w:val="22"/>
        </w:rPr>
        <w:t>Ringier</w:t>
      </w:r>
      <w:proofErr w:type="spellEnd"/>
      <w:r w:rsidRPr="00223B3D">
        <w:rPr>
          <w:sz w:val="22"/>
        </w:rPr>
        <w:t xml:space="preserve"> Axel Springer Polska i Wirtualn</w:t>
      </w:r>
      <w:r w:rsidR="006C76BE">
        <w:rPr>
          <w:sz w:val="22"/>
        </w:rPr>
        <w:t xml:space="preserve">a Polska Media </w:t>
      </w:r>
      <w:r w:rsidRPr="00223B3D">
        <w:rPr>
          <w:sz w:val="22"/>
        </w:rPr>
        <w:t>mogą ponieść karę w wysokości 10 proc. obrotu.</w:t>
      </w:r>
      <w:r w:rsidR="004C3BF0">
        <w:rPr>
          <w:sz w:val="22"/>
        </w:rPr>
        <w:t xml:space="preserve"> </w:t>
      </w:r>
      <w:r w:rsidR="00F665F8">
        <w:rPr>
          <w:sz w:val="22"/>
        </w:rPr>
        <w:t>Prezes Urzędu Ochrony Konkurencji i Konsumentów prowadzi także postępowania wyjaśniające w sprawie Agory i Grupy Interia.pl w kontekście prawidłowego oznaczania treści komercyjnych.</w:t>
      </w:r>
    </w:p>
    <w:p w14:paraId="54A57504" w14:textId="16A25516" w:rsidR="00FD4F65" w:rsidRDefault="00FD4F65" w:rsidP="00387DE6">
      <w:pPr>
        <w:spacing w:after="240" w:line="360" w:lineRule="auto"/>
        <w:jc w:val="both"/>
        <w:rPr>
          <w:rStyle w:val="Pogrubienie"/>
          <w:rFonts w:cs="Tahoma"/>
          <w:b w:val="0"/>
          <w:bCs w:val="0"/>
          <w:sz w:val="22"/>
        </w:rPr>
      </w:pPr>
      <w:proofErr w:type="spellStart"/>
      <w:r w:rsidRPr="00FD4F65">
        <w:rPr>
          <w:rStyle w:val="Pogrubienie"/>
          <w:rFonts w:cs="Tahoma"/>
          <w:bCs w:val="0"/>
          <w:sz w:val="22"/>
        </w:rPr>
        <w:t>Ringier</w:t>
      </w:r>
      <w:proofErr w:type="spellEnd"/>
      <w:r w:rsidRPr="00FD4F65">
        <w:rPr>
          <w:rStyle w:val="Pogrubienie"/>
          <w:rFonts w:cs="Tahoma"/>
          <w:bCs w:val="0"/>
          <w:sz w:val="22"/>
        </w:rPr>
        <w:t xml:space="preserve"> Axel Springer</w:t>
      </w:r>
      <w:r w:rsidR="00AE2FBE">
        <w:rPr>
          <w:rStyle w:val="Pogrubienie"/>
          <w:rFonts w:cs="Tahoma"/>
          <w:bCs w:val="0"/>
          <w:sz w:val="22"/>
        </w:rPr>
        <w:t xml:space="preserve"> </w:t>
      </w:r>
      <w:r w:rsidR="00A33F4C">
        <w:rPr>
          <w:rStyle w:val="Pogrubienie"/>
          <w:rFonts w:cs="Tahoma"/>
          <w:bCs w:val="0"/>
          <w:sz w:val="22"/>
        </w:rPr>
        <w:t xml:space="preserve">Polska </w:t>
      </w:r>
      <w:r w:rsidR="00956A11">
        <w:rPr>
          <w:rStyle w:val="Pogrubienie"/>
          <w:rFonts w:cs="Tahoma"/>
          <w:bCs w:val="0"/>
          <w:sz w:val="22"/>
        </w:rPr>
        <w:t xml:space="preserve">- </w:t>
      </w:r>
      <w:r w:rsidR="001C5081">
        <w:rPr>
          <w:rStyle w:val="Pogrubienie"/>
          <w:rFonts w:cs="Tahoma"/>
          <w:b w:val="0"/>
          <w:bCs w:val="0"/>
          <w:sz w:val="22"/>
        </w:rPr>
        <w:t xml:space="preserve">prowadzi m.in. następujące serwisy internetowe: </w:t>
      </w:r>
      <w:r w:rsidR="00DC1504">
        <w:rPr>
          <w:rStyle w:val="Pogrubienie"/>
          <w:rFonts w:cs="Tahoma"/>
          <w:b w:val="0"/>
          <w:bCs w:val="0"/>
          <w:sz w:val="22"/>
        </w:rPr>
        <w:t xml:space="preserve">onet.pl, </w:t>
      </w:r>
      <w:r w:rsidR="001C5081">
        <w:rPr>
          <w:rStyle w:val="Pogrubienie"/>
          <w:rFonts w:cs="Tahoma"/>
          <w:b w:val="0"/>
          <w:bCs w:val="0"/>
          <w:sz w:val="22"/>
        </w:rPr>
        <w:t xml:space="preserve">businessinsider.com.pl, forbes.pl, newsweek.pl, noizz.pl, </w:t>
      </w:r>
      <w:r w:rsidR="00446CB1">
        <w:rPr>
          <w:rStyle w:val="Pogrubienie"/>
          <w:rFonts w:cs="Tahoma"/>
          <w:b w:val="0"/>
          <w:bCs w:val="0"/>
          <w:sz w:val="22"/>
        </w:rPr>
        <w:t>, przegl</w:t>
      </w:r>
      <w:r w:rsidR="00A33F4C">
        <w:rPr>
          <w:rStyle w:val="Pogrubienie"/>
          <w:rFonts w:cs="Tahoma"/>
          <w:b w:val="0"/>
          <w:bCs w:val="0"/>
          <w:sz w:val="22"/>
        </w:rPr>
        <w:t>a</w:t>
      </w:r>
      <w:r w:rsidR="00446CB1">
        <w:rPr>
          <w:rStyle w:val="Pogrubienie"/>
          <w:rFonts w:cs="Tahoma"/>
          <w:b w:val="0"/>
          <w:bCs w:val="0"/>
          <w:sz w:val="22"/>
        </w:rPr>
        <w:t xml:space="preserve">dsportowy.onet.pl </w:t>
      </w:r>
      <w:r w:rsidR="001C5081">
        <w:rPr>
          <w:rStyle w:val="Pogrubienie"/>
          <w:rFonts w:cs="Tahoma"/>
          <w:b w:val="0"/>
          <w:bCs w:val="0"/>
          <w:sz w:val="22"/>
        </w:rPr>
        <w:t>oraz komputerswiat.pl, lamoda.pl, medonet.pl, ofeminin.pl</w:t>
      </w:r>
      <w:r w:rsidR="00446CB1">
        <w:rPr>
          <w:rStyle w:val="Pogrubienie"/>
          <w:rFonts w:cs="Tahoma"/>
          <w:b w:val="0"/>
          <w:bCs w:val="0"/>
          <w:sz w:val="22"/>
        </w:rPr>
        <w:t xml:space="preserve">. </w:t>
      </w:r>
    </w:p>
    <w:p w14:paraId="449F302A" w14:textId="25B1BD90" w:rsidR="00633104" w:rsidRDefault="006C76BE" w:rsidP="00387DE6">
      <w:pPr>
        <w:spacing w:after="240" w:line="360" w:lineRule="auto"/>
        <w:jc w:val="both"/>
        <w:rPr>
          <w:rStyle w:val="Pogrubienie"/>
          <w:rFonts w:cs="Tahoma"/>
          <w:b w:val="0"/>
          <w:bCs w:val="0"/>
          <w:sz w:val="22"/>
        </w:rPr>
      </w:pPr>
      <w:r>
        <w:rPr>
          <w:rStyle w:val="Pogrubienie"/>
          <w:rFonts w:cs="Tahoma"/>
          <w:bCs w:val="0"/>
          <w:sz w:val="22"/>
        </w:rPr>
        <w:t>Wirtualna Polska Media</w:t>
      </w:r>
      <w:r w:rsidR="00956A11">
        <w:rPr>
          <w:rStyle w:val="Pogrubienie"/>
          <w:rFonts w:cs="Tahoma"/>
          <w:bCs w:val="0"/>
          <w:sz w:val="22"/>
        </w:rPr>
        <w:t xml:space="preserve"> - </w:t>
      </w:r>
      <w:r w:rsidR="003043B1">
        <w:rPr>
          <w:rStyle w:val="Pogrubienie"/>
          <w:rFonts w:cs="Tahoma"/>
          <w:b w:val="0"/>
          <w:bCs w:val="0"/>
          <w:sz w:val="22"/>
        </w:rPr>
        <w:t xml:space="preserve">prowadzi </w:t>
      </w:r>
      <w:r w:rsidR="00286C9E">
        <w:rPr>
          <w:rStyle w:val="Pogrubienie"/>
          <w:rFonts w:cs="Tahoma"/>
          <w:b w:val="0"/>
          <w:bCs w:val="0"/>
          <w:sz w:val="22"/>
        </w:rPr>
        <w:t xml:space="preserve">m.in. takie serwisy internetowe jak: wp.pl, </w:t>
      </w:r>
      <w:r w:rsidR="00DC1504">
        <w:rPr>
          <w:rStyle w:val="Pogrubienie"/>
          <w:rFonts w:cs="Tahoma"/>
          <w:b w:val="0"/>
          <w:bCs w:val="0"/>
          <w:sz w:val="22"/>
        </w:rPr>
        <w:t xml:space="preserve">o2.pl, </w:t>
      </w:r>
      <w:r w:rsidR="00633104">
        <w:rPr>
          <w:rStyle w:val="Pogrubienie"/>
          <w:rFonts w:cs="Tahoma"/>
          <w:b w:val="0"/>
          <w:bCs w:val="0"/>
          <w:sz w:val="22"/>
        </w:rPr>
        <w:t xml:space="preserve">pudelek.pl, </w:t>
      </w:r>
      <w:r w:rsidR="00DC1504">
        <w:rPr>
          <w:rStyle w:val="Pogrubienie"/>
          <w:rFonts w:cs="Tahoma"/>
          <w:b w:val="0"/>
          <w:bCs w:val="0"/>
          <w:sz w:val="22"/>
        </w:rPr>
        <w:t xml:space="preserve">money.pl, </w:t>
      </w:r>
      <w:r w:rsidR="00633104">
        <w:rPr>
          <w:rStyle w:val="Pogrubienie"/>
          <w:rFonts w:cs="Tahoma"/>
          <w:b w:val="0"/>
          <w:bCs w:val="0"/>
          <w:sz w:val="22"/>
        </w:rPr>
        <w:t xml:space="preserve">dobreprogramy.pl, autokult.pl oraz abczdrowie.pl. </w:t>
      </w:r>
    </w:p>
    <w:p w14:paraId="2B29F950" w14:textId="6412E9C6" w:rsidR="00C90FD5" w:rsidRPr="007E028F" w:rsidRDefault="00C90FD5" w:rsidP="00387DE6">
      <w:pPr>
        <w:spacing w:after="240" w:line="360" w:lineRule="auto"/>
        <w:jc w:val="both"/>
        <w:rPr>
          <w:rFonts w:ascii="Tahoma" w:hAnsi="Tahoma" w:cs="Tahoma"/>
          <w:szCs w:val="18"/>
        </w:rPr>
      </w:pPr>
      <w:r w:rsidRPr="007E028F">
        <w:rPr>
          <w:rStyle w:val="Pogrubienie"/>
          <w:rFonts w:ascii="Tahoma" w:eastAsia="Calibri" w:hAnsi="Tahoma" w:cs="Tahoma"/>
          <w:szCs w:val="18"/>
        </w:rPr>
        <w:t>Pomoc dla konsumentów:</w:t>
      </w:r>
    </w:p>
    <w:p w14:paraId="7A4C3A4D" w14:textId="48A38046" w:rsidR="007C3985" w:rsidRDefault="00C90FD5" w:rsidP="00387DE6">
      <w:pPr>
        <w:pStyle w:val="NormalnyWeb"/>
        <w:shd w:val="clear" w:color="auto" w:fill="FFFFFF"/>
        <w:spacing w:line="360" w:lineRule="auto"/>
        <w:rPr>
          <w:rFonts w:ascii="Tahoma" w:hAnsi="Tahoma" w:cs="Tahoma"/>
          <w:sz w:val="18"/>
          <w:szCs w:val="18"/>
        </w:rPr>
      </w:pPr>
      <w:r w:rsidRPr="007E028F">
        <w:rPr>
          <w:rFonts w:ascii="Tahoma" w:hAnsi="Tahoma" w:cs="Tahoma"/>
          <w:sz w:val="18"/>
          <w:szCs w:val="18"/>
        </w:rPr>
        <w:t xml:space="preserve">Tel. </w:t>
      </w:r>
      <w:bookmarkStart w:id="3" w:name="_Hlk120527957"/>
      <w:r w:rsidRPr="007E028F">
        <w:rPr>
          <w:rFonts w:ascii="Tahoma" w:hAnsi="Tahoma" w:cs="Tahoma"/>
          <w:sz w:val="18"/>
          <w:szCs w:val="18"/>
        </w:rPr>
        <w:t xml:space="preserve">801 440 220 lub 222 66 76 76 </w:t>
      </w:r>
      <w:bookmarkEnd w:id="3"/>
      <w:r w:rsidRPr="007E028F">
        <w:rPr>
          <w:rFonts w:ascii="Tahoma" w:hAnsi="Tahoma" w:cs="Tahoma"/>
          <w:sz w:val="18"/>
          <w:szCs w:val="18"/>
        </w:rPr>
        <w:t>– infolinia konsumencka</w:t>
      </w:r>
      <w:r>
        <w:rPr>
          <w:rFonts w:ascii="Tahoma" w:hAnsi="Tahoma" w:cs="Tahoma"/>
          <w:color w:val="3C4147"/>
          <w:sz w:val="18"/>
          <w:szCs w:val="18"/>
        </w:rPr>
        <w:br/>
      </w:r>
      <w:r w:rsidRPr="004831FE">
        <w:rPr>
          <w:rFonts w:ascii="Tahoma" w:hAnsi="Tahoma" w:cs="Tahoma"/>
          <w:sz w:val="18"/>
          <w:szCs w:val="18"/>
        </w:rPr>
        <w:t>E-mail: </w:t>
      </w:r>
      <w:hyperlink r:id="rId10" w:history="1">
        <w:r>
          <w:rPr>
            <w:rStyle w:val="Hipercze"/>
            <w:rFonts w:ascii="Tahoma" w:hAnsi="Tahoma" w:cs="Tahoma"/>
            <w:color w:val="133C8A"/>
            <w:sz w:val="18"/>
            <w:szCs w:val="18"/>
          </w:rPr>
          <w:t>porady@dlakonsumentow.pl</w:t>
        </w:r>
      </w:hyperlink>
      <w:r>
        <w:rPr>
          <w:rFonts w:ascii="Tahoma" w:hAnsi="Tahoma" w:cs="Tahoma"/>
          <w:color w:val="3C4147"/>
          <w:sz w:val="18"/>
          <w:szCs w:val="18"/>
        </w:rPr>
        <w:br/>
      </w:r>
      <w:hyperlink r:id="rId11" w:history="1">
        <w:r>
          <w:rPr>
            <w:rStyle w:val="Hipercze"/>
            <w:rFonts w:ascii="Tahoma" w:hAnsi="Tahoma" w:cs="Tahoma"/>
            <w:color w:val="133C8A"/>
            <w:sz w:val="18"/>
            <w:szCs w:val="18"/>
          </w:rPr>
          <w:t>Rzecznicy konsumentów</w:t>
        </w:r>
      </w:hyperlink>
      <w:r>
        <w:rPr>
          <w:rFonts w:ascii="Tahoma" w:hAnsi="Tahoma" w:cs="Tahoma"/>
          <w:color w:val="3C4147"/>
          <w:sz w:val="18"/>
          <w:szCs w:val="18"/>
        </w:rPr>
        <w:t xml:space="preserve"> – </w:t>
      </w:r>
      <w:r w:rsidRPr="004831FE">
        <w:rPr>
          <w:rFonts w:ascii="Tahoma" w:hAnsi="Tahoma" w:cs="Tahoma"/>
          <w:sz w:val="18"/>
          <w:szCs w:val="18"/>
        </w:rPr>
        <w:t>w twoim mieście lub powiecie</w:t>
      </w:r>
    </w:p>
    <w:p w14:paraId="46D8C888" w14:textId="1D0FE190" w:rsidR="00B73A7F" w:rsidRDefault="00B73A7F" w:rsidP="00387DE6">
      <w:pPr>
        <w:pStyle w:val="NormalnyWeb"/>
        <w:shd w:val="clear" w:color="auto" w:fill="FFFFFF"/>
        <w:spacing w:line="360" w:lineRule="auto"/>
      </w:pPr>
    </w:p>
    <w:p w14:paraId="054D22EA" w14:textId="7B411710" w:rsidR="00EA19E1" w:rsidRDefault="00EA19E1" w:rsidP="00387DE6">
      <w:pPr>
        <w:pStyle w:val="NormalnyWeb"/>
        <w:shd w:val="clear" w:color="auto" w:fill="FFFFFF"/>
        <w:spacing w:line="360" w:lineRule="auto"/>
      </w:pPr>
    </w:p>
    <w:p w14:paraId="0310AE45" w14:textId="77777777" w:rsidR="00EA19E1" w:rsidRPr="00BB49DC" w:rsidRDefault="00EA19E1" w:rsidP="00387DE6">
      <w:pPr>
        <w:pStyle w:val="NormalnyWeb"/>
        <w:shd w:val="clear" w:color="auto" w:fill="FFFFFF"/>
        <w:spacing w:line="360" w:lineRule="auto"/>
      </w:pPr>
    </w:p>
    <w:sectPr w:rsidR="00EA19E1" w:rsidRPr="00BB49DC" w:rsidSect="00717D54">
      <w:headerReference w:type="default" r:id="rId12"/>
      <w:footerReference w:type="default" r:id="rId13"/>
      <w:pgSz w:w="11906" w:h="16838"/>
      <w:pgMar w:top="1985" w:right="1417" w:bottom="1701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71156" w14:textId="77777777" w:rsidR="00524FBF" w:rsidRDefault="00524FBF">
      <w:r>
        <w:separator/>
      </w:r>
    </w:p>
  </w:endnote>
  <w:endnote w:type="continuationSeparator" w:id="0">
    <w:p w14:paraId="24AD41C8" w14:textId="77777777" w:rsidR="00524FBF" w:rsidRDefault="0052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F419F" w14:textId="077B6BEF" w:rsidR="007B101D" w:rsidRPr="00B512B5" w:rsidRDefault="008D527A" w:rsidP="001A4AC7">
    <w:pPr>
      <w:pStyle w:val="Stopka"/>
      <w:tabs>
        <w:tab w:val="clear" w:pos="9072"/>
        <w:tab w:val="left" w:pos="5568"/>
      </w:tabs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DC6678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E4E965D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  <w:r w:rsidR="001A4AC7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ab/>
    </w:r>
  </w:p>
  <w:p w14:paraId="400545CE" w14:textId="77777777" w:rsidR="007B101D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4FFE7" w14:textId="77777777" w:rsidR="00524FBF" w:rsidRDefault="00524FBF">
      <w:r>
        <w:separator/>
      </w:r>
    </w:p>
  </w:footnote>
  <w:footnote w:type="continuationSeparator" w:id="0">
    <w:p w14:paraId="792814CC" w14:textId="77777777" w:rsidR="00524FBF" w:rsidRDefault="00524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53DD9" w14:textId="77777777" w:rsidR="007B101D" w:rsidRDefault="00C81210" w:rsidP="007B101D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69F3A2" wp14:editId="6DB454CE">
          <wp:extent cx="1400175" cy="542764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588B"/>
    <w:multiLevelType w:val="hybridMultilevel"/>
    <w:tmpl w:val="2F1A6F6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96B"/>
    <w:multiLevelType w:val="hybridMultilevel"/>
    <w:tmpl w:val="0D46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065D6"/>
    <w:multiLevelType w:val="hybridMultilevel"/>
    <w:tmpl w:val="3198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50EEA"/>
    <w:multiLevelType w:val="hybridMultilevel"/>
    <w:tmpl w:val="9BE07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E5F32"/>
    <w:multiLevelType w:val="multilevel"/>
    <w:tmpl w:val="AACA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F82F8D"/>
    <w:multiLevelType w:val="hybridMultilevel"/>
    <w:tmpl w:val="50CCF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D2FC9"/>
    <w:multiLevelType w:val="hybridMultilevel"/>
    <w:tmpl w:val="DDD49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9784D"/>
    <w:multiLevelType w:val="hybridMultilevel"/>
    <w:tmpl w:val="D092F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656DC"/>
    <w:multiLevelType w:val="hybridMultilevel"/>
    <w:tmpl w:val="0A107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A669D"/>
    <w:multiLevelType w:val="hybridMultilevel"/>
    <w:tmpl w:val="A7B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D1687"/>
    <w:multiLevelType w:val="hybridMultilevel"/>
    <w:tmpl w:val="FEBE4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04F2E"/>
    <w:multiLevelType w:val="hybridMultilevel"/>
    <w:tmpl w:val="C108E4E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6250E2"/>
    <w:multiLevelType w:val="hybridMultilevel"/>
    <w:tmpl w:val="86DAE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62CB2"/>
    <w:multiLevelType w:val="hybridMultilevel"/>
    <w:tmpl w:val="C6F64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46F9C"/>
    <w:multiLevelType w:val="hybridMultilevel"/>
    <w:tmpl w:val="14EE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D4A37"/>
    <w:multiLevelType w:val="multilevel"/>
    <w:tmpl w:val="B58C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A82D12"/>
    <w:multiLevelType w:val="hybridMultilevel"/>
    <w:tmpl w:val="9E12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E6040"/>
    <w:multiLevelType w:val="hybridMultilevel"/>
    <w:tmpl w:val="2AC6726C"/>
    <w:lvl w:ilvl="0" w:tplc="F4D8B5C4">
      <w:start w:val="1"/>
      <w:numFmt w:val="decimal"/>
      <w:lvlText w:val="%1."/>
      <w:lvlJc w:val="left"/>
      <w:pPr>
        <w:ind w:left="644" w:hanging="360"/>
      </w:pPr>
      <w:rPr>
        <w:rFonts w:ascii="Trebuchet MS" w:eastAsia="Times New Roman" w:hAnsi="Trebuchet MS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C7E9C"/>
    <w:multiLevelType w:val="hybridMultilevel"/>
    <w:tmpl w:val="4D2AAD16"/>
    <w:lvl w:ilvl="0" w:tplc="8CCA8BF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92100"/>
    <w:multiLevelType w:val="hybridMultilevel"/>
    <w:tmpl w:val="01CC5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25D25CA"/>
    <w:multiLevelType w:val="hybridMultilevel"/>
    <w:tmpl w:val="E3ACC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0199A"/>
    <w:multiLevelType w:val="hybridMultilevel"/>
    <w:tmpl w:val="BB401CFE"/>
    <w:lvl w:ilvl="0" w:tplc="79680924">
      <w:start w:val="1"/>
      <w:numFmt w:val="decimal"/>
      <w:lvlText w:val="(%1)"/>
      <w:lvlJc w:val="left"/>
      <w:pPr>
        <w:ind w:left="3196" w:hanging="360"/>
      </w:pPr>
      <w:rPr>
        <w:rFonts w:hint="default"/>
        <w:b w:val="0"/>
      </w:rPr>
    </w:lvl>
    <w:lvl w:ilvl="1" w:tplc="39B8B78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A962B308">
      <w:start w:val="2000"/>
      <w:numFmt w:val="bullet"/>
      <w:lvlText w:val=""/>
      <w:lvlJc w:val="left"/>
      <w:pPr>
        <w:ind w:left="2340" w:hanging="360"/>
      </w:pPr>
      <w:rPr>
        <w:rFonts w:ascii="Symbol" w:eastAsia="Times New Roman" w:hAnsi="Symbol" w:cs="Trebuchet MS" w:hint="default"/>
      </w:rPr>
    </w:lvl>
    <w:lvl w:ilvl="3" w:tplc="D16EF63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29"/>
  </w:num>
  <w:num w:numId="5">
    <w:abstractNumId w:val="11"/>
  </w:num>
  <w:num w:numId="6">
    <w:abstractNumId w:val="18"/>
  </w:num>
  <w:num w:numId="7">
    <w:abstractNumId w:val="17"/>
  </w:num>
  <w:num w:numId="8">
    <w:abstractNumId w:val="1"/>
  </w:num>
  <w:num w:numId="9">
    <w:abstractNumId w:val="26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27"/>
  </w:num>
  <w:num w:numId="13">
    <w:abstractNumId w:val="16"/>
  </w:num>
  <w:num w:numId="14">
    <w:abstractNumId w:val="12"/>
  </w:num>
  <w:num w:numId="15">
    <w:abstractNumId w:val="25"/>
  </w:num>
  <w:num w:numId="16">
    <w:abstractNumId w:val="6"/>
  </w:num>
  <w:num w:numId="17">
    <w:abstractNumId w:val="30"/>
  </w:num>
  <w:num w:numId="18">
    <w:abstractNumId w:val="22"/>
  </w:num>
  <w:num w:numId="19">
    <w:abstractNumId w:val="19"/>
  </w:num>
  <w:num w:numId="20">
    <w:abstractNumId w:val="20"/>
  </w:num>
  <w:num w:numId="21">
    <w:abstractNumId w:val="10"/>
  </w:num>
  <w:num w:numId="22">
    <w:abstractNumId w:val="28"/>
  </w:num>
  <w:num w:numId="23">
    <w:abstractNumId w:val="24"/>
  </w:num>
  <w:num w:numId="24">
    <w:abstractNumId w:val="8"/>
  </w:num>
  <w:num w:numId="25">
    <w:abstractNumId w:val="21"/>
  </w:num>
  <w:num w:numId="26">
    <w:abstractNumId w:val="3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4"/>
  </w:num>
  <w:num w:numId="30">
    <w:abstractNumId w:val="0"/>
  </w:num>
  <w:num w:numId="31">
    <w:abstractNumId w:val="5"/>
  </w:num>
  <w:num w:numId="32">
    <w:abstractNumId w:val="7"/>
  </w:num>
  <w:num w:numId="33">
    <w:abstractNumId w:val="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36E"/>
    <w:rsid w:val="00002C19"/>
    <w:rsid w:val="000034BE"/>
    <w:rsid w:val="00005ADD"/>
    <w:rsid w:val="0000648A"/>
    <w:rsid w:val="0000713A"/>
    <w:rsid w:val="00007E00"/>
    <w:rsid w:val="00010AAE"/>
    <w:rsid w:val="00011AF2"/>
    <w:rsid w:val="000132DB"/>
    <w:rsid w:val="00023634"/>
    <w:rsid w:val="00023AC3"/>
    <w:rsid w:val="0002523D"/>
    <w:rsid w:val="00025538"/>
    <w:rsid w:val="0003153F"/>
    <w:rsid w:val="00040DB1"/>
    <w:rsid w:val="00042F96"/>
    <w:rsid w:val="0004321C"/>
    <w:rsid w:val="000456DA"/>
    <w:rsid w:val="000511F7"/>
    <w:rsid w:val="000517B6"/>
    <w:rsid w:val="000529E3"/>
    <w:rsid w:val="0005475A"/>
    <w:rsid w:val="000557A0"/>
    <w:rsid w:val="00061913"/>
    <w:rsid w:val="000628EA"/>
    <w:rsid w:val="00062A85"/>
    <w:rsid w:val="000651E9"/>
    <w:rsid w:val="00066BFC"/>
    <w:rsid w:val="00066C31"/>
    <w:rsid w:val="00067D68"/>
    <w:rsid w:val="00070C04"/>
    <w:rsid w:val="00073AA7"/>
    <w:rsid w:val="00073BB5"/>
    <w:rsid w:val="000824E6"/>
    <w:rsid w:val="00083B1D"/>
    <w:rsid w:val="000846D0"/>
    <w:rsid w:val="000851F7"/>
    <w:rsid w:val="00087890"/>
    <w:rsid w:val="00090B57"/>
    <w:rsid w:val="00095D2F"/>
    <w:rsid w:val="000964D4"/>
    <w:rsid w:val="000A0163"/>
    <w:rsid w:val="000A0E5E"/>
    <w:rsid w:val="000A0FDC"/>
    <w:rsid w:val="000A5494"/>
    <w:rsid w:val="000A74FA"/>
    <w:rsid w:val="000B11F1"/>
    <w:rsid w:val="000B149D"/>
    <w:rsid w:val="000B14E4"/>
    <w:rsid w:val="000B1AC5"/>
    <w:rsid w:val="000B1D66"/>
    <w:rsid w:val="000B2C35"/>
    <w:rsid w:val="000B33AC"/>
    <w:rsid w:val="000B5736"/>
    <w:rsid w:val="000B5F3C"/>
    <w:rsid w:val="000B7247"/>
    <w:rsid w:val="000C059A"/>
    <w:rsid w:val="000C0829"/>
    <w:rsid w:val="000C08B8"/>
    <w:rsid w:val="000C3ED9"/>
    <w:rsid w:val="000C7A93"/>
    <w:rsid w:val="000D1EB0"/>
    <w:rsid w:val="000D33D9"/>
    <w:rsid w:val="000D35F8"/>
    <w:rsid w:val="000D459B"/>
    <w:rsid w:val="000D6449"/>
    <w:rsid w:val="000E1518"/>
    <w:rsid w:val="000E1C2F"/>
    <w:rsid w:val="000E415F"/>
    <w:rsid w:val="000E4505"/>
    <w:rsid w:val="000E5B95"/>
    <w:rsid w:val="000E5E04"/>
    <w:rsid w:val="000E75D6"/>
    <w:rsid w:val="000F0806"/>
    <w:rsid w:val="000F09CE"/>
    <w:rsid w:val="000F1C07"/>
    <w:rsid w:val="000F5D6A"/>
    <w:rsid w:val="000F66F0"/>
    <w:rsid w:val="000F6AA3"/>
    <w:rsid w:val="000F6C0A"/>
    <w:rsid w:val="00102ADB"/>
    <w:rsid w:val="00104A77"/>
    <w:rsid w:val="0010559C"/>
    <w:rsid w:val="00107844"/>
    <w:rsid w:val="0011686B"/>
    <w:rsid w:val="00120FBD"/>
    <w:rsid w:val="001224AA"/>
    <w:rsid w:val="00122F1C"/>
    <w:rsid w:val="0012424D"/>
    <w:rsid w:val="00130BC1"/>
    <w:rsid w:val="0013159A"/>
    <w:rsid w:val="001326A7"/>
    <w:rsid w:val="00135455"/>
    <w:rsid w:val="00140132"/>
    <w:rsid w:val="0014036B"/>
    <w:rsid w:val="00141643"/>
    <w:rsid w:val="00142339"/>
    <w:rsid w:val="00142627"/>
    <w:rsid w:val="00143310"/>
    <w:rsid w:val="00144138"/>
    <w:rsid w:val="00144E9C"/>
    <w:rsid w:val="00152247"/>
    <w:rsid w:val="001547A5"/>
    <w:rsid w:val="00161094"/>
    <w:rsid w:val="0016164B"/>
    <w:rsid w:val="001636B7"/>
    <w:rsid w:val="00163936"/>
    <w:rsid w:val="00163DF9"/>
    <w:rsid w:val="00166630"/>
    <w:rsid w:val="001666D6"/>
    <w:rsid w:val="00166A8B"/>
    <w:rsid w:val="00166B5D"/>
    <w:rsid w:val="001675EF"/>
    <w:rsid w:val="0017028A"/>
    <w:rsid w:val="00172A8D"/>
    <w:rsid w:val="00172D1B"/>
    <w:rsid w:val="00174D09"/>
    <w:rsid w:val="00181546"/>
    <w:rsid w:val="001819C9"/>
    <w:rsid w:val="00181B5E"/>
    <w:rsid w:val="00181D70"/>
    <w:rsid w:val="001849D5"/>
    <w:rsid w:val="00184AEE"/>
    <w:rsid w:val="00184C57"/>
    <w:rsid w:val="00186FBE"/>
    <w:rsid w:val="00190D5A"/>
    <w:rsid w:val="00193A9E"/>
    <w:rsid w:val="0019507F"/>
    <w:rsid w:val="00196EBE"/>
    <w:rsid w:val="001979B5"/>
    <w:rsid w:val="001A17AA"/>
    <w:rsid w:val="001A1A34"/>
    <w:rsid w:val="001A2A93"/>
    <w:rsid w:val="001A4AC7"/>
    <w:rsid w:val="001A5F7C"/>
    <w:rsid w:val="001A6B58"/>
    <w:rsid w:val="001A6CEC"/>
    <w:rsid w:val="001A6E5B"/>
    <w:rsid w:val="001A7451"/>
    <w:rsid w:val="001B0B39"/>
    <w:rsid w:val="001B223E"/>
    <w:rsid w:val="001B46CA"/>
    <w:rsid w:val="001B6E69"/>
    <w:rsid w:val="001B6FDA"/>
    <w:rsid w:val="001C072F"/>
    <w:rsid w:val="001C1FAD"/>
    <w:rsid w:val="001C1FE2"/>
    <w:rsid w:val="001C25AF"/>
    <w:rsid w:val="001C5081"/>
    <w:rsid w:val="001C56DC"/>
    <w:rsid w:val="001D2D46"/>
    <w:rsid w:val="001D3145"/>
    <w:rsid w:val="001D62DD"/>
    <w:rsid w:val="001D6BF4"/>
    <w:rsid w:val="001E0D73"/>
    <w:rsid w:val="001E188E"/>
    <w:rsid w:val="001E20BB"/>
    <w:rsid w:val="001E2184"/>
    <w:rsid w:val="001E29BD"/>
    <w:rsid w:val="001E4F92"/>
    <w:rsid w:val="001E560E"/>
    <w:rsid w:val="001F09DD"/>
    <w:rsid w:val="001F227E"/>
    <w:rsid w:val="001F4A73"/>
    <w:rsid w:val="001F6427"/>
    <w:rsid w:val="00200177"/>
    <w:rsid w:val="002009AB"/>
    <w:rsid w:val="0020212D"/>
    <w:rsid w:val="0020219C"/>
    <w:rsid w:val="00203D83"/>
    <w:rsid w:val="00204480"/>
    <w:rsid w:val="00205580"/>
    <w:rsid w:val="00210123"/>
    <w:rsid w:val="0021100C"/>
    <w:rsid w:val="00213E15"/>
    <w:rsid w:val="002157BB"/>
    <w:rsid w:val="0022139C"/>
    <w:rsid w:val="002218CA"/>
    <w:rsid w:val="00223B3D"/>
    <w:rsid w:val="002247E9"/>
    <w:rsid w:val="00225A5B"/>
    <w:rsid w:val="002262B5"/>
    <w:rsid w:val="0023138D"/>
    <w:rsid w:val="00231F98"/>
    <w:rsid w:val="00234A2D"/>
    <w:rsid w:val="00236C7E"/>
    <w:rsid w:val="00240013"/>
    <w:rsid w:val="0024118E"/>
    <w:rsid w:val="00241B1F"/>
    <w:rsid w:val="00241BAC"/>
    <w:rsid w:val="0024365D"/>
    <w:rsid w:val="002472F3"/>
    <w:rsid w:val="00254498"/>
    <w:rsid w:val="00257EE8"/>
    <w:rsid w:val="00260382"/>
    <w:rsid w:val="00260812"/>
    <w:rsid w:val="00262E81"/>
    <w:rsid w:val="00263307"/>
    <w:rsid w:val="002635EB"/>
    <w:rsid w:val="00266256"/>
    <w:rsid w:val="00266281"/>
    <w:rsid w:val="00266B38"/>
    <w:rsid w:val="00266CB4"/>
    <w:rsid w:val="00267DD1"/>
    <w:rsid w:val="00270049"/>
    <w:rsid w:val="002703AB"/>
    <w:rsid w:val="00270C7D"/>
    <w:rsid w:val="00271087"/>
    <w:rsid w:val="00271457"/>
    <w:rsid w:val="0027448C"/>
    <w:rsid w:val="00274DE0"/>
    <w:rsid w:val="00277CBA"/>
    <w:rsid w:val="002801AA"/>
    <w:rsid w:val="00285EAE"/>
    <w:rsid w:val="00286C9E"/>
    <w:rsid w:val="00287AAE"/>
    <w:rsid w:val="002924FD"/>
    <w:rsid w:val="00295B34"/>
    <w:rsid w:val="002A00FA"/>
    <w:rsid w:val="002A0345"/>
    <w:rsid w:val="002A20C3"/>
    <w:rsid w:val="002A415E"/>
    <w:rsid w:val="002A5D69"/>
    <w:rsid w:val="002A6711"/>
    <w:rsid w:val="002A7A6D"/>
    <w:rsid w:val="002B067B"/>
    <w:rsid w:val="002B13C2"/>
    <w:rsid w:val="002B1DBF"/>
    <w:rsid w:val="002B383D"/>
    <w:rsid w:val="002B3A4D"/>
    <w:rsid w:val="002B43C3"/>
    <w:rsid w:val="002B473B"/>
    <w:rsid w:val="002B5904"/>
    <w:rsid w:val="002B6602"/>
    <w:rsid w:val="002C0D5D"/>
    <w:rsid w:val="002C284C"/>
    <w:rsid w:val="002C49C2"/>
    <w:rsid w:val="002C692D"/>
    <w:rsid w:val="002C6ABE"/>
    <w:rsid w:val="002C74C0"/>
    <w:rsid w:val="002C7775"/>
    <w:rsid w:val="002D0184"/>
    <w:rsid w:val="002D0410"/>
    <w:rsid w:val="002D205F"/>
    <w:rsid w:val="002D2D27"/>
    <w:rsid w:val="002D3643"/>
    <w:rsid w:val="002D3E86"/>
    <w:rsid w:val="002D76D6"/>
    <w:rsid w:val="002E0930"/>
    <w:rsid w:val="002E388C"/>
    <w:rsid w:val="002E59AC"/>
    <w:rsid w:val="002E77A2"/>
    <w:rsid w:val="002E78C5"/>
    <w:rsid w:val="002F11AC"/>
    <w:rsid w:val="002F1BF3"/>
    <w:rsid w:val="002F2283"/>
    <w:rsid w:val="002F4D43"/>
    <w:rsid w:val="002F539F"/>
    <w:rsid w:val="002F624A"/>
    <w:rsid w:val="00300B78"/>
    <w:rsid w:val="003043B1"/>
    <w:rsid w:val="003056C6"/>
    <w:rsid w:val="003079AE"/>
    <w:rsid w:val="00311B14"/>
    <w:rsid w:val="003134D1"/>
    <w:rsid w:val="00324306"/>
    <w:rsid w:val="003247E6"/>
    <w:rsid w:val="00326EF9"/>
    <w:rsid w:val="003278D6"/>
    <w:rsid w:val="003303F0"/>
    <w:rsid w:val="00330993"/>
    <w:rsid w:val="00335AFD"/>
    <w:rsid w:val="00335EF3"/>
    <w:rsid w:val="0033629D"/>
    <w:rsid w:val="0034059B"/>
    <w:rsid w:val="0034136C"/>
    <w:rsid w:val="0034262E"/>
    <w:rsid w:val="00343B6B"/>
    <w:rsid w:val="0034615A"/>
    <w:rsid w:val="00346816"/>
    <w:rsid w:val="00347F95"/>
    <w:rsid w:val="0035019C"/>
    <w:rsid w:val="003515E0"/>
    <w:rsid w:val="00351A52"/>
    <w:rsid w:val="0035398C"/>
    <w:rsid w:val="00353CDD"/>
    <w:rsid w:val="00357E68"/>
    <w:rsid w:val="00360248"/>
    <w:rsid w:val="00360EDB"/>
    <w:rsid w:val="00366480"/>
    <w:rsid w:val="00366A46"/>
    <w:rsid w:val="00366CE6"/>
    <w:rsid w:val="003701D6"/>
    <w:rsid w:val="0037248C"/>
    <w:rsid w:val="003736FC"/>
    <w:rsid w:val="003755CF"/>
    <w:rsid w:val="0037717E"/>
    <w:rsid w:val="00377A0D"/>
    <w:rsid w:val="00380001"/>
    <w:rsid w:val="00381BA9"/>
    <w:rsid w:val="0038246D"/>
    <w:rsid w:val="003824C7"/>
    <w:rsid w:val="00382E81"/>
    <w:rsid w:val="00383739"/>
    <w:rsid w:val="00384E26"/>
    <w:rsid w:val="0038677D"/>
    <w:rsid w:val="00386D24"/>
    <w:rsid w:val="00387DE6"/>
    <w:rsid w:val="003957EE"/>
    <w:rsid w:val="003A1733"/>
    <w:rsid w:val="003A3840"/>
    <w:rsid w:val="003A4F2A"/>
    <w:rsid w:val="003A542B"/>
    <w:rsid w:val="003A5CD1"/>
    <w:rsid w:val="003A71C7"/>
    <w:rsid w:val="003A74AD"/>
    <w:rsid w:val="003B2E8C"/>
    <w:rsid w:val="003B6335"/>
    <w:rsid w:val="003B64B2"/>
    <w:rsid w:val="003C307D"/>
    <w:rsid w:val="003C4314"/>
    <w:rsid w:val="003C4663"/>
    <w:rsid w:val="003C48AC"/>
    <w:rsid w:val="003C6384"/>
    <w:rsid w:val="003C65A5"/>
    <w:rsid w:val="003D3FF4"/>
    <w:rsid w:val="003D4CB5"/>
    <w:rsid w:val="003D657A"/>
    <w:rsid w:val="003D7161"/>
    <w:rsid w:val="003E0222"/>
    <w:rsid w:val="003E3F9D"/>
    <w:rsid w:val="003E69E5"/>
    <w:rsid w:val="003F3733"/>
    <w:rsid w:val="003F4437"/>
    <w:rsid w:val="003F480B"/>
    <w:rsid w:val="003F4921"/>
    <w:rsid w:val="003F5976"/>
    <w:rsid w:val="003F6DDA"/>
    <w:rsid w:val="003F7FD6"/>
    <w:rsid w:val="0040011E"/>
    <w:rsid w:val="00400220"/>
    <w:rsid w:val="00404F30"/>
    <w:rsid w:val="00405490"/>
    <w:rsid w:val="00405A26"/>
    <w:rsid w:val="0040748E"/>
    <w:rsid w:val="00407BAF"/>
    <w:rsid w:val="00412206"/>
    <w:rsid w:val="00414036"/>
    <w:rsid w:val="00415865"/>
    <w:rsid w:val="004160D7"/>
    <w:rsid w:val="00421C8D"/>
    <w:rsid w:val="00422F8F"/>
    <w:rsid w:val="004252AC"/>
    <w:rsid w:val="00425C3A"/>
    <w:rsid w:val="00427E08"/>
    <w:rsid w:val="00427E69"/>
    <w:rsid w:val="00433510"/>
    <w:rsid w:val="00433E52"/>
    <w:rsid w:val="004349BA"/>
    <w:rsid w:val="00435649"/>
    <w:rsid w:val="0043575C"/>
    <w:rsid w:val="00435C7F"/>
    <w:rsid w:val="004365C7"/>
    <w:rsid w:val="00442000"/>
    <w:rsid w:val="004424CB"/>
    <w:rsid w:val="004425B7"/>
    <w:rsid w:val="00444A85"/>
    <w:rsid w:val="00446CB1"/>
    <w:rsid w:val="00447C50"/>
    <w:rsid w:val="0045087C"/>
    <w:rsid w:val="00454112"/>
    <w:rsid w:val="00456436"/>
    <w:rsid w:val="004570C7"/>
    <w:rsid w:val="00460878"/>
    <w:rsid w:val="00460FE3"/>
    <w:rsid w:val="00462242"/>
    <w:rsid w:val="00462CFA"/>
    <w:rsid w:val="004649E8"/>
    <w:rsid w:val="004649EB"/>
    <w:rsid w:val="00467D4B"/>
    <w:rsid w:val="004700F1"/>
    <w:rsid w:val="0047045A"/>
    <w:rsid w:val="004746C2"/>
    <w:rsid w:val="00475F23"/>
    <w:rsid w:val="004807F9"/>
    <w:rsid w:val="00481236"/>
    <w:rsid w:val="00482949"/>
    <w:rsid w:val="004831FE"/>
    <w:rsid w:val="00484210"/>
    <w:rsid w:val="0048479A"/>
    <w:rsid w:val="004850F4"/>
    <w:rsid w:val="004857D0"/>
    <w:rsid w:val="00485960"/>
    <w:rsid w:val="00486DB1"/>
    <w:rsid w:val="00487329"/>
    <w:rsid w:val="00492F7D"/>
    <w:rsid w:val="00493BCC"/>
    <w:rsid w:val="00493E10"/>
    <w:rsid w:val="004940B6"/>
    <w:rsid w:val="00494945"/>
    <w:rsid w:val="00494A6A"/>
    <w:rsid w:val="00495097"/>
    <w:rsid w:val="004972E8"/>
    <w:rsid w:val="00497F3E"/>
    <w:rsid w:val="004A2907"/>
    <w:rsid w:val="004A3110"/>
    <w:rsid w:val="004A3AD0"/>
    <w:rsid w:val="004A4814"/>
    <w:rsid w:val="004A7318"/>
    <w:rsid w:val="004A799E"/>
    <w:rsid w:val="004B1408"/>
    <w:rsid w:val="004C0F9E"/>
    <w:rsid w:val="004C1243"/>
    <w:rsid w:val="004C3BF0"/>
    <w:rsid w:val="004C586A"/>
    <w:rsid w:val="004C5C26"/>
    <w:rsid w:val="004C6BC3"/>
    <w:rsid w:val="004D0F58"/>
    <w:rsid w:val="004D1295"/>
    <w:rsid w:val="004D2141"/>
    <w:rsid w:val="004D249B"/>
    <w:rsid w:val="004D3A1C"/>
    <w:rsid w:val="004D4B57"/>
    <w:rsid w:val="004D4FE4"/>
    <w:rsid w:val="004E0E1A"/>
    <w:rsid w:val="004E221C"/>
    <w:rsid w:val="004E2476"/>
    <w:rsid w:val="004E31C2"/>
    <w:rsid w:val="004E3765"/>
    <w:rsid w:val="004E391B"/>
    <w:rsid w:val="004E4111"/>
    <w:rsid w:val="004F1D8D"/>
    <w:rsid w:val="004F1FA5"/>
    <w:rsid w:val="004F35F3"/>
    <w:rsid w:val="004F37B1"/>
    <w:rsid w:val="004F416D"/>
    <w:rsid w:val="004F6D89"/>
    <w:rsid w:val="004F7E99"/>
    <w:rsid w:val="005003F9"/>
    <w:rsid w:val="0050417B"/>
    <w:rsid w:val="005041E7"/>
    <w:rsid w:val="00504A98"/>
    <w:rsid w:val="00505380"/>
    <w:rsid w:val="00513078"/>
    <w:rsid w:val="005133CE"/>
    <w:rsid w:val="005155C8"/>
    <w:rsid w:val="005211B6"/>
    <w:rsid w:val="00521BA3"/>
    <w:rsid w:val="00521E69"/>
    <w:rsid w:val="00523693"/>
    <w:rsid w:val="00523E0D"/>
    <w:rsid w:val="00524FBF"/>
    <w:rsid w:val="00525588"/>
    <w:rsid w:val="00525DF3"/>
    <w:rsid w:val="005261A5"/>
    <w:rsid w:val="0052710E"/>
    <w:rsid w:val="0053070E"/>
    <w:rsid w:val="00530782"/>
    <w:rsid w:val="00530E54"/>
    <w:rsid w:val="00535C92"/>
    <w:rsid w:val="00540BB8"/>
    <w:rsid w:val="00540DE8"/>
    <w:rsid w:val="00542EBB"/>
    <w:rsid w:val="00543270"/>
    <w:rsid w:val="005437EA"/>
    <w:rsid w:val="005442FC"/>
    <w:rsid w:val="0054667B"/>
    <w:rsid w:val="005477AE"/>
    <w:rsid w:val="00547F8D"/>
    <w:rsid w:val="005504B8"/>
    <w:rsid w:val="005513DA"/>
    <w:rsid w:val="00552CE9"/>
    <w:rsid w:val="005536CE"/>
    <w:rsid w:val="00554FCF"/>
    <w:rsid w:val="0055631D"/>
    <w:rsid w:val="00557464"/>
    <w:rsid w:val="00557F33"/>
    <w:rsid w:val="00561F66"/>
    <w:rsid w:val="00565244"/>
    <w:rsid w:val="00565760"/>
    <w:rsid w:val="00566BB0"/>
    <w:rsid w:val="00567E03"/>
    <w:rsid w:val="00571DA4"/>
    <w:rsid w:val="00574DD3"/>
    <w:rsid w:val="00577191"/>
    <w:rsid w:val="0058203C"/>
    <w:rsid w:val="00582C29"/>
    <w:rsid w:val="00585AB6"/>
    <w:rsid w:val="0058675B"/>
    <w:rsid w:val="0058777C"/>
    <w:rsid w:val="00591F80"/>
    <w:rsid w:val="0059345E"/>
    <w:rsid w:val="00593935"/>
    <w:rsid w:val="005941B0"/>
    <w:rsid w:val="00595241"/>
    <w:rsid w:val="00596ABC"/>
    <w:rsid w:val="005973FD"/>
    <w:rsid w:val="00597C68"/>
    <w:rsid w:val="005A01A2"/>
    <w:rsid w:val="005A2A92"/>
    <w:rsid w:val="005A382B"/>
    <w:rsid w:val="005A4047"/>
    <w:rsid w:val="005A45B9"/>
    <w:rsid w:val="005B0127"/>
    <w:rsid w:val="005B030A"/>
    <w:rsid w:val="005B059A"/>
    <w:rsid w:val="005B32A3"/>
    <w:rsid w:val="005B3F71"/>
    <w:rsid w:val="005B6BEC"/>
    <w:rsid w:val="005B737F"/>
    <w:rsid w:val="005C0C17"/>
    <w:rsid w:val="005C0D39"/>
    <w:rsid w:val="005C1C8F"/>
    <w:rsid w:val="005C4531"/>
    <w:rsid w:val="005C575A"/>
    <w:rsid w:val="005C6232"/>
    <w:rsid w:val="005C6A02"/>
    <w:rsid w:val="005C7AFA"/>
    <w:rsid w:val="005C7C42"/>
    <w:rsid w:val="005D40F0"/>
    <w:rsid w:val="005D6F7A"/>
    <w:rsid w:val="005D7A83"/>
    <w:rsid w:val="005D7F44"/>
    <w:rsid w:val="005E0921"/>
    <w:rsid w:val="005E12CA"/>
    <w:rsid w:val="005E26BC"/>
    <w:rsid w:val="005E55EF"/>
    <w:rsid w:val="005E5B88"/>
    <w:rsid w:val="005E78EE"/>
    <w:rsid w:val="005F139F"/>
    <w:rsid w:val="005F1EBD"/>
    <w:rsid w:val="005F2BBC"/>
    <w:rsid w:val="005F3811"/>
    <w:rsid w:val="005F4D73"/>
    <w:rsid w:val="005F7341"/>
    <w:rsid w:val="005F783C"/>
    <w:rsid w:val="0060045D"/>
    <w:rsid w:val="006008FB"/>
    <w:rsid w:val="006010FA"/>
    <w:rsid w:val="006030C7"/>
    <w:rsid w:val="006063D0"/>
    <w:rsid w:val="00613C45"/>
    <w:rsid w:val="00615A6C"/>
    <w:rsid w:val="00617245"/>
    <w:rsid w:val="00620DB4"/>
    <w:rsid w:val="00621457"/>
    <w:rsid w:val="00621548"/>
    <w:rsid w:val="00623664"/>
    <w:rsid w:val="00624C88"/>
    <w:rsid w:val="006253FD"/>
    <w:rsid w:val="00631863"/>
    <w:rsid w:val="00633104"/>
    <w:rsid w:val="0063316E"/>
    <w:rsid w:val="00633D4E"/>
    <w:rsid w:val="00633F15"/>
    <w:rsid w:val="0063526F"/>
    <w:rsid w:val="00635443"/>
    <w:rsid w:val="00637E86"/>
    <w:rsid w:val="006422DE"/>
    <w:rsid w:val="0064249B"/>
    <w:rsid w:val="006438E4"/>
    <w:rsid w:val="006439FA"/>
    <w:rsid w:val="006448A8"/>
    <w:rsid w:val="00647D2E"/>
    <w:rsid w:val="006524E4"/>
    <w:rsid w:val="006554CA"/>
    <w:rsid w:val="00665264"/>
    <w:rsid w:val="0067485D"/>
    <w:rsid w:val="0067581C"/>
    <w:rsid w:val="006773A3"/>
    <w:rsid w:val="00683C38"/>
    <w:rsid w:val="00684030"/>
    <w:rsid w:val="0068521A"/>
    <w:rsid w:val="00690E22"/>
    <w:rsid w:val="00692A60"/>
    <w:rsid w:val="00693140"/>
    <w:rsid w:val="00696C06"/>
    <w:rsid w:val="006A2065"/>
    <w:rsid w:val="006A3D88"/>
    <w:rsid w:val="006A42DD"/>
    <w:rsid w:val="006A4A7A"/>
    <w:rsid w:val="006A6A73"/>
    <w:rsid w:val="006A76DA"/>
    <w:rsid w:val="006B0719"/>
    <w:rsid w:val="006B0848"/>
    <w:rsid w:val="006B0F4E"/>
    <w:rsid w:val="006B5734"/>
    <w:rsid w:val="006B5A1E"/>
    <w:rsid w:val="006B6F08"/>
    <w:rsid w:val="006B733D"/>
    <w:rsid w:val="006B73E2"/>
    <w:rsid w:val="006C34AE"/>
    <w:rsid w:val="006C609C"/>
    <w:rsid w:val="006C65B3"/>
    <w:rsid w:val="006C67AF"/>
    <w:rsid w:val="006C6E67"/>
    <w:rsid w:val="006C76BE"/>
    <w:rsid w:val="006D0B53"/>
    <w:rsid w:val="006D17BE"/>
    <w:rsid w:val="006D3DC5"/>
    <w:rsid w:val="006D650F"/>
    <w:rsid w:val="006E4670"/>
    <w:rsid w:val="006E5978"/>
    <w:rsid w:val="006F110E"/>
    <w:rsid w:val="006F143B"/>
    <w:rsid w:val="006F34BD"/>
    <w:rsid w:val="006F3A28"/>
    <w:rsid w:val="006F3A58"/>
    <w:rsid w:val="006F4B71"/>
    <w:rsid w:val="006F55F1"/>
    <w:rsid w:val="006F5867"/>
    <w:rsid w:val="006F6EF6"/>
    <w:rsid w:val="007004CD"/>
    <w:rsid w:val="00702C5E"/>
    <w:rsid w:val="007039EC"/>
    <w:rsid w:val="00705E92"/>
    <w:rsid w:val="00712623"/>
    <w:rsid w:val="00714087"/>
    <w:rsid w:val="007153AD"/>
    <w:rsid w:val="007154EB"/>
    <w:rsid w:val="0071572D"/>
    <w:rsid w:val="007157BA"/>
    <w:rsid w:val="007159BF"/>
    <w:rsid w:val="00716338"/>
    <w:rsid w:val="007169F9"/>
    <w:rsid w:val="00716E55"/>
    <w:rsid w:val="007171BA"/>
    <w:rsid w:val="007174A6"/>
    <w:rsid w:val="007175EA"/>
    <w:rsid w:val="00717D54"/>
    <w:rsid w:val="007224B3"/>
    <w:rsid w:val="007229D8"/>
    <w:rsid w:val="007247E4"/>
    <w:rsid w:val="00725481"/>
    <w:rsid w:val="0072753E"/>
    <w:rsid w:val="00730368"/>
    <w:rsid w:val="00731303"/>
    <w:rsid w:val="00732B28"/>
    <w:rsid w:val="00736E6A"/>
    <w:rsid w:val="007402E0"/>
    <w:rsid w:val="0074098D"/>
    <w:rsid w:val="0074156C"/>
    <w:rsid w:val="0074285D"/>
    <w:rsid w:val="0074388C"/>
    <w:rsid w:val="0074489D"/>
    <w:rsid w:val="00745FF9"/>
    <w:rsid w:val="0074619F"/>
    <w:rsid w:val="00746549"/>
    <w:rsid w:val="007514AD"/>
    <w:rsid w:val="00751B77"/>
    <w:rsid w:val="0075320C"/>
    <w:rsid w:val="00753931"/>
    <w:rsid w:val="00754EE9"/>
    <w:rsid w:val="007550A6"/>
    <w:rsid w:val="0075524D"/>
    <w:rsid w:val="007560B0"/>
    <w:rsid w:val="00756F9F"/>
    <w:rsid w:val="00757966"/>
    <w:rsid w:val="007627D7"/>
    <w:rsid w:val="00764CE9"/>
    <w:rsid w:val="00764E8E"/>
    <w:rsid w:val="00765A42"/>
    <w:rsid w:val="00766793"/>
    <w:rsid w:val="00766CD2"/>
    <w:rsid w:val="007671C8"/>
    <w:rsid w:val="007673CA"/>
    <w:rsid w:val="00767EAD"/>
    <w:rsid w:val="00771995"/>
    <w:rsid w:val="00774628"/>
    <w:rsid w:val="00775163"/>
    <w:rsid w:val="00775AA0"/>
    <w:rsid w:val="00776C4F"/>
    <w:rsid w:val="00776F93"/>
    <w:rsid w:val="00780D02"/>
    <w:rsid w:val="0078121E"/>
    <w:rsid w:val="007824E6"/>
    <w:rsid w:val="007838E4"/>
    <w:rsid w:val="007846DC"/>
    <w:rsid w:val="00785104"/>
    <w:rsid w:val="0079001B"/>
    <w:rsid w:val="00790B5B"/>
    <w:rsid w:val="00790B92"/>
    <w:rsid w:val="00790EFE"/>
    <w:rsid w:val="007947AA"/>
    <w:rsid w:val="00796DD4"/>
    <w:rsid w:val="0079711A"/>
    <w:rsid w:val="0079784E"/>
    <w:rsid w:val="007A19D8"/>
    <w:rsid w:val="007A48EE"/>
    <w:rsid w:val="007A5600"/>
    <w:rsid w:val="007A5B3B"/>
    <w:rsid w:val="007A6CA3"/>
    <w:rsid w:val="007A7357"/>
    <w:rsid w:val="007B101D"/>
    <w:rsid w:val="007B10C2"/>
    <w:rsid w:val="007B1BE0"/>
    <w:rsid w:val="007B20E4"/>
    <w:rsid w:val="007B39DD"/>
    <w:rsid w:val="007C297F"/>
    <w:rsid w:val="007C3985"/>
    <w:rsid w:val="007C6DA3"/>
    <w:rsid w:val="007C7688"/>
    <w:rsid w:val="007D0CB4"/>
    <w:rsid w:val="007D5824"/>
    <w:rsid w:val="007D5FB5"/>
    <w:rsid w:val="007E028F"/>
    <w:rsid w:val="007E301F"/>
    <w:rsid w:val="007E36E4"/>
    <w:rsid w:val="007E5B8C"/>
    <w:rsid w:val="007F0ACE"/>
    <w:rsid w:val="007F0B61"/>
    <w:rsid w:val="007F1A94"/>
    <w:rsid w:val="007F55FF"/>
    <w:rsid w:val="007F7538"/>
    <w:rsid w:val="007F7C31"/>
    <w:rsid w:val="00800F0E"/>
    <w:rsid w:val="008019F2"/>
    <w:rsid w:val="00802355"/>
    <w:rsid w:val="00804024"/>
    <w:rsid w:val="00805B7A"/>
    <w:rsid w:val="00805E74"/>
    <w:rsid w:val="008066FC"/>
    <w:rsid w:val="00806BA7"/>
    <w:rsid w:val="00812939"/>
    <w:rsid w:val="00813413"/>
    <w:rsid w:val="00814D53"/>
    <w:rsid w:val="00815704"/>
    <w:rsid w:val="00815D4B"/>
    <w:rsid w:val="0081753E"/>
    <w:rsid w:val="00823547"/>
    <w:rsid w:val="00827774"/>
    <w:rsid w:val="00830648"/>
    <w:rsid w:val="0083283F"/>
    <w:rsid w:val="0083293F"/>
    <w:rsid w:val="00834954"/>
    <w:rsid w:val="008349BE"/>
    <w:rsid w:val="00834C48"/>
    <w:rsid w:val="008404F7"/>
    <w:rsid w:val="00840742"/>
    <w:rsid w:val="00841F53"/>
    <w:rsid w:val="00844B87"/>
    <w:rsid w:val="008467ED"/>
    <w:rsid w:val="0085010E"/>
    <w:rsid w:val="008505D7"/>
    <w:rsid w:val="00850B95"/>
    <w:rsid w:val="00854447"/>
    <w:rsid w:val="0085454F"/>
    <w:rsid w:val="00856032"/>
    <w:rsid w:val="0085738F"/>
    <w:rsid w:val="00857841"/>
    <w:rsid w:val="00860F2F"/>
    <w:rsid w:val="00865296"/>
    <w:rsid w:val="008654DA"/>
    <w:rsid w:val="00865846"/>
    <w:rsid w:val="00867690"/>
    <w:rsid w:val="008700CD"/>
    <w:rsid w:val="008702C3"/>
    <w:rsid w:val="0087354F"/>
    <w:rsid w:val="0087566A"/>
    <w:rsid w:val="00880D9B"/>
    <w:rsid w:val="00896985"/>
    <w:rsid w:val="008A03E3"/>
    <w:rsid w:val="008A05FA"/>
    <w:rsid w:val="008A15FC"/>
    <w:rsid w:val="008A3E8C"/>
    <w:rsid w:val="008B046C"/>
    <w:rsid w:val="008B0B67"/>
    <w:rsid w:val="008B101B"/>
    <w:rsid w:val="008B2142"/>
    <w:rsid w:val="008B22CC"/>
    <w:rsid w:val="008B4316"/>
    <w:rsid w:val="008B471A"/>
    <w:rsid w:val="008B4F96"/>
    <w:rsid w:val="008B620E"/>
    <w:rsid w:val="008B64D3"/>
    <w:rsid w:val="008C0BB7"/>
    <w:rsid w:val="008C0FF1"/>
    <w:rsid w:val="008C2A81"/>
    <w:rsid w:val="008C53D0"/>
    <w:rsid w:val="008C746F"/>
    <w:rsid w:val="008D0D18"/>
    <w:rsid w:val="008D1520"/>
    <w:rsid w:val="008D17B0"/>
    <w:rsid w:val="008D399F"/>
    <w:rsid w:val="008D527A"/>
    <w:rsid w:val="008D56DA"/>
    <w:rsid w:val="008D56E0"/>
    <w:rsid w:val="008D5771"/>
    <w:rsid w:val="008E277E"/>
    <w:rsid w:val="008F0740"/>
    <w:rsid w:val="008F472E"/>
    <w:rsid w:val="008F4D63"/>
    <w:rsid w:val="008F507B"/>
    <w:rsid w:val="00902556"/>
    <w:rsid w:val="009027E5"/>
    <w:rsid w:val="00902D8B"/>
    <w:rsid w:val="00903295"/>
    <w:rsid w:val="0090338C"/>
    <w:rsid w:val="00904DE4"/>
    <w:rsid w:val="009061AC"/>
    <w:rsid w:val="0091048E"/>
    <w:rsid w:val="00912185"/>
    <w:rsid w:val="00915501"/>
    <w:rsid w:val="00924ABC"/>
    <w:rsid w:val="00931434"/>
    <w:rsid w:val="00934895"/>
    <w:rsid w:val="00936790"/>
    <w:rsid w:val="00936B60"/>
    <w:rsid w:val="00940220"/>
    <w:rsid w:val="0094032B"/>
    <w:rsid w:val="00940E8F"/>
    <w:rsid w:val="00941586"/>
    <w:rsid w:val="009440B5"/>
    <w:rsid w:val="00944EA7"/>
    <w:rsid w:val="00946714"/>
    <w:rsid w:val="00946D8E"/>
    <w:rsid w:val="00950A62"/>
    <w:rsid w:val="00951B5A"/>
    <w:rsid w:val="0095212B"/>
    <w:rsid w:val="0095309C"/>
    <w:rsid w:val="00956A11"/>
    <w:rsid w:val="00961AD9"/>
    <w:rsid w:val="00961BC1"/>
    <w:rsid w:val="009652F2"/>
    <w:rsid w:val="009719ED"/>
    <w:rsid w:val="00971FCB"/>
    <w:rsid w:val="0097215B"/>
    <w:rsid w:val="00972AC6"/>
    <w:rsid w:val="00980395"/>
    <w:rsid w:val="00980F56"/>
    <w:rsid w:val="00981447"/>
    <w:rsid w:val="00981C9E"/>
    <w:rsid w:val="00981CCC"/>
    <w:rsid w:val="009824E0"/>
    <w:rsid w:val="0098271C"/>
    <w:rsid w:val="00982A60"/>
    <w:rsid w:val="00983803"/>
    <w:rsid w:val="00983D7C"/>
    <w:rsid w:val="00984585"/>
    <w:rsid w:val="00986C37"/>
    <w:rsid w:val="0099572D"/>
    <w:rsid w:val="009966A2"/>
    <w:rsid w:val="00996BA4"/>
    <w:rsid w:val="00997528"/>
    <w:rsid w:val="0099796A"/>
    <w:rsid w:val="009A1B6D"/>
    <w:rsid w:val="009A21D2"/>
    <w:rsid w:val="009A355A"/>
    <w:rsid w:val="009A366B"/>
    <w:rsid w:val="009A3B2A"/>
    <w:rsid w:val="009B525D"/>
    <w:rsid w:val="009C0A2F"/>
    <w:rsid w:val="009C0DA8"/>
    <w:rsid w:val="009C1346"/>
    <w:rsid w:val="009C2604"/>
    <w:rsid w:val="009C2826"/>
    <w:rsid w:val="009D05C8"/>
    <w:rsid w:val="009D1297"/>
    <w:rsid w:val="009D6CC4"/>
    <w:rsid w:val="009E1571"/>
    <w:rsid w:val="009E17C3"/>
    <w:rsid w:val="009E2145"/>
    <w:rsid w:val="009E3C0B"/>
    <w:rsid w:val="009E5524"/>
    <w:rsid w:val="009E5AA3"/>
    <w:rsid w:val="009E5BAE"/>
    <w:rsid w:val="009E5BDB"/>
    <w:rsid w:val="009E7374"/>
    <w:rsid w:val="009F0BDD"/>
    <w:rsid w:val="009F1576"/>
    <w:rsid w:val="009F3BA0"/>
    <w:rsid w:val="009F593E"/>
    <w:rsid w:val="00A00CD0"/>
    <w:rsid w:val="00A030C8"/>
    <w:rsid w:val="00A13244"/>
    <w:rsid w:val="00A14123"/>
    <w:rsid w:val="00A179F8"/>
    <w:rsid w:val="00A20723"/>
    <w:rsid w:val="00A239AA"/>
    <w:rsid w:val="00A23C10"/>
    <w:rsid w:val="00A266DD"/>
    <w:rsid w:val="00A27483"/>
    <w:rsid w:val="00A27FAC"/>
    <w:rsid w:val="00A335DC"/>
    <w:rsid w:val="00A33F4C"/>
    <w:rsid w:val="00A36409"/>
    <w:rsid w:val="00A37362"/>
    <w:rsid w:val="00A37AFE"/>
    <w:rsid w:val="00A439E8"/>
    <w:rsid w:val="00A444F4"/>
    <w:rsid w:val="00A449BE"/>
    <w:rsid w:val="00A45089"/>
    <w:rsid w:val="00A45753"/>
    <w:rsid w:val="00A5094E"/>
    <w:rsid w:val="00A51BCF"/>
    <w:rsid w:val="00A53417"/>
    <w:rsid w:val="00A53423"/>
    <w:rsid w:val="00A53B2A"/>
    <w:rsid w:val="00A53F6E"/>
    <w:rsid w:val="00A54CA1"/>
    <w:rsid w:val="00A611E6"/>
    <w:rsid w:val="00A622C3"/>
    <w:rsid w:val="00A62659"/>
    <w:rsid w:val="00A65F20"/>
    <w:rsid w:val="00A711B4"/>
    <w:rsid w:val="00A7430C"/>
    <w:rsid w:val="00A76293"/>
    <w:rsid w:val="00A77DA2"/>
    <w:rsid w:val="00A80E6B"/>
    <w:rsid w:val="00A81A00"/>
    <w:rsid w:val="00A81AE1"/>
    <w:rsid w:val="00A81BB0"/>
    <w:rsid w:val="00A823F7"/>
    <w:rsid w:val="00A83362"/>
    <w:rsid w:val="00A840FA"/>
    <w:rsid w:val="00A858FC"/>
    <w:rsid w:val="00A85D9D"/>
    <w:rsid w:val="00A86932"/>
    <w:rsid w:val="00A90ECE"/>
    <w:rsid w:val="00A9172C"/>
    <w:rsid w:val="00A92C4C"/>
    <w:rsid w:val="00A94421"/>
    <w:rsid w:val="00A97A4C"/>
    <w:rsid w:val="00AA1AE6"/>
    <w:rsid w:val="00AA21BB"/>
    <w:rsid w:val="00AA602D"/>
    <w:rsid w:val="00AA68A9"/>
    <w:rsid w:val="00AA7D78"/>
    <w:rsid w:val="00AB19E2"/>
    <w:rsid w:val="00AB572D"/>
    <w:rsid w:val="00AC0440"/>
    <w:rsid w:val="00AC486E"/>
    <w:rsid w:val="00AD240D"/>
    <w:rsid w:val="00AD2DDD"/>
    <w:rsid w:val="00AD43DF"/>
    <w:rsid w:val="00AD513A"/>
    <w:rsid w:val="00AD5F7D"/>
    <w:rsid w:val="00AD6C68"/>
    <w:rsid w:val="00AD6D36"/>
    <w:rsid w:val="00AD6FF4"/>
    <w:rsid w:val="00AE07E6"/>
    <w:rsid w:val="00AE1363"/>
    <w:rsid w:val="00AE2923"/>
    <w:rsid w:val="00AE2FBE"/>
    <w:rsid w:val="00AE2FE3"/>
    <w:rsid w:val="00AE41DE"/>
    <w:rsid w:val="00AE4A98"/>
    <w:rsid w:val="00AE5B6F"/>
    <w:rsid w:val="00AE66CE"/>
    <w:rsid w:val="00AE6CA7"/>
    <w:rsid w:val="00AE7F9D"/>
    <w:rsid w:val="00AF01E8"/>
    <w:rsid w:val="00AF1794"/>
    <w:rsid w:val="00AF1EB6"/>
    <w:rsid w:val="00AF3072"/>
    <w:rsid w:val="00AF5B71"/>
    <w:rsid w:val="00B01125"/>
    <w:rsid w:val="00B01D10"/>
    <w:rsid w:val="00B02785"/>
    <w:rsid w:val="00B028F7"/>
    <w:rsid w:val="00B0348F"/>
    <w:rsid w:val="00B12573"/>
    <w:rsid w:val="00B13AD6"/>
    <w:rsid w:val="00B1422B"/>
    <w:rsid w:val="00B16B93"/>
    <w:rsid w:val="00B170C8"/>
    <w:rsid w:val="00B17A80"/>
    <w:rsid w:val="00B2200C"/>
    <w:rsid w:val="00B22863"/>
    <w:rsid w:val="00B27DB7"/>
    <w:rsid w:val="00B31945"/>
    <w:rsid w:val="00B34CBD"/>
    <w:rsid w:val="00B41323"/>
    <w:rsid w:val="00B41502"/>
    <w:rsid w:val="00B41C42"/>
    <w:rsid w:val="00B41FC9"/>
    <w:rsid w:val="00B422C4"/>
    <w:rsid w:val="00B42CD9"/>
    <w:rsid w:val="00B500AE"/>
    <w:rsid w:val="00B505D0"/>
    <w:rsid w:val="00B50E9D"/>
    <w:rsid w:val="00B51024"/>
    <w:rsid w:val="00B512B5"/>
    <w:rsid w:val="00B52266"/>
    <w:rsid w:val="00B5242E"/>
    <w:rsid w:val="00B5295C"/>
    <w:rsid w:val="00B536DB"/>
    <w:rsid w:val="00B53EB6"/>
    <w:rsid w:val="00B55564"/>
    <w:rsid w:val="00B56686"/>
    <w:rsid w:val="00B57877"/>
    <w:rsid w:val="00B60CD8"/>
    <w:rsid w:val="00B60F56"/>
    <w:rsid w:val="00B60F9C"/>
    <w:rsid w:val="00B61D18"/>
    <w:rsid w:val="00B63148"/>
    <w:rsid w:val="00B6396B"/>
    <w:rsid w:val="00B659DF"/>
    <w:rsid w:val="00B65E72"/>
    <w:rsid w:val="00B6769E"/>
    <w:rsid w:val="00B708CB"/>
    <w:rsid w:val="00B710BF"/>
    <w:rsid w:val="00B733BB"/>
    <w:rsid w:val="00B737A0"/>
    <w:rsid w:val="00B73A7F"/>
    <w:rsid w:val="00B73F22"/>
    <w:rsid w:val="00B74A38"/>
    <w:rsid w:val="00B76F9A"/>
    <w:rsid w:val="00B772FC"/>
    <w:rsid w:val="00B778FC"/>
    <w:rsid w:val="00B80BC4"/>
    <w:rsid w:val="00B810B2"/>
    <w:rsid w:val="00B84A9B"/>
    <w:rsid w:val="00B90532"/>
    <w:rsid w:val="00B91FE0"/>
    <w:rsid w:val="00B9330C"/>
    <w:rsid w:val="00B969F6"/>
    <w:rsid w:val="00BA0C9E"/>
    <w:rsid w:val="00BA1749"/>
    <w:rsid w:val="00BA26F7"/>
    <w:rsid w:val="00BA5364"/>
    <w:rsid w:val="00BA65AB"/>
    <w:rsid w:val="00BA6FF9"/>
    <w:rsid w:val="00BA79F0"/>
    <w:rsid w:val="00BA7BCF"/>
    <w:rsid w:val="00BB0DB8"/>
    <w:rsid w:val="00BB24CE"/>
    <w:rsid w:val="00BB3752"/>
    <w:rsid w:val="00BB3FC1"/>
    <w:rsid w:val="00BB49DC"/>
    <w:rsid w:val="00BB5068"/>
    <w:rsid w:val="00BB6E21"/>
    <w:rsid w:val="00BB7AE8"/>
    <w:rsid w:val="00BC140A"/>
    <w:rsid w:val="00BC3711"/>
    <w:rsid w:val="00BC4346"/>
    <w:rsid w:val="00BD0481"/>
    <w:rsid w:val="00BD2B5F"/>
    <w:rsid w:val="00BD37C1"/>
    <w:rsid w:val="00BD417A"/>
    <w:rsid w:val="00BD4447"/>
    <w:rsid w:val="00BD7DB2"/>
    <w:rsid w:val="00BE2623"/>
    <w:rsid w:val="00BE2D22"/>
    <w:rsid w:val="00BE3923"/>
    <w:rsid w:val="00BE4BF0"/>
    <w:rsid w:val="00BE59AB"/>
    <w:rsid w:val="00BE5EE5"/>
    <w:rsid w:val="00BE68EE"/>
    <w:rsid w:val="00BE7F63"/>
    <w:rsid w:val="00BF0997"/>
    <w:rsid w:val="00BF0B08"/>
    <w:rsid w:val="00BF45FB"/>
    <w:rsid w:val="00BF4D10"/>
    <w:rsid w:val="00BF5983"/>
    <w:rsid w:val="00C010CB"/>
    <w:rsid w:val="00C056DA"/>
    <w:rsid w:val="00C11FA4"/>
    <w:rsid w:val="00C120F5"/>
    <w:rsid w:val="00C123B1"/>
    <w:rsid w:val="00C13143"/>
    <w:rsid w:val="00C13777"/>
    <w:rsid w:val="00C14F76"/>
    <w:rsid w:val="00C169A3"/>
    <w:rsid w:val="00C17F67"/>
    <w:rsid w:val="00C21071"/>
    <w:rsid w:val="00C210CF"/>
    <w:rsid w:val="00C22671"/>
    <w:rsid w:val="00C2398C"/>
    <w:rsid w:val="00C248B5"/>
    <w:rsid w:val="00C25569"/>
    <w:rsid w:val="00C27366"/>
    <w:rsid w:val="00C322FA"/>
    <w:rsid w:val="00C32D64"/>
    <w:rsid w:val="00C3606C"/>
    <w:rsid w:val="00C42D2F"/>
    <w:rsid w:val="00C46473"/>
    <w:rsid w:val="00C46794"/>
    <w:rsid w:val="00C473FB"/>
    <w:rsid w:val="00C5425F"/>
    <w:rsid w:val="00C5661B"/>
    <w:rsid w:val="00C607E6"/>
    <w:rsid w:val="00C60BC1"/>
    <w:rsid w:val="00C612E0"/>
    <w:rsid w:val="00C62CCD"/>
    <w:rsid w:val="00C62EE6"/>
    <w:rsid w:val="00C632C1"/>
    <w:rsid w:val="00C63AA8"/>
    <w:rsid w:val="00C65F07"/>
    <w:rsid w:val="00C70643"/>
    <w:rsid w:val="00C71158"/>
    <w:rsid w:val="00C72A50"/>
    <w:rsid w:val="00C7783C"/>
    <w:rsid w:val="00C807B2"/>
    <w:rsid w:val="00C80BB7"/>
    <w:rsid w:val="00C80F36"/>
    <w:rsid w:val="00C81210"/>
    <w:rsid w:val="00C83098"/>
    <w:rsid w:val="00C84231"/>
    <w:rsid w:val="00C8490B"/>
    <w:rsid w:val="00C860D8"/>
    <w:rsid w:val="00C90FD5"/>
    <w:rsid w:val="00C93D2C"/>
    <w:rsid w:val="00C95633"/>
    <w:rsid w:val="00CA06EB"/>
    <w:rsid w:val="00CA1461"/>
    <w:rsid w:val="00CA2223"/>
    <w:rsid w:val="00CA24A9"/>
    <w:rsid w:val="00CA4A00"/>
    <w:rsid w:val="00CA4D7E"/>
    <w:rsid w:val="00CA6B58"/>
    <w:rsid w:val="00CA7086"/>
    <w:rsid w:val="00CB062C"/>
    <w:rsid w:val="00CB18EA"/>
    <w:rsid w:val="00CB18F9"/>
    <w:rsid w:val="00CB1AE6"/>
    <w:rsid w:val="00CB2ED8"/>
    <w:rsid w:val="00CB3C21"/>
    <w:rsid w:val="00CB3C5B"/>
    <w:rsid w:val="00CB3ED4"/>
    <w:rsid w:val="00CB3F86"/>
    <w:rsid w:val="00CB6CC8"/>
    <w:rsid w:val="00CC2047"/>
    <w:rsid w:val="00CD0318"/>
    <w:rsid w:val="00CD0728"/>
    <w:rsid w:val="00CD0735"/>
    <w:rsid w:val="00CD34F0"/>
    <w:rsid w:val="00CD3D6B"/>
    <w:rsid w:val="00CD5AD0"/>
    <w:rsid w:val="00CE0954"/>
    <w:rsid w:val="00CE1B21"/>
    <w:rsid w:val="00CE25BD"/>
    <w:rsid w:val="00CE4F79"/>
    <w:rsid w:val="00CF11F7"/>
    <w:rsid w:val="00D04342"/>
    <w:rsid w:val="00D04888"/>
    <w:rsid w:val="00D04ABA"/>
    <w:rsid w:val="00D05167"/>
    <w:rsid w:val="00D07210"/>
    <w:rsid w:val="00D12FFF"/>
    <w:rsid w:val="00D1323F"/>
    <w:rsid w:val="00D1379D"/>
    <w:rsid w:val="00D13994"/>
    <w:rsid w:val="00D1461D"/>
    <w:rsid w:val="00D17A47"/>
    <w:rsid w:val="00D202BA"/>
    <w:rsid w:val="00D2128F"/>
    <w:rsid w:val="00D2298F"/>
    <w:rsid w:val="00D235A3"/>
    <w:rsid w:val="00D251AC"/>
    <w:rsid w:val="00D305DD"/>
    <w:rsid w:val="00D31331"/>
    <w:rsid w:val="00D31BF9"/>
    <w:rsid w:val="00D40D72"/>
    <w:rsid w:val="00D43766"/>
    <w:rsid w:val="00D44298"/>
    <w:rsid w:val="00D47A13"/>
    <w:rsid w:val="00D47CCF"/>
    <w:rsid w:val="00D50211"/>
    <w:rsid w:val="00D525D6"/>
    <w:rsid w:val="00D53633"/>
    <w:rsid w:val="00D53B76"/>
    <w:rsid w:val="00D53F71"/>
    <w:rsid w:val="00D54C97"/>
    <w:rsid w:val="00D551AC"/>
    <w:rsid w:val="00D57FB5"/>
    <w:rsid w:val="00D60513"/>
    <w:rsid w:val="00D60893"/>
    <w:rsid w:val="00D614A5"/>
    <w:rsid w:val="00D6457B"/>
    <w:rsid w:val="00D64AD3"/>
    <w:rsid w:val="00D6633C"/>
    <w:rsid w:val="00D66DEC"/>
    <w:rsid w:val="00D70B52"/>
    <w:rsid w:val="00D71A41"/>
    <w:rsid w:val="00D7348F"/>
    <w:rsid w:val="00D75D59"/>
    <w:rsid w:val="00D768A4"/>
    <w:rsid w:val="00D76A9A"/>
    <w:rsid w:val="00D77096"/>
    <w:rsid w:val="00D77C16"/>
    <w:rsid w:val="00D861B9"/>
    <w:rsid w:val="00D921B7"/>
    <w:rsid w:val="00D92F52"/>
    <w:rsid w:val="00D95E64"/>
    <w:rsid w:val="00DA512D"/>
    <w:rsid w:val="00DA53D2"/>
    <w:rsid w:val="00DA5661"/>
    <w:rsid w:val="00DA5747"/>
    <w:rsid w:val="00DA657E"/>
    <w:rsid w:val="00DA753F"/>
    <w:rsid w:val="00DA7D51"/>
    <w:rsid w:val="00DB172B"/>
    <w:rsid w:val="00DC1504"/>
    <w:rsid w:val="00DC182C"/>
    <w:rsid w:val="00DC2B8F"/>
    <w:rsid w:val="00DC427B"/>
    <w:rsid w:val="00DC5754"/>
    <w:rsid w:val="00DC7706"/>
    <w:rsid w:val="00DD0D9E"/>
    <w:rsid w:val="00DD234D"/>
    <w:rsid w:val="00DD34A3"/>
    <w:rsid w:val="00DD6056"/>
    <w:rsid w:val="00DE1459"/>
    <w:rsid w:val="00DE1DF3"/>
    <w:rsid w:val="00DE5279"/>
    <w:rsid w:val="00DE612F"/>
    <w:rsid w:val="00DE7093"/>
    <w:rsid w:val="00DE7C6A"/>
    <w:rsid w:val="00DF0867"/>
    <w:rsid w:val="00DF15A7"/>
    <w:rsid w:val="00DF2857"/>
    <w:rsid w:val="00DF2C54"/>
    <w:rsid w:val="00DF3361"/>
    <w:rsid w:val="00DF621B"/>
    <w:rsid w:val="00DF72DD"/>
    <w:rsid w:val="00DF782B"/>
    <w:rsid w:val="00DF7B93"/>
    <w:rsid w:val="00E016EF"/>
    <w:rsid w:val="00E03AEF"/>
    <w:rsid w:val="00E04910"/>
    <w:rsid w:val="00E055FA"/>
    <w:rsid w:val="00E06EE3"/>
    <w:rsid w:val="00E102DE"/>
    <w:rsid w:val="00E11D9B"/>
    <w:rsid w:val="00E11EBB"/>
    <w:rsid w:val="00E125CD"/>
    <w:rsid w:val="00E14C4B"/>
    <w:rsid w:val="00E24825"/>
    <w:rsid w:val="00E255C2"/>
    <w:rsid w:val="00E278BE"/>
    <w:rsid w:val="00E27A39"/>
    <w:rsid w:val="00E32478"/>
    <w:rsid w:val="00E324BF"/>
    <w:rsid w:val="00E3705A"/>
    <w:rsid w:val="00E41A87"/>
    <w:rsid w:val="00E42093"/>
    <w:rsid w:val="00E479E5"/>
    <w:rsid w:val="00E522AD"/>
    <w:rsid w:val="00E546F7"/>
    <w:rsid w:val="00E5554D"/>
    <w:rsid w:val="00E55757"/>
    <w:rsid w:val="00E60060"/>
    <w:rsid w:val="00E60D7C"/>
    <w:rsid w:val="00E61BCB"/>
    <w:rsid w:val="00E62049"/>
    <w:rsid w:val="00E63E01"/>
    <w:rsid w:val="00E64103"/>
    <w:rsid w:val="00E678DF"/>
    <w:rsid w:val="00E7109D"/>
    <w:rsid w:val="00E71F4A"/>
    <w:rsid w:val="00E74719"/>
    <w:rsid w:val="00E75633"/>
    <w:rsid w:val="00E76CD1"/>
    <w:rsid w:val="00E824EE"/>
    <w:rsid w:val="00E84341"/>
    <w:rsid w:val="00E87030"/>
    <w:rsid w:val="00E9737C"/>
    <w:rsid w:val="00EA03D0"/>
    <w:rsid w:val="00EA1759"/>
    <w:rsid w:val="00EA19E1"/>
    <w:rsid w:val="00EA356A"/>
    <w:rsid w:val="00EA358A"/>
    <w:rsid w:val="00EA388D"/>
    <w:rsid w:val="00EA439B"/>
    <w:rsid w:val="00EB0120"/>
    <w:rsid w:val="00EB0953"/>
    <w:rsid w:val="00EB4CF6"/>
    <w:rsid w:val="00EB4E1E"/>
    <w:rsid w:val="00EB5B19"/>
    <w:rsid w:val="00EB5B33"/>
    <w:rsid w:val="00EB685B"/>
    <w:rsid w:val="00EC048A"/>
    <w:rsid w:val="00ED107D"/>
    <w:rsid w:val="00ED11A3"/>
    <w:rsid w:val="00EE1585"/>
    <w:rsid w:val="00EE3E68"/>
    <w:rsid w:val="00EE4558"/>
    <w:rsid w:val="00EE4736"/>
    <w:rsid w:val="00EE499B"/>
    <w:rsid w:val="00EE4AD8"/>
    <w:rsid w:val="00EE5324"/>
    <w:rsid w:val="00EE7766"/>
    <w:rsid w:val="00EF1441"/>
    <w:rsid w:val="00EF70ED"/>
    <w:rsid w:val="00F0089E"/>
    <w:rsid w:val="00F01258"/>
    <w:rsid w:val="00F0137A"/>
    <w:rsid w:val="00F0321F"/>
    <w:rsid w:val="00F0371A"/>
    <w:rsid w:val="00F046AF"/>
    <w:rsid w:val="00F06802"/>
    <w:rsid w:val="00F102B7"/>
    <w:rsid w:val="00F12130"/>
    <w:rsid w:val="00F139AC"/>
    <w:rsid w:val="00F13A4B"/>
    <w:rsid w:val="00F16E25"/>
    <w:rsid w:val="00F1782D"/>
    <w:rsid w:val="00F209AC"/>
    <w:rsid w:val="00F21463"/>
    <w:rsid w:val="00F218ED"/>
    <w:rsid w:val="00F21EAC"/>
    <w:rsid w:val="00F223F6"/>
    <w:rsid w:val="00F22BD2"/>
    <w:rsid w:val="00F26045"/>
    <w:rsid w:val="00F26D6F"/>
    <w:rsid w:val="00F3243D"/>
    <w:rsid w:val="00F334D1"/>
    <w:rsid w:val="00F3461C"/>
    <w:rsid w:val="00F34E4C"/>
    <w:rsid w:val="00F356D3"/>
    <w:rsid w:val="00F36403"/>
    <w:rsid w:val="00F36539"/>
    <w:rsid w:val="00F376EE"/>
    <w:rsid w:val="00F403ED"/>
    <w:rsid w:val="00F41236"/>
    <w:rsid w:val="00F41A58"/>
    <w:rsid w:val="00F41D6F"/>
    <w:rsid w:val="00F423F8"/>
    <w:rsid w:val="00F44FDA"/>
    <w:rsid w:val="00F458E6"/>
    <w:rsid w:val="00F46D0D"/>
    <w:rsid w:val="00F47C92"/>
    <w:rsid w:val="00F514DB"/>
    <w:rsid w:val="00F5446A"/>
    <w:rsid w:val="00F557BF"/>
    <w:rsid w:val="00F6048C"/>
    <w:rsid w:val="00F6048D"/>
    <w:rsid w:val="00F636AF"/>
    <w:rsid w:val="00F63BF2"/>
    <w:rsid w:val="00F63C16"/>
    <w:rsid w:val="00F64548"/>
    <w:rsid w:val="00F665F8"/>
    <w:rsid w:val="00F66FFC"/>
    <w:rsid w:val="00F72E6E"/>
    <w:rsid w:val="00F72EF6"/>
    <w:rsid w:val="00F7753A"/>
    <w:rsid w:val="00F77C5E"/>
    <w:rsid w:val="00F8138E"/>
    <w:rsid w:val="00F851B6"/>
    <w:rsid w:val="00F87824"/>
    <w:rsid w:val="00F87956"/>
    <w:rsid w:val="00F87B77"/>
    <w:rsid w:val="00F91101"/>
    <w:rsid w:val="00F91B1D"/>
    <w:rsid w:val="00F9209F"/>
    <w:rsid w:val="00F927B8"/>
    <w:rsid w:val="00F92B59"/>
    <w:rsid w:val="00F92B9D"/>
    <w:rsid w:val="00F948BC"/>
    <w:rsid w:val="00F95ECB"/>
    <w:rsid w:val="00F960CF"/>
    <w:rsid w:val="00F972BD"/>
    <w:rsid w:val="00FA00A5"/>
    <w:rsid w:val="00FA10A3"/>
    <w:rsid w:val="00FA1226"/>
    <w:rsid w:val="00FB2594"/>
    <w:rsid w:val="00FB26D7"/>
    <w:rsid w:val="00FB5CE4"/>
    <w:rsid w:val="00FB6E61"/>
    <w:rsid w:val="00FB72B1"/>
    <w:rsid w:val="00FB7874"/>
    <w:rsid w:val="00FB78D6"/>
    <w:rsid w:val="00FC08E5"/>
    <w:rsid w:val="00FC3834"/>
    <w:rsid w:val="00FC51DD"/>
    <w:rsid w:val="00FD00FF"/>
    <w:rsid w:val="00FD09D8"/>
    <w:rsid w:val="00FD1499"/>
    <w:rsid w:val="00FD4D30"/>
    <w:rsid w:val="00FD4F65"/>
    <w:rsid w:val="00FE144C"/>
    <w:rsid w:val="00FE3D9D"/>
    <w:rsid w:val="00FE5867"/>
    <w:rsid w:val="00FE61C9"/>
    <w:rsid w:val="00FE654B"/>
    <w:rsid w:val="00FE7769"/>
    <w:rsid w:val="00FF00F8"/>
    <w:rsid w:val="00FF1EBC"/>
    <w:rsid w:val="00FF2318"/>
    <w:rsid w:val="00FF66D3"/>
    <w:rsid w:val="00FF6F88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32E0026"/>
  <w15:docId w15:val="{CFBBF1E0-D22C-46F8-AD88-D084E0E2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5B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61913"/>
    <w:rPr>
      <w:rFonts w:ascii="Times New Roman" w:hAnsi="Times New Roman"/>
      <w:sz w:val="24"/>
      <w:szCs w:val="24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65F07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030C7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0064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B5B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msonormal">
    <w:name w:val="x_msonormal"/>
    <w:basedOn w:val="Normalny"/>
    <w:rsid w:val="00DA657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790EF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40220"/>
    <w:rPr>
      <w:i/>
      <w:iCs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CE4F79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4831FE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2E5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pomoc.ph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orady@dlakonsumentow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influencer_marketing.php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70618-0080-480C-ADBA-2757BB347A9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4B0942D-283F-413A-8E9A-130BA298E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852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4</cp:revision>
  <cp:lastPrinted>2022-10-18T11:46:00Z</cp:lastPrinted>
  <dcterms:created xsi:type="dcterms:W3CDTF">2022-12-20T15:25:00Z</dcterms:created>
  <dcterms:modified xsi:type="dcterms:W3CDTF">2022-12-21T07:55:00Z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ebfc90d0-6262-4361-991a-050918806910</vt:lpwstr>
  </property>
  <property fmtid="{D5CDD505-2E9C-101B-9397-08002B2CF9AE}" pid="3" name="bjSaver">
    <vt:lpwstr>ZJEZmqUH0VjZA6ZDfo4aZOSNK+ce7ck3</vt:lpwstr>
  </property>
  <property fmtid="{D5CDD505-2E9C-101B-9397-08002B2CF9AE}" pid="4" name="bjClsUserRVM">
    <vt:lpwstr>[]</vt:lpwstr>
  </property>
  <property fmtid="{D5CDD505-2E9C-101B-9397-08002B2CF9AE}" pid="5" name="bjDocumentSecurityLabel">
    <vt:lpwstr>JAWNE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