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AD82E23" w:rsidR="0089209F" w:rsidRPr="0076601B" w:rsidRDefault="0089209F" w:rsidP="001F6C20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76601B">
        <w:rPr>
          <w:rFonts w:ascii="Arial" w:hAnsi="Arial" w:cs="Arial"/>
        </w:rPr>
        <w:t xml:space="preserve">Rzeszów, </w:t>
      </w:r>
      <w:r w:rsidR="001167EA" w:rsidRPr="0076601B">
        <w:rPr>
          <w:rFonts w:ascii="Arial" w:hAnsi="Arial" w:cs="Arial"/>
          <w:lang w:val="pl-PL"/>
        </w:rPr>
        <w:t>17</w:t>
      </w:r>
      <w:r w:rsidRPr="0076601B">
        <w:rPr>
          <w:rFonts w:ascii="Arial" w:hAnsi="Arial" w:cs="Arial"/>
        </w:rPr>
        <w:t xml:space="preserve"> </w:t>
      </w:r>
      <w:r w:rsidR="001167EA" w:rsidRPr="0076601B">
        <w:rPr>
          <w:rFonts w:ascii="Arial" w:hAnsi="Arial" w:cs="Arial"/>
          <w:lang w:val="pl-PL"/>
        </w:rPr>
        <w:t xml:space="preserve">maja </w:t>
      </w:r>
      <w:r w:rsidRPr="0076601B">
        <w:rPr>
          <w:rFonts w:ascii="Arial" w:hAnsi="Arial" w:cs="Arial"/>
        </w:rPr>
        <w:t>2022 r.</w:t>
      </w:r>
    </w:p>
    <w:p w14:paraId="067C078B" w14:textId="0D33ABBA" w:rsidR="0089209F" w:rsidRPr="0076601B" w:rsidRDefault="001167EA" w:rsidP="001F6C20">
      <w:pPr>
        <w:pStyle w:val="Nagwek"/>
        <w:spacing w:line="360" w:lineRule="auto"/>
        <w:rPr>
          <w:rFonts w:ascii="Arial" w:hAnsi="Arial" w:cs="Arial"/>
        </w:rPr>
      </w:pPr>
      <w:r w:rsidRPr="0076601B">
        <w:rPr>
          <w:rFonts w:ascii="Arial" w:hAnsi="Arial" w:cs="Arial"/>
          <w:lang w:val="pl-PL"/>
        </w:rPr>
        <w:t>KH</w:t>
      </w:r>
      <w:r w:rsidR="0009281D" w:rsidRPr="0076601B">
        <w:rPr>
          <w:rFonts w:ascii="Arial" w:hAnsi="Arial" w:cs="Arial"/>
          <w:lang w:val="pl-PL"/>
        </w:rPr>
        <w:t>.8361.</w:t>
      </w:r>
      <w:r w:rsidRPr="0076601B">
        <w:rPr>
          <w:rFonts w:ascii="Arial" w:hAnsi="Arial" w:cs="Arial"/>
          <w:lang w:val="pl-PL"/>
        </w:rPr>
        <w:t>21</w:t>
      </w:r>
      <w:r w:rsidR="0009281D" w:rsidRPr="0076601B">
        <w:rPr>
          <w:rFonts w:ascii="Arial" w:hAnsi="Arial" w:cs="Arial"/>
          <w:lang w:val="pl-PL"/>
        </w:rPr>
        <w:t>.202</w:t>
      </w:r>
      <w:r w:rsidRPr="0076601B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76601B" w:rsidRDefault="00187AEB" w:rsidP="001F6C20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76601B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2478071A" w:rsidR="007F1BE6" w:rsidRPr="0076601B" w:rsidRDefault="0089209F" w:rsidP="001F6C2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76601B">
        <w:rPr>
          <w:rFonts w:ascii="Arial" w:hAnsi="Arial" w:cs="Arial"/>
          <w:szCs w:val="24"/>
        </w:rPr>
        <w:t xml:space="preserve">Na </w:t>
      </w:r>
      <w:r w:rsidR="001167EA" w:rsidRPr="0076601B">
        <w:rPr>
          <w:rFonts w:ascii="Arial" w:hAnsi="Arial" w:cs="Arial"/>
          <w:szCs w:val="24"/>
          <w:lang w:val="pl-PL"/>
        </w:rPr>
        <w:t>podstawie art. 6 ust. 1 ustawy z dnia 9 maja 2014 r. o informowaniu o cenach towarów i usług (tekst jednolity: Dz. U z 2019 r., poz. 178) zwanej dalej: „ustawą” oraz art. 104 § 1 ustawy z dnia 14 czerwca 1960 r. – Kodeks postępowania administracyjnego (tekst jednolity: Dz. U. z 2021 r., poz. 735 ze zm.) zwanej dalej: „kpa”, po przeprowadzeniu postępowania administracyjnego wszczętego z urzędu</w:t>
      </w:r>
      <w:r w:rsidR="00065686" w:rsidRPr="0076601B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76601B" w:rsidRDefault="00774EB6" w:rsidP="001F6C20">
      <w:pPr>
        <w:pStyle w:val="Nagwek2"/>
      </w:pPr>
      <w:r w:rsidRPr="0076601B">
        <w:t>Podkarpacki Wojewódzki Inspektor Inspekcji Handlowej wymierza</w:t>
      </w:r>
    </w:p>
    <w:p w14:paraId="467D8FAD" w14:textId="77777777" w:rsidR="001167EA" w:rsidRPr="0076601B" w:rsidRDefault="00774EB6" w:rsidP="001F6C2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76601B">
        <w:rPr>
          <w:rFonts w:ascii="Arial" w:hAnsi="Arial" w:cs="Arial"/>
          <w:szCs w:val="24"/>
          <w:lang w:val="pl-PL"/>
        </w:rPr>
        <w:t xml:space="preserve">przedsiębiorcy – </w:t>
      </w:r>
      <w:r w:rsidR="001167EA" w:rsidRPr="0076601B">
        <w:rPr>
          <w:rFonts w:ascii="Arial" w:hAnsi="Arial" w:cs="Arial"/>
          <w:b/>
          <w:bCs/>
          <w:szCs w:val="24"/>
        </w:rPr>
        <w:t xml:space="preserve">DEALZ POLAND Spółka z ograniczoną odpowiedzialnością ul. (dane zanonimizowane) Poznań </w:t>
      </w:r>
      <w:r w:rsidR="001167EA" w:rsidRPr="0076601B">
        <w:rPr>
          <w:rFonts w:ascii="Arial" w:hAnsi="Arial" w:cs="Arial"/>
          <w:szCs w:val="24"/>
        </w:rPr>
        <w:t xml:space="preserve">- </w:t>
      </w:r>
      <w:r w:rsidR="001167EA" w:rsidRPr="0076601B">
        <w:rPr>
          <w:rFonts w:ascii="Arial" w:hAnsi="Arial" w:cs="Arial"/>
          <w:bCs/>
          <w:szCs w:val="24"/>
        </w:rPr>
        <w:t xml:space="preserve">karę pieniężną w wysokości </w:t>
      </w:r>
      <w:r w:rsidR="001167EA" w:rsidRPr="0076601B">
        <w:rPr>
          <w:rFonts w:ascii="Arial" w:hAnsi="Arial" w:cs="Arial"/>
          <w:b/>
          <w:bCs/>
          <w:szCs w:val="24"/>
        </w:rPr>
        <w:t>10</w:t>
      </w:r>
      <w:r w:rsidR="001167EA" w:rsidRPr="0076601B">
        <w:rPr>
          <w:rFonts w:ascii="Arial" w:hAnsi="Arial" w:cs="Arial"/>
          <w:b/>
          <w:szCs w:val="24"/>
        </w:rPr>
        <w:t xml:space="preserve">00 zł </w:t>
      </w:r>
      <w:r w:rsidR="001167EA" w:rsidRPr="0076601B">
        <w:rPr>
          <w:rFonts w:ascii="Arial" w:hAnsi="Arial" w:cs="Arial"/>
          <w:bCs/>
          <w:szCs w:val="24"/>
        </w:rPr>
        <w:t xml:space="preserve">(słownie: </w:t>
      </w:r>
      <w:r w:rsidR="001167EA" w:rsidRPr="0076601B">
        <w:rPr>
          <w:rFonts w:ascii="Arial" w:hAnsi="Arial" w:cs="Arial"/>
          <w:b/>
          <w:bCs/>
          <w:szCs w:val="24"/>
        </w:rPr>
        <w:t xml:space="preserve">tysiąc </w:t>
      </w:r>
      <w:r w:rsidR="001167EA" w:rsidRPr="0076601B">
        <w:rPr>
          <w:rFonts w:ascii="Arial" w:hAnsi="Arial" w:cs="Arial"/>
          <w:b/>
          <w:szCs w:val="24"/>
        </w:rPr>
        <w:t>złotych</w:t>
      </w:r>
      <w:r w:rsidR="001167EA" w:rsidRPr="0076601B">
        <w:rPr>
          <w:rFonts w:ascii="Arial" w:hAnsi="Arial" w:cs="Arial"/>
          <w:bCs/>
          <w:szCs w:val="24"/>
        </w:rPr>
        <w:t xml:space="preserve">) za niewykonanie w miejscu sprzedaży detalicznej, tj. w należącym do ww. spółki sklepie </w:t>
      </w:r>
      <w:r w:rsidR="001167EA" w:rsidRPr="0076601B">
        <w:rPr>
          <w:rFonts w:ascii="Arial" w:hAnsi="Arial" w:cs="Arial"/>
          <w:b/>
          <w:bCs/>
          <w:szCs w:val="24"/>
        </w:rPr>
        <w:t xml:space="preserve">(dane zanonimizowane) </w:t>
      </w:r>
      <w:r w:rsidR="001167EA" w:rsidRPr="0076601B">
        <w:rPr>
          <w:rFonts w:ascii="Arial" w:hAnsi="Arial" w:cs="Arial"/>
          <w:bCs/>
          <w:szCs w:val="24"/>
        </w:rPr>
        <w:t xml:space="preserve">zlokalizowanym w Rzeszowie przy ul. </w:t>
      </w:r>
      <w:r w:rsidR="001167EA" w:rsidRPr="0076601B">
        <w:rPr>
          <w:rFonts w:ascii="Arial" w:hAnsi="Arial" w:cs="Arial"/>
          <w:b/>
          <w:bCs/>
          <w:szCs w:val="24"/>
        </w:rPr>
        <w:t>(dane zanonimizowane)</w:t>
      </w:r>
      <w:r w:rsidR="001167EA" w:rsidRPr="0076601B">
        <w:rPr>
          <w:rFonts w:ascii="Arial" w:hAnsi="Arial" w:cs="Arial"/>
          <w:bCs/>
          <w:szCs w:val="24"/>
        </w:rPr>
        <w:t xml:space="preserve">, wynikającego z art. 4 ust. 1 ustawy, obowiązku uwidaczniania dla konsumenta w miejscu sprzedaży informacji dotyczącej cen oraz cen jednostkowych w sposób jednoznaczny, niebudzący wątpliwości oraz umożliwiający ich porównanie dla 46 spośród 110 poddanych ocenie towarów będących w ofercie handlowej sklepu, z uwagi na: </w:t>
      </w:r>
    </w:p>
    <w:p w14:paraId="59FDAE25" w14:textId="77777777" w:rsidR="001167EA" w:rsidRPr="001167EA" w:rsidRDefault="001167EA" w:rsidP="001F6C20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brak uwidocznienia ceny i ceny jednostkowej dla 31 towarów,</w:t>
      </w:r>
    </w:p>
    <w:p w14:paraId="740EBA86" w14:textId="77777777" w:rsidR="001167EA" w:rsidRPr="001167EA" w:rsidRDefault="001167EA" w:rsidP="001F6C20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brak uwidocznienia ceny dla 4 towarów, </w:t>
      </w:r>
    </w:p>
    <w:p w14:paraId="741694E5" w14:textId="77777777" w:rsidR="001167EA" w:rsidRPr="001167EA" w:rsidRDefault="001167EA" w:rsidP="001F6C20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brak uwidocznienia ceny jednostkowej dla 2 towarów, </w:t>
      </w:r>
    </w:p>
    <w:p w14:paraId="215B1CE4" w14:textId="77777777" w:rsidR="001167EA" w:rsidRPr="001167EA" w:rsidRDefault="001167EA" w:rsidP="001F6C20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podanie nieprawidłowo wyliczonej ceny jednostkowej dla 9 towarów, w tym:</w:t>
      </w:r>
    </w:p>
    <w:p w14:paraId="3F700882" w14:textId="77777777" w:rsidR="001167EA" w:rsidRPr="001167EA" w:rsidRDefault="001167EA" w:rsidP="001F6C20">
      <w:pPr>
        <w:pStyle w:val="Nagwek"/>
        <w:numPr>
          <w:ilvl w:val="0"/>
          <w:numId w:val="9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dla 5 towarów w opakowaniach jednostkowych, </w:t>
      </w:r>
    </w:p>
    <w:p w14:paraId="31430C92" w14:textId="610A3111" w:rsidR="00774EB6" w:rsidRPr="0076601B" w:rsidRDefault="001167EA" w:rsidP="001F6C2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76601B">
        <w:rPr>
          <w:rFonts w:ascii="Arial" w:hAnsi="Arial" w:cs="Arial"/>
          <w:szCs w:val="24"/>
          <w:lang w:val="pl-PL"/>
        </w:rPr>
        <w:t>dla 4 pakowanych środków spożywczych w stanie stałym znajdujących się w środku płynnym</w:t>
      </w:r>
      <w:r w:rsidR="00774EB6" w:rsidRPr="0076601B">
        <w:rPr>
          <w:rFonts w:ascii="Arial" w:hAnsi="Arial" w:cs="Arial"/>
          <w:szCs w:val="24"/>
        </w:rPr>
        <w:t xml:space="preserve">. </w:t>
      </w:r>
    </w:p>
    <w:p w14:paraId="637F9D98" w14:textId="0ECE6F3E" w:rsidR="00D74C22" w:rsidRPr="0076601B" w:rsidRDefault="00B65984" w:rsidP="001F6C20">
      <w:pPr>
        <w:pStyle w:val="Nagwek2"/>
      </w:pPr>
      <w:r w:rsidRPr="0076601B">
        <w:t>Uzasadnienie</w:t>
      </w:r>
    </w:p>
    <w:p w14:paraId="2E4ED193" w14:textId="0A1DE69D" w:rsidR="001167EA" w:rsidRPr="0076601B" w:rsidRDefault="00D27EFC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76601B">
        <w:rPr>
          <w:rFonts w:ascii="Arial" w:hAnsi="Arial" w:cs="Arial"/>
          <w:szCs w:val="24"/>
        </w:rPr>
        <w:t xml:space="preserve">Na </w:t>
      </w:r>
      <w:r w:rsidR="0009281D" w:rsidRPr="0076601B">
        <w:rPr>
          <w:rFonts w:ascii="Arial" w:hAnsi="Arial" w:cs="Arial"/>
          <w:szCs w:val="24"/>
          <w:lang w:val="pl-PL"/>
        </w:rPr>
        <w:t xml:space="preserve">podstawie </w:t>
      </w:r>
      <w:r w:rsidR="001167EA" w:rsidRPr="0076601B">
        <w:rPr>
          <w:rFonts w:ascii="Arial" w:hAnsi="Arial" w:cs="Arial"/>
          <w:szCs w:val="24"/>
        </w:rPr>
        <w:t xml:space="preserve">art. 3 ust. 1 pkt 1 i 6 ustawy z dnia 15 grudnia 2000 r. o Inspekcji Handlowej (tekst jednolity: Dz. U. z 2020 r., poz. 1706), inspektorzy z Wojewódzkiego Inspektoratu Inspekcji Handlowej w Rzeszowie przeprowadzili w dniach 7 i 12 kwietnia 2022 r. kontrolę w sklepie </w:t>
      </w:r>
      <w:r w:rsidR="001167EA" w:rsidRPr="0076601B">
        <w:rPr>
          <w:rFonts w:ascii="Arial" w:hAnsi="Arial" w:cs="Arial"/>
          <w:b/>
          <w:bCs/>
          <w:szCs w:val="24"/>
        </w:rPr>
        <w:t xml:space="preserve">(dane zanonimizowane) </w:t>
      </w:r>
      <w:r w:rsidR="001167EA" w:rsidRPr="0076601B">
        <w:rPr>
          <w:rFonts w:ascii="Arial" w:hAnsi="Arial" w:cs="Arial"/>
          <w:szCs w:val="24"/>
        </w:rPr>
        <w:t xml:space="preserve">zlokalizowanym w </w:t>
      </w:r>
      <w:r w:rsidR="001167EA" w:rsidRPr="0076601B">
        <w:rPr>
          <w:rFonts w:ascii="Arial" w:hAnsi="Arial" w:cs="Arial"/>
          <w:szCs w:val="24"/>
        </w:rPr>
        <w:lastRenderedPageBreak/>
        <w:t xml:space="preserve">Rzeszowie przy ul. </w:t>
      </w:r>
      <w:r w:rsidR="001167EA" w:rsidRPr="0076601B">
        <w:rPr>
          <w:rFonts w:ascii="Arial" w:hAnsi="Arial" w:cs="Arial"/>
          <w:b/>
          <w:bCs/>
          <w:szCs w:val="24"/>
        </w:rPr>
        <w:t>(dane zanonimizowane)</w:t>
      </w:r>
      <w:r w:rsidR="001167EA" w:rsidRPr="0076601B">
        <w:rPr>
          <w:rFonts w:ascii="Arial" w:hAnsi="Arial" w:cs="Arial"/>
          <w:szCs w:val="24"/>
        </w:rPr>
        <w:t xml:space="preserve">, należącym do </w:t>
      </w:r>
      <w:r w:rsidR="001167EA" w:rsidRPr="0076601B">
        <w:rPr>
          <w:rFonts w:ascii="Arial" w:hAnsi="Arial" w:cs="Arial"/>
          <w:b/>
          <w:bCs/>
          <w:szCs w:val="24"/>
        </w:rPr>
        <w:t xml:space="preserve">DEALZ POLAND Spółka z ograniczoną odpowiedzialnością ul. (dane zanonimizowane) Poznań </w:t>
      </w:r>
      <w:r w:rsidR="001167EA" w:rsidRPr="0076601B">
        <w:rPr>
          <w:rFonts w:ascii="Arial" w:hAnsi="Arial" w:cs="Arial"/>
          <w:szCs w:val="24"/>
        </w:rPr>
        <w:t>– zwanej dalej także „przedsiębiorcą”, „kontrolowanym” lub „stroną”.</w:t>
      </w:r>
    </w:p>
    <w:p w14:paraId="20CAC9F9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W trakcie kontroli sprawdzano m.in. przestrzeganie przez przedsiębiorcę obowiązku uwidaczniania cen oraz cen jednostkowych towarów i w tym zakresie przedsiębiorcę zawiadomiono o zamiarze wszczęcia kontroli, które doręczono w dniu 24 marca 2022r.</w:t>
      </w:r>
    </w:p>
    <w:p w14:paraId="1EB31992" w14:textId="046073D9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W dniu 7 kwietnia 2022 r. inspektorzy sprawdzili prawidłowość uwidaczniania informacji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w powyższym zakresie dla 110 przypadkowo wybranych z oferty handlowej produktów, stwierdzając przy</w:t>
      </w:r>
      <w:bookmarkStart w:id="2" w:name="_Hlk8382262"/>
      <w:r w:rsidRPr="001167EA">
        <w:rPr>
          <w:rFonts w:ascii="Arial" w:hAnsi="Arial" w:cs="Arial"/>
          <w:szCs w:val="24"/>
        </w:rPr>
        <w:t xml:space="preserve"> 46 z nich nieprawidłowości, w tym:</w:t>
      </w:r>
    </w:p>
    <w:p w14:paraId="57E8ADC9" w14:textId="77777777" w:rsidR="001167EA" w:rsidRPr="001167EA" w:rsidRDefault="001167EA" w:rsidP="001F6C2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1167EA">
        <w:rPr>
          <w:rFonts w:ascii="Arial" w:hAnsi="Arial" w:cs="Arial"/>
          <w:b/>
          <w:bCs/>
          <w:szCs w:val="24"/>
        </w:rPr>
        <w:t>brak uwidocznienia ceny i ceny jednostkowej dla towarów:</w:t>
      </w:r>
    </w:p>
    <w:p w14:paraId="145FD742" w14:textId="23D8DB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  <w:lang w:val="en-US"/>
        </w:rPr>
        <w:t xml:space="preserve">Nestle After Eight Mini </w:t>
      </w:r>
      <w:proofErr w:type="spellStart"/>
      <w:r w:rsidRPr="001167EA">
        <w:rPr>
          <w:rFonts w:ascii="Arial" w:hAnsi="Arial" w:cs="Arial"/>
          <w:szCs w:val="24"/>
          <w:lang w:val="en-US"/>
        </w:rPr>
        <w:t>Mikołaje</w:t>
      </w:r>
      <w:proofErr w:type="spellEnd"/>
      <w:r w:rsidRPr="001167EA">
        <w:rPr>
          <w:rFonts w:ascii="Arial" w:hAnsi="Arial" w:cs="Arial"/>
          <w:szCs w:val="24"/>
          <w:lang w:val="en-US"/>
        </w:rPr>
        <w:t xml:space="preserve">. </w:t>
      </w:r>
      <w:r w:rsidRPr="001167EA">
        <w:rPr>
          <w:rFonts w:ascii="Arial" w:hAnsi="Arial" w:cs="Arial"/>
          <w:szCs w:val="24"/>
        </w:rPr>
        <w:t>Czekoladki deserowe (masa kakaowa min. 52%)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o smaku miętowym 60g (3x20g),</w:t>
      </w:r>
    </w:p>
    <w:p w14:paraId="3BD1AD48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Kit Kat. Chrupiące wafelki pokryte mleczna czekoladą 124,5 g (3x41,5g) przy produkcie umieszczona była wywieszka dotycząca innego produktu „Wafelki </w:t>
      </w:r>
      <w:proofErr w:type="spellStart"/>
      <w:r w:rsidRPr="001167EA">
        <w:rPr>
          <w:rFonts w:ascii="Arial" w:hAnsi="Arial" w:cs="Arial"/>
          <w:szCs w:val="24"/>
        </w:rPr>
        <w:t>Kitkat</w:t>
      </w:r>
      <w:proofErr w:type="spellEnd"/>
      <w:r w:rsidRPr="001167EA">
        <w:rPr>
          <w:rFonts w:ascii="Arial" w:hAnsi="Arial" w:cs="Arial"/>
          <w:szCs w:val="24"/>
        </w:rPr>
        <w:t xml:space="preserve"> 5+1 Gratis 124 GR” posiadającego niższą o 0,5 g masę,</w:t>
      </w:r>
    </w:p>
    <w:p w14:paraId="75F186BC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Kolekcja ekspresowych herbat czarnych, herbatek </w:t>
      </w:r>
      <w:proofErr w:type="spellStart"/>
      <w:r w:rsidRPr="001167EA">
        <w:rPr>
          <w:rFonts w:ascii="Arial" w:hAnsi="Arial" w:cs="Arial"/>
          <w:szCs w:val="24"/>
        </w:rPr>
        <w:t>rooibos</w:t>
      </w:r>
      <w:proofErr w:type="spellEnd"/>
      <w:r w:rsidRPr="001167EA">
        <w:rPr>
          <w:rFonts w:ascii="Arial" w:hAnsi="Arial" w:cs="Arial"/>
          <w:szCs w:val="24"/>
        </w:rPr>
        <w:t xml:space="preserve"> i owocowo – ziołowej Astra </w:t>
      </w:r>
      <w:proofErr w:type="spellStart"/>
      <w:r w:rsidRPr="001167EA">
        <w:rPr>
          <w:rFonts w:ascii="Arial" w:hAnsi="Arial" w:cs="Arial"/>
          <w:szCs w:val="24"/>
        </w:rPr>
        <w:t>Tea</w:t>
      </w:r>
      <w:proofErr w:type="spellEnd"/>
      <w:r w:rsidRPr="001167EA">
        <w:rPr>
          <w:rFonts w:ascii="Arial" w:hAnsi="Arial" w:cs="Arial"/>
          <w:szCs w:val="24"/>
        </w:rPr>
        <w:t xml:space="preserve"> 36 torebek 60g,</w:t>
      </w:r>
    </w:p>
    <w:p w14:paraId="4DCAC37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Cadbury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buttons</w:t>
      </w:r>
      <w:proofErr w:type="spellEnd"/>
      <w:r w:rsidRPr="001167EA">
        <w:rPr>
          <w:rFonts w:ascii="Arial" w:hAnsi="Arial" w:cs="Arial"/>
          <w:szCs w:val="24"/>
        </w:rPr>
        <w:t xml:space="preserve"> białe czekoladki 95g przy produkcie umieszczona była wywieszka dotycząca innego produktu „</w:t>
      </w:r>
      <w:proofErr w:type="spellStart"/>
      <w:r w:rsidRPr="001167EA">
        <w:rPr>
          <w:rFonts w:ascii="Arial" w:hAnsi="Arial" w:cs="Arial"/>
          <w:szCs w:val="24"/>
        </w:rPr>
        <w:t>Cadbury</w:t>
      </w:r>
      <w:proofErr w:type="spellEnd"/>
      <w:r w:rsidRPr="001167EA">
        <w:rPr>
          <w:rFonts w:ascii="Arial" w:hAnsi="Arial" w:cs="Arial"/>
          <w:szCs w:val="24"/>
        </w:rPr>
        <w:t xml:space="preserve"> Guziki czek 90g” posiadającego niższą o 5 g masę,</w:t>
      </w:r>
    </w:p>
    <w:p w14:paraId="76BAB9D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Cadbury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Darkmilk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giant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buttons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Rich&amp;Creamy</w:t>
      </w:r>
      <w:proofErr w:type="spellEnd"/>
      <w:r w:rsidRPr="001167EA">
        <w:rPr>
          <w:rFonts w:ascii="Arial" w:hAnsi="Arial" w:cs="Arial"/>
          <w:szCs w:val="24"/>
        </w:rPr>
        <w:t xml:space="preserve"> mleczne czekoladki z wysoką zawartością kakao 90g przy produkcie umieszczona była wywieszka dotycząca produktu o gramaturze 95g - posiadającego wyższą o 5 g masę,</w:t>
      </w:r>
    </w:p>
    <w:p w14:paraId="74799EF0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LA Mole Pikantny produkt piekarski o smaku ostrej papryki 90 g przy produkcie umieszczona była wywieszka dotycząca produktu o gramaturze 200 g,</w:t>
      </w:r>
    </w:p>
    <w:p w14:paraId="78D351F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Mr</w:t>
      </w:r>
      <w:proofErr w:type="spellEnd"/>
      <w:r w:rsidRPr="001167EA">
        <w:rPr>
          <w:rFonts w:ascii="Arial" w:hAnsi="Arial" w:cs="Arial"/>
          <w:szCs w:val="24"/>
        </w:rPr>
        <w:t xml:space="preserve">. Tom Batony Orzechowe oblane karmelem 160g (4x40g) przy produkcie umieszczona była wywieszka dotycząca innego produktu „4 szt. Batoniki </w:t>
      </w:r>
      <w:proofErr w:type="spellStart"/>
      <w:r w:rsidRPr="001167EA">
        <w:rPr>
          <w:rFonts w:ascii="Arial" w:hAnsi="Arial" w:cs="Arial"/>
          <w:szCs w:val="24"/>
        </w:rPr>
        <w:t>Flake</w:t>
      </w:r>
      <w:proofErr w:type="spellEnd"/>
      <w:r w:rsidRPr="001167EA">
        <w:rPr>
          <w:rFonts w:ascii="Arial" w:hAnsi="Arial" w:cs="Arial"/>
          <w:szCs w:val="24"/>
        </w:rPr>
        <w:t xml:space="preserve"> 80 g” posiadającego niższą o 80 g masę,</w:t>
      </w:r>
    </w:p>
    <w:p w14:paraId="5DFDAABB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lastRenderedPageBreak/>
        <w:t>Cadbury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Timeout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wafer</w:t>
      </w:r>
      <w:proofErr w:type="spellEnd"/>
      <w:r w:rsidRPr="001167EA">
        <w:rPr>
          <w:rFonts w:ascii="Arial" w:hAnsi="Arial" w:cs="Arial"/>
          <w:szCs w:val="24"/>
        </w:rPr>
        <w:t xml:space="preserve"> Wafel (16%) z nadzieniem kakaowym (38%) pokryty mleczną czekoladą (45%) 121,2 g (6x20,2g) przy produkcie umieszczona była wywieszka dotycząca innego produktu „4 PK 160g MR TOM BATONY ORZECH”</w:t>
      </w:r>
    </w:p>
    <w:p w14:paraId="678BB4F4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Cadbury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Shortcake</w:t>
      </w:r>
      <w:proofErr w:type="spellEnd"/>
      <w:r w:rsidRPr="001167EA">
        <w:rPr>
          <w:rFonts w:ascii="Arial" w:hAnsi="Arial" w:cs="Arial"/>
          <w:szCs w:val="24"/>
        </w:rPr>
        <w:t xml:space="preserve"> Snack Herbatniki pokryte mleczną czekoladą 120 g (6x20g) przy produkcie umieszczona była wywieszka dotycząca innego produktu „6 PK CADBURY SHORTCAKE 720 GR”,</w:t>
      </w:r>
    </w:p>
    <w:p w14:paraId="75A9D97E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Haribo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Giant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Strwbs</w:t>
      </w:r>
      <w:proofErr w:type="spellEnd"/>
      <w:r w:rsidRPr="001167EA">
        <w:rPr>
          <w:rFonts w:ascii="Arial" w:hAnsi="Arial" w:cs="Arial"/>
          <w:szCs w:val="24"/>
        </w:rPr>
        <w:t xml:space="preserve"> Żelki o aromacie truskawkowym 175 g przy produkcie umieszczona była wywieszka dotycząca innego produktu „160g </w:t>
      </w:r>
      <w:proofErr w:type="spellStart"/>
      <w:r w:rsidRPr="001167EA">
        <w:rPr>
          <w:rFonts w:ascii="Arial" w:hAnsi="Arial" w:cs="Arial"/>
          <w:szCs w:val="24"/>
        </w:rPr>
        <w:t>Haribo</w:t>
      </w:r>
      <w:proofErr w:type="spellEnd"/>
      <w:r w:rsidRPr="001167EA">
        <w:rPr>
          <w:rFonts w:ascii="Arial" w:hAnsi="Arial" w:cs="Arial"/>
          <w:szCs w:val="24"/>
        </w:rPr>
        <w:t xml:space="preserve"> Żelki </w:t>
      </w:r>
      <w:proofErr w:type="spellStart"/>
      <w:r w:rsidRPr="001167EA">
        <w:rPr>
          <w:rFonts w:ascii="Arial" w:hAnsi="Arial" w:cs="Arial"/>
          <w:szCs w:val="24"/>
        </w:rPr>
        <w:t>truskawk</w:t>
      </w:r>
      <w:proofErr w:type="spellEnd"/>
      <w:r w:rsidRPr="001167EA">
        <w:rPr>
          <w:rFonts w:ascii="Arial" w:hAnsi="Arial" w:cs="Arial"/>
          <w:szCs w:val="24"/>
        </w:rPr>
        <w:t>” posiadającego niższą o 15 g masę,</w:t>
      </w:r>
    </w:p>
    <w:p w14:paraId="1009A359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Balony z </w:t>
      </w:r>
      <w:proofErr w:type="spellStart"/>
      <w:r w:rsidRPr="001167EA">
        <w:rPr>
          <w:rFonts w:ascii="Arial" w:hAnsi="Arial" w:cs="Arial"/>
          <w:szCs w:val="24"/>
        </w:rPr>
        <w:t>halloweenowym</w:t>
      </w:r>
      <w:proofErr w:type="spellEnd"/>
      <w:r w:rsidRPr="001167EA">
        <w:rPr>
          <w:rFonts w:ascii="Arial" w:hAnsi="Arial" w:cs="Arial"/>
          <w:szCs w:val="24"/>
        </w:rPr>
        <w:t xml:space="preserve"> nadrukiem 5 szt. przy produkcie umieszczona była wywieszka dotycząca innego produktu „Metaliczna zasłona’’,</w:t>
      </w:r>
    </w:p>
    <w:p w14:paraId="5CCC4873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Folia do żywności 30 m przy produkcie umieszczona była wywieszka dotycząca innego produktu „A. Zaradna Folia aluminiowa 20m’’,</w:t>
      </w:r>
    </w:p>
    <w:p w14:paraId="240449A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Pains</w:t>
      </w:r>
      <w:proofErr w:type="spellEnd"/>
      <w:r w:rsidRPr="001167EA">
        <w:rPr>
          <w:rFonts w:ascii="Arial" w:hAnsi="Arial" w:cs="Arial"/>
          <w:szCs w:val="24"/>
        </w:rPr>
        <w:t xml:space="preserve"> Au </w:t>
      </w:r>
      <w:proofErr w:type="spellStart"/>
      <w:r w:rsidRPr="001167EA">
        <w:rPr>
          <w:rFonts w:ascii="Arial" w:hAnsi="Arial" w:cs="Arial"/>
          <w:szCs w:val="24"/>
        </w:rPr>
        <w:t>Chocolat</w:t>
      </w:r>
      <w:proofErr w:type="spellEnd"/>
      <w:r w:rsidRPr="001167EA">
        <w:rPr>
          <w:rFonts w:ascii="Arial" w:hAnsi="Arial" w:cs="Arial"/>
          <w:szCs w:val="24"/>
        </w:rPr>
        <w:t xml:space="preserve"> Bułeczki maślane z czekoladą 6 szt. 270 g przy produkcie umieszczona była wywieszka dotycząca innego produktu „8 szt. </w:t>
      </w:r>
      <w:proofErr w:type="spellStart"/>
      <w:r w:rsidRPr="001167EA">
        <w:rPr>
          <w:rFonts w:ascii="Arial" w:hAnsi="Arial" w:cs="Arial"/>
          <w:szCs w:val="24"/>
        </w:rPr>
        <w:t>BriOche</w:t>
      </w:r>
      <w:proofErr w:type="spellEnd"/>
      <w:r w:rsidRPr="001167EA">
        <w:rPr>
          <w:rFonts w:ascii="Arial" w:hAnsi="Arial" w:cs="Arial"/>
          <w:szCs w:val="24"/>
        </w:rPr>
        <w:t xml:space="preserve"> z czekoladą 280 gr’’,</w:t>
      </w:r>
    </w:p>
    <w:p w14:paraId="538B733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Galaxy </w:t>
      </w:r>
      <w:proofErr w:type="spellStart"/>
      <w:r w:rsidRPr="001167EA">
        <w:rPr>
          <w:rFonts w:ascii="Arial" w:hAnsi="Arial" w:cs="Arial"/>
          <w:szCs w:val="24"/>
        </w:rPr>
        <w:t>creamy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Truffle</w:t>
      </w:r>
      <w:proofErr w:type="spellEnd"/>
      <w:r w:rsidRPr="001167EA">
        <w:rPr>
          <w:rFonts w:ascii="Arial" w:hAnsi="Arial" w:cs="Arial"/>
          <w:szCs w:val="24"/>
        </w:rPr>
        <w:t xml:space="preserve"> mini </w:t>
      </w:r>
      <w:proofErr w:type="spellStart"/>
      <w:r w:rsidRPr="001167EA">
        <w:rPr>
          <w:rFonts w:ascii="Arial" w:hAnsi="Arial" w:cs="Arial"/>
          <w:szCs w:val="24"/>
        </w:rPr>
        <w:t>Eggs</w:t>
      </w:r>
      <w:proofErr w:type="spellEnd"/>
      <w:r w:rsidRPr="001167EA">
        <w:rPr>
          <w:rFonts w:ascii="Arial" w:hAnsi="Arial" w:cs="Arial"/>
          <w:szCs w:val="24"/>
        </w:rPr>
        <w:t xml:space="preserve"> 74 g przy produkcie umieszczona była wywieszka dotycząca innego produktu „80 g TCO MINI EGGS’’,</w:t>
      </w:r>
    </w:p>
    <w:p w14:paraId="27D12C54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Nestle </w:t>
      </w:r>
      <w:proofErr w:type="spellStart"/>
      <w:r w:rsidRPr="001167EA">
        <w:rPr>
          <w:rFonts w:ascii="Arial" w:hAnsi="Arial" w:cs="Arial"/>
          <w:szCs w:val="24"/>
        </w:rPr>
        <w:t>Milkybar</w:t>
      </w:r>
      <w:proofErr w:type="spellEnd"/>
      <w:r w:rsidRPr="001167EA">
        <w:rPr>
          <w:rFonts w:ascii="Arial" w:hAnsi="Arial" w:cs="Arial"/>
          <w:szCs w:val="24"/>
        </w:rPr>
        <w:t xml:space="preserve"> mini </w:t>
      </w:r>
      <w:proofErr w:type="spellStart"/>
      <w:r w:rsidRPr="001167EA">
        <w:rPr>
          <w:rFonts w:ascii="Arial" w:hAnsi="Arial" w:cs="Arial"/>
          <w:szCs w:val="24"/>
        </w:rPr>
        <w:t>eggd</w:t>
      </w:r>
      <w:proofErr w:type="spellEnd"/>
      <w:r w:rsidRPr="001167EA">
        <w:rPr>
          <w:rFonts w:ascii="Arial" w:hAnsi="Arial" w:cs="Arial"/>
          <w:szCs w:val="24"/>
        </w:rPr>
        <w:t xml:space="preserve"> Mini jajka z białej czekolady w skorupce cukrowej 80 g przy produkcie umieszczona była wywieszka dotycząca innego produktu „10 szt. </w:t>
      </w:r>
      <w:proofErr w:type="spellStart"/>
      <w:r w:rsidRPr="001167EA">
        <w:rPr>
          <w:rFonts w:ascii="Arial" w:hAnsi="Arial" w:cs="Arial"/>
          <w:szCs w:val="24"/>
        </w:rPr>
        <w:t>Haribo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zelki</w:t>
      </w:r>
      <w:proofErr w:type="spellEnd"/>
      <w:r w:rsidRPr="001167EA">
        <w:rPr>
          <w:rFonts w:ascii="Arial" w:hAnsi="Arial" w:cs="Arial"/>
          <w:szCs w:val="24"/>
        </w:rPr>
        <w:t xml:space="preserve"> Wielkanoc’’,</w:t>
      </w:r>
    </w:p>
    <w:p w14:paraId="1E9E5055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Odświeżacz powietrza </w:t>
      </w:r>
      <w:proofErr w:type="spellStart"/>
      <w:r w:rsidRPr="001167EA">
        <w:rPr>
          <w:rFonts w:ascii="Arial" w:hAnsi="Arial" w:cs="Arial"/>
          <w:szCs w:val="24"/>
        </w:rPr>
        <w:t>Glade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Gel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Relaxing</w:t>
      </w:r>
      <w:proofErr w:type="spellEnd"/>
      <w:r w:rsidRPr="001167EA">
        <w:rPr>
          <w:rFonts w:ascii="Arial" w:hAnsi="Arial" w:cs="Arial"/>
          <w:szCs w:val="24"/>
        </w:rPr>
        <w:t xml:space="preserve"> Zen 150 g przy produkcie umieszczona była wywieszka dotycząca innego produktu „40gr’’,</w:t>
      </w:r>
    </w:p>
    <w:p w14:paraId="3A7CA119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Odświeżacz powietrza </w:t>
      </w:r>
      <w:proofErr w:type="spellStart"/>
      <w:r w:rsidRPr="001167EA">
        <w:rPr>
          <w:rFonts w:ascii="Arial" w:hAnsi="Arial" w:cs="Arial"/>
          <w:szCs w:val="24"/>
        </w:rPr>
        <w:t>Glade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Gel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Muguet</w:t>
      </w:r>
      <w:proofErr w:type="spellEnd"/>
      <w:r w:rsidRPr="001167EA">
        <w:rPr>
          <w:rFonts w:ascii="Arial" w:hAnsi="Arial" w:cs="Arial"/>
          <w:szCs w:val="24"/>
        </w:rPr>
        <w:t xml:space="preserve"> 150 g przy produkcie umieszczona była wywieszka dotycząca innego produktu „40gr’’,</w:t>
      </w:r>
    </w:p>
    <w:p w14:paraId="5A3D1C37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Mydło w płynie do rąk Palmolive 300 ml przy produkcie umieszczona była wywieszka dotycząca innego produktu „500ml’’,</w:t>
      </w:r>
    </w:p>
    <w:p w14:paraId="7570458A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Taft Lakier do włosów Schwarzkopf 400 ml przy produkcie umieszczona była wywieszka dotycząca innego produktu „200 ml’’,</w:t>
      </w:r>
    </w:p>
    <w:p w14:paraId="6F28BDFC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lastRenderedPageBreak/>
        <w:t>Wella</w:t>
      </w:r>
      <w:proofErr w:type="spellEnd"/>
      <w:r w:rsidRPr="001167EA">
        <w:rPr>
          <w:rFonts w:ascii="Arial" w:hAnsi="Arial" w:cs="Arial"/>
          <w:szCs w:val="24"/>
        </w:rPr>
        <w:t xml:space="preserve"> Lakier do włosów </w:t>
      </w:r>
      <w:proofErr w:type="spellStart"/>
      <w:r w:rsidRPr="001167EA">
        <w:rPr>
          <w:rFonts w:ascii="Arial" w:hAnsi="Arial" w:cs="Arial"/>
          <w:szCs w:val="24"/>
        </w:rPr>
        <w:t>Silvikrin</w:t>
      </w:r>
      <w:proofErr w:type="spellEnd"/>
      <w:r w:rsidRPr="001167EA">
        <w:rPr>
          <w:rFonts w:ascii="Arial" w:hAnsi="Arial" w:cs="Arial"/>
          <w:szCs w:val="24"/>
        </w:rPr>
        <w:t xml:space="preserve"> 400 ml przy produkcie umieszczona była wywieszka dotycząca innego produktu „280 ml’’,</w:t>
      </w:r>
    </w:p>
    <w:p w14:paraId="090D5A52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Maseczka z wodą lodowcową i mangostanem 20 g przy produkcie umieszczona była wywieszka dotycząca innego produktu „35 ml’’,</w:t>
      </w:r>
    </w:p>
    <w:p w14:paraId="604EB34F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Maska w płachcie nawilżająco – uelastyczniająca z wodą morską i adenozyną Super </w:t>
      </w:r>
      <w:proofErr w:type="spellStart"/>
      <w:r w:rsidRPr="001167EA">
        <w:rPr>
          <w:rFonts w:ascii="Arial" w:hAnsi="Arial" w:cs="Arial"/>
          <w:szCs w:val="24"/>
        </w:rPr>
        <w:t>Aqua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Mask</w:t>
      </w:r>
      <w:proofErr w:type="spellEnd"/>
      <w:r w:rsidRPr="001167EA">
        <w:rPr>
          <w:rFonts w:ascii="Arial" w:hAnsi="Arial" w:cs="Arial"/>
          <w:szCs w:val="24"/>
        </w:rPr>
        <w:t xml:space="preserve"> Pack 25 ml przy produkcie umieszczona była wywieszka dotycząca innego produktu „23 ml Maska na twarz dynia’’,</w:t>
      </w:r>
    </w:p>
    <w:p w14:paraId="4641CE64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Krem z filtrem SPF30 </w:t>
      </w:r>
      <w:proofErr w:type="spellStart"/>
      <w:r w:rsidRPr="001167EA">
        <w:rPr>
          <w:rFonts w:ascii="Arial" w:hAnsi="Arial" w:cs="Arial"/>
          <w:szCs w:val="24"/>
        </w:rPr>
        <w:t>Sun&amp;Sand</w:t>
      </w:r>
      <w:proofErr w:type="spellEnd"/>
      <w:r w:rsidRPr="001167EA">
        <w:rPr>
          <w:rFonts w:ascii="Arial" w:hAnsi="Arial" w:cs="Arial"/>
          <w:szCs w:val="24"/>
        </w:rPr>
        <w:t xml:space="preserve"> 75 ml przy produkcie umieszczona była wywieszka dotycząca innego produktu „140g’’,</w:t>
      </w:r>
    </w:p>
    <w:p w14:paraId="6597B35C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Fairy</w:t>
      </w:r>
      <w:proofErr w:type="spellEnd"/>
      <w:r w:rsidRPr="001167EA">
        <w:rPr>
          <w:rFonts w:ascii="Arial" w:hAnsi="Arial" w:cs="Arial"/>
          <w:szCs w:val="24"/>
        </w:rPr>
        <w:t xml:space="preserve"> Płyn do naczyń 383 ml przy produkcie umieszczona była wywieszka dotycząca innego produktu „450ml </w:t>
      </w:r>
      <w:proofErr w:type="spellStart"/>
      <w:r w:rsidRPr="001167EA">
        <w:rPr>
          <w:rFonts w:ascii="Arial" w:hAnsi="Arial" w:cs="Arial"/>
          <w:szCs w:val="24"/>
        </w:rPr>
        <w:t>Fairy</w:t>
      </w:r>
      <w:proofErr w:type="spellEnd"/>
      <w:r w:rsidRPr="001167EA">
        <w:rPr>
          <w:rFonts w:ascii="Arial" w:hAnsi="Arial" w:cs="Arial"/>
          <w:szCs w:val="24"/>
        </w:rPr>
        <w:t xml:space="preserve"> do naczyń </w:t>
      </w:r>
      <w:proofErr w:type="spellStart"/>
      <w:r w:rsidRPr="001167EA">
        <w:rPr>
          <w:rFonts w:ascii="Arial" w:hAnsi="Arial" w:cs="Arial"/>
          <w:szCs w:val="24"/>
        </w:rPr>
        <w:t>original</w:t>
      </w:r>
      <w:proofErr w:type="spellEnd"/>
      <w:r w:rsidRPr="001167EA">
        <w:rPr>
          <w:rFonts w:ascii="Arial" w:hAnsi="Arial" w:cs="Arial"/>
          <w:szCs w:val="24"/>
        </w:rPr>
        <w:t>’’,</w:t>
      </w:r>
    </w:p>
    <w:p w14:paraId="07C8B2E2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Ściereczki uniwersalne nawilżane o zapachu morskim 80 szt., przy produkcie umieszczona była wywieszka dotycząca innego produktu „80 szt. </w:t>
      </w:r>
      <w:proofErr w:type="spellStart"/>
      <w:r w:rsidRPr="001167EA">
        <w:rPr>
          <w:rFonts w:ascii="Arial" w:hAnsi="Arial" w:cs="Arial"/>
          <w:szCs w:val="24"/>
        </w:rPr>
        <w:t>scierecz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nawil</w:t>
      </w:r>
      <w:proofErr w:type="spellEnd"/>
      <w:r w:rsidRPr="001167EA">
        <w:rPr>
          <w:rFonts w:ascii="Arial" w:hAnsi="Arial" w:cs="Arial"/>
          <w:szCs w:val="24"/>
        </w:rPr>
        <w:t xml:space="preserve"> cytryna’’,</w:t>
      </w:r>
    </w:p>
    <w:p w14:paraId="39832F24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Extra </w:t>
      </w:r>
      <w:proofErr w:type="spellStart"/>
      <w:r w:rsidRPr="001167EA">
        <w:rPr>
          <w:rFonts w:ascii="Arial" w:hAnsi="Arial" w:cs="Arial"/>
          <w:szCs w:val="24"/>
        </w:rPr>
        <w:t>Wrigleys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Spearmint</w:t>
      </w:r>
      <w:proofErr w:type="spellEnd"/>
      <w:r w:rsidRPr="001167EA">
        <w:rPr>
          <w:rFonts w:ascii="Arial" w:hAnsi="Arial" w:cs="Arial"/>
          <w:szCs w:val="24"/>
        </w:rPr>
        <w:t xml:space="preserve"> Guma do żucia bez cukru 37,8 g przy produkcie umieszczona była wywieszka dotycząca innego produktu „3 szt. guma </w:t>
      </w:r>
      <w:proofErr w:type="spellStart"/>
      <w:r w:rsidRPr="001167EA">
        <w:rPr>
          <w:rFonts w:ascii="Arial" w:hAnsi="Arial" w:cs="Arial"/>
          <w:szCs w:val="24"/>
        </w:rPr>
        <w:t>wringley</w:t>
      </w:r>
      <w:proofErr w:type="spellEnd"/>
      <w:r w:rsidRPr="001167EA">
        <w:rPr>
          <w:rFonts w:ascii="Arial" w:hAnsi="Arial" w:cs="Arial"/>
          <w:szCs w:val="24"/>
        </w:rPr>
        <w:t xml:space="preserve"> miętowa 42 g’’,</w:t>
      </w:r>
    </w:p>
    <w:p w14:paraId="78B443E7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Extra </w:t>
      </w:r>
      <w:proofErr w:type="spellStart"/>
      <w:r w:rsidRPr="001167EA">
        <w:rPr>
          <w:rFonts w:ascii="Arial" w:hAnsi="Arial" w:cs="Arial"/>
          <w:szCs w:val="24"/>
        </w:rPr>
        <w:t>Wrigleys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Peppermint</w:t>
      </w:r>
      <w:proofErr w:type="spellEnd"/>
      <w:r w:rsidRPr="001167EA">
        <w:rPr>
          <w:rFonts w:ascii="Arial" w:hAnsi="Arial" w:cs="Arial"/>
          <w:szCs w:val="24"/>
        </w:rPr>
        <w:t xml:space="preserve"> Guma do żucia bez cukru 37,8 g przy produkcie umieszczona była wywieszka dotycząca innego produktu „3 szt. </w:t>
      </w:r>
      <w:proofErr w:type="spellStart"/>
      <w:r w:rsidRPr="001167EA">
        <w:rPr>
          <w:rFonts w:ascii="Arial" w:hAnsi="Arial" w:cs="Arial"/>
          <w:szCs w:val="24"/>
        </w:rPr>
        <w:t>wrigley</w:t>
      </w:r>
      <w:proofErr w:type="spellEnd"/>
      <w:r w:rsidRPr="001167EA">
        <w:rPr>
          <w:rFonts w:ascii="Arial" w:hAnsi="Arial" w:cs="Arial"/>
          <w:szCs w:val="24"/>
        </w:rPr>
        <w:t xml:space="preserve"> guma miętowa 42g’’,</w:t>
      </w:r>
    </w:p>
    <w:p w14:paraId="369DEE3A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Airwaves</w:t>
      </w:r>
      <w:proofErr w:type="spellEnd"/>
      <w:r w:rsidRPr="001167EA">
        <w:rPr>
          <w:rFonts w:ascii="Arial" w:hAnsi="Arial" w:cs="Arial"/>
          <w:szCs w:val="24"/>
        </w:rPr>
        <w:t xml:space="preserve"> bezcukrowa guma do żucia ze słodzikami i aromatami mentolu i eukaliptusa 37,8g (3x12,6g) przy produkcie umieszczona była wywieszka dotycząca innego produktu „3 szt. </w:t>
      </w:r>
      <w:proofErr w:type="spellStart"/>
      <w:r w:rsidRPr="001167EA">
        <w:rPr>
          <w:rFonts w:ascii="Arial" w:hAnsi="Arial" w:cs="Arial"/>
          <w:szCs w:val="24"/>
        </w:rPr>
        <w:t>Wringley</w:t>
      </w:r>
      <w:proofErr w:type="spellEnd"/>
      <w:r w:rsidRPr="001167EA">
        <w:rPr>
          <w:rFonts w:ascii="Arial" w:hAnsi="Arial" w:cs="Arial"/>
          <w:szCs w:val="24"/>
        </w:rPr>
        <w:t xml:space="preserve"> Airways 42g’’,</w:t>
      </w:r>
    </w:p>
    <w:p w14:paraId="63C903E8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Mentos</w:t>
      </w:r>
      <w:proofErr w:type="spellEnd"/>
      <w:r w:rsidRPr="001167EA">
        <w:rPr>
          <w:rFonts w:ascii="Arial" w:hAnsi="Arial" w:cs="Arial"/>
          <w:szCs w:val="24"/>
        </w:rPr>
        <w:t xml:space="preserve"> Draże owocowe 152 g (4x38g) przy produkcie umieszczona była wywieszka dotycząca innego produktu „252 gr’’,</w:t>
      </w:r>
    </w:p>
    <w:p w14:paraId="31A7B725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Worki na śmieci z uszami o zapachu lawendy 24 szt. przy produkcie umieszczona była wywieszka dotycząca innego produktu „44 GR 90,91 zł/kg’’,</w:t>
      </w:r>
    </w:p>
    <w:p w14:paraId="0A29D472" w14:textId="77777777" w:rsidR="001167EA" w:rsidRPr="001167EA" w:rsidRDefault="001167EA" w:rsidP="001F6C20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Klej do drewna </w:t>
      </w:r>
      <w:proofErr w:type="spellStart"/>
      <w:r w:rsidRPr="001167EA">
        <w:rPr>
          <w:rFonts w:ascii="Arial" w:hAnsi="Arial" w:cs="Arial"/>
          <w:szCs w:val="24"/>
        </w:rPr>
        <w:t>wikolowy</w:t>
      </w:r>
      <w:proofErr w:type="spellEnd"/>
      <w:r w:rsidRPr="001167EA">
        <w:rPr>
          <w:rFonts w:ascii="Arial" w:hAnsi="Arial" w:cs="Arial"/>
          <w:szCs w:val="24"/>
        </w:rPr>
        <w:t xml:space="preserve"> Dragon 50ml,</w:t>
      </w:r>
    </w:p>
    <w:p w14:paraId="01C7D044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lastRenderedPageBreak/>
        <w:t xml:space="preserve">co narusza art. 4 ust. 1 ustawy oraz § 3 rozporządzenia Ministra Rozwoju z dnia 9 grudnia 2015 r. w sprawie uwidaczniania cen towarów i usług (tekst jednolity: Dz. U. z 2015 r., poz. 2121) - zwanego dalej „rozporządzeniem”; </w:t>
      </w:r>
    </w:p>
    <w:p w14:paraId="698D72AE" w14:textId="77777777" w:rsidR="001167EA" w:rsidRPr="001167EA" w:rsidRDefault="001167EA" w:rsidP="001F6C2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b/>
          <w:szCs w:val="24"/>
        </w:rPr>
      </w:pPr>
      <w:r w:rsidRPr="001167EA">
        <w:rPr>
          <w:rFonts w:ascii="Arial" w:hAnsi="Arial" w:cs="Arial"/>
          <w:b/>
          <w:szCs w:val="24"/>
        </w:rPr>
        <w:t>brak uwidocznienia ceny dla towarów:</w:t>
      </w:r>
    </w:p>
    <w:p w14:paraId="72755CF8" w14:textId="77777777" w:rsidR="001167EA" w:rsidRPr="001167EA" w:rsidRDefault="001167EA" w:rsidP="001F6C20">
      <w:pPr>
        <w:pStyle w:val="Nagwek"/>
        <w:numPr>
          <w:ilvl w:val="0"/>
          <w:numId w:val="13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Ciemna czekolada z całymi migdałami (27%), Merci </w:t>
      </w:r>
      <w:proofErr w:type="spellStart"/>
      <w:r w:rsidRPr="001167EA">
        <w:rPr>
          <w:rFonts w:ascii="Arial" w:hAnsi="Arial" w:cs="Arial"/>
          <w:szCs w:val="24"/>
        </w:rPr>
        <w:t>Ganze</w:t>
      </w:r>
      <w:proofErr w:type="spellEnd"/>
      <w:r w:rsidRPr="001167EA">
        <w:rPr>
          <w:rFonts w:ascii="Arial" w:hAnsi="Arial" w:cs="Arial"/>
          <w:szCs w:val="24"/>
        </w:rPr>
        <w:t xml:space="preserve"> Mandel 100 g,</w:t>
      </w:r>
    </w:p>
    <w:p w14:paraId="1B7C8C2F" w14:textId="25D79017" w:rsidR="001167EA" w:rsidRPr="001167EA" w:rsidRDefault="001167EA" w:rsidP="001F6C20">
      <w:pPr>
        <w:pStyle w:val="Nagwek"/>
        <w:numPr>
          <w:ilvl w:val="0"/>
          <w:numId w:val="13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Tealia</w:t>
      </w:r>
      <w:proofErr w:type="spellEnd"/>
      <w:r w:rsidRPr="001167EA">
        <w:rPr>
          <w:rFonts w:ascii="Arial" w:hAnsi="Arial" w:cs="Arial"/>
          <w:szCs w:val="24"/>
        </w:rPr>
        <w:t xml:space="preserve"> Herbata zielona cejlońska o smaku truskawkowym, ekspresowa, aromatyzowana 100g przy produkcie umieszczona była wywieszka dotycząca innego produktu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„116 gr’’,</w:t>
      </w:r>
    </w:p>
    <w:p w14:paraId="141AA4BE" w14:textId="77777777" w:rsidR="001167EA" w:rsidRPr="001167EA" w:rsidRDefault="001167EA" w:rsidP="001F6C20">
      <w:pPr>
        <w:pStyle w:val="Nagwek"/>
        <w:numPr>
          <w:ilvl w:val="0"/>
          <w:numId w:val="13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Skarpetki SOXO EUR 35-40 przy produkcie umieszczona była wywieszka dotycząca innego produktu „200gr 50,00 zł/kg 10 zł’’.</w:t>
      </w:r>
    </w:p>
    <w:p w14:paraId="5D2ED34E" w14:textId="77777777" w:rsidR="001167EA" w:rsidRPr="001167EA" w:rsidRDefault="001167EA" w:rsidP="001F6C20">
      <w:pPr>
        <w:pStyle w:val="Nagwek"/>
        <w:numPr>
          <w:ilvl w:val="0"/>
          <w:numId w:val="13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Ketchup Łagodny Heinz 1000 g przy produkcie umieszczona była wywieszka dotycząca innego produktu „875 ml Heinz Ketchup łagodny’’,</w:t>
      </w:r>
    </w:p>
    <w:p w14:paraId="686D3FB5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co narusza art. 4 ust. 1 ustawy oraz § 3 rozporządzenia;</w:t>
      </w:r>
    </w:p>
    <w:p w14:paraId="423203EE" w14:textId="77777777" w:rsidR="001167EA" w:rsidRPr="001167EA" w:rsidRDefault="001167EA" w:rsidP="001F6C20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 w:rsidRPr="001167EA">
        <w:rPr>
          <w:rFonts w:ascii="Arial" w:hAnsi="Arial" w:cs="Arial"/>
          <w:b/>
          <w:szCs w:val="24"/>
        </w:rPr>
        <w:t xml:space="preserve">brak uwidocznienia ceny jednostkowej dla: </w:t>
      </w:r>
    </w:p>
    <w:p w14:paraId="13CDA0FF" w14:textId="77777777" w:rsidR="001167EA" w:rsidRPr="001167EA" w:rsidRDefault="001167EA" w:rsidP="001F6C20">
      <w:pPr>
        <w:pStyle w:val="Nagwek"/>
        <w:numPr>
          <w:ilvl w:val="0"/>
          <w:numId w:val="14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Anna Zaradna Papier do pieczenia 6 m,</w:t>
      </w:r>
    </w:p>
    <w:p w14:paraId="52A620D1" w14:textId="77777777" w:rsidR="001167EA" w:rsidRPr="001167EA" w:rsidRDefault="001167EA" w:rsidP="001F6C20">
      <w:pPr>
        <w:pStyle w:val="Nagwek"/>
        <w:numPr>
          <w:ilvl w:val="0"/>
          <w:numId w:val="14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Długopisy </w:t>
      </w:r>
      <w:proofErr w:type="spellStart"/>
      <w:r w:rsidRPr="001167EA">
        <w:rPr>
          <w:rFonts w:ascii="Arial" w:hAnsi="Arial" w:cs="Arial"/>
          <w:szCs w:val="24"/>
        </w:rPr>
        <w:t>Zgrip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Floral</w:t>
      </w:r>
      <w:proofErr w:type="spellEnd"/>
      <w:r w:rsidRPr="001167EA">
        <w:rPr>
          <w:rFonts w:ascii="Arial" w:hAnsi="Arial" w:cs="Arial"/>
          <w:szCs w:val="24"/>
        </w:rPr>
        <w:t xml:space="preserve"> 3 szt.</w:t>
      </w:r>
    </w:p>
    <w:p w14:paraId="4A45C505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co narusza art. 4 ust. 1 ustawy oraz § 3 rozporządzenia;</w:t>
      </w:r>
    </w:p>
    <w:p w14:paraId="71A43B83" w14:textId="77777777" w:rsidR="001167EA" w:rsidRPr="001167EA" w:rsidRDefault="001167EA" w:rsidP="001F6C20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1167EA">
        <w:rPr>
          <w:rFonts w:ascii="Arial" w:hAnsi="Arial" w:cs="Arial"/>
          <w:b/>
          <w:bCs/>
          <w:szCs w:val="24"/>
        </w:rPr>
        <w:t>nieprawidłowo wyliczona cena jednostkowa dla:</w:t>
      </w:r>
    </w:p>
    <w:p w14:paraId="448C039B" w14:textId="77777777" w:rsidR="001167EA" w:rsidRPr="001167EA" w:rsidRDefault="001167EA" w:rsidP="001F6C20">
      <w:pPr>
        <w:pStyle w:val="Nagwek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1167EA">
        <w:rPr>
          <w:rFonts w:ascii="Arial" w:hAnsi="Arial" w:cs="Arial"/>
          <w:b/>
          <w:bCs/>
          <w:szCs w:val="24"/>
        </w:rPr>
        <w:t>towarów w opakowaniach jednostkowych:</w:t>
      </w:r>
    </w:p>
    <w:p w14:paraId="4A732441" w14:textId="21B37712" w:rsidR="001167EA" w:rsidRPr="001167EA" w:rsidRDefault="001167EA" w:rsidP="001F6C20">
      <w:pPr>
        <w:pStyle w:val="Nagwek"/>
        <w:numPr>
          <w:ilvl w:val="0"/>
          <w:numId w:val="15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Gumki do włosów 6 szt. (cena jednostkowa uwidoczniona przy produkcie wynosiła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6,00 zł każdy, winno być 1,00 zł/szt.),</w:t>
      </w:r>
    </w:p>
    <w:p w14:paraId="3E42AE60" w14:textId="77A0DBB5" w:rsidR="001167EA" w:rsidRPr="001167EA" w:rsidRDefault="001167EA" w:rsidP="001F6C20">
      <w:pPr>
        <w:pStyle w:val="Nagwek"/>
        <w:numPr>
          <w:ilvl w:val="0"/>
          <w:numId w:val="15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Świeczka w słoiku 180 g (cena jednostkowa uwidoczniona przy produkcie wynosiła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6,00 zł każdy, winno być 33,33 zł/kg),</w:t>
      </w:r>
    </w:p>
    <w:p w14:paraId="1F286DC5" w14:textId="77777777" w:rsidR="001167EA" w:rsidRPr="001167EA" w:rsidRDefault="001167EA" w:rsidP="001F6C20">
      <w:pPr>
        <w:pStyle w:val="Nagwek"/>
        <w:numPr>
          <w:ilvl w:val="0"/>
          <w:numId w:val="15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Anna Zaradna Folia aluminiowa wytrzymała i gruba 20 m (cena jednostkowa uwidoczniona przy produkcie wynosiła 7,00 zł każdy, winno być 0,35 zł/m),</w:t>
      </w:r>
    </w:p>
    <w:p w14:paraId="6D07F0AF" w14:textId="77777777" w:rsidR="001167EA" w:rsidRPr="001167EA" w:rsidRDefault="001167EA" w:rsidP="001F6C20">
      <w:pPr>
        <w:pStyle w:val="Nagwek"/>
        <w:numPr>
          <w:ilvl w:val="0"/>
          <w:numId w:val="15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Długopisy BIC 8 szt. (cena jednostkowa uwidoczniona przy produkcie wynosiła 6,00 zł każdy, winno być 0,75 zł/szt.),</w:t>
      </w:r>
    </w:p>
    <w:p w14:paraId="64A96CC6" w14:textId="77777777" w:rsidR="001167EA" w:rsidRPr="001167EA" w:rsidRDefault="001167EA" w:rsidP="001F6C20">
      <w:pPr>
        <w:pStyle w:val="Nagwek"/>
        <w:numPr>
          <w:ilvl w:val="0"/>
          <w:numId w:val="15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Baterie Kodak </w:t>
      </w:r>
      <w:proofErr w:type="spellStart"/>
      <w:r w:rsidRPr="001167EA">
        <w:rPr>
          <w:rFonts w:ascii="Arial" w:hAnsi="Arial" w:cs="Arial"/>
          <w:szCs w:val="24"/>
        </w:rPr>
        <w:t>xtralife</w:t>
      </w:r>
      <w:proofErr w:type="spellEnd"/>
      <w:r w:rsidRPr="001167EA">
        <w:rPr>
          <w:rFonts w:ascii="Arial" w:hAnsi="Arial" w:cs="Arial"/>
          <w:szCs w:val="24"/>
        </w:rPr>
        <w:t xml:space="preserve"> </w:t>
      </w:r>
      <w:proofErr w:type="spellStart"/>
      <w:r w:rsidRPr="001167EA">
        <w:rPr>
          <w:rFonts w:ascii="Arial" w:hAnsi="Arial" w:cs="Arial"/>
          <w:szCs w:val="24"/>
        </w:rPr>
        <w:t>alkaline</w:t>
      </w:r>
      <w:proofErr w:type="spellEnd"/>
      <w:r w:rsidRPr="001167EA">
        <w:rPr>
          <w:rFonts w:ascii="Arial" w:hAnsi="Arial" w:cs="Arial"/>
          <w:szCs w:val="24"/>
        </w:rPr>
        <w:t xml:space="preserve"> 5 szt. (cena jednostkowa uwidoczniona przy produkcie wynosiła 2,50 zł każdy, winno być 1,00 zł/szt.),</w:t>
      </w:r>
    </w:p>
    <w:p w14:paraId="52BEC3DE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lastRenderedPageBreak/>
        <w:t>co narusza art. 4 ust. 1 ustawy oraz § 3 ust. 2 rozporządzenia,</w:t>
      </w:r>
    </w:p>
    <w:p w14:paraId="7B6CF09D" w14:textId="77777777" w:rsidR="001167EA" w:rsidRPr="001167EA" w:rsidRDefault="001167EA" w:rsidP="001F6C20">
      <w:pPr>
        <w:pStyle w:val="Nagwek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 w:rsidRPr="001167EA">
        <w:rPr>
          <w:rFonts w:ascii="Arial" w:hAnsi="Arial" w:cs="Arial"/>
          <w:b/>
          <w:szCs w:val="24"/>
        </w:rPr>
        <w:t>pakowanych środków spożywczych w stanie stałym znajdujących się w środku płynnym:</w:t>
      </w:r>
    </w:p>
    <w:p w14:paraId="1D57B67E" w14:textId="7F8253F5" w:rsidR="001167EA" w:rsidRPr="001167EA" w:rsidRDefault="001167EA" w:rsidP="001F6C20">
      <w:pPr>
        <w:pStyle w:val="Nagwek"/>
        <w:numPr>
          <w:ilvl w:val="3"/>
          <w:numId w:val="12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Ondoliva</w:t>
      </w:r>
      <w:proofErr w:type="spellEnd"/>
      <w:r w:rsidRPr="001167EA">
        <w:rPr>
          <w:rFonts w:ascii="Arial" w:hAnsi="Arial" w:cs="Arial"/>
          <w:szCs w:val="24"/>
        </w:rPr>
        <w:t xml:space="preserve"> Zielone oliwki drylowane masa netto: 335 g masa netto po odsączeniu: 150 g (cena jednostkowa uwidoczniona przy produkcie wynosiła 14,93 zł/kg, winno być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33,33 zł/kg),</w:t>
      </w:r>
    </w:p>
    <w:p w14:paraId="4900B233" w14:textId="1DB1F6F8" w:rsidR="001167EA" w:rsidRPr="001167EA" w:rsidRDefault="001167EA" w:rsidP="001F6C20">
      <w:pPr>
        <w:pStyle w:val="Nagwek"/>
        <w:numPr>
          <w:ilvl w:val="3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Ondoliva</w:t>
      </w:r>
      <w:proofErr w:type="spellEnd"/>
      <w:r w:rsidRPr="001167EA">
        <w:rPr>
          <w:rFonts w:ascii="Arial" w:hAnsi="Arial" w:cs="Arial"/>
          <w:szCs w:val="24"/>
        </w:rPr>
        <w:t xml:space="preserve"> Czarne oliwki drylowane masa netto: 335 g masa netto po odsączeniu: 150 g (cena jednostkowa uwidoczniona przy produkcie wynosiła 14,93 zł/kg, winno być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33,33 zł/kg),</w:t>
      </w:r>
    </w:p>
    <w:p w14:paraId="3AC131BC" w14:textId="799A358B" w:rsidR="001167EA" w:rsidRPr="001167EA" w:rsidRDefault="001167EA" w:rsidP="001F6C20">
      <w:pPr>
        <w:pStyle w:val="Nagwek"/>
        <w:numPr>
          <w:ilvl w:val="3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1167EA">
        <w:rPr>
          <w:rFonts w:ascii="Arial" w:hAnsi="Arial" w:cs="Arial"/>
          <w:szCs w:val="24"/>
        </w:rPr>
        <w:t>Ondoliva</w:t>
      </w:r>
      <w:proofErr w:type="spellEnd"/>
      <w:r w:rsidRPr="001167EA">
        <w:rPr>
          <w:rFonts w:ascii="Arial" w:hAnsi="Arial" w:cs="Arial"/>
          <w:szCs w:val="24"/>
        </w:rPr>
        <w:t xml:space="preserve"> Zielone oliwki nadziewane pastą z krewetek masa netto: 280 g masa netto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po odsączeniu: 90 g (cena jednostkowa uwidoczniona przy produkcie wynosiła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 xml:space="preserve">12,50 zł/kg, winno być 38,89 zł/kg), </w:t>
      </w:r>
    </w:p>
    <w:p w14:paraId="209DBFA8" w14:textId="5C7B2F89" w:rsidR="001167EA" w:rsidRPr="001167EA" w:rsidRDefault="001167EA" w:rsidP="001F6C20">
      <w:pPr>
        <w:pStyle w:val="Nagwek"/>
        <w:numPr>
          <w:ilvl w:val="3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 xml:space="preserve">Krojone papryczki </w:t>
      </w:r>
      <w:proofErr w:type="spellStart"/>
      <w:r w:rsidRPr="001167EA">
        <w:rPr>
          <w:rFonts w:ascii="Arial" w:hAnsi="Arial" w:cs="Arial"/>
          <w:szCs w:val="24"/>
        </w:rPr>
        <w:t>Jalapeno</w:t>
      </w:r>
      <w:proofErr w:type="spellEnd"/>
      <w:r w:rsidRPr="001167EA">
        <w:rPr>
          <w:rFonts w:ascii="Arial" w:hAnsi="Arial" w:cs="Arial"/>
          <w:szCs w:val="24"/>
        </w:rPr>
        <w:t xml:space="preserve"> masa netto: 200 g, masa netto po odsączeniu: 110 g (cena jednostkowa uwidoczniona przy produkcie wynosiła 17,50 zł/kg, winno być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 xml:space="preserve">31,82 zł/kg), </w:t>
      </w:r>
    </w:p>
    <w:p w14:paraId="5ECE5903" w14:textId="77777777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co narusza art. 4 ust. 1 ustawy oraz § 3 ust. 2 i § 6 rozporządzenia.</w:t>
      </w:r>
    </w:p>
    <w:bookmarkEnd w:id="2"/>
    <w:p w14:paraId="2D399EC9" w14:textId="77777777" w:rsidR="001167EA" w:rsidRPr="001167EA" w:rsidRDefault="001167EA" w:rsidP="001F6C2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Ustalenia kontroli udokumentowano w protokole kontroli KH.8361.21.2022 z dnia 7 kwietnia 2022 r. wraz załącznikami oraz Sprostowaniu do protokołu kontroli KH.8361.21.2022 z dnia 27 kwietnia 2022 r. (potwierdzenie odbioru 2 maja 2022 r.), do których strona nie wniosła uwag.</w:t>
      </w:r>
    </w:p>
    <w:p w14:paraId="168D3E91" w14:textId="2706E37F" w:rsidR="001167EA" w:rsidRPr="001167EA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1167EA">
        <w:rPr>
          <w:rFonts w:ascii="Arial" w:hAnsi="Arial" w:cs="Arial"/>
          <w:szCs w:val="24"/>
        </w:rPr>
        <w:t>Podkarpacki Wojewódzki Inspektor Inspekcji Handlowej pismem z dnia 25 kwietnia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</w:t>
      </w:r>
      <w:r w:rsidRPr="0076601B">
        <w:rPr>
          <w:rFonts w:ascii="Arial" w:hAnsi="Arial" w:cs="Arial"/>
          <w:szCs w:val="24"/>
        </w:rPr>
        <w:t xml:space="preserve"> </w:t>
      </w:r>
      <w:r w:rsidRPr="001167EA">
        <w:rPr>
          <w:rFonts w:ascii="Arial" w:hAnsi="Arial" w:cs="Arial"/>
          <w:szCs w:val="24"/>
        </w:rPr>
        <w:t>i materiałów, przeglądania akt sprawy, jak również brania udziału w przeprowadzeniu dowodu oraz możliwości złożenia wyjaśnienia. Stronę wezwano także do przedstawienia wielkości obrotów i przychodu za rok 2021.</w:t>
      </w:r>
    </w:p>
    <w:p w14:paraId="4111ACA1" w14:textId="5925C001" w:rsidR="00F64E33" w:rsidRPr="0076601B" w:rsidRDefault="001167EA" w:rsidP="001F6C2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76601B">
        <w:rPr>
          <w:rFonts w:ascii="Arial" w:hAnsi="Arial" w:cs="Arial"/>
          <w:szCs w:val="24"/>
          <w:lang w:val="pl-PL"/>
        </w:rPr>
        <w:t>W dniu 9 maja 2022 r. do Wojewódzkiego Inspektoratu Inspekcji Handlowej w Rzeszowie wpłynęło pismo strony postępowania z dnia 4 maja 2022 r. z informacją o wielkości obrotów i przychodu za rok 2021. Jednocześnie strona poinformowała o usunięciu nieprawidłowości</w:t>
      </w:r>
      <w:r w:rsidR="00F64E33" w:rsidRPr="0076601B">
        <w:rPr>
          <w:rFonts w:ascii="Arial" w:hAnsi="Arial" w:cs="Arial"/>
          <w:szCs w:val="24"/>
          <w:lang w:val="pl-PL"/>
        </w:rPr>
        <w:t>.</w:t>
      </w:r>
    </w:p>
    <w:p w14:paraId="048832BA" w14:textId="1D7C2403" w:rsidR="00A96E78" w:rsidRPr="0076601B" w:rsidRDefault="00F64E33" w:rsidP="001F6C20">
      <w:pPr>
        <w:pStyle w:val="Nagwek2"/>
      </w:pPr>
      <w:r w:rsidRPr="0076601B">
        <w:lastRenderedPageBreak/>
        <w:t>Podkarpacki Wojewódzki Inspektor Inspekcji Handlowej ustalił i stwierdził, co następuje</w:t>
      </w:r>
      <w:r w:rsidR="0051739C" w:rsidRPr="0076601B">
        <w:t>:</w:t>
      </w:r>
    </w:p>
    <w:p w14:paraId="28591FD7" w14:textId="7BD229CF" w:rsidR="001167EA" w:rsidRPr="0076601B" w:rsidRDefault="0057018B" w:rsidP="001F6C20">
      <w:pPr>
        <w:spacing w:after="120" w:line="360" w:lineRule="auto"/>
        <w:rPr>
          <w:rFonts w:ascii="Arial" w:hAnsi="Arial" w:cs="Arial"/>
          <w:szCs w:val="28"/>
        </w:rPr>
      </w:pPr>
      <w:r w:rsidRPr="0076601B">
        <w:rPr>
          <w:rFonts w:ascii="Arial" w:hAnsi="Arial" w:cs="Arial"/>
          <w:szCs w:val="28"/>
        </w:rPr>
        <w:t xml:space="preserve">Zgodnie </w:t>
      </w:r>
      <w:r w:rsidR="001167EA" w:rsidRPr="0076601B">
        <w:rPr>
          <w:rFonts w:ascii="Arial" w:hAnsi="Arial" w:cs="Arial"/>
          <w:szCs w:val="28"/>
        </w:rPr>
        <w:t>z art. 6 ust. 1 ustawy karę pieniężną na przedsiębiorcę, który nie wykonuje obowiązku uwidaczniania ceny i ceny jednostkowej w miejscu sprzedaży detalicznej nakłada wojewódzki inspektor Inspekcji Handlowej. W związku z tym, że kontrola przeprowadzona została w sklepie w Rzeszowie (woj. podkarpackie), w którym prowadzona jest sprzedaż detaliczna, właściwym do prowadzenia postępowania i nałożenia kary jest Podkarpacki Wojewódzki Inspektor Inspekcji Handlowej.</w:t>
      </w:r>
    </w:p>
    <w:p w14:paraId="7E273EB0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429CDFFF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174A0F6F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0F3EC7FB" w14:textId="76BE0A2A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Zgodnie z art. 4 ust. 2 </w:t>
      </w:r>
      <w:r w:rsidRPr="001167EA">
        <w:rPr>
          <w:rFonts w:ascii="Arial" w:hAnsi="Arial" w:cs="Arial"/>
          <w:bCs/>
          <w:szCs w:val="28"/>
        </w:rPr>
        <w:t xml:space="preserve">rozporządzenia, na mocy </w:t>
      </w:r>
      <w:r w:rsidRPr="001167EA">
        <w:rPr>
          <w:rFonts w:ascii="Arial" w:hAnsi="Arial" w:cs="Arial"/>
          <w:szCs w:val="28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na obwolucie, w postaci nadruku lub napisu na towarze lub opakowaniu.</w:t>
      </w:r>
    </w:p>
    <w:p w14:paraId="768A9390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Pod pojęciem wywieszki, rozporządzenie rozumie etykietę, metkę, tabliczkę lub plakat; wywieszka może mieć formę wyświetlacza (§ 2 pkt 4 rozporządzenia).</w:t>
      </w:r>
    </w:p>
    <w:p w14:paraId="3D4C0209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Zgodnie natomiast z § 4 ust. 1 rozporządzenia cena jednostkowa winna dotyczyć odpowiednio ceny za: </w:t>
      </w:r>
    </w:p>
    <w:p w14:paraId="27F6DD86" w14:textId="77777777" w:rsidR="001167EA" w:rsidRPr="001167EA" w:rsidRDefault="001167EA" w:rsidP="001F6C20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lastRenderedPageBreak/>
        <w:t>litr lub metr sześcienny – dla towaru przeznaczonego do sprzedaży według objętości,</w:t>
      </w:r>
    </w:p>
    <w:p w14:paraId="449D37BE" w14:textId="77777777" w:rsidR="001167EA" w:rsidRPr="001167EA" w:rsidRDefault="001167EA" w:rsidP="001F6C20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kilogram lub tonę – dla towaru przeznaczonego do sprzedaży według masy,</w:t>
      </w:r>
    </w:p>
    <w:p w14:paraId="5E705A99" w14:textId="77777777" w:rsidR="001167EA" w:rsidRPr="001167EA" w:rsidRDefault="001167EA" w:rsidP="001F6C20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metr – dla towaru sprzedawanego według długości,</w:t>
      </w:r>
    </w:p>
    <w:p w14:paraId="175092F9" w14:textId="77777777" w:rsidR="001167EA" w:rsidRPr="001167EA" w:rsidRDefault="001167EA" w:rsidP="001F6C20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metr kwadratowy – dla towaru sprzedawanego według powierzchni,</w:t>
      </w:r>
    </w:p>
    <w:p w14:paraId="092329CF" w14:textId="77777777" w:rsidR="001167EA" w:rsidRPr="001167EA" w:rsidRDefault="001167EA" w:rsidP="001F6C20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sztukę – dla towarów przeznaczonych do sprzedaży na sztuki.</w:t>
      </w:r>
    </w:p>
    <w:p w14:paraId="2507AB64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3246CFDB" w14:textId="4B0BCE83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§ 6 rozporządzenia określa, że cena jednostkowa pakowanego środka spożywczego w stanie stałym znajdującego się w środku płynnym dotyczy masy netto środka spożywczego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po odsączeniu, oznaczonej na opakowaniu jednostkowym, jeżeli płyn ten lub mieszanka płynów stanowi jedynie dodatek do podstawowego składu tego środka spożywczego.</w:t>
      </w:r>
    </w:p>
    <w:p w14:paraId="61A0C4B2" w14:textId="1B8151EA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w ww. przepisach, choćby naruszenie prawa miało charakter jednostkowy.</w:t>
      </w:r>
    </w:p>
    <w:p w14:paraId="6FA6CD15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D169876" w14:textId="1C729E59" w:rsidR="001167EA" w:rsidRPr="001167EA" w:rsidRDefault="001167EA" w:rsidP="001F6C20">
      <w:pPr>
        <w:spacing w:after="120" w:line="360" w:lineRule="auto"/>
        <w:rPr>
          <w:rFonts w:ascii="Arial" w:hAnsi="Arial" w:cs="Arial"/>
          <w:b/>
          <w:bCs/>
          <w:szCs w:val="28"/>
        </w:rPr>
      </w:pPr>
      <w:r w:rsidRPr="001167EA">
        <w:rPr>
          <w:rFonts w:ascii="Arial" w:hAnsi="Arial" w:cs="Arial"/>
          <w:szCs w:val="28"/>
        </w:rPr>
        <w:t xml:space="preserve">W przedmiotowej sprawie w trakcie kontroli przeprowadzonej w miejscu sprzedaży detalicznej w Rzeszowie przy ul. </w:t>
      </w:r>
      <w:r w:rsidRPr="001167EA">
        <w:rPr>
          <w:rFonts w:ascii="Arial" w:hAnsi="Arial" w:cs="Arial"/>
          <w:b/>
          <w:bCs/>
          <w:szCs w:val="28"/>
        </w:rPr>
        <w:t xml:space="preserve">(dane zanonimizowane) </w:t>
      </w:r>
      <w:r w:rsidRPr="001167EA">
        <w:rPr>
          <w:rFonts w:ascii="Arial" w:hAnsi="Arial" w:cs="Arial"/>
          <w:szCs w:val="28"/>
        </w:rPr>
        <w:t>- inspektorzy Inspekcji Handlowej stwierdzili,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że prowadzący działalność gospodarczą przedsiębiorca nie wykonał ciążących na nim obowiązków wynikających z art. 4 ust. 1 ustawy dotyczących uwidaczniania cen i cen jednostkowych w sposób jednoznaczny, </w:t>
      </w:r>
      <w:r w:rsidRPr="001167EA">
        <w:rPr>
          <w:rFonts w:ascii="Arial" w:hAnsi="Arial" w:cs="Arial"/>
          <w:szCs w:val="28"/>
        </w:rPr>
        <w:lastRenderedPageBreak/>
        <w:t>niebudzący wątpliwości oraz umożliwiający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ich porównanie dla 46 partii towarów, a mianowicie stwierdzono: brak uwidocznienia ceny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i ceny jednostkowej dla 31 produktów (poz. I), brak uwidocznienia ceny dla 4 towarów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(poz. II), brak uwidocznienia ceny jednostkowej dla 2 towarów (poz. III), podanie nieprawidłowo wyliczonej ceny jednostkowej dla 9 produktów, w tym 5 w opakowaniach jednostkowych i 4 pakowanych środków spożywczych w stanie stałym znajdujących się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w środku płynnym (poz. IV). </w:t>
      </w:r>
    </w:p>
    <w:p w14:paraId="16E3CE32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b/>
          <w:bCs/>
          <w:szCs w:val="28"/>
        </w:rPr>
      </w:pPr>
      <w:r w:rsidRPr="001167EA">
        <w:rPr>
          <w:rFonts w:ascii="Arial" w:hAnsi="Arial" w:cs="Arial"/>
          <w:szCs w:val="28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1167EA">
        <w:rPr>
          <w:rFonts w:ascii="Arial" w:hAnsi="Arial" w:cs="Arial"/>
          <w:b/>
          <w:szCs w:val="28"/>
        </w:rPr>
        <w:t>1000</w:t>
      </w:r>
      <w:r w:rsidRPr="001167EA">
        <w:rPr>
          <w:rFonts w:ascii="Arial" w:hAnsi="Arial" w:cs="Arial"/>
          <w:b/>
          <w:bCs/>
          <w:szCs w:val="28"/>
        </w:rPr>
        <w:t xml:space="preserve"> zł.</w:t>
      </w:r>
    </w:p>
    <w:p w14:paraId="3C6A1A39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Wymierzając ją wziął pod uwagę, zgodnie z art. 6 ust. 3 ustawy:</w:t>
      </w:r>
    </w:p>
    <w:p w14:paraId="4D7CD02D" w14:textId="77777777" w:rsidR="001167EA" w:rsidRPr="001167EA" w:rsidRDefault="001167EA" w:rsidP="001F6C20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b/>
          <w:bCs/>
          <w:szCs w:val="28"/>
        </w:rPr>
        <w:t>stopień naruszenia obowiązków</w:t>
      </w:r>
      <w:r w:rsidRPr="001167EA">
        <w:rPr>
          <w:rFonts w:ascii="Arial" w:hAnsi="Arial" w:cs="Arial"/>
          <w:szCs w:val="28"/>
        </w:rPr>
        <w:t>, tj. nieprawidłowości stwierdzono w przypadku 46 ze 110 sprawdzonych losowo towarów, co stanowi 41,82 % skontrolowanych łącznie produktów. Wskazać należy, że przedsiębiorca powinien zapewnić rzetelność informacji przekazywanych w zakresie uwidaczniania cen i cen jednostkowych. Zważyć przy tym należy, że konsument często nie ma możliwości sprawdzenia prawidłowości wyliczenia ceny jednostkowej lub nastręcza mu ona sporo trudności.</w:t>
      </w:r>
    </w:p>
    <w:p w14:paraId="484B3586" w14:textId="54B453FD" w:rsidR="001167EA" w:rsidRPr="001167EA" w:rsidRDefault="001167EA" w:rsidP="001F6C20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fakt, że jest to </w:t>
      </w:r>
      <w:r w:rsidRPr="001167EA">
        <w:rPr>
          <w:rFonts w:ascii="Arial" w:hAnsi="Arial" w:cs="Arial"/>
          <w:b/>
          <w:bCs/>
          <w:szCs w:val="28"/>
        </w:rPr>
        <w:t>pierwsze</w:t>
      </w:r>
      <w:r w:rsidRPr="001167EA">
        <w:rPr>
          <w:rFonts w:ascii="Arial" w:hAnsi="Arial" w:cs="Arial"/>
          <w:szCs w:val="28"/>
        </w:rPr>
        <w:t xml:space="preserve">, stwierdzone przez Podkarpackiego Wojewódzkiego Inspektora Inspekcji Handlowej w ciągu 12 miesięcy, </w:t>
      </w:r>
      <w:r w:rsidRPr="001167EA">
        <w:rPr>
          <w:rFonts w:ascii="Arial" w:hAnsi="Arial" w:cs="Arial"/>
          <w:b/>
          <w:bCs/>
          <w:szCs w:val="28"/>
        </w:rPr>
        <w:t>naruszenie</w:t>
      </w:r>
      <w:r w:rsidRPr="001167EA">
        <w:rPr>
          <w:rFonts w:ascii="Arial" w:hAnsi="Arial" w:cs="Arial"/>
          <w:szCs w:val="28"/>
        </w:rPr>
        <w:t xml:space="preserve"> przez przedsiębiorcę przepisów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w zakresie uwidaczniania cen towarów, </w:t>
      </w:r>
    </w:p>
    <w:p w14:paraId="08513418" w14:textId="77777777" w:rsidR="001167EA" w:rsidRPr="001167EA" w:rsidRDefault="001167EA" w:rsidP="001F6C20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b/>
          <w:bCs/>
          <w:szCs w:val="28"/>
        </w:rPr>
        <w:t>wielkość obrotów i przychodu</w:t>
      </w:r>
      <w:r w:rsidRPr="001167EA">
        <w:rPr>
          <w:rFonts w:ascii="Arial" w:hAnsi="Arial" w:cs="Arial"/>
          <w:szCs w:val="28"/>
        </w:rPr>
        <w:t xml:space="preserve"> przedsiębiorcy w roku 2021.</w:t>
      </w:r>
    </w:p>
    <w:p w14:paraId="2E482B1A" w14:textId="79CF2399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Podkarpacki Wojewódzki Inspektor Inspekcji Handlowej wydając decyzję oparł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się na następujących dowodach: Protokole kontroli KH.8361.21.2022 z dnia 7 kwietnia 2022 r. wraz z załącznikami, Sprostowaniu do protokołu kontroli KH.8361.21.2022 z dnia 27 kwietnia 2022 r. (potwierdzenie odbioru 2 maja 2022 r.), Zawiadomieniu o wszczęciu postępowania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z urzędu z dnia 25 kwietnia 2022 r. (potwierdzenie odbioru 28 kwietnia 2022 r.), piśmie strony postępowania z dnia 4 maja 2022 r. z informacją o wielkości obrotów i przychodu w roku obrotowym 2021 r.</w:t>
      </w:r>
    </w:p>
    <w:p w14:paraId="21AA48A2" w14:textId="087846FB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lastRenderedPageBreak/>
        <w:t xml:space="preserve">Biorąc pod uwagę wymienione kryteria, nałożenie kary pieniężnej w kwocie </w:t>
      </w:r>
      <w:r w:rsidRPr="001167EA">
        <w:rPr>
          <w:rFonts w:ascii="Arial" w:hAnsi="Arial" w:cs="Arial"/>
          <w:b/>
          <w:szCs w:val="28"/>
        </w:rPr>
        <w:t>1000</w:t>
      </w:r>
      <w:r w:rsidRPr="001167EA">
        <w:rPr>
          <w:rFonts w:ascii="Arial" w:hAnsi="Arial" w:cs="Arial"/>
          <w:b/>
          <w:bCs/>
          <w:szCs w:val="28"/>
        </w:rPr>
        <w:t xml:space="preserve"> zł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w stosunku do przewidzianej w ustawie kary określonej w maksymalnej wysokości,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1998 r. w sprawie ochrony konsumenta przez podawanie cen produktów oferowanych konsumentom (Dz. Urz. WE L 80 z 18.3.1998 r., s. 27), czyli jest skuteczna, proporcjonalna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i odstraszająca.</w:t>
      </w:r>
    </w:p>
    <w:p w14:paraId="1CB12D92" w14:textId="1D6C276A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Jednocześnie tutejszy organ Inspekcji Handlowej nie znalazł podstaw do odstąpienia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od wymierzenia administracyjnej kary pieniężnej. </w:t>
      </w:r>
    </w:p>
    <w:p w14:paraId="542DEECA" w14:textId="3B062751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Zgodnie z art. 189e kpa, w przypadku, gdy do naruszenia prawa doszło wskutek działania siły wyższej, strona nie podlega ukaraniu. Pojęcie to wprawdzie nie zostało zdefiniowane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1167EA">
        <w:rPr>
          <w:rFonts w:ascii="Arial" w:hAnsi="Arial" w:cs="Arial"/>
          <w:szCs w:val="28"/>
        </w:rPr>
        <w:t>MoP</w:t>
      </w:r>
      <w:proofErr w:type="spellEnd"/>
      <w:r w:rsidRPr="001167EA">
        <w:rPr>
          <w:rFonts w:ascii="Arial" w:hAnsi="Arial" w:cs="Arial"/>
          <w:szCs w:val="28"/>
        </w:rPr>
        <w:t xml:space="preserve"> 2005, Nr 6). „Siłę wyższą odróżnia od zwykłego przypadku (casus) to, że jest to zdarzenie nadzwyczajne, zewnętrzne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i niemożliwe do zapobieżenia (vis </w:t>
      </w:r>
      <w:proofErr w:type="spellStart"/>
      <w:r w:rsidRPr="001167EA">
        <w:rPr>
          <w:rFonts w:ascii="Arial" w:hAnsi="Arial" w:cs="Arial"/>
          <w:szCs w:val="28"/>
        </w:rPr>
        <w:t>cui</w:t>
      </w:r>
      <w:proofErr w:type="spellEnd"/>
      <w:r w:rsidRPr="001167EA">
        <w:rPr>
          <w:rFonts w:ascii="Arial" w:hAnsi="Arial" w:cs="Arial"/>
          <w:szCs w:val="28"/>
        </w:rPr>
        <w:t xml:space="preserve"> </w:t>
      </w:r>
      <w:proofErr w:type="spellStart"/>
      <w:r w:rsidRPr="001167EA">
        <w:rPr>
          <w:rFonts w:ascii="Arial" w:hAnsi="Arial" w:cs="Arial"/>
          <w:szCs w:val="28"/>
        </w:rPr>
        <w:t>humana</w:t>
      </w:r>
      <w:proofErr w:type="spellEnd"/>
      <w:r w:rsidRPr="001167EA">
        <w:rPr>
          <w:rFonts w:ascii="Arial" w:hAnsi="Arial" w:cs="Arial"/>
          <w:szCs w:val="28"/>
        </w:rPr>
        <w:t xml:space="preserve"> </w:t>
      </w:r>
      <w:proofErr w:type="spellStart"/>
      <w:r w:rsidRPr="001167EA">
        <w:rPr>
          <w:rFonts w:ascii="Arial" w:hAnsi="Arial" w:cs="Arial"/>
          <w:szCs w:val="28"/>
        </w:rPr>
        <w:t>infirmitas</w:t>
      </w:r>
      <w:proofErr w:type="spellEnd"/>
      <w:r w:rsidRPr="001167EA">
        <w:rPr>
          <w:rFonts w:ascii="Arial" w:hAnsi="Arial" w:cs="Arial"/>
          <w:szCs w:val="28"/>
        </w:rPr>
        <w:t xml:space="preserve"> </w:t>
      </w:r>
      <w:proofErr w:type="spellStart"/>
      <w:r w:rsidRPr="001167EA">
        <w:rPr>
          <w:rFonts w:ascii="Arial" w:hAnsi="Arial" w:cs="Arial"/>
          <w:szCs w:val="28"/>
        </w:rPr>
        <w:t>resistere</w:t>
      </w:r>
      <w:proofErr w:type="spellEnd"/>
      <w:r w:rsidRPr="001167EA">
        <w:rPr>
          <w:rFonts w:ascii="Arial" w:hAnsi="Arial" w:cs="Arial"/>
          <w:szCs w:val="28"/>
        </w:rPr>
        <w:t xml:space="preserve"> non </w:t>
      </w:r>
      <w:proofErr w:type="spellStart"/>
      <w:r w:rsidRPr="001167EA">
        <w:rPr>
          <w:rFonts w:ascii="Arial" w:hAnsi="Arial" w:cs="Arial"/>
          <w:szCs w:val="28"/>
        </w:rPr>
        <w:t>potest</w:t>
      </w:r>
      <w:proofErr w:type="spellEnd"/>
      <w:r w:rsidRPr="001167EA">
        <w:rPr>
          <w:rFonts w:ascii="Arial" w:hAnsi="Arial" w:cs="Arial"/>
          <w:szCs w:val="28"/>
        </w:rPr>
        <w:t>). Należą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się jednostka” – (A. </w:t>
      </w:r>
      <w:proofErr w:type="spellStart"/>
      <w:r w:rsidRPr="001167EA">
        <w:rPr>
          <w:rFonts w:ascii="Arial" w:hAnsi="Arial" w:cs="Arial"/>
          <w:szCs w:val="28"/>
        </w:rPr>
        <w:t>Kidyba</w:t>
      </w:r>
      <w:proofErr w:type="spellEnd"/>
      <w:r w:rsidRPr="001167EA">
        <w:rPr>
          <w:rFonts w:ascii="Arial" w:hAnsi="Arial" w:cs="Arial"/>
          <w:szCs w:val="28"/>
        </w:rPr>
        <w:t>: Kodeks cywilny. Komentarz. T. 3. Zobowiązania – część ogólna. Warszawa 2016, art. 124). W ocenie tutejszego organu Inspekcji, na gruncie sprawy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z pewnością nie mamy do czynienia z działaniem siły wyższej. </w:t>
      </w:r>
    </w:p>
    <w:p w14:paraId="012E906E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21 marca 2022 r. (sygn. KH.8360.22.2022). Przedmiotowe pismo zostało doręczone w dniu 24 marca 2022 r., a kontrolę rozpoczęto 7 kwietnia 2022 r. Strona miała zatem 2 </w:t>
      </w:r>
      <w:r w:rsidRPr="001167EA">
        <w:rPr>
          <w:rFonts w:ascii="Arial" w:hAnsi="Arial" w:cs="Arial"/>
          <w:szCs w:val="28"/>
        </w:rPr>
        <w:lastRenderedPageBreak/>
        <w:t xml:space="preserve">tygodnie na podjęcie stosownych działań i upewnienie się, że należycie wykonuje obowiązki informowania konsumentów o cenach i cenach jednostkowych produktów i prawidłowym ich wyliczeniu. Konsument ma bowiem prawo do uzyskania wszystkich istotnych i rzetelnych informacji o towarach przed dokonaniem zakupu. </w:t>
      </w:r>
    </w:p>
    <w:p w14:paraId="726785A7" w14:textId="2327D816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Przesłanki odstąpienia od nałożenia administracyjnej kary pieniężnej określone są także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w art. 189f kpa, który stanowi w § 1, że organ administracji publicznej, w drodze decyzji, odstępuje od nałożenia administracyjnej kary pieniężnej i poprzestaje na pouczeniu, jeżeli:</w:t>
      </w:r>
    </w:p>
    <w:p w14:paraId="087F52A1" w14:textId="77777777" w:rsidR="001167EA" w:rsidRPr="001167EA" w:rsidRDefault="001167EA" w:rsidP="001F6C20">
      <w:pPr>
        <w:numPr>
          <w:ilvl w:val="0"/>
          <w:numId w:val="17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waga naruszenia prawa jest znikoma, a strona zaprzestała naruszania prawa lub</w:t>
      </w:r>
    </w:p>
    <w:p w14:paraId="1791AC5A" w14:textId="77777777" w:rsidR="001167EA" w:rsidRPr="001167EA" w:rsidRDefault="001167EA" w:rsidP="001F6C20">
      <w:pPr>
        <w:numPr>
          <w:ilvl w:val="0"/>
          <w:numId w:val="17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za to samo zachowanie prawomocną decyzją na stronę została uprzednio nałożona</w:t>
      </w:r>
    </w:p>
    <w:p w14:paraId="4A8DC592" w14:textId="0E16D9C3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administracyjna kara pieniężna przez inny uprawniony organ administracji publicznej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lub strona została prawomocnie ukarana za wykroczenie lub wykroczenie skarbowe,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lub prawomocnie skazana za przestępstwo lub przestępstwo skarbowe i uprzednia kara spełnia cele, dla których miałaby być nałożona administracyjna kara pieniężna.</w:t>
      </w:r>
    </w:p>
    <w:p w14:paraId="3BE159D1" w14:textId="7481C311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W ocenie tutejszego organu Inspekcji wagi naruszenia prawa przez stronę nie można uznać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za znikomą, gdyż nieprawidłowości w uwidacznianiu cen i cen jednostkowych dotyczyły ponad 41 % sprawdzonych w toku kontroli cen. Tym samym nie można było zastosować art. 189f § 1 pkt 1 kpa, gdyż wskazane w tym przepisie dwie przesłanki muszą wystąpić </w:t>
      </w:r>
      <w:r w:rsidRPr="001167EA">
        <w:rPr>
          <w:rFonts w:ascii="Arial" w:hAnsi="Arial" w:cs="Arial"/>
          <w:b/>
          <w:bCs/>
          <w:szCs w:val="28"/>
        </w:rPr>
        <w:t>łącznie</w:t>
      </w:r>
      <w:r w:rsidRPr="001167EA">
        <w:rPr>
          <w:rFonts w:ascii="Arial" w:hAnsi="Arial" w:cs="Arial"/>
          <w:szCs w:val="28"/>
        </w:rPr>
        <w:t>.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Mając na uwadze, że, jak wskazał organ, wagi naruszenia nie można było uznać za znikomą, pomimo wskazania przez stronę, że nieprawidłowości zostały usunięte, z przyczyn wskazanych wcześniej, w niniejszej sprawie nie znajduje uzasadnienie odstąpienia od wymierzenia od kary pieniężnej w trybie art. 189f § 1 pkt 1 kpa.</w:t>
      </w:r>
    </w:p>
    <w:p w14:paraId="4F3F705B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Nie można również było zastosować przepisu art. 189f § 1 pkt 2 kpa. Kwestie cen sprawdzonych w trakcie kontroli KH.8361.21.2022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4FC62D32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lastRenderedPageBreak/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00C0C4B7" w14:textId="6CDA8FAF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Brak jest także podstaw do odstąpienia od nałożenia kary pieniężnej na podstawie art. 189f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§ 2 kpa, w myśl którego w przypadkach innych niż wymienione w § 1, jeżeli pozwoli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to na spełnienie celów, dla których miałaby być nałożona administracyjna kara pieniężna, organ administracji publicznej, w drodze postanowienia, może wyznaczyć stronie termin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do przedstawienia dowodów potwierdzających: </w:t>
      </w:r>
    </w:p>
    <w:p w14:paraId="7E474305" w14:textId="77777777" w:rsidR="001167EA" w:rsidRPr="001167EA" w:rsidRDefault="001167EA" w:rsidP="001F6C20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usunięcie naruszenia prawa lub</w:t>
      </w:r>
    </w:p>
    <w:p w14:paraId="0EE30CE8" w14:textId="77777777" w:rsidR="001167EA" w:rsidRPr="001167EA" w:rsidRDefault="001167EA" w:rsidP="001F6C20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powiadomienie właściwych podmiotów o stwierdzonym naruszeniu prawa, określając</w:t>
      </w:r>
    </w:p>
    <w:p w14:paraId="3772E97D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termin i sposób powiadomienia.</w:t>
      </w:r>
    </w:p>
    <w:p w14:paraId="4E7425A5" w14:textId="7F11D605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W ocenie tutejszego organu Inspekcji odstąpienie od nałożenia kary na tej podstawie byłoby pozbawione podstawy faktycznej, jak i nie było celowe. Odwołać się przy tym należy znów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58D4FE7C" w14:textId="4E3609AA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</w:t>
      </w:r>
      <w:r w:rsidRP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szCs w:val="28"/>
        </w:rPr>
        <w:t xml:space="preserve">się od nałożenia administracyjnej kary pieniężnej. </w:t>
      </w:r>
      <w:r w:rsidRPr="001167EA">
        <w:rPr>
          <w:rFonts w:ascii="Arial" w:hAnsi="Arial" w:cs="Arial"/>
          <w:szCs w:val="28"/>
        </w:rPr>
        <w:lastRenderedPageBreak/>
        <w:t>Instytucja ta nie znajdzie zastosowania wobec strony, bowiem nie jest podmiotem działającym w oparciu o wpis do CEIDG.</w:t>
      </w:r>
    </w:p>
    <w:p w14:paraId="7E33C930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W związku z powyższym tutejszy organ Inspekcji orzekł jak w sentencji.</w:t>
      </w:r>
    </w:p>
    <w:p w14:paraId="23BA3717" w14:textId="77777777" w:rsidR="001167EA" w:rsidRPr="001167EA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7DCE87CD" w14:textId="6311AB66" w:rsidR="0057018B" w:rsidRPr="0076601B" w:rsidRDefault="001167EA" w:rsidP="001F6C20">
      <w:pPr>
        <w:spacing w:after="120" w:line="360" w:lineRule="auto"/>
        <w:rPr>
          <w:rFonts w:ascii="Arial" w:hAnsi="Arial" w:cs="Arial"/>
          <w:szCs w:val="28"/>
        </w:rPr>
      </w:pPr>
      <w:r w:rsidRPr="001167EA">
        <w:rPr>
          <w:rFonts w:ascii="Arial" w:hAnsi="Arial" w:cs="Arial"/>
          <w:szCs w:val="28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 w:rsidR="0076601B">
        <w:rPr>
          <w:rFonts w:ascii="Arial" w:hAnsi="Arial" w:cs="Arial"/>
          <w:szCs w:val="28"/>
        </w:rPr>
        <w:t xml:space="preserve"> </w:t>
      </w:r>
      <w:r w:rsidRPr="001167EA">
        <w:rPr>
          <w:rFonts w:ascii="Arial" w:hAnsi="Arial" w:cs="Arial"/>
          <w:b/>
          <w:szCs w:val="28"/>
        </w:rPr>
        <w:t>NBP O/O w Rzeszowie 67 1010 1528 0016 5822 3100 0000,</w:t>
      </w:r>
      <w:r w:rsidR="0076601B">
        <w:rPr>
          <w:rFonts w:ascii="Arial" w:hAnsi="Arial" w:cs="Arial"/>
          <w:szCs w:val="28"/>
        </w:rPr>
        <w:t xml:space="preserve"> </w:t>
      </w:r>
      <w:r w:rsidRPr="0076601B">
        <w:rPr>
          <w:rFonts w:ascii="Arial" w:hAnsi="Arial" w:cs="Arial"/>
          <w:szCs w:val="28"/>
        </w:rPr>
        <w:t>w terminie 7 dni od dnia, w którym decyzja o wymierzeniu kary stała się ostateczna</w:t>
      </w:r>
      <w:r w:rsidR="0057018B" w:rsidRPr="0076601B">
        <w:rPr>
          <w:rFonts w:ascii="Arial" w:eastAsia="Calibri" w:hAnsi="Arial" w:cs="Arial"/>
          <w:szCs w:val="24"/>
          <w:lang w:eastAsia="en-US"/>
        </w:rPr>
        <w:t>.</w:t>
      </w:r>
    </w:p>
    <w:p w14:paraId="6F515665" w14:textId="77777777" w:rsidR="0057018B" w:rsidRPr="0076601B" w:rsidRDefault="0057018B" w:rsidP="001F6C20">
      <w:pPr>
        <w:pStyle w:val="Nagwek3"/>
      </w:pPr>
      <w:r w:rsidRPr="0076601B">
        <w:t>Pouczenie:</w:t>
      </w:r>
    </w:p>
    <w:p w14:paraId="1F77A606" w14:textId="77777777" w:rsidR="001167EA" w:rsidRPr="0076601B" w:rsidRDefault="001167EA" w:rsidP="001F6C2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6601B">
        <w:rPr>
          <w:rFonts w:ascii="Arial" w:hAnsi="Arial" w:cs="Arial"/>
          <w:sz w:val="22"/>
          <w:szCs w:val="22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4C28FE5C" w14:textId="77777777" w:rsidR="001167EA" w:rsidRPr="0076601B" w:rsidRDefault="001167EA" w:rsidP="001F6C2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6601B">
        <w:rPr>
          <w:rFonts w:ascii="Arial" w:hAnsi="Arial" w:cs="Arial"/>
          <w:sz w:val="22"/>
          <w:szCs w:val="22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451630B" w14:textId="5C3AD349" w:rsidR="0057018B" w:rsidRPr="0076601B" w:rsidRDefault="001167EA" w:rsidP="001F6C2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6601B">
        <w:rPr>
          <w:rFonts w:ascii="Arial" w:hAnsi="Arial" w:cs="Arial"/>
          <w:sz w:val="22"/>
          <w:szCs w:val="22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</w:t>
      </w:r>
      <w:r w:rsidR="0057018B" w:rsidRPr="0076601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1515186" w14:textId="77777777" w:rsidR="0057018B" w:rsidRPr="0076601B" w:rsidRDefault="0057018B" w:rsidP="001F6C20">
      <w:pPr>
        <w:spacing w:after="60" w:line="360" w:lineRule="auto"/>
        <w:rPr>
          <w:rFonts w:ascii="Arial" w:hAnsi="Arial" w:cs="Arial"/>
          <w:b/>
          <w:sz w:val="22"/>
          <w:szCs w:val="16"/>
          <w:u w:val="single"/>
        </w:rPr>
      </w:pPr>
      <w:r w:rsidRPr="0076601B">
        <w:rPr>
          <w:rFonts w:ascii="Arial" w:hAnsi="Arial" w:cs="Arial"/>
          <w:b/>
          <w:sz w:val="22"/>
          <w:szCs w:val="16"/>
          <w:u w:val="single"/>
        </w:rPr>
        <w:t>Otrzymują:</w:t>
      </w:r>
    </w:p>
    <w:p w14:paraId="197EB616" w14:textId="77777777" w:rsidR="001167EA" w:rsidRPr="0076601B" w:rsidRDefault="001167EA" w:rsidP="001F6C20">
      <w:pPr>
        <w:pStyle w:val="Akapitzlist"/>
        <w:numPr>
          <w:ilvl w:val="0"/>
          <w:numId w:val="20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76601B">
        <w:rPr>
          <w:rFonts w:ascii="Arial" w:hAnsi="Arial" w:cs="Arial"/>
          <w:sz w:val="22"/>
          <w:szCs w:val="16"/>
          <w:lang w:eastAsia="zh-CN"/>
        </w:rPr>
        <w:t>Adresat;</w:t>
      </w:r>
    </w:p>
    <w:p w14:paraId="2D1C282F" w14:textId="77777777" w:rsidR="001167EA" w:rsidRPr="0076601B" w:rsidRDefault="001167EA" w:rsidP="001F6C20">
      <w:pPr>
        <w:pStyle w:val="Akapitzlist"/>
        <w:numPr>
          <w:ilvl w:val="0"/>
          <w:numId w:val="20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76601B">
        <w:rPr>
          <w:rFonts w:ascii="Arial" w:hAnsi="Arial" w:cs="Arial"/>
          <w:sz w:val="22"/>
          <w:szCs w:val="16"/>
          <w:lang w:eastAsia="zh-CN"/>
        </w:rPr>
        <w:t>Wydział BA;</w:t>
      </w:r>
    </w:p>
    <w:p w14:paraId="2C3E63C6" w14:textId="77777777" w:rsidR="001167EA" w:rsidRPr="0076601B" w:rsidRDefault="001167EA" w:rsidP="001F6C20">
      <w:pPr>
        <w:pStyle w:val="Akapitzlist"/>
        <w:numPr>
          <w:ilvl w:val="0"/>
          <w:numId w:val="20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76601B">
        <w:rPr>
          <w:rFonts w:ascii="Arial" w:hAnsi="Arial" w:cs="Arial"/>
          <w:sz w:val="22"/>
          <w:szCs w:val="16"/>
          <w:lang w:eastAsia="zh-CN"/>
        </w:rPr>
        <w:lastRenderedPageBreak/>
        <w:t>aa (KH/BP, PO/MC).</w:t>
      </w:r>
    </w:p>
    <w:p w14:paraId="45A6F4A7" w14:textId="082D4838" w:rsidR="003B7C7E" w:rsidRPr="0076601B" w:rsidRDefault="003B7C7E" w:rsidP="001F6C20">
      <w:pPr>
        <w:spacing w:before="240" w:line="360" w:lineRule="auto"/>
        <w:rPr>
          <w:rFonts w:ascii="Arial" w:hAnsi="Arial" w:cs="Arial"/>
          <w:szCs w:val="24"/>
        </w:rPr>
      </w:pPr>
      <w:r w:rsidRPr="0076601B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76601B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C9EA" w14:textId="77777777" w:rsidR="00876296" w:rsidRDefault="00876296">
      <w:r>
        <w:separator/>
      </w:r>
    </w:p>
  </w:endnote>
  <w:endnote w:type="continuationSeparator" w:id="0">
    <w:p w14:paraId="1823CF54" w14:textId="77777777" w:rsidR="00876296" w:rsidRDefault="0087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C3D8" w14:textId="77777777" w:rsidR="00876296" w:rsidRDefault="00876296">
      <w:r>
        <w:separator/>
      </w:r>
    </w:p>
  </w:footnote>
  <w:footnote w:type="continuationSeparator" w:id="0">
    <w:p w14:paraId="6C4FE998" w14:textId="77777777" w:rsidR="00876296" w:rsidRDefault="0087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36C"/>
    <w:multiLevelType w:val="hybridMultilevel"/>
    <w:tmpl w:val="D32E47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B8C"/>
    <w:multiLevelType w:val="hybridMultilevel"/>
    <w:tmpl w:val="5BCAE7C8"/>
    <w:lvl w:ilvl="0" w:tplc="7B32C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BE30326"/>
    <w:multiLevelType w:val="hybridMultilevel"/>
    <w:tmpl w:val="CCE65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B4503"/>
    <w:multiLevelType w:val="hybridMultilevel"/>
    <w:tmpl w:val="846A8076"/>
    <w:lvl w:ilvl="0" w:tplc="972E2B6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24BEF"/>
    <w:multiLevelType w:val="hybridMultilevel"/>
    <w:tmpl w:val="984283F0"/>
    <w:lvl w:ilvl="0" w:tplc="FCE69C68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4D05"/>
    <w:multiLevelType w:val="hybridMultilevel"/>
    <w:tmpl w:val="5E846A16"/>
    <w:lvl w:ilvl="0" w:tplc="6F8CC6F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20"/>
  </w:num>
  <w:num w:numId="2" w16cid:durableId="755856837">
    <w:abstractNumId w:val="1"/>
  </w:num>
  <w:num w:numId="3" w16cid:durableId="1011568581">
    <w:abstractNumId w:val="13"/>
  </w:num>
  <w:num w:numId="4" w16cid:durableId="2045982488">
    <w:abstractNumId w:val="11"/>
  </w:num>
  <w:num w:numId="5" w16cid:durableId="978417063">
    <w:abstractNumId w:val="18"/>
  </w:num>
  <w:num w:numId="6" w16cid:durableId="1597709946">
    <w:abstractNumId w:val="16"/>
  </w:num>
  <w:num w:numId="7" w16cid:durableId="1929119673">
    <w:abstractNumId w:val="7"/>
  </w:num>
  <w:num w:numId="8" w16cid:durableId="1861503489">
    <w:abstractNumId w:val="9"/>
  </w:num>
  <w:num w:numId="9" w16cid:durableId="1266041850">
    <w:abstractNumId w:val="2"/>
  </w:num>
  <w:num w:numId="10" w16cid:durableId="1465848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9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245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224572">
    <w:abstractNumId w:val="4"/>
  </w:num>
  <w:num w:numId="14" w16cid:durableId="1117483000">
    <w:abstractNumId w:val="12"/>
  </w:num>
  <w:num w:numId="15" w16cid:durableId="1114446259">
    <w:abstractNumId w:val="19"/>
  </w:num>
  <w:num w:numId="16" w16cid:durableId="1454397733">
    <w:abstractNumId w:val="10"/>
  </w:num>
  <w:num w:numId="17" w16cid:durableId="992022144">
    <w:abstractNumId w:val="3"/>
  </w:num>
  <w:num w:numId="18" w16cid:durableId="2145200202">
    <w:abstractNumId w:val="5"/>
  </w:num>
  <w:num w:numId="19" w16cid:durableId="186216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59322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67EA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1F6C20"/>
    <w:rsid w:val="002002E1"/>
    <w:rsid w:val="002010EF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601B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296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3771</Words>
  <Characters>22632</Characters>
  <Application>Microsoft Office Word</Application>
  <DocSecurity>2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KH.8361.88.2021</vt:lpstr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cenowa nr KH.8361.21.2021</dc:title>
  <dc:creator/>
  <cp:keywords>decyzja ceny</cp:keywords>
  <cp:lastModifiedBy/>
  <cp:revision>1</cp:revision>
  <dcterms:created xsi:type="dcterms:W3CDTF">2022-11-28T13:06:00Z</dcterms:created>
  <dcterms:modified xsi:type="dcterms:W3CDTF">2022-12-02T11:34:00Z</dcterms:modified>
</cp:coreProperties>
</file>