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DE5C3" w14:textId="77777777" w:rsidR="008C4077" w:rsidRPr="00D67981" w:rsidRDefault="008C4077" w:rsidP="008C4077">
      <w:pPr>
        <w:ind w:right="4108"/>
        <w:jc w:val="center"/>
      </w:pPr>
      <w:r w:rsidRPr="00D67981">
        <w:t>PODKARPACKI WOJEWÓDZKI INSPEKTOR</w:t>
      </w:r>
    </w:p>
    <w:p w14:paraId="0BB42137" w14:textId="77777777" w:rsidR="008C4077" w:rsidRPr="00D67981" w:rsidRDefault="008C4077" w:rsidP="008C4077">
      <w:pPr>
        <w:ind w:right="4108"/>
        <w:jc w:val="center"/>
      </w:pPr>
      <w:r w:rsidRPr="00D67981">
        <w:t>INSPEKCJI HANDLOWEJ</w:t>
      </w:r>
    </w:p>
    <w:p w14:paraId="186AF760" w14:textId="77777777" w:rsidR="008C4077" w:rsidRPr="00D67981" w:rsidRDefault="008C4077" w:rsidP="008C4077">
      <w:pPr>
        <w:ind w:right="4108"/>
        <w:jc w:val="center"/>
        <w:rPr>
          <w:sz w:val="20"/>
          <w:szCs w:val="20"/>
        </w:rPr>
      </w:pPr>
      <w:r w:rsidRPr="00D67981">
        <w:rPr>
          <w:sz w:val="20"/>
          <w:szCs w:val="20"/>
        </w:rPr>
        <w:t>35-959 Rzeszów, ul. 8 Marca 5</w:t>
      </w:r>
    </w:p>
    <w:p w14:paraId="5AA0E0C9" w14:textId="77777777" w:rsidR="008C4077" w:rsidRPr="00D67981" w:rsidRDefault="008C4077" w:rsidP="008C4077">
      <w:pPr>
        <w:ind w:right="4108"/>
        <w:jc w:val="center"/>
        <w:rPr>
          <w:sz w:val="20"/>
          <w:szCs w:val="20"/>
        </w:rPr>
      </w:pPr>
      <w:r w:rsidRPr="00D67981">
        <w:rPr>
          <w:sz w:val="20"/>
          <w:szCs w:val="20"/>
        </w:rPr>
        <w:t>skrytka pocztowa 325</w:t>
      </w:r>
    </w:p>
    <w:p w14:paraId="68DC60B9" w14:textId="77777777" w:rsidR="008C4077" w:rsidRPr="00D67981" w:rsidRDefault="008C4077" w:rsidP="008C4077">
      <w:pPr>
        <w:ind w:right="4108"/>
        <w:jc w:val="center"/>
        <w:rPr>
          <w:sz w:val="20"/>
          <w:szCs w:val="20"/>
        </w:rPr>
      </w:pPr>
      <w:r w:rsidRPr="00D67981">
        <w:rPr>
          <w:sz w:val="20"/>
          <w:szCs w:val="20"/>
        </w:rPr>
        <w:t>EPUAP /</w:t>
      </w:r>
      <w:proofErr w:type="spellStart"/>
      <w:r w:rsidRPr="00D67981">
        <w:rPr>
          <w:sz w:val="20"/>
          <w:szCs w:val="20"/>
        </w:rPr>
        <w:t>WIIHRzeszow</w:t>
      </w:r>
      <w:proofErr w:type="spellEnd"/>
      <w:r w:rsidRPr="00D67981">
        <w:rPr>
          <w:sz w:val="20"/>
          <w:szCs w:val="20"/>
        </w:rPr>
        <w:t>/skrytka</w:t>
      </w:r>
    </w:p>
    <w:p w14:paraId="69779403" w14:textId="77777777" w:rsidR="008C4077" w:rsidRPr="00D67981" w:rsidRDefault="008C4077" w:rsidP="008C4077">
      <w:pPr>
        <w:ind w:right="4108"/>
        <w:jc w:val="center"/>
        <w:rPr>
          <w:sz w:val="18"/>
          <w:szCs w:val="18"/>
        </w:rPr>
      </w:pPr>
      <w:r w:rsidRPr="00D67981">
        <w:rPr>
          <w:sz w:val="20"/>
          <w:szCs w:val="20"/>
        </w:rPr>
        <w:t>tel. 178621453</w:t>
      </w:r>
    </w:p>
    <w:p w14:paraId="598519ED" w14:textId="6D0DA21A" w:rsidR="008C4077" w:rsidRPr="00D67981" w:rsidRDefault="008C4077" w:rsidP="008C4077">
      <w:pPr>
        <w:jc w:val="right"/>
      </w:pPr>
      <w:permStart w:id="956895250" w:edGrp="everyone"/>
      <w:r w:rsidRPr="00D67981">
        <w:t>Rzeszów, 30 czerwca 2022 r..</w:t>
      </w:r>
      <w:permEnd w:id="956895250"/>
    </w:p>
    <w:p w14:paraId="0B60D6D6" w14:textId="77777777" w:rsidR="003628F1" w:rsidRPr="00D67981" w:rsidRDefault="003628F1" w:rsidP="003628F1">
      <w:pPr>
        <w:rPr>
          <w:b/>
          <w:bCs/>
          <w:sz w:val="28"/>
          <w:szCs w:val="28"/>
        </w:rPr>
      </w:pPr>
      <w:r w:rsidRPr="00D67981">
        <w:t>Sygn. KH.8361.30.2022</w:t>
      </w:r>
    </w:p>
    <w:p w14:paraId="568731ED" w14:textId="77777777" w:rsidR="003628F1" w:rsidRPr="00D67981" w:rsidRDefault="003628F1" w:rsidP="003628F1">
      <w:pPr>
        <w:tabs>
          <w:tab w:val="left" w:pos="916"/>
          <w:tab w:val="left" w:pos="1832"/>
          <w:tab w:val="left" w:pos="2748"/>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828"/>
        <w:rPr>
          <w:rFonts w:eastAsia="Arial Unicode MS"/>
          <w:b/>
          <w:sz w:val="28"/>
          <w:szCs w:val="28"/>
          <w:lang w:eastAsia="pl-PL"/>
        </w:rPr>
      </w:pPr>
    </w:p>
    <w:p w14:paraId="1B9324B8" w14:textId="77777777" w:rsidR="003628F1" w:rsidRPr="00D67981" w:rsidRDefault="003628F1" w:rsidP="003628F1">
      <w:pPr>
        <w:tabs>
          <w:tab w:val="left" w:pos="916"/>
          <w:tab w:val="left" w:pos="1832"/>
          <w:tab w:val="left" w:pos="2748"/>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828"/>
        <w:rPr>
          <w:rFonts w:eastAsia="Arial Unicode MS"/>
          <w:b/>
          <w:sz w:val="28"/>
          <w:szCs w:val="28"/>
          <w:lang w:eastAsia="pl-PL"/>
        </w:rPr>
      </w:pPr>
    </w:p>
    <w:p w14:paraId="5298E69F" w14:textId="77777777" w:rsidR="008C4077" w:rsidRPr="00D67981" w:rsidRDefault="003628F1" w:rsidP="008C4077">
      <w:pPr>
        <w:tabs>
          <w:tab w:val="left" w:pos="916"/>
          <w:tab w:val="left" w:pos="1832"/>
          <w:tab w:val="left" w:pos="2748"/>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828"/>
        <w:rPr>
          <w:rFonts w:eastAsia="Arial Unicode MS"/>
          <w:b/>
          <w:sz w:val="28"/>
          <w:szCs w:val="28"/>
          <w:lang w:eastAsia="pl-PL"/>
        </w:rPr>
      </w:pPr>
      <w:r w:rsidRPr="00D67981">
        <w:rPr>
          <w:rFonts w:eastAsia="Arial Unicode MS"/>
          <w:b/>
          <w:sz w:val="28"/>
          <w:szCs w:val="28"/>
          <w:lang w:eastAsia="pl-PL"/>
        </w:rPr>
        <w:t xml:space="preserve">„PAULINKA” </w:t>
      </w:r>
    </w:p>
    <w:p w14:paraId="4D7843E4" w14:textId="7DB2E219" w:rsidR="008C4077" w:rsidRPr="00D67981" w:rsidRDefault="003628F1" w:rsidP="008C4077">
      <w:pPr>
        <w:tabs>
          <w:tab w:val="left" w:pos="916"/>
          <w:tab w:val="left" w:pos="1832"/>
          <w:tab w:val="left" w:pos="2748"/>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828"/>
        <w:rPr>
          <w:rFonts w:eastAsia="Arial Unicode MS"/>
          <w:b/>
          <w:sz w:val="28"/>
          <w:szCs w:val="28"/>
          <w:lang w:eastAsia="pl-PL"/>
        </w:rPr>
      </w:pPr>
      <w:r w:rsidRPr="00D67981">
        <w:rPr>
          <w:rFonts w:eastAsia="Arial Unicode MS"/>
          <w:b/>
          <w:sz w:val="28"/>
          <w:szCs w:val="28"/>
          <w:lang w:eastAsia="pl-PL"/>
        </w:rPr>
        <w:t>Spółka z ograniczoną odpowiedzialnością</w:t>
      </w:r>
      <w:r w:rsidRPr="00D67981">
        <w:rPr>
          <w:rFonts w:eastAsia="Arial Unicode MS"/>
          <w:b/>
          <w:sz w:val="28"/>
          <w:szCs w:val="28"/>
          <w:lang w:eastAsia="pl-PL"/>
        </w:rPr>
        <w:br/>
      </w:r>
      <w:r w:rsidR="008C4077" w:rsidRPr="00D67981">
        <w:rPr>
          <w:rFonts w:eastAsia="Arial Unicode MS"/>
          <w:b/>
          <w:bCs/>
          <w:sz w:val="28"/>
          <w:szCs w:val="28"/>
        </w:rPr>
        <w:t>(dane zanonimizowane)</w:t>
      </w:r>
    </w:p>
    <w:p w14:paraId="2ED05A6B" w14:textId="4ED4403F" w:rsidR="003628F1" w:rsidRPr="00D67981" w:rsidRDefault="003628F1" w:rsidP="003628F1">
      <w:pPr>
        <w:tabs>
          <w:tab w:val="left" w:pos="916"/>
          <w:tab w:val="left" w:pos="1832"/>
          <w:tab w:val="left" w:pos="2748"/>
          <w:tab w:val="left" w:pos="382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828"/>
        <w:rPr>
          <w:rFonts w:eastAsia="Arial Unicode MS"/>
          <w:b/>
          <w:bCs/>
          <w:sz w:val="28"/>
          <w:szCs w:val="28"/>
          <w:u w:val="single"/>
          <w:lang w:eastAsia="pl-PL"/>
        </w:rPr>
      </w:pPr>
      <w:r w:rsidRPr="00D67981">
        <w:rPr>
          <w:rFonts w:eastAsia="Arial Unicode MS"/>
          <w:b/>
          <w:sz w:val="28"/>
          <w:szCs w:val="28"/>
          <w:lang w:eastAsia="pl-PL"/>
        </w:rPr>
        <w:t>Rzeszów</w:t>
      </w:r>
    </w:p>
    <w:p w14:paraId="0A298461" w14:textId="77777777" w:rsidR="003628F1" w:rsidRPr="00D67981" w:rsidRDefault="003628F1" w:rsidP="003628F1">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eastAsia="Arial Unicode MS"/>
          <w:b/>
          <w:bCs/>
          <w:lang w:eastAsia="pl-PL"/>
        </w:rPr>
      </w:pPr>
    </w:p>
    <w:p w14:paraId="75C837FB" w14:textId="77777777" w:rsidR="003628F1" w:rsidRPr="00D67981" w:rsidRDefault="003628F1" w:rsidP="003628F1">
      <w:pPr>
        <w:rPr>
          <w:sz w:val="16"/>
          <w:szCs w:val="16"/>
        </w:rPr>
      </w:pPr>
    </w:p>
    <w:p w14:paraId="1D18819C" w14:textId="77777777" w:rsidR="003628F1" w:rsidRPr="00D67981" w:rsidRDefault="003628F1" w:rsidP="003628F1">
      <w:pPr>
        <w:jc w:val="center"/>
        <w:rPr>
          <w:b/>
          <w:spacing w:val="20"/>
          <w:sz w:val="28"/>
          <w:szCs w:val="28"/>
        </w:rPr>
      </w:pPr>
      <w:r w:rsidRPr="00D67981">
        <w:rPr>
          <w:b/>
          <w:spacing w:val="20"/>
          <w:sz w:val="28"/>
          <w:szCs w:val="28"/>
        </w:rPr>
        <w:t>DECYZJA</w:t>
      </w:r>
    </w:p>
    <w:p w14:paraId="50310707" w14:textId="77777777" w:rsidR="003628F1" w:rsidRPr="00D67981" w:rsidRDefault="003628F1" w:rsidP="003628F1">
      <w:pPr>
        <w:jc w:val="center"/>
        <w:rPr>
          <w:b/>
          <w:spacing w:val="20"/>
          <w:sz w:val="28"/>
          <w:szCs w:val="28"/>
        </w:rPr>
      </w:pPr>
      <w:r w:rsidRPr="00D67981">
        <w:rPr>
          <w:b/>
          <w:spacing w:val="20"/>
          <w:sz w:val="28"/>
          <w:szCs w:val="28"/>
        </w:rPr>
        <w:t>o wymierzeniu kary pieniężnej</w:t>
      </w:r>
    </w:p>
    <w:p w14:paraId="03E76AB8" w14:textId="77777777" w:rsidR="003628F1" w:rsidRPr="00D67981" w:rsidRDefault="003628F1" w:rsidP="003628F1">
      <w:pPr>
        <w:tabs>
          <w:tab w:val="left" w:pos="0"/>
        </w:tabs>
        <w:jc w:val="both"/>
      </w:pPr>
    </w:p>
    <w:p w14:paraId="5FF5B9C8" w14:textId="12FF0E9D" w:rsidR="003628F1" w:rsidRPr="00D67981" w:rsidRDefault="003628F1" w:rsidP="003628F1">
      <w:pPr>
        <w:tabs>
          <w:tab w:val="left" w:pos="0"/>
        </w:tabs>
        <w:jc w:val="both"/>
        <w:rPr>
          <w:b/>
          <w:bCs/>
        </w:rPr>
      </w:pPr>
      <w:r w:rsidRPr="00D67981">
        <w:t xml:space="preserve">Na podstawie art. 6 ust. 1 ustawy z dnia 9 maja 2014 r. o informowaniu o cenach towarów </w:t>
      </w:r>
      <w:r w:rsidRPr="00D67981">
        <w:br/>
        <w:t>i usług (tekst jednolity: Dz. U z 2019 r., poz. 178) oraz art. 104 § 1 ustawy z dnia 14 czerwca 1960 r. – Kodeks postępowania administracyjnego (tekst jednolity: Dz. U. z 2021 r., poz. 735 ze zm.), po przeprowadzeniu postępowania administracyjnego wszczętego z urzędu, Podkarpacki Wojewódzki Inspektor Inspekcji Handlowej wymierza przedsiębiorcy</w:t>
      </w:r>
      <w:r w:rsidRPr="00D67981">
        <w:rPr>
          <w:bCs/>
        </w:rPr>
        <w:t xml:space="preserve">, </w:t>
      </w:r>
      <w:r w:rsidRPr="00D67981">
        <w:rPr>
          <w:b/>
          <w:bCs/>
        </w:rPr>
        <w:t xml:space="preserve">„PAULINKA” Spółka z ograniczoną odpowiedzialnością </w:t>
      </w:r>
      <w:r w:rsidR="008C4077" w:rsidRPr="00D67981">
        <w:rPr>
          <w:b/>
          <w:bCs/>
        </w:rPr>
        <w:t xml:space="preserve">(dane zanonimizowane) </w:t>
      </w:r>
      <w:r w:rsidRPr="00D67981">
        <w:rPr>
          <w:b/>
          <w:bCs/>
        </w:rPr>
        <w:t xml:space="preserve">Rzeszów, </w:t>
      </w:r>
      <w:r w:rsidRPr="00D67981">
        <w:rPr>
          <w:bCs/>
        </w:rPr>
        <w:t xml:space="preserve">karę pieniężną w wysokości </w:t>
      </w:r>
      <w:r w:rsidRPr="00D67981">
        <w:rPr>
          <w:b/>
        </w:rPr>
        <w:t xml:space="preserve">500 zł </w:t>
      </w:r>
      <w:r w:rsidRPr="00D67981">
        <w:rPr>
          <w:bCs/>
        </w:rPr>
        <w:t xml:space="preserve">(słownie: </w:t>
      </w:r>
      <w:r w:rsidRPr="00D67981">
        <w:rPr>
          <w:b/>
        </w:rPr>
        <w:t>pięćset</w:t>
      </w:r>
      <w:r w:rsidRPr="00D67981">
        <w:rPr>
          <w:bCs/>
        </w:rPr>
        <w:t xml:space="preserve"> </w:t>
      </w:r>
      <w:r w:rsidRPr="00D67981">
        <w:rPr>
          <w:b/>
          <w:bCs/>
        </w:rPr>
        <w:t>złotych</w:t>
      </w:r>
      <w:r w:rsidRPr="00D67981">
        <w:rPr>
          <w:bCs/>
        </w:rPr>
        <w:t xml:space="preserve">) za niewykonanie w miejscu sprzedaży detalicznej, tj. w należącym do ww. spółki sklepie </w:t>
      </w:r>
      <w:r w:rsidR="008C4077" w:rsidRPr="00D67981">
        <w:rPr>
          <w:b/>
          <w:bCs/>
        </w:rPr>
        <w:t xml:space="preserve">(dane zanonimizowane) </w:t>
      </w:r>
      <w:r w:rsidRPr="00D67981">
        <w:rPr>
          <w:bCs/>
        </w:rPr>
        <w:t xml:space="preserve">zlokalizowanym w Rzeszowie przy ul. </w:t>
      </w:r>
      <w:r w:rsidR="008C4077" w:rsidRPr="00D67981">
        <w:rPr>
          <w:b/>
          <w:bCs/>
        </w:rPr>
        <w:t>(dane zanonimizowane)</w:t>
      </w:r>
      <w:r w:rsidRPr="00D67981">
        <w:rPr>
          <w:bCs/>
        </w:rPr>
        <w:t xml:space="preserve">, wynikającego z art. 4 ust. 1 ustawy, obowiązku uwidaczniania dla konsumenta w miejscu sprzedaży informacji dotyczącej cen oraz cen jednostkowych w sposób jednoznaczny, niebudzący wątpliwości oraz umożliwiający ich porównanie dla 42 towarów, z uwagi na: </w:t>
      </w:r>
    </w:p>
    <w:p w14:paraId="70E51C8C" w14:textId="77777777" w:rsidR="003628F1" w:rsidRPr="00D67981" w:rsidRDefault="003628F1" w:rsidP="003628F1">
      <w:pPr>
        <w:pStyle w:val="Akapitzlist"/>
        <w:numPr>
          <w:ilvl w:val="0"/>
          <w:numId w:val="18"/>
        </w:numPr>
        <w:tabs>
          <w:tab w:val="left" w:pos="0"/>
        </w:tabs>
        <w:ind w:left="284" w:hanging="284"/>
        <w:contextualSpacing/>
        <w:jc w:val="both"/>
        <w:rPr>
          <w:rFonts w:ascii="Times New Roman" w:hAnsi="Times New Roman" w:cs="Times New Roman"/>
          <w:sz w:val="24"/>
          <w:szCs w:val="24"/>
        </w:rPr>
      </w:pPr>
      <w:r w:rsidRPr="00D67981">
        <w:rPr>
          <w:rFonts w:ascii="Times New Roman" w:hAnsi="Times New Roman" w:cs="Times New Roman"/>
          <w:sz w:val="24"/>
          <w:szCs w:val="24"/>
        </w:rPr>
        <w:t>brak uwidocznienia ceny i ceny jednostkowej dla 16 produktów,</w:t>
      </w:r>
    </w:p>
    <w:p w14:paraId="20852078" w14:textId="77777777" w:rsidR="003628F1" w:rsidRPr="00D67981" w:rsidRDefault="003628F1" w:rsidP="003628F1">
      <w:pPr>
        <w:pStyle w:val="Akapitzlist"/>
        <w:numPr>
          <w:ilvl w:val="0"/>
          <w:numId w:val="18"/>
        </w:numPr>
        <w:tabs>
          <w:tab w:val="left" w:pos="0"/>
        </w:tabs>
        <w:ind w:left="284" w:hanging="284"/>
        <w:contextualSpacing/>
        <w:jc w:val="both"/>
        <w:rPr>
          <w:rFonts w:ascii="Times New Roman" w:hAnsi="Times New Roman" w:cs="Times New Roman"/>
          <w:sz w:val="24"/>
          <w:szCs w:val="24"/>
        </w:rPr>
      </w:pPr>
      <w:r w:rsidRPr="00D67981">
        <w:rPr>
          <w:rFonts w:ascii="Times New Roman" w:hAnsi="Times New Roman" w:cs="Times New Roman"/>
          <w:sz w:val="24"/>
          <w:szCs w:val="24"/>
        </w:rPr>
        <w:t>brak uwidocznienia ceny jednostkowej dla 19 produktów,</w:t>
      </w:r>
    </w:p>
    <w:p w14:paraId="2E3B6DF1" w14:textId="77777777" w:rsidR="003628F1" w:rsidRPr="00D67981" w:rsidRDefault="003628F1" w:rsidP="003628F1">
      <w:pPr>
        <w:pStyle w:val="Akapitzlist"/>
        <w:numPr>
          <w:ilvl w:val="0"/>
          <w:numId w:val="18"/>
        </w:numPr>
        <w:tabs>
          <w:tab w:val="left" w:pos="0"/>
        </w:tabs>
        <w:ind w:left="284" w:hanging="284"/>
        <w:contextualSpacing/>
        <w:jc w:val="both"/>
        <w:rPr>
          <w:rFonts w:ascii="Times New Roman" w:hAnsi="Times New Roman" w:cs="Times New Roman"/>
          <w:sz w:val="24"/>
          <w:szCs w:val="24"/>
        </w:rPr>
      </w:pPr>
      <w:r w:rsidRPr="00D67981">
        <w:rPr>
          <w:rFonts w:ascii="Times New Roman" w:hAnsi="Times New Roman" w:cs="Times New Roman"/>
          <w:sz w:val="24"/>
          <w:szCs w:val="24"/>
        </w:rPr>
        <w:t>nieprawidłowo wyliczoną cenę jednostkową dla 2 produktów w opakowaniu jednostkowym,</w:t>
      </w:r>
    </w:p>
    <w:p w14:paraId="38F581EE" w14:textId="77777777" w:rsidR="003628F1" w:rsidRPr="00D67981" w:rsidRDefault="003628F1" w:rsidP="003628F1">
      <w:pPr>
        <w:pStyle w:val="Akapitzlist"/>
        <w:numPr>
          <w:ilvl w:val="0"/>
          <w:numId w:val="18"/>
        </w:numPr>
        <w:tabs>
          <w:tab w:val="left" w:pos="0"/>
        </w:tabs>
        <w:ind w:left="284" w:hanging="284"/>
        <w:contextualSpacing/>
        <w:jc w:val="both"/>
        <w:rPr>
          <w:rFonts w:ascii="Times New Roman" w:hAnsi="Times New Roman" w:cs="Times New Roman"/>
          <w:sz w:val="24"/>
          <w:szCs w:val="24"/>
        </w:rPr>
      </w:pPr>
      <w:r w:rsidRPr="00D67981">
        <w:rPr>
          <w:rFonts w:ascii="Times New Roman" w:hAnsi="Times New Roman" w:cs="Times New Roman"/>
          <w:sz w:val="24"/>
          <w:szCs w:val="24"/>
        </w:rPr>
        <w:t xml:space="preserve">nieprawidłowo wyliczoną cenę jednostkowa pakowanych środków spożywczych </w:t>
      </w:r>
      <w:r w:rsidRPr="00D67981">
        <w:rPr>
          <w:rFonts w:ascii="Times New Roman" w:hAnsi="Times New Roman" w:cs="Times New Roman"/>
          <w:sz w:val="24"/>
          <w:szCs w:val="24"/>
        </w:rPr>
        <w:br/>
        <w:t>w stanie stałym znajdujących się w środku płynnym dla 5 produktów.</w:t>
      </w:r>
    </w:p>
    <w:p w14:paraId="3D8656F6" w14:textId="77777777" w:rsidR="003628F1" w:rsidRPr="00D67981" w:rsidRDefault="003628F1" w:rsidP="003628F1">
      <w:pPr>
        <w:pStyle w:val="Akapitzlist"/>
        <w:tabs>
          <w:tab w:val="left" w:pos="0"/>
        </w:tabs>
        <w:ind w:left="284"/>
        <w:contextualSpacing/>
        <w:jc w:val="both"/>
        <w:rPr>
          <w:rFonts w:ascii="Times New Roman" w:hAnsi="Times New Roman" w:cs="Times New Roman"/>
          <w:sz w:val="24"/>
          <w:szCs w:val="24"/>
        </w:rPr>
      </w:pPr>
    </w:p>
    <w:p w14:paraId="65C2EA7D" w14:textId="77777777" w:rsidR="003628F1" w:rsidRPr="00D67981" w:rsidRDefault="003628F1" w:rsidP="003628F1">
      <w:pPr>
        <w:pStyle w:val="Akapitzlist"/>
        <w:tabs>
          <w:tab w:val="left" w:pos="0"/>
        </w:tabs>
        <w:ind w:left="284"/>
        <w:contextualSpacing/>
        <w:jc w:val="both"/>
        <w:rPr>
          <w:rFonts w:ascii="Times New Roman" w:hAnsi="Times New Roman" w:cs="Times New Roman"/>
          <w:sz w:val="16"/>
          <w:szCs w:val="16"/>
        </w:rPr>
      </w:pPr>
    </w:p>
    <w:p w14:paraId="01AAB66C" w14:textId="77777777" w:rsidR="003628F1" w:rsidRPr="00D67981" w:rsidRDefault="003628F1" w:rsidP="003628F1">
      <w:pPr>
        <w:spacing w:before="120" w:after="120"/>
        <w:jc w:val="center"/>
        <w:rPr>
          <w:b/>
          <w:spacing w:val="20"/>
        </w:rPr>
      </w:pPr>
      <w:r w:rsidRPr="00D67981">
        <w:rPr>
          <w:b/>
          <w:spacing w:val="20"/>
        </w:rPr>
        <w:t>UZASADNIENIE</w:t>
      </w:r>
    </w:p>
    <w:p w14:paraId="0D250E20" w14:textId="20A5ADEA" w:rsidR="003628F1" w:rsidRPr="00D67981" w:rsidRDefault="003628F1" w:rsidP="003628F1">
      <w:pPr>
        <w:spacing w:after="120"/>
        <w:jc w:val="both"/>
        <w:rPr>
          <w:b/>
        </w:rPr>
      </w:pPr>
      <w:r w:rsidRPr="00D67981">
        <w:t>Na podstawie art. 3 ust. 1 pkt 1 i 6 ustawy z dnia 15 grudnia 2000 r. o Inspekcji Handlowej (tekst jednolity: Dz. U. z 2020 r., poz. 1706),</w:t>
      </w:r>
      <w:r w:rsidRPr="00D67981">
        <w:rPr>
          <w:sz w:val="18"/>
          <w:szCs w:val="18"/>
        </w:rPr>
        <w:t xml:space="preserve"> </w:t>
      </w:r>
      <w:r w:rsidRPr="00D67981">
        <w:t xml:space="preserve">inspektorzy z Wojewódzkiego Inspektoratu Inspekcji Handlowej w Rzeszowie przeprowadzili w dniach 12 i 17 maja 2022 r. kontrolę w sklepie </w:t>
      </w:r>
      <w:r w:rsidR="008C4077" w:rsidRPr="00D67981">
        <w:rPr>
          <w:b/>
          <w:bCs/>
        </w:rPr>
        <w:t xml:space="preserve">(dane zanonimizowane) </w:t>
      </w:r>
      <w:r w:rsidRPr="00D67981">
        <w:t xml:space="preserve">przy ul. </w:t>
      </w:r>
      <w:r w:rsidR="008C4077" w:rsidRPr="00D67981">
        <w:rPr>
          <w:b/>
          <w:bCs/>
        </w:rPr>
        <w:t xml:space="preserve">(dane zanonimizowane) </w:t>
      </w:r>
      <w:r w:rsidRPr="00D67981">
        <w:t xml:space="preserve">w Rzeszowie, należącym do „PAULINKA” Spółka z ograniczoną odpowiedzialnością z siedzibą w Rzeszowie, ul. </w:t>
      </w:r>
      <w:r w:rsidR="008C4077" w:rsidRPr="00D67981">
        <w:rPr>
          <w:b/>
          <w:bCs/>
        </w:rPr>
        <w:t xml:space="preserve">(dane zanonimizowane) </w:t>
      </w:r>
      <w:r w:rsidRPr="00D67981">
        <w:t>Rzeszów – zwanej dalej także „</w:t>
      </w:r>
      <w:r w:rsidRPr="00D67981">
        <w:rPr>
          <w:i/>
        </w:rPr>
        <w:t xml:space="preserve">przedsiębiorcą”, „kontrolowaną” </w:t>
      </w:r>
      <w:r w:rsidRPr="00D67981">
        <w:rPr>
          <w:iCs/>
        </w:rPr>
        <w:t>lub</w:t>
      </w:r>
      <w:r w:rsidRPr="00D67981">
        <w:rPr>
          <w:i/>
        </w:rPr>
        <w:t xml:space="preserve"> „stroną”.</w:t>
      </w:r>
    </w:p>
    <w:p w14:paraId="619BA0A4" w14:textId="77777777" w:rsidR="003628F1" w:rsidRPr="00D67981" w:rsidRDefault="003628F1" w:rsidP="003628F1">
      <w:pPr>
        <w:spacing w:after="120"/>
        <w:jc w:val="both"/>
      </w:pPr>
      <w:r w:rsidRPr="00D67981">
        <w:t>Kontrolę przeprowadzono po uprzednim zawiadomieniu przedsiębiorcy o zamiarze wszczęcia kontroli na podstawie 48 ust. 1 ustawy z dnia 6 marca 2018 r. Prawo Przedsiębiorców (tekst jednolity: Dz. U. z 2021 r., poz. 162 ze zm.) pismem sygnatura KH.8360.31.2022 z dnia 28 kwietnia 2022 r., które zostało mu doręczone w dniu 29 kwietnia 2022 r.</w:t>
      </w:r>
    </w:p>
    <w:p w14:paraId="13B0CF95" w14:textId="77777777" w:rsidR="003628F1" w:rsidRPr="00D67981" w:rsidRDefault="003628F1" w:rsidP="003628F1">
      <w:pPr>
        <w:spacing w:after="120"/>
        <w:jc w:val="both"/>
      </w:pPr>
      <w:r w:rsidRPr="00D67981">
        <w:lastRenderedPageBreak/>
        <w:t>W trakcie kontroli sprawdzano przestrzeganie przez przedsiębiorcę obowiązku uwidaczniania cen oraz cen jednostkowych towarów.</w:t>
      </w:r>
    </w:p>
    <w:p w14:paraId="01184A58" w14:textId="77777777" w:rsidR="003628F1" w:rsidRPr="00D67981" w:rsidRDefault="003628F1" w:rsidP="003628F1">
      <w:pPr>
        <w:spacing w:after="120"/>
        <w:jc w:val="both"/>
      </w:pPr>
      <w:r w:rsidRPr="00D67981">
        <w:t xml:space="preserve">W dniu 12 maja 2022 r. inspektorzy sprawdzili prawidłowość uwidaczniania informacji </w:t>
      </w:r>
      <w:r w:rsidRPr="00D67981">
        <w:br/>
        <w:t>w powyższym zakresie dla 100 produktów przypadkowo wybranych z oferty handlowej, stwierdzając nieprawidłowości z uwagi na:</w:t>
      </w:r>
    </w:p>
    <w:p w14:paraId="1BE8C2D3" w14:textId="77777777" w:rsidR="003628F1" w:rsidRPr="00D67981" w:rsidRDefault="003628F1" w:rsidP="003628F1">
      <w:pPr>
        <w:pStyle w:val="Akapitzlist"/>
        <w:numPr>
          <w:ilvl w:val="0"/>
          <w:numId w:val="19"/>
        </w:numPr>
        <w:jc w:val="both"/>
      </w:pPr>
      <w:r w:rsidRPr="00D67981">
        <w:rPr>
          <w:rFonts w:ascii="Times New Roman" w:hAnsi="Times New Roman" w:cs="Times New Roman"/>
          <w:b/>
          <w:bCs/>
          <w:sz w:val="24"/>
          <w:szCs w:val="24"/>
        </w:rPr>
        <w:t>Brak uwidocznienia ceny i ceny jednostkowej dla 16 towarów:</w:t>
      </w:r>
    </w:p>
    <w:p w14:paraId="4B86DC9D" w14:textId="77777777" w:rsidR="003628F1" w:rsidRPr="00D67981" w:rsidRDefault="003628F1" w:rsidP="003628F1">
      <w:pPr>
        <w:pStyle w:val="Akapitzlist"/>
        <w:numPr>
          <w:ilvl w:val="0"/>
          <w:numId w:val="20"/>
        </w:numPr>
        <w:spacing w:after="160"/>
        <w:ind w:hanging="294"/>
        <w:contextualSpacing/>
        <w:jc w:val="both"/>
        <w:rPr>
          <w:rFonts w:ascii="Times New Roman" w:hAnsi="Times New Roman" w:cs="Times New Roman"/>
          <w:iCs/>
          <w:sz w:val="24"/>
          <w:szCs w:val="24"/>
        </w:rPr>
      </w:pPr>
      <w:proofErr w:type="spellStart"/>
      <w:r w:rsidRPr="00D67981">
        <w:rPr>
          <w:rFonts w:ascii="Times New Roman" w:hAnsi="Times New Roman" w:cs="Times New Roman"/>
          <w:i/>
          <w:sz w:val="24"/>
          <w:szCs w:val="24"/>
        </w:rPr>
        <w:t>Gellwe</w:t>
      </w:r>
      <w:proofErr w:type="spellEnd"/>
      <w:r w:rsidRPr="00D67981">
        <w:rPr>
          <w:rFonts w:ascii="Times New Roman" w:hAnsi="Times New Roman" w:cs="Times New Roman"/>
          <w:i/>
          <w:sz w:val="24"/>
          <w:szCs w:val="24"/>
        </w:rPr>
        <w:t xml:space="preserve"> Galaretka smak truskawkowy 72 g – </w:t>
      </w:r>
      <w:r w:rsidRPr="00D67981">
        <w:rPr>
          <w:rFonts w:ascii="Times New Roman" w:hAnsi="Times New Roman" w:cs="Times New Roman"/>
          <w:iCs/>
          <w:sz w:val="24"/>
          <w:szCs w:val="24"/>
        </w:rPr>
        <w:t xml:space="preserve">przy produkcie umieszczona była wywieszka dotycząca innego produktu „Galaretka </w:t>
      </w:r>
      <w:proofErr w:type="spellStart"/>
      <w:r w:rsidRPr="00D67981">
        <w:rPr>
          <w:rFonts w:ascii="Times New Roman" w:hAnsi="Times New Roman" w:cs="Times New Roman"/>
          <w:iCs/>
          <w:sz w:val="24"/>
          <w:szCs w:val="24"/>
        </w:rPr>
        <w:t>Gellwe</w:t>
      </w:r>
      <w:proofErr w:type="spellEnd"/>
      <w:r w:rsidRPr="00D67981">
        <w:rPr>
          <w:rFonts w:ascii="Times New Roman" w:hAnsi="Times New Roman" w:cs="Times New Roman"/>
          <w:iCs/>
          <w:sz w:val="24"/>
          <w:szCs w:val="24"/>
        </w:rPr>
        <w:t xml:space="preserve"> Smak truskawkowy 75 g </w:t>
      </w:r>
      <w:proofErr w:type="spellStart"/>
      <w:r w:rsidRPr="00D67981">
        <w:rPr>
          <w:rFonts w:ascii="Times New Roman" w:hAnsi="Times New Roman" w:cs="Times New Roman"/>
          <w:iCs/>
          <w:sz w:val="24"/>
          <w:szCs w:val="24"/>
        </w:rPr>
        <w:t>Foodcare</w:t>
      </w:r>
      <w:proofErr w:type="spellEnd"/>
      <w:r w:rsidRPr="00D67981">
        <w:rPr>
          <w:rFonts w:ascii="Times New Roman" w:hAnsi="Times New Roman" w:cs="Times New Roman"/>
          <w:iCs/>
          <w:sz w:val="24"/>
          <w:szCs w:val="24"/>
        </w:rPr>
        <w:t>”, posiadającego wyższą o 3 g masę,</w:t>
      </w:r>
    </w:p>
    <w:p w14:paraId="0FCA4EB7" w14:textId="77777777" w:rsidR="003628F1" w:rsidRPr="00D67981" w:rsidRDefault="003628F1" w:rsidP="003628F1">
      <w:pPr>
        <w:pStyle w:val="Akapitzlist"/>
        <w:numPr>
          <w:ilvl w:val="0"/>
          <w:numId w:val="20"/>
        </w:numPr>
        <w:spacing w:after="160"/>
        <w:ind w:hanging="294"/>
        <w:contextualSpacing/>
        <w:jc w:val="both"/>
        <w:rPr>
          <w:rFonts w:ascii="Times New Roman" w:hAnsi="Times New Roman" w:cs="Times New Roman"/>
          <w:iCs/>
          <w:sz w:val="24"/>
          <w:szCs w:val="24"/>
        </w:rPr>
      </w:pPr>
      <w:r w:rsidRPr="00D67981">
        <w:rPr>
          <w:rFonts w:ascii="Times New Roman" w:hAnsi="Times New Roman" w:cs="Times New Roman"/>
          <w:i/>
          <w:sz w:val="24"/>
          <w:szCs w:val="24"/>
        </w:rPr>
        <w:t xml:space="preserve">Winiary Zupa Fasolowa 63 g – </w:t>
      </w:r>
      <w:r w:rsidRPr="00D67981">
        <w:rPr>
          <w:rFonts w:ascii="Times New Roman" w:hAnsi="Times New Roman" w:cs="Times New Roman"/>
          <w:iCs/>
          <w:sz w:val="24"/>
          <w:szCs w:val="24"/>
        </w:rPr>
        <w:t xml:space="preserve">przy produkcie umieszczona była wywieszka dotycząca innego produktu „Zupa Stand Winiary Fasolowa 65 g Nestle”, posiadającego wyższą o 2 g masę, </w:t>
      </w:r>
    </w:p>
    <w:p w14:paraId="5F3A6BD7" w14:textId="77777777" w:rsidR="003628F1" w:rsidRPr="00D67981" w:rsidRDefault="003628F1" w:rsidP="003628F1">
      <w:pPr>
        <w:pStyle w:val="Akapitzlist"/>
        <w:numPr>
          <w:ilvl w:val="0"/>
          <w:numId w:val="20"/>
        </w:numPr>
        <w:spacing w:after="160"/>
        <w:ind w:hanging="294"/>
        <w:contextualSpacing/>
        <w:jc w:val="both"/>
        <w:rPr>
          <w:rFonts w:ascii="Times New Roman" w:hAnsi="Times New Roman" w:cs="Times New Roman"/>
          <w:iCs/>
          <w:sz w:val="24"/>
          <w:szCs w:val="24"/>
        </w:rPr>
      </w:pPr>
      <w:r w:rsidRPr="00D67981">
        <w:rPr>
          <w:rFonts w:ascii="Times New Roman" w:hAnsi="Times New Roman" w:cs="Times New Roman"/>
          <w:i/>
          <w:sz w:val="24"/>
          <w:szCs w:val="24"/>
        </w:rPr>
        <w:t xml:space="preserve">Delecta Duży Budyń smak czekoladowy 64 g – </w:t>
      </w:r>
      <w:r w:rsidRPr="00D67981">
        <w:rPr>
          <w:rFonts w:ascii="Times New Roman" w:hAnsi="Times New Roman" w:cs="Times New Roman"/>
          <w:iCs/>
          <w:sz w:val="24"/>
          <w:szCs w:val="24"/>
        </w:rPr>
        <w:t>przy produkcie umieszczona była wywieszka dotycząca innego produktu „</w:t>
      </w:r>
      <w:proofErr w:type="spellStart"/>
      <w:r w:rsidRPr="00D67981">
        <w:rPr>
          <w:rFonts w:ascii="Times New Roman" w:hAnsi="Times New Roman" w:cs="Times New Roman"/>
          <w:iCs/>
          <w:sz w:val="24"/>
          <w:szCs w:val="24"/>
        </w:rPr>
        <w:t>Budyz</w:t>
      </w:r>
      <w:proofErr w:type="spellEnd"/>
      <w:r w:rsidRPr="00D67981">
        <w:rPr>
          <w:rFonts w:ascii="Times New Roman" w:hAnsi="Times New Roman" w:cs="Times New Roman"/>
          <w:iCs/>
          <w:sz w:val="24"/>
          <w:szCs w:val="24"/>
        </w:rPr>
        <w:t xml:space="preserve"> Delecta Pyszny o </w:t>
      </w:r>
      <w:proofErr w:type="spellStart"/>
      <w:r w:rsidRPr="00D67981">
        <w:rPr>
          <w:rFonts w:ascii="Times New Roman" w:hAnsi="Times New Roman" w:cs="Times New Roman"/>
          <w:iCs/>
          <w:sz w:val="24"/>
          <w:szCs w:val="24"/>
        </w:rPr>
        <w:t>sm</w:t>
      </w:r>
      <w:proofErr w:type="spellEnd"/>
      <w:r w:rsidRPr="00D67981">
        <w:rPr>
          <w:rFonts w:ascii="Times New Roman" w:hAnsi="Times New Roman" w:cs="Times New Roman"/>
          <w:iCs/>
          <w:sz w:val="24"/>
          <w:szCs w:val="24"/>
        </w:rPr>
        <w:t xml:space="preserve"> czekoladowe Brownie 43 g”,</w:t>
      </w:r>
    </w:p>
    <w:p w14:paraId="5F47FB22" w14:textId="77777777" w:rsidR="003628F1" w:rsidRPr="00D67981" w:rsidRDefault="003628F1" w:rsidP="003628F1">
      <w:pPr>
        <w:pStyle w:val="Akapitzlist"/>
        <w:numPr>
          <w:ilvl w:val="0"/>
          <w:numId w:val="20"/>
        </w:numPr>
        <w:spacing w:after="160"/>
        <w:ind w:hanging="294"/>
        <w:contextualSpacing/>
        <w:jc w:val="both"/>
        <w:rPr>
          <w:rFonts w:ascii="Times New Roman" w:hAnsi="Times New Roman" w:cs="Times New Roman"/>
          <w:i/>
          <w:sz w:val="24"/>
          <w:szCs w:val="24"/>
        </w:rPr>
      </w:pPr>
      <w:r w:rsidRPr="00D67981">
        <w:rPr>
          <w:rFonts w:ascii="Times New Roman" w:hAnsi="Times New Roman" w:cs="Times New Roman"/>
          <w:i/>
          <w:sz w:val="24"/>
          <w:szCs w:val="24"/>
        </w:rPr>
        <w:t>Skawa Draże Rzymianin orzechowe 70 g,</w:t>
      </w:r>
    </w:p>
    <w:p w14:paraId="677A33FF" w14:textId="77777777" w:rsidR="003628F1" w:rsidRPr="00D67981" w:rsidRDefault="003628F1" w:rsidP="003628F1">
      <w:pPr>
        <w:pStyle w:val="Akapitzlist"/>
        <w:numPr>
          <w:ilvl w:val="0"/>
          <w:numId w:val="20"/>
        </w:numPr>
        <w:spacing w:after="160"/>
        <w:ind w:hanging="294"/>
        <w:contextualSpacing/>
        <w:jc w:val="both"/>
        <w:rPr>
          <w:rFonts w:ascii="Times New Roman" w:hAnsi="Times New Roman" w:cs="Times New Roman"/>
          <w:i/>
          <w:sz w:val="24"/>
          <w:szCs w:val="24"/>
        </w:rPr>
      </w:pPr>
      <w:proofErr w:type="spellStart"/>
      <w:r w:rsidRPr="00D67981">
        <w:rPr>
          <w:rFonts w:ascii="Times New Roman" w:hAnsi="Times New Roman" w:cs="Times New Roman"/>
          <w:i/>
          <w:sz w:val="24"/>
          <w:szCs w:val="24"/>
        </w:rPr>
        <w:t>Minties</w:t>
      </w:r>
      <w:proofErr w:type="spellEnd"/>
      <w:r w:rsidRPr="00D67981">
        <w:rPr>
          <w:rFonts w:ascii="Times New Roman" w:hAnsi="Times New Roman" w:cs="Times New Roman"/>
          <w:i/>
          <w:sz w:val="24"/>
          <w:szCs w:val="24"/>
        </w:rPr>
        <w:t xml:space="preserve"> Cukierki miętowe extra mocne 90 g,</w:t>
      </w:r>
    </w:p>
    <w:p w14:paraId="5629A603" w14:textId="77777777" w:rsidR="003628F1" w:rsidRPr="00D67981" w:rsidRDefault="003628F1" w:rsidP="003628F1">
      <w:pPr>
        <w:pStyle w:val="Akapitzlist"/>
        <w:numPr>
          <w:ilvl w:val="0"/>
          <w:numId w:val="20"/>
        </w:numPr>
        <w:spacing w:after="160"/>
        <w:ind w:hanging="294"/>
        <w:contextualSpacing/>
        <w:jc w:val="both"/>
        <w:rPr>
          <w:rFonts w:ascii="Times New Roman" w:hAnsi="Times New Roman" w:cs="Times New Roman"/>
          <w:iCs/>
          <w:sz w:val="24"/>
          <w:szCs w:val="24"/>
        </w:rPr>
      </w:pPr>
      <w:r w:rsidRPr="00D67981">
        <w:rPr>
          <w:rFonts w:ascii="Times New Roman" w:hAnsi="Times New Roman" w:cs="Times New Roman"/>
          <w:i/>
          <w:sz w:val="24"/>
          <w:szCs w:val="24"/>
        </w:rPr>
        <w:t xml:space="preserve">Płyn do mycia kabin prysznicowych Tytan – Spray 650 g </w:t>
      </w:r>
      <w:r w:rsidRPr="00D67981">
        <w:rPr>
          <w:rFonts w:ascii="Times New Roman" w:hAnsi="Times New Roman" w:cs="Times New Roman"/>
          <w:iCs/>
          <w:sz w:val="24"/>
          <w:szCs w:val="24"/>
        </w:rPr>
        <w:t xml:space="preserve">– przy produkcie umieszczona była wywieszka dotycząca innego produktu „Płyn Tytan </w:t>
      </w:r>
      <w:proofErr w:type="spellStart"/>
      <w:r w:rsidRPr="00D67981">
        <w:rPr>
          <w:rFonts w:ascii="Times New Roman" w:hAnsi="Times New Roman" w:cs="Times New Roman"/>
          <w:iCs/>
          <w:sz w:val="24"/>
          <w:szCs w:val="24"/>
        </w:rPr>
        <w:t>Spr</w:t>
      </w:r>
      <w:proofErr w:type="spellEnd"/>
      <w:r w:rsidRPr="00D67981">
        <w:rPr>
          <w:rFonts w:ascii="Times New Roman" w:hAnsi="Times New Roman" w:cs="Times New Roman"/>
          <w:iCs/>
          <w:sz w:val="24"/>
          <w:szCs w:val="24"/>
        </w:rPr>
        <w:t xml:space="preserve">. Kabiny prysznicowe 500 ml”, </w:t>
      </w:r>
    </w:p>
    <w:p w14:paraId="16D29BE8" w14:textId="77777777" w:rsidR="003628F1" w:rsidRPr="00D67981" w:rsidRDefault="003628F1" w:rsidP="003628F1">
      <w:pPr>
        <w:pStyle w:val="Akapitzlist"/>
        <w:numPr>
          <w:ilvl w:val="0"/>
          <w:numId w:val="20"/>
        </w:numPr>
        <w:spacing w:after="160"/>
        <w:ind w:hanging="294"/>
        <w:contextualSpacing/>
        <w:jc w:val="both"/>
        <w:rPr>
          <w:rFonts w:ascii="Times New Roman" w:hAnsi="Times New Roman" w:cs="Times New Roman"/>
          <w:i/>
          <w:sz w:val="24"/>
          <w:szCs w:val="24"/>
        </w:rPr>
      </w:pPr>
      <w:proofErr w:type="spellStart"/>
      <w:r w:rsidRPr="00D67981">
        <w:rPr>
          <w:rFonts w:ascii="Times New Roman" w:hAnsi="Times New Roman" w:cs="Times New Roman"/>
          <w:i/>
          <w:sz w:val="24"/>
          <w:szCs w:val="24"/>
        </w:rPr>
        <w:t>Lavazza</w:t>
      </w:r>
      <w:proofErr w:type="spellEnd"/>
      <w:r w:rsidRPr="00D67981">
        <w:rPr>
          <w:rFonts w:ascii="Times New Roman" w:hAnsi="Times New Roman" w:cs="Times New Roman"/>
          <w:i/>
          <w:sz w:val="24"/>
          <w:szCs w:val="24"/>
        </w:rPr>
        <w:t xml:space="preserve"> </w:t>
      </w:r>
      <w:proofErr w:type="spellStart"/>
      <w:r w:rsidRPr="00D67981">
        <w:rPr>
          <w:rFonts w:ascii="Times New Roman" w:hAnsi="Times New Roman" w:cs="Times New Roman"/>
          <w:i/>
          <w:sz w:val="24"/>
          <w:szCs w:val="24"/>
        </w:rPr>
        <w:t>Qualita</w:t>
      </w:r>
      <w:proofErr w:type="spellEnd"/>
      <w:r w:rsidRPr="00D67981">
        <w:rPr>
          <w:rFonts w:ascii="Times New Roman" w:hAnsi="Times New Roman" w:cs="Times New Roman"/>
          <w:i/>
          <w:sz w:val="24"/>
          <w:szCs w:val="24"/>
        </w:rPr>
        <w:t xml:space="preserve"> Rossa Mieszanka mielonej kawy palonej (</w:t>
      </w:r>
      <w:proofErr w:type="spellStart"/>
      <w:r w:rsidRPr="00D67981">
        <w:rPr>
          <w:rFonts w:ascii="Times New Roman" w:hAnsi="Times New Roman" w:cs="Times New Roman"/>
          <w:i/>
          <w:sz w:val="24"/>
          <w:szCs w:val="24"/>
        </w:rPr>
        <w:t>Arabica</w:t>
      </w:r>
      <w:proofErr w:type="spellEnd"/>
      <w:r w:rsidRPr="00D67981">
        <w:rPr>
          <w:rFonts w:ascii="Times New Roman" w:hAnsi="Times New Roman" w:cs="Times New Roman"/>
          <w:i/>
          <w:sz w:val="24"/>
          <w:szCs w:val="24"/>
        </w:rPr>
        <w:t xml:space="preserve"> i </w:t>
      </w:r>
      <w:proofErr w:type="spellStart"/>
      <w:r w:rsidRPr="00D67981">
        <w:rPr>
          <w:rFonts w:ascii="Times New Roman" w:hAnsi="Times New Roman" w:cs="Times New Roman"/>
          <w:i/>
          <w:sz w:val="24"/>
          <w:szCs w:val="24"/>
        </w:rPr>
        <w:t>Robusta</w:t>
      </w:r>
      <w:proofErr w:type="spellEnd"/>
      <w:r w:rsidRPr="00D67981">
        <w:rPr>
          <w:rFonts w:ascii="Times New Roman" w:hAnsi="Times New Roman" w:cs="Times New Roman"/>
          <w:i/>
          <w:sz w:val="24"/>
          <w:szCs w:val="24"/>
        </w:rPr>
        <w:t>) 250 g,</w:t>
      </w:r>
    </w:p>
    <w:p w14:paraId="28B3CC74" w14:textId="77777777" w:rsidR="003628F1" w:rsidRPr="00D67981" w:rsidRDefault="003628F1" w:rsidP="003628F1">
      <w:pPr>
        <w:pStyle w:val="Akapitzlist"/>
        <w:numPr>
          <w:ilvl w:val="0"/>
          <w:numId w:val="20"/>
        </w:numPr>
        <w:spacing w:after="160"/>
        <w:ind w:hanging="294"/>
        <w:contextualSpacing/>
        <w:jc w:val="both"/>
        <w:rPr>
          <w:rFonts w:ascii="Times New Roman" w:hAnsi="Times New Roman" w:cs="Times New Roman"/>
          <w:i/>
          <w:sz w:val="24"/>
          <w:szCs w:val="24"/>
        </w:rPr>
      </w:pPr>
      <w:r w:rsidRPr="00D67981">
        <w:rPr>
          <w:rFonts w:ascii="Times New Roman" w:hAnsi="Times New Roman" w:cs="Times New Roman"/>
          <w:i/>
          <w:sz w:val="24"/>
          <w:szCs w:val="24"/>
        </w:rPr>
        <w:t xml:space="preserve">MK </w:t>
      </w:r>
      <w:proofErr w:type="spellStart"/>
      <w:r w:rsidRPr="00D67981">
        <w:rPr>
          <w:rFonts w:ascii="Times New Roman" w:hAnsi="Times New Roman" w:cs="Times New Roman"/>
          <w:i/>
          <w:sz w:val="24"/>
          <w:szCs w:val="24"/>
        </w:rPr>
        <w:t>Cafe</w:t>
      </w:r>
      <w:proofErr w:type="spellEnd"/>
      <w:r w:rsidRPr="00D67981">
        <w:rPr>
          <w:rFonts w:ascii="Times New Roman" w:hAnsi="Times New Roman" w:cs="Times New Roman"/>
          <w:i/>
          <w:sz w:val="24"/>
          <w:szCs w:val="24"/>
        </w:rPr>
        <w:t xml:space="preserve"> Sahara Kawa palona mielona 250 g,</w:t>
      </w:r>
    </w:p>
    <w:p w14:paraId="14B74853" w14:textId="77777777" w:rsidR="003628F1" w:rsidRPr="00D67981" w:rsidRDefault="003628F1" w:rsidP="003628F1">
      <w:pPr>
        <w:pStyle w:val="Akapitzlist"/>
        <w:numPr>
          <w:ilvl w:val="0"/>
          <w:numId w:val="20"/>
        </w:numPr>
        <w:spacing w:after="160"/>
        <w:ind w:hanging="294"/>
        <w:contextualSpacing/>
        <w:jc w:val="both"/>
        <w:rPr>
          <w:rFonts w:ascii="Times New Roman" w:hAnsi="Times New Roman" w:cs="Times New Roman"/>
          <w:iCs/>
          <w:sz w:val="24"/>
          <w:szCs w:val="24"/>
        </w:rPr>
      </w:pPr>
      <w:r w:rsidRPr="00D67981">
        <w:rPr>
          <w:rFonts w:ascii="Times New Roman" w:hAnsi="Times New Roman" w:cs="Times New Roman"/>
          <w:i/>
          <w:sz w:val="24"/>
          <w:szCs w:val="24"/>
        </w:rPr>
        <w:t xml:space="preserve">Tchibo Family Kawa palona mielona 250 g – </w:t>
      </w:r>
      <w:r w:rsidRPr="00D67981">
        <w:rPr>
          <w:rFonts w:ascii="Times New Roman" w:hAnsi="Times New Roman" w:cs="Times New Roman"/>
          <w:iCs/>
          <w:sz w:val="24"/>
          <w:szCs w:val="24"/>
        </w:rPr>
        <w:t xml:space="preserve">przy produkcie umieszczona była wywieszka dotycząca innego produktu „Kawa Miel </w:t>
      </w:r>
      <w:proofErr w:type="spellStart"/>
      <w:r w:rsidRPr="00D67981">
        <w:rPr>
          <w:rFonts w:ascii="Times New Roman" w:hAnsi="Times New Roman" w:cs="Times New Roman"/>
          <w:iCs/>
          <w:sz w:val="24"/>
          <w:szCs w:val="24"/>
        </w:rPr>
        <w:t>Vac</w:t>
      </w:r>
      <w:proofErr w:type="spellEnd"/>
      <w:r w:rsidRPr="00D67981">
        <w:rPr>
          <w:rFonts w:ascii="Times New Roman" w:hAnsi="Times New Roman" w:cs="Times New Roman"/>
          <w:iCs/>
          <w:sz w:val="24"/>
          <w:szCs w:val="24"/>
        </w:rPr>
        <w:t xml:space="preserve"> Family 275 g Tchibo”, posiadającego wyższą o 25 g masę,</w:t>
      </w:r>
    </w:p>
    <w:p w14:paraId="565E44E2" w14:textId="77777777" w:rsidR="003628F1" w:rsidRPr="00D67981" w:rsidRDefault="003628F1" w:rsidP="003628F1">
      <w:pPr>
        <w:pStyle w:val="Akapitzlist"/>
        <w:numPr>
          <w:ilvl w:val="0"/>
          <w:numId w:val="20"/>
        </w:numPr>
        <w:spacing w:after="160"/>
        <w:contextualSpacing/>
        <w:jc w:val="both"/>
        <w:rPr>
          <w:rFonts w:ascii="Times New Roman" w:hAnsi="Times New Roman" w:cs="Times New Roman"/>
          <w:i/>
          <w:sz w:val="24"/>
          <w:szCs w:val="24"/>
        </w:rPr>
      </w:pPr>
      <w:r w:rsidRPr="00D67981">
        <w:rPr>
          <w:rFonts w:ascii="Times New Roman" w:hAnsi="Times New Roman" w:cs="Times New Roman"/>
          <w:i/>
          <w:sz w:val="24"/>
          <w:szCs w:val="24"/>
        </w:rPr>
        <w:t>Konserwowe ogóreczki Smak masa netto: 300 g, masa netto po odsączeniu: 150 g,</w:t>
      </w:r>
    </w:p>
    <w:p w14:paraId="79857CCC" w14:textId="77777777" w:rsidR="003628F1" w:rsidRPr="00D67981" w:rsidRDefault="003628F1" w:rsidP="003628F1">
      <w:pPr>
        <w:pStyle w:val="Akapitzlist"/>
        <w:numPr>
          <w:ilvl w:val="0"/>
          <w:numId w:val="20"/>
        </w:numPr>
        <w:spacing w:after="160"/>
        <w:contextualSpacing/>
        <w:jc w:val="both"/>
        <w:rPr>
          <w:rFonts w:ascii="Times New Roman" w:hAnsi="Times New Roman" w:cs="Times New Roman"/>
          <w:iCs/>
          <w:sz w:val="24"/>
          <w:szCs w:val="24"/>
        </w:rPr>
      </w:pPr>
      <w:r w:rsidRPr="00D67981">
        <w:rPr>
          <w:rFonts w:ascii="Times New Roman" w:hAnsi="Times New Roman" w:cs="Times New Roman"/>
          <w:i/>
          <w:sz w:val="24"/>
          <w:szCs w:val="24"/>
        </w:rPr>
        <w:t xml:space="preserve">Gulasz angielski Sokołów 290 g – </w:t>
      </w:r>
      <w:r w:rsidRPr="00D67981">
        <w:rPr>
          <w:rFonts w:ascii="Times New Roman" w:hAnsi="Times New Roman" w:cs="Times New Roman"/>
          <w:iCs/>
          <w:sz w:val="24"/>
          <w:szCs w:val="24"/>
        </w:rPr>
        <w:t>przy produkcie umieszczona była wywieszka dotycząca innego produktu „</w:t>
      </w:r>
      <w:proofErr w:type="spellStart"/>
      <w:r w:rsidRPr="00D67981">
        <w:rPr>
          <w:rFonts w:ascii="Times New Roman" w:hAnsi="Times New Roman" w:cs="Times New Roman"/>
          <w:iCs/>
          <w:sz w:val="24"/>
          <w:szCs w:val="24"/>
        </w:rPr>
        <w:t>Kons</w:t>
      </w:r>
      <w:proofErr w:type="spellEnd"/>
      <w:r w:rsidRPr="00D67981">
        <w:rPr>
          <w:rFonts w:ascii="Times New Roman" w:hAnsi="Times New Roman" w:cs="Times New Roman"/>
          <w:iCs/>
          <w:sz w:val="24"/>
          <w:szCs w:val="24"/>
        </w:rPr>
        <w:t xml:space="preserve"> </w:t>
      </w:r>
      <w:proofErr w:type="spellStart"/>
      <w:r w:rsidRPr="00D67981">
        <w:rPr>
          <w:rFonts w:ascii="Times New Roman" w:hAnsi="Times New Roman" w:cs="Times New Roman"/>
          <w:iCs/>
          <w:sz w:val="24"/>
          <w:szCs w:val="24"/>
        </w:rPr>
        <w:t>miesna</w:t>
      </w:r>
      <w:proofErr w:type="spellEnd"/>
      <w:r w:rsidRPr="00D67981">
        <w:rPr>
          <w:rFonts w:ascii="Times New Roman" w:hAnsi="Times New Roman" w:cs="Times New Roman"/>
          <w:iCs/>
          <w:sz w:val="24"/>
          <w:szCs w:val="24"/>
        </w:rPr>
        <w:t xml:space="preserve"> krakus gulasz angielski 300 g Animex”,</w:t>
      </w:r>
    </w:p>
    <w:p w14:paraId="11119121" w14:textId="77777777" w:rsidR="003628F1" w:rsidRPr="00D67981" w:rsidRDefault="003628F1" w:rsidP="003628F1">
      <w:pPr>
        <w:pStyle w:val="Akapitzlist"/>
        <w:numPr>
          <w:ilvl w:val="0"/>
          <w:numId w:val="20"/>
        </w:numPr>
        <w:spacing w:after="160"/>
        <w:contextualSpacing/>
        <w:jc w:val="both"/>
        <w:rPr>
          <w:rFonts w:ascii="Times New Roman" w:hAnsi="Times New Roman" w:cs="Times New Roman"/>
          <w:iCs/>
          <w:sz w:val="24"/>
          <w:szCs w:val="24"/>
        </w:rPr>
      </w:pPr>
      <w:r w:rsidRPr="00D67981">
        <w:rPr>
          <w:rFonts w:ascii="Times New Roman" w:hAnsi="Times New Roman" w:cs="Times New Roman"/>
          <w:i/>
          <w:sz w:val="24"/>
          <w:szCs w:val="24"/>
        </w:rPr>
        <w:t xml:space="preserve">Leon Kucharz jajeczny makaron wałkowany 250 g – </w:t>
      </w:r>
      <w:r w:rsidRPr="00D67981">
        <w:rPr>
          <w:rFonts w:ascii="Times New Roman" w:hAnsi="Times New Roman" w:cs="Times New Roman"/>
          <w:iCs/>
          <w:sz w:val="24"/>
          <w:szCs w:val="24"/>
        </w:rPr>
        <w:t xml:space="preserve">przy produkcie umieszczona była wywieszka dotycząca innego produktu „Makaron Krajanka Leon Kucharz 275 g Eko-Mak”, posiadającego wyższą o 25 g masę, </w:t>
      </w:r>
    </w:p>
    <w:p w14:paraId="69F94B92" w14:textId="77777777" w:rsidR="003628F1" w:rsidRPr="00D67981" w:rsidRDefault="003628F1" w:rsidP="003628F1">
      <w:pPr>
        <w:pStyle w:val="Akapitzlist"/>
        <w:numPr>
          <w:ilvl w:val="0"/>
          <w:numId w:val="20"/>
        </w:numPr>
        <w:spacing w:after="160"/>
        <w:contextualSpacing/>
        <w:jc w:val="both"/>
        <w:rPr>
          <w:rFonts w:ascii="Times New Roman" w:hAnsi="Times New Roman" w:cs="Times New Roman"/>
          <w:iCs/>
          <w:sz w:val="24"/>
          <w:szCs w:val="24"/>
        </w:rPr>
      </w:pPr>
      <w:r w:rsidRPr="00D67981">
        <w:rPr>
          <w:rFonts w:ascii="Times New Roman" w:hAnsi="Times New Roman" w:cs="Times New Roman"/>
          <w:i/>
          <w:sz w:val="24"/>
          <w:szCs w:val="24"/>
        </w:rPr>
        <w:t xml:space="preserve">Orzech Powidła śliwkowe tradycyjne 300 g – </w:t>
      </w:r>
      <w:r w:rsidRPr="00D67981">
        <w:rPr>
          <w:rFonts w:ascii="Times New Roman" w:hAnsi="Times New Roman" w:cs="Times New Roman"/>
          <w:iCs/>
          <w:sz w:val="24"/>
          <w:szCs w:val="24"/>
        </w:rPr>
        <w:t>przy produkcie umieszczona była wywieszka dotycząca innego produktu „Powidło śliwkowe 330 g Orzech”, posiadającego wyższą o 30 g masę,</w:t>
      </w:r>
    </w:p>
    <w:p w14:paraId="1BD4FCCE" w14:textId="77777777" w:rsidR="003628F1" w:rsidRPr="00D67981" w:rsidRDefault="003628F1" w:rsidP="003628F1">
      <w:pPr>
        <w:pStyle w:val="Akapitzlist"/>
        <w:numPr>
          <w:ilvl w:val="0"/>
          <w:numId w:val="20"/>
        </w:numPr>
        <w:spacing w:after="160"/>
        <w:contextualSpacing/>
        <w:jc w:val="both"/>
        <w:rPr>
          <w:rFonts w:ascii="Times New Roman" w:hAnsi="Times New Roman" w:cs="Times New Roman"/>
          <w:i/>
          <w:sz w:val="24"/>
          <w:szCs w:val="24"/>
        </w:rPr>
      </w:pPr>
      <w:r w:rsidRPr="00D67981">
        <w:rPr>
          <w:rFonts w:ascii="Times New Roman" w:hAnsi="Times New Roman" w:cs="Times New Roman"/>
          <w:i/>
          <w:sz w:val="24"/>
          <w:szCs w:val="24"/>
        </w:rPr>
        <w:t>Biszkopty z galaretką malinową w polewie kakaowej Lubię 135 g,</w:t>
      </w:r>
    </w:p>
    <w:p w14:paraId="54F3195E" w14:textId="77777777" w:rsidR="003628F1" w:rsidRPr="00D67981" w:rsidRDefault="003628F1" w:rsidP="003628F1">
      <w:pPr>
        <w:pStyle w:val="Akapitzlist"/>
        <w:numPr>
          <w:ilvl w:val="0"/>
          <w:numId w:val="20"/>
        </w:numPr>
        <w:spacing w:after="160"/>
        <w:contextualSpacing/>
        <w:jc w:val="both"/>
        <w:rPr>
          <w:rFonts w:ascii="Times New Roman" w:hAnsi="Times New Roman" w:cs="Times New Roman"/>
          <w:i/>
          <w:sz w:val="24"/>
          <w:szCs w:val="24"/>
        </w:rPr>
      </w:pPr>
      <w:r w:rsidRPr="00D67981">
        <w:rPr>
          <w:rFonts w:ascii="Times New Roman" w:hAnsi="Times New Roman" w:cs="Times New Roman"/>
          <w:i/>
          <w:sz w:val="24"/>
          <w:szCs w:val="24"/>
        </w:rPr>
        <w:t>Orzeszki ziemne prażone solone Lubię 250 g,</w:t>
      </w:r>
    </w:p>
    <w:p w14:paraId="0D20FD46" w14:textId="77777777" w:rsidR="003628F1" w:rsidRPr="00D67981" w:rsidRDefault="003628F1" w:rsidP="003628F1">
      <w:pPr>
        <w:pStyle w:val="Akapitzlist"/>
        <w:numPr>
          <w:ilvl w:val="0"/>
          <w:numId w:val="20"/>
        </w:numPr>
        <w:contextualSpacing/>
        <w:jc w:val="both"/>
        <w:rPr>
          <w:rFonts w:ascii="Times New Roman" w:hAnsi="Times New Roman" w:cs="Times New Roman"/>
          <w:iCs/>
          <w:sz w:val="24"/>
          <w:szCs w:val="24"/>
        </w:rPr>
      </w:pPr>
      <w:proofErr w:type="spellStart"/>
      <w:r w:rsidRPr="00D67981">
        <w:rPr>
          <w:rFonts w:ascii="Times New Roman" w:hAnsi="Times New Roman" w:cs="Times New Roman"/>
          <w:i/>
          <w:sz w:val="24"/>
          <w:szCs w:val="24"/>
        </w:rPr>
        <w:t>Jamar</w:t>
      </w:r>
      <w:proofErr w:type="spellEnd"/>
      <w:r w:rsidRPr="00D67981">
        <w:rPr>
          <w:rFonts w:ascii="Times New Roman" w:hAnsi="Times New Roman" w:cs="Times New Roman"/>
          <w:i/>
          <w:sz w:val="24"/>
          <w:szCs w:val="24"/>
        </w:rPr>
        <w:t xml:space="preserve"> Warzywna mieszanka meksykańska masa netto: 380 g, masa netto po odsączeniu zalewy: 220 g – </w:t>
      </w:r>
      <w:r w:rsidRPr="00D67981">
        <w:rPr>
          <w:rFonts w:ascii="Times New Roman" w:hAnsi="Times New Roman" w:cs="Times New Roman"/>
          <w:iCs/>
          <w:sz w:val="24"/>
          <w:szCs w:val="24"/>
        </w:rPr>
        <w:t xml:space="preserve">przy produkcie umieszczona była wywieszka dotycząca innego produktu „Mieszanka </w:t>
      </w:r>
      <w:proofErr w:type="spellStart"/>
      <w:r w:rsidRPr="00D67981">
        <w:rPr>
          <w:rFonts w:ascii="Times New Roman" w:hAnsi="Times New Roman" w:cs="Times New Roman"/>
          <w:iCs/>
          <w:sz w:val="24"/>
          <w:szCs w:val="24"/>
        </w:rPr>
        <w:t>Jamar</w:t>
      </w:r>
      <w:proofErr w:type="spellEnd"/>
      <w:r w:rsidRPr="00D67981">
        <w:rPr>
          <w:rFonts w:ascii="Times New Roman" w:hAnsi="Times New Roman" w:cs="Times New Roman"/>
          <w:iCs/>
          <w:sz w:val="24"/>
          <w:szCs w:val="24"/>
        </w:rPr>
        <w:t xml:space="preserve"> Meksykańska 580 g”, posiadającego wyższą o 200 g masę netto,</w:t>
      </w:r>
    </w:p>
    <w:p w14:paraId="45A11CE7" w14:textId="77777777" w:rsidR="003628F1" w:rsidRPr="00D67981" w:rsidRDefault="003628F1" w:rsidP="003628F1">
      <w:pPr>
        <w:jc w:val="both"/>
        <w:rPr>
          <w:i/>
        </w:rPr>
      </w:pPr>
      <w:r w:rsidRPr="00D67981">
        <w:t xml:space="preserve">co naruszało art. 4 ust. 1 ustawy z dnia 9 maja 2014 r. o informowaniu o cenach towarów </w:t>
      </w:r>
      <w:r w:rsidRPr="00D67981">
        <w:br/>
        <w:t>i usług (tekst jednolity: Dz. U z 2019 r., poz. 178) – zwanej dalej także „</w:t>
      </w:r>
      <w:r w:rsidRPr="00D67981">
        <w:rPr>
          <w:i/>
        </w:rPr>
        <w:t>ustawą</w:t>
      </w:r>
      <w:r w:rsidRPr="00D67981">
        <w:t xml:space="preserve">” - oraz § 3 rozporządzenia Ministra Rozwoju z dnia 9 grudnia 2015 r. w sprawie uwidaczniania cen towarów i usług (Dz. U. z 2015 r., poz. 2121) – zwanego dalej </w:t>
      </w:r>
      <w:r w:rsidRPr="00D67981">
        <w:rPr>
          <w:i/>
          <w:iCs/>
        </w:rPr>
        <w:t>„rozporządzeniem”.</w:t>
      </w:r>
    </w:p>
    <w:p w14:paraId="50DEA5C8" w14:textId="77777777" w:rsidR="003628F1" w:rsidRPr="00D67981" w:rsidRDefault="003628F1" w:rsidP="003628F1">
      <w:pPr>
        <w:pStyle w:val="Akapitzlist"/>
        <w:numPr>
          <w:ilvl w:val="0"/>
          <w:numId w:val="19"/>
        </w:numPr>
        <w:spacing w:before="120" w:line="256" w:lineRule="auto"/>
        <w:ind w:left="357" w:hanging="357"/>
        <w:contextualSpacing/>
        <w:rPr>
          <w:rFonts w:ascii="Times New Roman" w:hAnsi="Times New Roman" w:cs="Times New Roman"/>
          <w:b/>
          <w:bCs/>
          <w:iCs/>
          <w:sz w:val="24"/>
          <w:szCs w:val="24"/>
        </w:rPr>
      </w:pPr>
      <w:r w:rsidRPr="00D67981">
        <w:rPr>
          <w:rFonts w:ascii="Times New Roman" w:hAnsi="Times New Roman" w:cs="Times New Roman"/>
          <w:b/>
          <w:bCs/>
          <w:iCs/>
          <w:sz w:val="24"/>
          <w:szCs w:val="24"/>
        </w:rPr>
        <w:t xml:space="preserve"> Brak uwidocznienia ceny jednostkowej dla 19 towarów:</w:t>
      </w:r>
    </w:p>
    <w:p w14:paraId="088AB7A9" w14:textId="77777777" w:rsidR="003628F1" w:rsidRPr="00D67981" w:rsidRDefault="003628F1" w:rsidP="003628F1">
      <w:pPr>
        <w:pStyle w:val="Akapitzlist"/>
        <w:numPr>
          <w:ilvl w:val="0"/>
          <w:numId w:val="21"/>
        </w:numPr>
        <w:spacing w:after="160" w:line="256" w:lineRule="auto"/>
        <w:ind w:left="709" w:hanging="283"/>
        <w:contextualSpacing/>
        <w:jc w:val="both"/>
        <w:rPr>
          <w:rFonts w:ascii="Times New Roman" w:hAnsi="Times New Roman" w:cs="Times New Roman"/>
          <w:b/>
          <w:i/>
          <w:sz w:val="24"/>
          <w:szCs w:val="24"/>
        </w:rPr>
      </w:pPr>
      <w:r w:rsidRPr="00D67981">
        <w:rPr>
          <w:rFonts w:ascii="Times New Roman" w:hAnsi="Times New Roman" w:cs="Times New Roman"/>
          <w:i/>
          <w:sz w:val="24"/>
          <w:szCs w:val="24"/>
        </w:rPr>
        <w:t>Big-Active Liściasta herbata czarna z kawałkami owoców</w:t>
      </w:r>
      <w:r w:rsidRPr="00D67981">
        <w:rPr>
          <w:rFonts w:ascii="Times New Roman" w:hAnsi="Times New Roman" w:cs="Times New Roman"/>
          <w:b/>
          <w:bCs/>
          <w:i/>
          <w:sz w:val="24"/>
          <w:szCs w:val="24"/>
        </w:rPr>
        <w:t xml:space="preserve"> </w:t>
      </w:r>
      <w:r w:rsidRPr="00D67981">
        <w:rPr>
          <w:rFonts w:ascii="Times New Roman" w:hAnsi="Times New Roman" w:cs="Times New Roman"/>
          <w:i/>
          <w:sz w:val="24"/>
          <w:szCs w:val="24"/>
        </w:rPr>
        <w:t>Brzoskwinia &amp; Morela 80 g,</w:t>
      </w:r>
    </w:p>
    <w:p w14:paraId="4CB4853E" w14:textId="77777777" w:rsidR="003628F1" w:rsidRPr="00D67981" w:rsidRDefault="003628F1" w:rsidP="003628F1">
      <w:pPr>
        <w:pStyle w:val="Akapitzlist"/>
        <w:numPr>
          <w:ilvl w:val="0"/>
          <w:numId w:val="21"/>
        </w:numPr>
        <w:spacing w:after="160" w:line="256" w:lineRule="auto"/>
        <w:ind w:left="709" w:hanging="283"/>
        <w:contextualSpacing/>
        <w:jc w:val="both"/>
        <w:rPr>
          <w:rFonts w:ascii="Times New Roman" w:hAnsi="Times New Roman" w:cs="Times New Roman"/>
          <w:b/>
          <w:i/>
          <w:sz w:val="24"/>
          <w:szCs w:val="24"/>
        </w:rPr>
      </w:pPr>
      <w:r w:rsidRPr="00D67981">
        <w:rPr>
          <w:rFonts w:ascii="Times New Roman" w:hAnsi="Times New Roman" w:cs="Times New Roman"/>
          <w:i/>
          <w:sz w:val="24"/>
          <w:szCs w:val="24"/>
        </w:rPr>
        <w:t>Herbapol Herbatka ziołowa Kwiat głogu 40 g,</w:t>
      </w:r>
    </w:p>
    <w:p w14:paraId="446873DD" w14:textId="77777777" w:rsidR="003628F1" w:rsidRPr="00D67981" w:rsidRDefault="003628F1" w:rsidP="003628F1">
      <w:pPr>
        <w:pStyle w:val="Akapitzlist"/>
        <w:numPr>
          <w:ilvl w:val="0"/>
          <w:numId w:val="21"/>
        </w:numPr>
        <w:spacing w:after="160" w:line="256" w:lineRule="auto"/>
        <w:ind w:left="709" w:hanging="283"/>
        <w:contextualSpacing/>
        <w:jc w:val="both"/>
        <w:rPr>
          <w:rFonts w:ascii="Times New Roman" w:hAnsi="Times New Roman" w:cs="Times New Roman"/>
          <w:b/>
          <w:i/>
          <w:sz w:val="24"/>
          <w:szCs w:val="24"/>
        </w:rPr>
      </w:pPr>
      <w:r w:rsidRPr="00D67981">
        <w:rPr>
          <w:rFonts w:ascii="Times New Roman" w:hAnsi="Times New Roman" w:cs="Times New Roman"/>
          <w:i/>
          <w:sz w:val="24"/>
          <w:szCs w:val="24"/>
        </w:rPr>
        <w:t>Herbapol Herbatka ziołowa Skrzyp 36 g,</w:t>
      </w:r>
    </w:p>
    <w:p w14:paraId="7631C50A" w14:textId="77777777" w:rsidR="003628F1" w:rsidRPr="00D67981" w:rsidRDefault="003628F1" w:rsidP="003628F1">
      <w:pPr>
        <w:pStyle w:val="Akapitzlist"/>
        <w:numPr>
          <w:ilvl w:val="0"/>
          <w:numId w:val="21"/>
        </w:numPr>
        <w:spacing w:after="160" w:line="256" w:lineRule="auto"/>
        <w:ind w:left="709" w:hanging="283"/>
        <w:contextualSpacing/>
        <w:jc w:val="both"/>
        <w:rPr>
          <w:rFonts w:ascii="Times New Roman" w:hAnsi="Times New Roman" w:cs="Times New Roman"/>
          <w:b/>
          <w:i/>
          <w:sz w:val="24"/>
          <w:szCs w:val="24"/>
        </w:rPr>
      </w:pPr>
      <w:r w:rsidRPr="00D67981">
        <w:rPr>
          <w:rFonts w:ascii="Times New Roman" w:hAnsi="Times New Roman" w:cs="Times New Roman"/>
          <w:i/>
          <w:sz w:val="24"/>
          <w:szCs w:val="24"/>
        </w:rPr>
        <w:t xml:space="preserve">Spray do pielęgnacji mebli </w:t>
      </w:r>
      <w:proofErr w:type="spellStart"/>
      <w:r w:rsidRPr="00D67981">
        <w:rPr>
          <w:rFonts w:ascii="Times New Roman" w:hAnsi="Times New Roman" w:cs="Times New Roman"/>
          <w:i/>
          <w:sz w:val="24"/>
          <w:szCs w:val="24"/>
        </w:rPr>
        <w:t>Brait</w:t>
      </w:r>
      <w:proofErr w:type="spellEnd"/>
      <w:r w:rsidRPr="00D67981">
        <w:rPr>
          <w:rFonts w:ascii="Times New Roman" w:hAnsi="Times New Roman" w:cs="Times New Roman"/>
          <w:i/>
          <w:sz w:val="24"/>
          <w:szCs w:val="24"/>
        </w:rPr>
        <w:t xml:space="preserve"> 350 ml,</w:t>
      </w:r>
    </w:p>
    <w:p w14:paraId="6E611614" w14:textId="77777777" w:rsidR="003628F1" w:rsidRPr="00D67981" w:rsidRDefault="003628F1" w:rsidP="003628F1">
      <w:pPr>
        <w:pStyle w:val="Akapitzlist"/>
        <w:numPr>
          <w:ilvl w:val="0"/>
          <w:numId w:val="21"/>
        </w:numPr>
        <w:spacing w:after="160" w:line="256" w:lineRule="auto"/>
        <w:ind w:left="709" w:hanging="283"/>
        <w:contextualSpacing/>
        <w:jc w:val="both"/>
        <w:rPr>
          <w:rFonts w:ascii="Times New Roman" w:hAnsi="Times New Roman" w:cs="Times New Roman"/>
          <w:b/>
          <w:i/>
          <w:sz w:val="24"/>
          <w:szCs w:val="24"/>
        </w:rPr>
      </w:pPr>
      <w:r w:rsidRPr="00D67981">
        <w:rPr>
          <w:rFonts w:ascii="Times New Roman" w:hAnsi="Times New Roman" w:cs="Times New Roman"/>
          <w:i/>
          <w:sz w:val="24"/>
          <w:szCs w:val="24"/>
        </w:rPr>
        <w:t xml:space="preserve">Folia aluminiowa </w:t>
      </w:r>
      <w:proofErr w:type="spellStart"/>
      <w:r w:rsidRPr="00D67981">
        <w:rPr>
          <w:rFonts w:ascii="Times New Roman" w:hAnsi="Times New Roman" w:cs="Times New Roman"/>
          <w:i/>
          <w:sz w:val="24"/>
          <w:szCs w:val="24"/>
        </w:rPr>
        <w:t>Cluo</w:t>
      </w:r>
      <w:proofErr w:type="spellEnd"/>
      <w:r w:rsidRPr="00D67981">
        <w:rPr>
          <w:rFonts w:ascii="Times New Roman" w:hAnsi="Times New Roman" w:cs="Times New Roman"/>
          <w:i/>
          <w:sz w:val="24"/>
          <w:szCs w:val="24"/>
        </w:rPr>
        <w:t xml:space="preserve"> 20 m,</w:t>
      </w:r>
    </w:p>
    <w:p w14:paraId="1D98EA70" w14:textId="77777777" w:rsidR="003628F1" w:rsidRPr="00D67981" w:rsidRDefault="003628F1" w:rsidP="003628F1">
      <w:pPr>
        <w:pStyle w:val="Akapitzlist"/>
        <w:numPr>
          <w:ilvl w:val="0"/>
          <w:numId w:val="21"/>
        </w:numPr>
        <w:spacing w:after="160" w:line="256" w:lineRule="auto"/>
        <w:ind w:left="709" w:hanging="283"/>
        <w:contextualSpacing/>
        <w:jc w:val="both"/>
        <w:rPr>
          <w:rFonts w:ascii="Times New Roman" w:hAnsi="Times New Roman" w:cs="Times New Roman"/>
          <w:b/>
          <w:i/>
          <w:sz w:val="24"/>
          <w:szCs w:val="24"/>
        </w:rPr>
      </w:pPr>
      <w:proofErr w:type="spellStart"/>
      <w:r w:rsidRPr="00D67981">
        <w:rPr>
          <w:rFonts w:ascii="Times New Roman" w:hAnsi="Times New Roman" w:cs="Times New Roman"/>
          <w:i/>
          <w:sz w:val="24"/>
          <w:szCs w:val="24"/>
        </w:rPr>
        <w:t>Paclan</w:t>
      </w:r>
      <w:proofErr w:type="spellEnd"/>
      <w:r w:rsidRPr="00D67981">
        <w:rPr>
          <w:rFonts w:ascii="Times New Roman" w:hAnsi="Times New Roman" w:cs="Times New Roman"/>
          <w:i/>
          <w:sz w:val="24"/>
          <w:szCs w:val="24"/>
        </w:rPr>
        <w:t xml:space="preserve"> Rękaw do pieczenia 3 m,</w:t>
      </w:r>
    </w:p>
    <w:p w14:paraId="0E669731" w14:textId="77777777" w:rsidR="003628F1" w:rsidRPr="00D67981" w:rsidRDefault="003628F1" w:rsidP="003628F1">
      <w:pPr>
        <w:pStyle w:val="Akapitzlist"/>
        <w:numPr>
          <w:ilvl w:val="0"/>
          <w:numId w:val="21"/>
        </w:numPr>
        <w:spacing w:after="160" w:line="256" w:lineRule="auto"/>
        <w:ind w:left="709" w:hanging="283"/>
        <w:contextualSpacing/>
        <w:jc w:val="both"/>
        <w:rPr>
          <w:rFonts w:ascii="Times New Roman" w:hAnsi="Times New Roman" w:cs="Times New Roman"/>
          <w:b/>
          <w:i/>
          <w:sz w:val="24"/>
          <w:szCs w:val="24"/>
        </w:rPr>
      </w:pPr>
      <w:proofErr w:type="spellStart"/>
      <w:r w:rsidRPr="00D67981">
        <w:rPr>
          <w:rFonts w:ascii="Times New Roman" w:hAnsi="Times New Roman" w:cs="Times New Roman"/>
          <w:i/>
          <w:sz w:val="24"/>
          <w:szCs w:val="24"/>
        </w:rPr>
        <w:t>Linteo</w:t>
      </w:r>
      <w:proofErr w:type="spellEnd"/>
      <w:r w:rsidRPr="00D67981">
        <w:rPr>
          <w:rFonts w:ascii="Times New Roman" w:hAnsi="Times New Roman" w:cs="Times New Roman"/>
          <w:i/>
          <w:sz w:val="24"/>
          <w:szCs w:val="24"/>
        </w:rPr>
        <w:t xml:space="preserve"> Płatki kosmetyczne do demakijażu 120 szt.,</w:t>
      </w:r>
    </w:p>
    <w:p w14:paraId="10C2F7BD" w14:textId="77777777" w:rsidR="003628F1" w:rsidRPr="00D67981" w:rsidRDefault="003628F1" w:rsidP="003628F1">
      <w:pPr>
        <w:pStyle w:val="Akapitzlist"/>
        <w:numPr>
          <w:ilvl w:val="0"/>
          <w:numId w:val="21"/>
        </w:numPr>
        <w:spacing w:after="160" w:line="256" w:lineRule="auto"/>
        <w:ind w:left="709" w:hanging="283"/>
        <w:contextualSpacing/>
        <w:jc w:val="both"/>
        <w:rPr>
          <w:rFonts w:ascii="Times New Roman" w:hAnsi="Times New Roman" w:cs="Times New Roman"/>
          <w:b/>
          <w:i/>
          <w:sz w:val="24"/>
          <w:szCs w:val="24"/>
        </w:rPr>
      </w:pPr>
      <w:r w:rsidRPr="00D67981">
        <w:rPr>
          <w:rFonts w:ascii="Times New Roman" w:hAnsi="Times New Roman" w:cs="Times New Roman"/>
          <w:i/>
          <w:sz w:val="24"/>
          <w:szCs w:val="24"/>
        </w:rPr>
        <w:lastRenderedPageBreak/>
        <w:t>Okocim Mocna pomarańcza 4,5 % Piwo jasne o smaku pomarańczy 500 ml (but. zw.),</w:t>
      </w:r>
    </w:p>
    <w:p w14:paraId="22A6C556" w14:textId="77777777" w:rsidR="003628F1" w:rsidRPr="00D67981" w:rsidRDefault="003628F1" w:rsidP="003628F1">
      <w:pPr>
        <w:pStyle w:val="Akapitzlist"/>
        <w:numPr>
          <w:ilvl w:val="0"/>
          <w:numId w:val="21"/>
        </w:numPr>
        <w:spacing w:after="160" w:line="256" w:lineRule="auto"/>
        <w:ind w:left="709" w:hanging="283"/>
        <w:contextualSpacing/>
        <w:jc w:val="both"/>
        <w:rPr>
          <w:rFonts w:ascii="Times New Roman" w:hAnsi="Times New Roman" w:cs="Times New Roman"/>
          <w:b/>
          <w:i/>
          <w:sz w:val="24"/>
          <w:szCs w:val="24"/>
        </w:rPr>
      </w:pPr>
      <w:r w:rsidRPr="00D67981">
        <w:rPr>
          <w:rFonts w:ascii="Times New Roman" w:hAnsi="Times New Roman" w:cs="Times New Roman"/>
          <w:i/>
          <w:sz w:val="24"/>
          <w:szCs w:val="24"/>
        </w:rPr>
        <w:t>Okocim Mocna pomarańcza 4,5 % Piwo jasne o smaku pomarańczy 500 ml (puszka),</w:t>
      </w:r>
    </w:p>
    <w:p w14:paraId="72ED2624" w14:textId="77777777" w:rsidR="003628F1" w:rsidRPr="00D67981" w:rsidRDefault="003628F1" w:rsidP="003628F1">
      <w:pPr>
        <w:pStyle w:val="Akapitzlist"/>
        <w:numPr>
          <w:ilvl w:val="0"/>
          <w:numId w:val="21"/>
        </w:numPr>
        <w:spacing w:after="160" w:line="256" w:lineRule="auto"/>
        <w:ind w:left="426" w:hanging="141"/>
        <w:contextualSpacing/>
        <w:jc w:val="both"/>
        <w:rPr>
          <w:rFonts w:ascii="Times New Roman" w:hAnsi="Times New Roman" w:cs="Times New Roman"/>
          <w:b/>
          <w:i/>
          <w:sz w:val="24"/>
          <w:szCs w:val="24"/>
        </w:rPr>
      </w:pPr>
      <w:r w:rsidRPr="00D67981">
        <w:rPr>
          <w:rFonts w:ascii="Times New Roman" w:hAnsi="Times New Roman" w:cs="Times New Roman"/>
          <w:i/>
          <w:sz w:val="24"/>
          <w:szCs w:val="24"/>
        </w:rPr>
        <w:t>Okocim Piwo Jasne o smaku maliny i borówki amerykańskiej 4,5 % 500 ml,</w:t>
      </w:r>
    </w:p>
    <w:p w14:paraId="0EDD323C" w14:textId="77777777" w:rsidR="003628F1" w:rsidRPr="00D67981" w:rsidRDefault="003628F1" w:rsidP="003628F1">
      <w:pPr>
        <w:pStyle w:val="Akapitzlist"/>
        <w:numPr>
          <w:ilvl w:val="0"/>
          <w:numId w:val="21"/>
        </w:numPr>
        <w:spacing w:after="160" w:line="256" w:lineRule="auto"/>
        <w:ind w:left="426" w:hanging="141"/>
        <w:contextualSpacing/>
        <w:jc w:val="both"/>
        <w:rPr>
          <w:rFonts w:ascii="Times New Roman" w:hAnsi="Times New Roman" w:cs="Times New Roman"/>
          <w:b/>
          <w:i/>
          <w:sz w:val="24"/>
          <w:szCs w:val="24"/>
        </w:rPr>
      </w:pPr>
      <w:r w:rsidRPr="00D67981">
        <w:rPr>
          <w:rFonts w:ascii="Times New Roman" w:hAnsi="Times New Roman" w:cs="Times New Roman"/>
          <w:i/>
          <w:sz w:val="24"/>
          <w:szCs w:val="24"/>
        </w:rPr>
        <w:t>Heineken Silver Piwo Jasne pasteryzowane alk. 4  % 500 ml,</w:t>
      </w:r>
    </w:p>
    <w:p w14:paraId="56DCE4B6" w14:textId="77777777" w:rsidR="003628F1" w:rsidRPr="00D67981" w:rsidRDefault="003628F1" w:rsidP="003628F1">
      <w:pPr>
        <w:pStyle w:val="Akapitzlist"/>
        <w:numPr>
          <w:ilvl w:val="0"/>
          <w:numId w:val="21"/>
        </w:numPr>
        <w:spacing w:after="160" w:line="256" w:lineRule="auto"/>
        <w:ind w:left="426" w:hanging="141"/>
        <w:contextualSpacing/>
        <w:jc w:val="both"/>
        <w:rPr>
          <w:rFonts w:ascii="Times New Roman" w:hAnsi="Times New Roman" w:cs="Times New Roman"/>
          <w:b/>
          <w:i/>
          <w:sz w:val="24"/>
          <w:szCs w:val="24"/>
        </w:rPr>
      </w:pPr>
      <w:proofErr w:type="spellStart"/>
      <w:r w:rsidRPr="00D67981">
        <w:rPr>
          <w:rFonts w:ascii="Times New Roman" w:hAnsi="Times New Roman" w:cs="Times New Roman"/>
          <w:i/>
          <w:sz w:val="24"/>
          <w:szCs w:val="24"/>
        </w:rPr>
        <w:t>Lavazza</w:t>
      </w:r>
      <w:proofErr w:type="spellEnd"/>
      <w:r w:rsidRPr="00D67981">
        <w:rPr>
          <w:rFonts w:ascii="Times New Roman" w:hAnsi="Times New Roman" w:cs="Times New Roman"/>
          <w:i/>
          <w:sz w:val="24"/>
          <w:szCs w:val="24"/>
        </w:rPr>
        <w:t xml:space="preserve"> ORO Mielona kawa palona 250 g, </w:t>
      </w:r>
    </w:p>
    <w:p w14:paraId="733F0DCE" w14:textId="77777777" w:rsidR="003628F1" w:rsidRPr="00D67981" w:rsidRDefault="003628F1" w:rsidP="003628F1">
      <w:pPr>
        <w:pStyle w:val="Akapitzlist"/>
        <w:numPr>
          <w:ilvl w:val="0"/>
          <w:numId w:val="21"/>
        </w:numPr>
        <w:spacing w:after="160" w:line="256" w:lineRule="auto"/>
        <w:ind w:left="426" w:hanging="141"/>
        <w:contextualSpacing/>
        <w:jc w:val="both"/>
        <w:rPr>
          <w:rFonts w:ascii="Times New Roman" w:hAnsi="Times New Roman" w:cs="Times New Roman"/>
          <w:b/>
          <w:i/>
          <w:sz w:val="24"/>
          <w:szCs w:val="24"/>
        </w:rPr>
      </w:pPr>
      <w:r w:rsidRPr="00D67981">
        <w:rPr>
          <w:rFonts w:ascii="Times New Roman" w:hAnsi="Times New Roman" w:cs="Times New Roman"/>
          <w:i/>
          <w:sz w:val="24"/>
          <w:szCs w:val="24"/>
        </w:rPr>
        <w:t>Tchibo Black &amp; White Kawa palona mielona opakowanie próżniowe, kompozycja</w:t>
      </w:r>
    </w:p>
    <w:p w14:paraId="5501830F" w14:textId="77777777" w:rsidR="003628F1" w:rsidRPr="00D67981" w:rsidRDefault="003628F1" w:rsidP="003628F1">
      <w:pPr>
        <w:pStyle w:val="Akapitzlist"/>
        <w:spacing w:after="160" w:line="256" w:lineRule="auto"/>
        <w:ind w:left="709"/>
        <w:contextualSpacing/>
        <w:jc w:val="both"/>
        <w:rPr>
          <w:rFonts w:ascii="Times New Roman" w:hAnsi="Times New Roman" w:cs="Times New Roman"/>
          <w:b/>
          <w:i/>
          <w:sz w:val="24"/>
          <w:szCs w:val="24"/>
        </w:rPr>
      </w:pPr>
      <w:proofErr w:type="spellStart"/>
      <w:r w:rsidRPr="00D67981">
        <w:rPr>
          <w:rFonts w:ascii="Times New Roman" w:hAnsi="Times New Roman" w:cs="Times New Roman"/>
          <w:i/>
          <w:sz w:val="24"/>
          <w:szCs w:val="24"/>
        </w:rPr>
        <w:t>Arabiki</w:t>
      </w:r>
      <w:proofErr w:type="spellEnd"/>
      <w:r w:rsidRPr="00D67981">
        <w:rPr>
          <w:rFonts w:ascii="Times New Roman" w:hAnsi="Times New Roman" w:cs="Times New Roman"/>
          <w:i/>
          <w:sz w:val="24"/>
          <w:szCs w:val="24"/>
        </w:rPr>
        <w:t xml:space="preserve"> i </w:t>
      </w:r>
      <w:proofErr w:type="spellStart"/>
      <w:r w:rsidRPr="00D67981">
        <w:rPr>
          <w:rFonts w:ascii="Times New Roman" w:hAnsi="Times New Roman" w:cs="Times New Roman"/>
          <w:i/>
          <w:sz w:val="24"/>
          <w:szCs w:val="24"/>
        </w:rPr>
        <w:t>Robusty</w:t>
      </w:r>
      <w:proofErr w:type="spellEnd"/>
      <w:r w:rsidRPr="00D67981">
        <w:rPr>
          <w:rFonts w:ascii="Times New Roman" w:hAnsi="Times New Roman" w:cs="Times New Roman"/>
          <w:i/>
          <w:sz w:val="24"/>
          <w:szCs w:val="24"/>
        </w:rPr>
        <w:t xml:space="preserve"> 250 g,</w:t>
      </w:r>
    </w:p>
    <w:p w14:paraId="360DAD97" w14:textId="77777777" w:rsidR="003628F1" w:rsidRPr="00D67981" w:rsidRDefault="003628F1" w:rsidP="003628F1">
      <w:pPr>
        <w:pStyle w:val="Akapitzlist"/>
        <w:numPr>
          <w:ilvl w:val="0"/>
          <w:numId w:val="21"/>
        </w:numPr>
        <w:spacing w:after="160" w:line="256" w:lineRule="auto"/>
        <w:ind w:left="426" w:hanging="141"/>
        <w:contextualSpacing/>
        <w:jc w:val="both"/>
        <w:rPr>
          <w:rFonts w:ascii="Times New Roman" w:hAnsi="Times New Roman" w:cs="Times New Roman"/>
          <w:b/>
          <w:i/>
          <w:sz w:val="24"/>
          <w:szCs w:val="24"/>
        </w:rPr>
      </w:pPr>
      <w:r w:rsidRPr="00D67981">
        <w:rPr>
          <w:rFonts w:ascii="Times New Roman" w:hAnsi="Times New Roman" w:cs="Times New Roman"/>
          <w:i/>
          <w:sz w:val="24"/>
          <w:szCs w:val="24"/>
        </w:rPr>
        <w:t xml:space="preserve">Bezalkoholowy napój piwny o smaku mandarynki </w:t>
      </w:r>
      <w:proofErr w:type="spellStart"/>
      <w:r w:rsidRPr="00D67981">
        <w:rPr>
          <w:rFonts w:ascii="Times New Roman" w:hAnsi="Times New Roman" w:cs="Times New Roman"/>
          <w:i/>
          <w:sz w:val="24"/>
          <w:szCs w:val="24"/>
        </w:rPr>
        <w:t>Somersby</w:t>
      </w:r>
      <w:proofErr w:type="spellEnd"/>
      <w:r w:rsidRPr="00D67981">
        <w:rPr>
          <w:rFonts w:ascii="Times New Roman" w:hAnsi="Times New Roman" w:cs="Times New Roman"/>
          <w:i/>
          <w:sz w:val="24"/>
          <w:szCs w:val="24"/>
        </w:rPr>
        <w:t xml:space="preserve"> 400 ml,</w:t>
      </w:r>
    </w:p>
    <w:p w14:paraId="45C95D36" w14:textId="77777777" w:rsidR="003628F1" w:rsidRPr="00D67981" w:rsidRDefault="003628F1" w:rsidP="003628F1">
      <w:pPr>
        <w:pStyle w:val="Akapitzlist"/>
        <w:numPr>
          <w:ilvl w:val="0"/>
          <w:numId w:val="21"/>
        </w:numPr>
        <w:spacing w:after="160" w:line="256" w:lineRule="auto"/>
        <w:ind w:left="426" w:hanging="141"/>
        <w:contextualSpacing/>
        <w:jc w:val="both"/>
        <w:rPr>
          <w:rFonts w:ascii="Times New Roman" w:hAnsi="Times New Roman" w:cs="Times New Roman"/>
          <w:b/>
          <w:i/>
          <w:sz w:val="24"/>
          <w:szCs w:val="24"/>
        </w:rPr>
      </w:pPr>
      <w:r w:rsidRPr="00D67981">
        <w:rPr>
          <w:rFonts w:ascii="Times New Roman" w:hAnsi="Times New Roman" w:cs="Times New Roman"/>
          <w:i/>
          <w:sz w:val="24"/>
          <w:szCs w:val="24"/>
        </w:rPr>
        <w:t xml:space="preserve">Napój piwny o smaku arbuzowym </w:t>
      </w:r>
      <w:proofErr w:type="spellStart"/>
      <w:r w:rsidRPr="00D67981">
        <w:rPr>
          <w:rFonts w:ascii="Times New Roman" w:hAnsi="Times New Roman" w:cs="Times New Roman"/>
          <w:i/>
          <w:sz w:val="24"/>
          <w:szCs w:val="24"/>
        </w:rPr>
        <w:t>Somersby</w:t>
      </w:r>
      <w:proofErr w:type="spellEnd"/>
      <w:r w:rsidRPr="00D67981">
        <w:rPr>
          <w:rFonts w:ascii="Times New Roman" w:hAnsi="Times New Roman" w:cs="Times New Roman"/>
          <w:i/>
          <w:sz w:val="24"/>
          <w:szCs w:val="24"/>
        </w:rPr>
        <w:t xml:space="preserve"> 4,5 % 400 ml, </w:t>
      </w:r>
    </w:p>
    <w:p w14:paraId="5909B4E9" w14:textId="77777777" w:rsidR="003628F1" w:rsidRPr="00D67981" w:rsidRDefault="003628F1" w:rsidP="003628F1">
      <w:pPr>
        <w:pStyle w:val="Akapitzlist"/>
        <w:numPr>
          <w:ilvl w:val="0"/>
          <w:numId w:val="21"/>
        </w:numPr>
        <w:spacing w:after="160" w:line="256" w:lineRule="auto"/>
        <w:ind w:left="426" w:hanging="141"/>
        <w:contextualSpacing/>
        <w:jc w:val="both"/>
        <w:rPr>
          <w:rFonts w:ascii="Times New Roman" w:hAnsi="Times New Roman" w:cs="Times New Roman"/>
          <w:b/>
          <w:i/>
          <w:sz w:val="24"/>
          <w:szCs w:val="24"/>
        </w:rPr>
      </w:pPr>
      <w:proofErr w:type="spellStart"/>
      <w:r w:rsidRPr="00D67981">
        <w:rPr>
          <w:rFonts w:ascii="Times New Roman" w:hAnsi="Times New Roman" w:cs="Times New Roman"/>
          <w:i/>
          <w:sz w:val="24"/>
          <w:szCs w:val="24"/>
        </w:rPr>
        <w:t>Bakalland</w:t>
      </w:r>
      <w:proofErr w:type="spellEnd"/>
      <w:r w:rsidRPr="00D67981">
        <w:rPr>
          <w:rFonts w:ascii="Times New Roman" w:hAnsi="Times New Roman" w:cs="Times New Roman"/>
          <w:i/>
          <w:sz w:val="24"/>
          <w:szCs w:val="24"/>
        </w:rPr>
        <w:t xml:space="preserve"> Popcorn o smaku serowych 90 g,</w:t>
      </w:r>
    </w:p>
    <w:p w14:paraId="646E35BE" w14:textId="77777777" w:rsidR="003628F1" w:rsidRPr="00D67981" w:rsidRDefault="003628F1" w:rsidP="003628F1">
      <w:pPr>
        <w:pStyle w:val="Akapitzlist"/>
        <w:numPr>
          <w:ilvl w:val="0"/>
          <w:numId w:val="21"/>
        </w:numPr>
        <w:spacing w:after="160" w:line="256" w:lineRule="auto"/>
        <w:ind w:left="426" w:hanging="141"/>
        <w:contextualSpacing/>
        <w:jc w:val="both"/>
        <w:rPr>
          <w:rFonts w:ascii="Times New Roman" w:hAnsi="Times New Roman" w:cs="Times New Roman"/>
          <w:b/>
          <w:i/>
          <w:sz w:val="24"/>
          <w:szCs w:val="24"/>
        </w:rPr>
      </w:pPr>
      <w:r w:rsidRPr="00D67981">
        <w:rPr>
          <w:rFonts w:ascii="Times New Roman" w:hAnsi="Times New Roman" w:cs="Times New Roman"/>
          <w:i/>
          <w:sz w:val="24"/>
          <w:szCs w:val="24"/>
        </w:rPr>
        <w:t>Fistaszek Kukurydza Popcorn 150 g,</w:t>
      </w:r>
    </w:p>
    <w:p w14:paraId="7310B7D3" w14:textId="77777777" w:rsidR="003628F1" w:rsidRPr="00D67981" w:rsidRDefault="003628F1" w:rsidP="003628F1">
      <w:pPr>
        <w:pStyle w:val="Akapitzlist"/>
        <w:numPr>
          <w:ilvl w:val="0"/>
          <w:numId w:val="21"/>
        </w:numPr>
        <w:spacing w:after="160" w:line="256" w:lineRule="auto"/>
        <w:ind w:left="426" w:hanging="141"/>
        <w:contextualSpacing/>
        <w:jc w:val="both"/>
        <w:rPr>
          <w:rFonts w:ascii="Times New Roman" w:hAnsi="Times New Roman" w:cs="Times New Roman"/>
          <w:b/>
          <w:i/>
          <w:sz w:val="24"/>
          <w:szCs w:val="24"/>
        </w:rPr>
      </w:pPr>
      <w:r w:rsidRPr="00D67981">
        <w:rPr>
          <w:rFonts w:ascii="Times New Roman" w:hAnsi="Times New Roman" w:cs="Times New Roman"/>
          <w:i/>
          <w:sz w:val="24"/>
          <w:szCs w:val="24"/>
        </w:rPr>
        <w:t xml:space="preserve">Słonecznik prażony z przyprawami </w:t>
      </w:r>
      <w:proofErr w:type="spellStart"/>
      <w:r w:rsidRPr="00D67981">
        <w:rPr>
          <w:rFonts w:ascii="Times New Roman" w:hAnsi="Times New Roman" w:cs="Times New Roman"/>
          <w:i/>
          <w:sz w:val="24"/>
          <w:szCs w:val="24"/>
        </w:rPr>
        <w:t>Andrex</w:t>
      </w:r>
      <w:proofErr w:type="spellEnd"/>
      <w:r w:rsidRPr="00D67981">
        <w:rPr>
          <w:rFonts w:ascii="Times New Roman" w:hAnsi="Times New Roman" w:cs="Times New Roman"/>
          <w:i/>
          <w:sz w:val="24"/>
          <w:szCs w:val="24"/>
        </w:rPr>
        <w:t xml:space="preserve"> 120 g,</w:t>
      </w:r>
    </w:p>
    <w:p w14:paraId="636918E1" w14:textId="77777777" w:rsidR="003628F1" w:rsidRPr="00D67981" w:rsidRDefault="003628F1" w:rsidP="003628F1">
      <w:pPr>
        <w:pStyle w:val="Akapitzlist"/>
        <w:numPr>
          <w:ilvl w:val="0"/>
          <w:numId w:val="21"/>
        </w:numPr>
        <w:spacing w:line="256" w:lineRule="auto"/>
        <w:ind w:left="426" w:hanging="141"/>
        <w:contextualSpacing/>
        <w:jc w:val="both"/>
        <w:rPr>
          <w:rFonts w:ascii="Times New Roman" w:hAnsi="Times New Roman" w:cs="Times New Roman"/>
          <w:b/>
          <w:i/>
          <w:sz w:val="24"/>
          <w:szCs w:val="24"/>
        </w:rPr>
      </w:pPr>
      <w:r w:rsidRPr="00D67981">
        <w:rPr>
          <w:rFonts w:ascii="Times New Roman" w:hAnsi="Times New Roman" w:cs="Times New Roman"/>
          <w:i/>
          <w:sz w:val="24"/>
          <w:szCs w:val="24"/>
        </w:rPr>
        <w:t xml:space="preserve">Pieczywo chrupkie 5 zbóż </w:t>
      </w:r>
      <w:proofErr w:type="spellStart"/>
      <w:r w:rsidRPr="00D67981">
        <w:rPr>
          <w:rFonts w:ascii="Times New Roman" w:hAnsi="Times New Roman" w:cs="Times New Roman"/>
          <w:i/>
          <w:sz w:val="24"/>
          <w:szCs w:val="24"/>
        </w:rPr>
        <w:t>Crispy</w:t>
      </w:r>
      <w:proofErr w:type="spellEnd"/>
      <w:r w:rsidRPr="00D67981">
        <w:rPr>
          <w:rFonts w:ascii="Times New Roman" w:hAnsi="Times New Roman" w:cs="Times New Roman"/>
          <w:i/>
          <w:sz w:val="24"/>
          <w:szCs w:val="24"/>
        </w:rPr>
        <w:t xml:space="preserve"> </w:t>
      </w:r>
      <w:proofErr w:type="spellStart"/>
      <w:r w:rsidRPr="00D67981">
        <w:rPr>
          <w:rFonts w:ascii="Times New Roman" w:hAnsi="Times New Roman" w:cs="Times New Roman"/>
          <w:i/>
          <w:sz w:val="24"/>
          <w:szCs w:val="24"/>
        </w:rPr>
        <w:t>Melvit</w:t>
      </w:r>
      <w:proofErr w:type="spellEnd"/>
      <w:r w:rsidRPr="00D67981">
        <w:rPr>
          <w:rFonts w:ascii="Times New Roman" w:hAnsi="Times New Roman" w:cs="Times New Roman"/>
          <w:i/>
          <w:sz w:val="24"/>
          <w:szCs w:val="24"/>
        </w:rPr>
        <w:t xml:space="preserve"> 130 g,</w:t>
      </w:r>
    </w:p>
    <w:p w14:paraId="51EC5A10" w14:textId="77777777" w:rsidR="003628F1" w:rsidRPr="00D67981" w:rsidRDefault="003628F1" w:rsidP="003628F1">
      <w:pPr>
        <w:spacing w:line="256" w:lineRule="auto"/>
        <w:jc w:val="both"/>
        <w:rPr>
          <w:b/>
        </w:rPr>
      </w:pPr>
      <w:r w:rsidRPr="00D67981">
        <w:t>co naruszało art. 4 ust. 1 ustawy oraz § 3 rozporządzenia.</w:t>
      </w:r>
    </w:p>
    <w:p w14:paraId="7347E7FC" w14:textId="77777777" w:rsidR="003628F1" w:rsidRPr="00D67981" w:rsidRDefault="003628F1" w:rsidP="003628F1">
      <w:pPr>
        <w:pStyle w:val="Akapitzlist"/>
        <w:numPr>
          <w:ilvl w:val="0"/>
          <w:numId w:val="19"/>
        </w:numPr>
        <w:spacing w:before="120" w:after="120"/>
        <w:ind w:right="-144"/>
        <w:jc w:val="both"/>
        <w:rPr>
          <w:rFonts w:ascii="Times New Roman" w:hAnsi="Times New Roman" w:cs="Times New Roman"/>
          <w:b/>
          <w:bCs/>
          <w:sz w:val="24"/>
          <w:szCs w:val="24"/>
        </w:rPr>
      </w:pPr>
      <w:r w:rsidRPr="00D67981">
        <w:rPr>
          <w:b/>
          <w:bCs/>
        </w:rPr>
        <w:t xml:space="preserve"> </w:t>
      </w:r>
      <w:r w:rsidRPr="00D67981">
        <w:rPr>
          <w:rFonts w:ascii="Times New Roman" w:hAnsi="Times New Roman" w:cs="Times New Roman"/>
          <w:b/>
          <w:bCs/>
          <w:sz w:val="24"/>
          <w:szCs w:val="24"/>
        </w:rPr>
        <w:t>Nieprawidłowo wyliczona cena jednostkowa dla 7 towarów:</w:t>
      </w:r>
    </w:p>
    <w:p w14:paraId="289B9606" w14:textId="77777777" w:rsidR="003628F1" w:rsidRPr="00D67981" w:rsidRDefault="003628F1" w:rsidP="003628F1">
      <w:pPr>
        <w:pStyle w:val="Akapitzlist"/>
        <w:numPr>
          <w:ilvl w:val="0"/>
          <w:numId w:val="22"/>
        </w:numPr>
        <w:spacing w:before="120" w:after="120"/>
        <w:jc w:val="both"/>
        <w:rPr>
          <w:rFonts w:ascii="Times New Roman" w:hAnsi="Times New Roman" w:cs="Times New Roman"/>
          <w:b/>
          <w:bCs/>
          <w:sz w:val="24"/>
          <w:szCs w:val="24"/>
        </w:rPr>
      </w:pPr>
      <w:r w:rsidRPr="00D67981">
        <w:rPr>
          <w:rFonts w:ascii="Times New Roman" w:hAnsi="Times New Roman" w:cs="Times New Roman"/>
          <w:b/>
          <w:bCs/>
          <w:sz w:val="24"/>
          <w:szCs w:val="24"/>
        </w:rPr>
        <w:t>2 produktów w opakowaniach jednostkowych:</w:t>
      </w:r>
    </w:p>
    <w:p w14:paraId="73D7382C" w14:textId="77777777" w:rsidR="003628F1" w:rsidRPr="00D67981" w:rsidRDefault="003628F1" w:rsidP="003628F1">
      <w:pPr>
        <w:pStyle w:val="Akapitzlist"/>
        <w:numPr>
          <w:ilvl w:val="0"/>
          <w:numId w:val="23"/>
        </w:numPr>
        <w:ind w:left="709" w:hanging="283"/>
        <w:jc w:val="both"/>
        <w:rPr>
          <w:rFonts w:ascii="Times New Roman" w:hAnsi="Times New Roman" w:cs="Times New Roman"/>
          <w:bCs/>
          <w:iCs/>
          <w:sz w:val="24"/>
          <w:szCs w:val="24"/>
        </w:rPr>
      </w:pPr>
      <w:r w:rsidRPr="00D67981">
        <w:rPr>
          <w:rFonts w:ascii="Times New Roman" w:hAnsi="Times New Roman" w:cs="Times New Roman"/>
          <w:bCs/>
          <w:i/>
          <w:sz w:val="24"/>
          <w:szCs w:val="24"/>
        </w:rPr>
        <w:t xml:space="preserve">Drosed Podlaski Szynka z indykiem 110 g – </w:t>
      </w:r>
      <w:r w:rsidRPr="00D67981">
        <w:rPr>
          <w:rFonts w:ascii="Times New Roman" w:hAnsi="Times New Roman" w:cs="Times New Roman"/>
          <w:bCs/>
          <w:iCs/>
          <w:sz w:val="24"/>
          <w:szCs w:val="24"/>
        </w:rPr>
        <w:t xml:space="preserve">cena jednostkowa uwidoczniona przy produkcie </w:t>
      </w:r>
      <w:r w:rsidRPr="00D67981">
        <w:rPr>
          <w:rFonts w:ascii="Times New Roman" w:hAnsi="Times New Roman" w:cs="Times New Roman"/>
          <w:bCs/>
          <w:i/>
          <w:sz w:val="24"/>
          <w:szCs w:val="24"/>
        </w:rPr>
        <w:t>63,80 zł</w:t>
      </w:r>
      <w:r w:rsidRPr="00D67981">
        <w:rPr>
          <w:rFonts w:ascii="Times New Roman" w:hAnsi="Times New Roman" w:cs="Times New Roman"/>
          <w:bCs/>
          <w:iCs/>
          <w:sz w:val="24"/>
          <w:szCs w:val="24"/>
        </w:rPr>
        <w:t>, winno być 29,00 zł/kg,</w:t>
      </w:r>
    </w:p>
    <w:p w14:paraId="2292E194" w14:textId="77777777" w:rsidR="003628F1" w:rsidRPr="00D67981" w:rsidRDefault="003628F1" w:rsidP="003628F1">
      <w:pPr>
        <w:pStyle w:val="Akapitzlist"/>
        <w:numPr>
          <w:ilvl w:val="0"/>
          <w:numId w:val="23"/>
        </w:numPr>
        <w:ind w:left="709" w:hanging="283"/>
        <w:jc w:val="both"/>
        <w:rPr>
          <w:rFonts w:ascii="Times New Roman" w:hAnsi="Times New Roman" w:cs="Times New Roman"/>
          <w:bCs/>
          <w:iCs/>
          <w:sz w:val="24"/>
          <w:szCs w:val="24"/>
        </w:rPr>
      </w:pPr>
      <w:r w:rsidRPr="00D67981">
        <w:rPr>
          <w:rFonts w:ascii="Times New Roman" w:hAnsi="Times New Roman" w:cs="Times New Roman"/>
          <w:bCs/>
          <w:i/>
          <w:sz w:val="24"/>
          <w:szCs w:val="24"/>
        </w:rPr>
        <w:t xml:space="preserve">Winiary Sos Tatarski zawartość netto 250 ml – </w:t>
      </w:r>
      <w:r w:rsidRPr="00D67981">
        <w:rPr>
          <w:rFonts w:ascii="Times New Roman" w:hAnsi="Times New Roman" w:cs="Times New Roman"/>
          <w:bCs/>
          <w:iCs/>
          <w:sz w:val="24"/>
          <w:szCs w:val="24"/>
        </w:rPr>
        <w:t xml:space="preserve">cena jednostkowa uwidoczniona przy produkcie </w:t>
      </w:r>
      <w:r w:rsidRPr="00D67981">
        <w:rPr>
          <w:rFonts w:ascii="Times New Roman" w:hAnsi="Times New Roman" w:cs="Times New Roman"/>
          <w:bCs/>
          <w:i/>
          <w:sz w:val="24"/>
          <w:szCs w:val="24"/>
        </w:rPr>
        <w:t>23,29 zł</w:t>
      </w:r>
      <w:r w:rsidRPr="00D67981">
        <w:rPr>
          <w:rFonts w:ascii="Times New Roman" w:hAnsi="Times New Roman" w:cs="Times New Roman"/>
          <w:bCs/>
          <w:iCs/>
          <w:sz w:val="24"/>
          <w:szCs w:val="24"/>
        </w:rPr>
        <w:t>, winno być 22,36 zł/kg,</w:t>
      </w:r>
    </w:p>
    <w:p w14:paraId="77E4AC53" w14:textId="77777777" w:rsidR="003628F1" w:rsidRPr="00D67981" w:rsidRDefault="003628F1" w:rsidP="003628F1">
      <w:pPr>
        <w:jc w:val="both"/>
        <w:rPr>
          <w:bCs/>
        </w:rPr>
      </w:pPr>
      <w:r w:rsidRPr="00D67981">
        <w:rPr>
          <w:bCs/>
        </w:rPr>
        <w:t>co naruszało art. 4 ust. 1 ustawy oraz § 3 ust. 2  rozporządzenia.</w:t>
      </w:r>
    </w:p>
    <w:p w14:paraId="1AB3E9E2" w14:textId="77777777" w:rsidR="003628F1" w:rsidRPr="00D67981" w:rsidRDefault="003628F1" w:rsidP="003628F1">
      <w:pPr>
        <w:pStyle w:val="Akapitzlist"/>
        <w:numPr>
          <w:ilvl w:val="0"/>
          <w:numId w:val="22"/>
        </w:numPr>
        <w:spacing w:before="120" w:after="120" w:line="254" w:lineRule="auto"/>
        <w:jc w:val="both"/>
        <w:rPr>
          <w:rFonts w:ascii="Times New Roman" w:hAnsi="Times New Roman" w:cs="Times New Roman"/>
          <w:b/>
          <w:sz w:val="24"/>
          <w:szCs w:val="24"/>
        </w:rPr>
      </w:pPr>
      <w:r w:rsidRPr="00D67981">
        <w:rPr>
          <w:rFonts w:ascii="Times New Roman" w:hAnsi="Times New Roman" w:cs="Times New Roman"/>
          <w:b/>
          <w:sz w:val="24"/>
          <w:szCs w:val="24"/>
        </w:rPr>
        <w:t>5 pakowanych środków spożywczych w stanie stałym znajdujących się w środku płynnym:</w:t>
      </w:r>
    </w:p>
    <w:p w14:paraId="03205527" w14:textId="77777777" w:rsidR="003628F1" w:rsidRPr="00D67981" w:rsidRDefault="003628F1" w:rsidP="003628F1">
      <w:pPr>
        <w:numPr>
          <w:ilvl w:val="3"/>
          <w:numId w:val="22"/>
        </w:numPr>
        <w:spacing w:after="160"/>
        <w:ind w:left="709" w:hanging="283"/>
        <w:contextualSpacing/>
        <w:jc w:val="both"/>
        <w:rPr>
          <w:i/>
          <w:iCs/>
        </w:rPr>
      </w:pPr>
      <w:r w:rsidRPr="00D67981">
        <w:rPr>
          <w:i/>
        </w:rPr>
        <w:t xml:space="preserve">Fasola czerwona M&amp;K masa netto: 400 g, masa netto po odsączeniu: 240 g - </w:t>
      </w:r>
      <w:r w:rsidRPr="00D67981">
        <w:t>cena jednostkowa uwidoczniona przy produkcie wynosiła 6,98 zł/kg, winno być 11,63 zł/kg,</w:t>
      </w:r>
    </w:p>
    <w:p w14:paraId="0A6F68AD" w14:textId="77777777" w:rsidR="003628F1" w:rsidRPr="00D67981" w:rsidRDefault="003628F1" w:rsidP="003628F1">
      <w:pPr>
        <w:numPr>
          <w:ilvl w:val="3"/>
          <w:numId w:val="22"/>
        </w:numPr>
        <w:spacing w:after="160"/>
        <w:ind w:left="709" w:hanging="283"/>
        <w:contextualSpacing/>
        <w:jc w:val="both"/>
      </w:pPr>
      <w:r w:rsidRPr="00D67981">
        <w:rPr>
          <w:i/>
        </w:rPr>
        <w:t xml:space="preserve">Fasola biała M&amp;K masa netto: 400 g, masa netto po odsączeniu: 240 g - </w:t>
      </w:r>
      <w:r w:rsidRPr="00D67981">
        <w:t xml:space="preserve">cena jednostkowa uwidoczniona przy produkcie </w:t>
      </w:r>
      <w:r w:rsidRPr="00D67981">
        <w:rPr>
          <w:i/>
          <w:iCs/>
        </w:rPr>
        <w:t>6,48 zł/kg</w:t>
      </w:r>
      <w:r w:rsidRPr="00D67981">
        <w:t>, winno być 10,79 zł/kg,</w:t>
      </w:r>
    </w:p>
    <w:p w14:paraId="6F0F6E78" w14:textId="77777777" w:rsidR="003628F1" w:rsidRPr="00D67981" w:rsidRDefault="003628F1" w:rsidP="003628F1">
      <w:pPr>
        <w:numPr>
          <w:ilvl w:val="3"/>
          <w:numId w:val="22"/>
        </w:numPr>
        <w:spacing w:after="160"/>
        <w:ind w:left="709" w:hanging="283"/>
        <w:contextualSpacing/>
        <w:jc w:val="both"/>
        <w:rPr>
          <w:iCs/>
        </w:rPr>
      </w:pPr>
      <w:r w:rsidRPr="00D67981">
        <w:rPr>
          <w:i/>
        </w:rPr>
        <w:t xml:space="preserve">Smak Marynowana Cebulka złota masa netto: 290 g, masa netto po odsączeniu: 170 g – </w:t>
      </w:r>
      <w:r w:rsidRPr="00D67981">
        <w:rPr>
          <w:iCs/>
        </w:rPr>
        <w:t xml:space="preserve">cena jednostkowa uwidoczniona przy produkcie </w:t>
      </w:r>
      <w:r w:rsidRPr="00D67981">
        <w:rPr>
          <w:i/>
        </w:rPr>
        <w:t>14,31 zł/kg</w:t>
      </w:r>
      <w:r w:rsidRPr="00D67981">
        <w:rPr>
          <w:iCs/>
        </w:rPr>
        <w:t>, winno być 24,41 zł/kg,</w:t>
      </w:r>
    </w:p>
    <w:p w14:paraId="3E0DD637" w14:textId="77777777" w:rsidR="003628F1" w:rsidRPr="00D67981" w:rsidRDefault="003628F1" w:rsidP="003628F1">
      <w:pPr>
        <w:numPr>
          <w:ilvl w:val="3"/>
          <w:numId w:val="22"/>
        </w:numPr>
        <w:spacing w:after="160"/>
        <w:ind w:left="709" w:hanging="283"/>
        <w:contextualSpacing/>
        <w:jc w:val="both"/>
        <w:rPr>
          <w:i/>
        </w:rPr>
      </w:pPr>
      <w:r w:rsidRPr="00D67981">
        <w:rPr>
          <w:i/>
        </w:rPr>
        <w:t xml:space="preserve">Sałatka Litewska o smaku łagodnym masa netto: 450 g, masa netto po odsączeniu: 310 g – </w:t>
      </w:r>
      <w:r w:rsidRPr="00D67981">
        <w:rPr>
          <w:iCs/>
        </w:rPr>
        <w:t xml:space="preserve">cena jednostkowa uwidoczniona przy produkcie </w:t>
      </w:r>
      <w:r w:rsidRPr="00D67981">
        <w:rPr>
          <w:i/>
        </w:rPr>
        <w:t>6,90 zł/kg</w:t>
      </w:r>
      <w:r w:rsidRPr="00D67981">
        <w:rPr>
          <w:iCs/>
        </w:rPr>
        <w:t>, winno być 11,13 zł/kg,</w:t>
      </w:r>
    </w:p>
    <w:p w14:paraId="33DFC470" w14:textId="77777777" w:rsidR="003628F1" w:rsidRPr="00D67981" w:rsidRDefault="003628F1" w:rsidP="003628F1">
      <w:pPr>
        <w:numPr>
          <w:ilvl w:val="3"/>
          <w:numId w:val="22"/>
        </w:numPr>
        <w:spacing w:after="160"/>
        <w:ind w:left="709" w:hanging="283"/>
        <w:contextualSpacing/>
        <w:jc w:val="both"/>
        <w:rPr>
          <w:i/>
          <w:iCs/>
        </w:rPr>
      </w:pPr>
      <w:r w:rsidRPr="00D67981">
        <w:rPr>
          <w:i/>
        </w:rPr>
        <w:t xml:space="preserve">Kukurydza konserwowa Hektor masa netto: 345 g, masa netto po odsączeniu: 290 g - </w:t>
      </w:r>
      <w:r w:rsidRPr="00D67981">
        <w:t xml:space="preserve">cena jednostkowa uwidoczniona przy produkcie </w:t>
      </w:r>
      <w:r w:rsidRPr="00D67981">
        <w:rPr>
          <w:i/>
          <w:iCs/>
        </w:rPr>
        <w:t>3,43 zł/kg</w:t>
      </w:r>
      <w:r w:rsidRPr="00D67981">
        <w:t>, winno być 10,66 zł/kg,</w:t>
      </w:r>
    </w:p>
    <w:p w14:paraId="2A7FC8F7" w14:textId="77777777" w:rsidR="003628F1" w:rsidRPr="00D67981" w:rsidRDefault="003628F1" w:rsidP="003628F1">
      <w:pPr>
        <w:jc w:val="both"/>
      </w:pPr>
      <w:r w:rsidRPr="00D67981">
        <w:t>co naruszało art. 4 ust. 1 ustawy oraz § 3 ust. 2 i § 6 rozporządzenia.</w:t>
      </w:r>
    </w:p>
    <w:p w14:paraId="034D8220" w14:textId="77777777" w:rsidR="003628F1" w:rsidRPr="00D67981" w:rsidRDefault="003628F1" w:rsidP="003628F1">
      <w:pPr>
        <w:spacing w:before="120" w:after="120"/>
        <w:jc w:val="both"/>
      </w:pPr>
      <w:r w:rsidRPr="00D67981">
        <w:t>Ustalenia kontroli udokumentowano w protokole kontroli KH.8361.30.2022 z dnia 12 maja  2022 r. wraz załącznikami oraz sprostowaniu do protokołu kontroli KH.8361.30.2022 z dnia 24 maja 2022 r. (potwierdzenie odbioru 25 maja 2022 r.), do których kontrolowana nie wniosła uwag.</w:t>
      </w:r>
    </w:p>
    <w:p w14:paraId="4F85C9A9" w14:textId="77777777" w:rsidR="003628F1" w:rsidRPr="00D67981" w:rsidRDefault="003628F1" w:rsidP="003628F1">
      <w:pPr>
        <w:jc w:val="both"/>
      </w:pPr>
      <w:r w:rsidRPr="00D67981">
        <w:t>Pismem z dnia 27 maja 2022 r. Podkarpacki Wojewódzki Inspektor Inspekcji Handlowej</w:t>
      </w:r>
      <w:r w:rsidRPr="00D67981">
        <w:rPr>
          <w:i/>
        </w:rPr>
        <w:t xml:space="preserve"> </w:t>
      </w:r>
      <w:r w:rsidRPr="00D67981">
        <w:t xml:space="preserve">zawiadomił przedsiębiorcę o wszczęciu z urzędu postępowania w trybie art. 6 ust. 1 ustawy. Jednocześnie stronę postępowania pouczono o przysługującym jej prawie do czynnego udziału w postępowaniu, a w szczególności o prawie wypowiadania się co do zebranych dowodów </w:t>
      </w:r>
      <w:r w:rsidRPr="00D67981">
        <w:br/>
        <w:t>i materiałów, przeglądania akt sprawy, jak również brania udziału w przeprowadzeniu dowodu oraz możliwości złożenia wyjaśnienia. Stronę wezwano także do przedstawienia wielkości obrotów i przychodu za rok 2021.</w:t>
      </w:r>
    </w:p>
    <w:p w14:paraId="5A962F8A" w14:textId="77777777" w:rsidR="003628F1" w:rsidRPr="00D67981" w:rsidRDefault="003628F1" w:rsidP="003628F1">
      <w:pPr>
        <w:pStyle w:val="Tekstpodstawowy"/>
        <w:spacing w:before="120"/>
        <w:rPr>
          <w:sz w:val="24"/>
        </w:rPr>
      </w:pPr>
      <w:r w:rsidRPr="00D67981">
        <w:rPr>
          <w:sz w:val="24"/>
        </w:rPr>
        <w:t xml:space="preserve">W dniu 2 czerwca 2022 r. do Wojewódzkiego Inspektoratu Inspekcji Handlowej w Rzeszowie wpłynęło pismo strony z dnia 31 maja 2022 r. wraz z dokumentacją potwierdzającą wielkość przychodu za rok 2021. W piśmie tym przedsiębiorca wniósł o odstąpienie od wymierzenia </w:t>
      </w:r>
      <w:r w:rsidRPr="00D67981">
        <w:rPr>
          <w:sz w:val="24"/>
        </w:rPr>
        <w:lastRenderedPageBreak/>
        <w:t xml:space="preserve">kary, a w razie braku takiej możliwości zastosowanie niskiego wymiaru kary. Strona uznała swoją winę i wyjaśniła, że wszelkie niezgodności wynikały z niewiedzy i zostały poprawione. </w:t>
      </w:r>
    </w:p>
    <w:p w14:paraId="4EAA9520" w14:textId="011828F4" w:rsidR="003628F1" w:rsidRPr="00D67981" w:rsidRDefault="003628F1" w:rsidP="003628F1">
      <w:pPr>
        <w:pStyle w:val="Tekstpodstawowy"/>
        <w:spacing w:before="120"/>
        <w:rPr>
          <w:sz w:val="24"/>
        </w:rPr>
      </w:pPr>
      <w:r w:rsidRPr="00D67981">
        <w:rPr>
          <w:sz w:val="24"/>
        </w:rPr>
        <w:t>Swój wniosek przedsiębiorca motywował krótkim czasem prowadzenia działalności handlowej  (prowadzenie sklepu przez okres ponad roku), wielkością sklepu (</w:t>
      </w:r>
      <w:r w:rsidR="008C4077" w:rsidRPr="00D67981">
        <w:rPr>
          <w:b/>
          <w:bCs/>
          <w:sz w:val="24"/>
        </w:rPr>
        <w:t>(dane zanonimizowane)</w:t>
      </w:r>
      <w:r w:rsidRPr="00D67981">
        <w:rPr>
          <w:sz w:val="24"/>
        </w:rPr>
        <w:t>, mało miejsca przy towarach na półkach), nieznajomością przepisów prawa. Strona zwróciła także uwagę na obecną sytuację na rynku oraz koszty prowadzenia działalności (rachunki</w:t>
      </w:r>
      <w:r w:rsidR="008C4077" w:rsidRPr="00D67981">
        <w:rPr>
          <w:sz w:val="24"/>
        </w:rPr>
        <w:br/>
      </w:r>
      <w:r w:rsidRPr="00D67981">
        <w:rPr>
          <w:sz w:val="24"/>
        </w:rPr>
        <w:t xml:space="preserve">i koszty pracownicze). </w:t>
      </w:r>
    </w:p>
    <w:p w14:paraId="0127DE38" w14:textId="77777777" w:rsidR="003628F1" w:rsidRPr="00D67981" w:rsidRDefault="003628F1" w:rsidP="003628F1">
      <w:pPr>
        <w:spacing w:before="120" w:after="120"/>
        <w:jc w:val="both"/>
        <w:rPr>
          <w:b/>
        </w:rPr>
      </w:pPr>
      <w:r w:rsidRPr="00D67981">
        <w:rPr>
          <w:b/>
        </w:rPr>
        <w:t>Podkarpacki Wojewódzki Inspektor Inspekcji Handlowej ustalił i stwierdził, co następuje:</w:t>
      </w:r>
    </w:p>
    <w:p w14:paraId="7184CBE7" w14:textId="77777777" w:rsidR="003628F1" w:rsidRPr="00D67981" w:rsidRDefault="003628F1" w:rsidP="003628F1">
      <w:pPr>
        <w:spacing w:after="120"/>
        <w:jc w:val="both"/>
      </w:pPr>
      <w:r w:rsidRPr="00D67981">
        <w:t xml:space="preserve">Zgodnie z art. 6 ust. 1 ustawy karę pieniężną na przedsiębiorcę, który nie wykonuje obowiązku uwidaczniania ceny jednostkowej w miejscu sprzedaży detalicznej nakłada wojewódzki inspektor Inspekcji Handlowej. W związku z tym, że kontrola przeprowadzona została </w:t>
      </w:r>
      <w:r w:rsidRPr="00D67981">
        <w:br/>
        <w:t>w sklepie w Rzeszowie (woj. podkarpackie), w którym prowadzona jest sprzedaż detaliczna, właściwym do prowadzenia postępowania i nałożenia kary jest Podkarpacki Wojewódzki Inspektor Inspekcji Handlowej.</w:t>
      </w:r>
    </w:p>
    <w:p w14:paraId="0E8F5AA7" w14:textId="77777777" w:rsidR="003628F1" w:rsidRPr="00D67981" w:rsidRDefault="003628F1" w:rsidP="003628F1">
      <w:pPr>
        <w:spacing w:after="120"/>
        <w:jc w:val="both"/>
      </w:pPr>
      <w:r w:rsidRPr="00D67981">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w:t>
      </w:r>
    </w:p>
    <w:p w14:paraId="2C956FBE" w14:textId="77777777" w:rsidR="003628F1" w:rsidRPr="00D67981" w:rsidRDefault="003628F1" w:rsidP="003628F1">
      <w:pPr>
        <w:spacing w:after="120" w:line="276" w:lineRule="auto"/>
        <w:jc w:val="both"/>
        <w:rPr>
          <w:shd w:val="clear" w:color="auto" w:fill="FFFFFF"/>
        </w:rPr>
      </w:pPr>
      <w:r w:rsidRPr="00D67981">
        <w:t xml:space="preserve">Zgodnie z art. 3 </w:t>
      </w:r>
      <w:r w:rsidRPr="00D67981">
        <w:rPr>
          <w:shd w:val="clear" w:color="auto" w:fill="FFFFFF"/>
        </w:rPr>
        <w:t>ustawy prawo przedsiębiorców, d</w:t>
      </w:r>
      <w:r w:rsidRPr="00D67981">
        <w:t xml:space="preserve">ziałalność gospodarcza to </w:t>
      </w:r>
      <w:r w:rsidRPr="00D67981">
        <w:rPr>
          <w:shd w:val="clear" w:color="auto" w:fill="FFFFFF"/>
        </w:rPr>
        <w:t>zorganizowana działalność zarobkowa, wykonywana we własnym imieniu i w sposób ciągły.</w:t>
      </w:r>
    </w:p>
    <w:p w14:paraId="7BEC92E7" w14:textId="77777777" w:rsidR="003628F1" w:rsidRPr="00D67981" w:rsidRDefault="003628F1" w:rsidP="003628F1">
      <w:pPr>
        <w:tabs>
          <w:tab w:val="left" w:pos="708"/>
        </w:tabs>
        <w:jc w:val="both"/>
      </w:pPr>
      <w:r w:rsidRPr="00D67981">
        <w:t>Art. 4 ust. 1 ustawy stanowi, że w miejscu sprzedaży detalicznej i świadczenia usług uwidacznia się cenę oraz cenę jednostkową towaru (usługi) w sposób jednoznaczny, niebudzący wątpliwości oraz umożliwiający porównanie cen.</w:t>
      </w:r>
    </w:p>
    <w:p w14:paraId="3DCCA1AD" w14:textId="77777777" w:rsidR="003628F1" w:rsidRPr="00D67981" w:rsidRDefault="003628F1" w:rsidP="003628F1">
      <w:pPr>
        <w:tabs>
          <w:tab w:val="left" w:pos="708"/>
        </w:tabs>
        <w:jc w:val="both"/>
      </w:pPr>
      <w:r w:rsidRPr="00D67981">
        <w:t xml:space="preserve">Pod pojęciem ceny, ustawa rozumie wartość wyrażoną w jednostkach pieniężnych, którą kupujący jest obowiązany zapłacić przedsiębiorcy za towar lub usługę (art. 3 ust. 1 pkt 1 ustawy). </w:t>
      </w:r>
    </w:p>
    <w:p w14:paraId="6E634A21" w14:textId="77777777" w:rsidR="003628F1" w:rsidRPr="00D67981" w:rsidRDefault="003628F1" w:rsidP="003628F1">
      <w:pPr>
        <w:tabs>
          <w:tab w:val="left" w:pos="708"/>
        </w:tabs>
        <w:jc w:val="both"/>
      </w:pPr>
      <w:r w:rsidRPr="00D67981">
        <w:t>Cena jednostkowa towaru (usługi) to cena ustalona za jednostkę określonego towaru (usługi), którego ilość lub liczba jest wyrażona w jednostkach miar w rozumieniu przepisów o miarach (art. 3 ust. 1 pkt 2 ustawy).</w:t>
      </w:r>
    </w:p>
    <w:p w14:paraId="721FBD7C" w14:textId="77777777" w:rsidR="003628F1" w:rsidRPr="00D67981" w:rsidRDefault="003628F1" w:rsidP="003628F1">
      <w:pPr>
        <w:tabs>
          <w:tab w:val="left" w:pos="708"/>
        </w:tabs>
        <w:spacing w:line="276" w:lineRule="auto"/>
        <w:jc w:val="both"/>
      </w:pPr>
      <w:r w:rsidRPr="00D67981">
        <w:t>Zgodnie z § 3 ust. 1 rozporządzenia, cenę uwidacznia się w miejscu ogólnodostępnym i dobrze widocznym dla konsumentów, na danym towarze, bezpośrednio przy towarze lub w bliskości towaru, którego dotyczy.</w:t>
      </w:r>
    </w:p>
    <w:p w14:paraId="46B534A9" w14:textId="77777777" w:rsidR="003628F1" w:rsidRPr="00D67981" w:rsidRDefault="003628F1" w:rsidP="003628F1">
      <w:pPr>
        <w:tabs>
          <w:tab w:val="left" w:pos="708"/>
        </w:tabs>
        <w:spacing w:line="276" w:lineRule="auto"/>
        <w:jc w:val="both"/>
      </w:pPr>
      <w:r w:rsidRPr="00D67981">
        <w:t>§ 3 ust. 2 rozporządzenia stanowi, że cenę i cenę jednostkową uwidacznia się w szczególności: na wywieszce, w cenniku, w katalogu, na obwolucie, w postaci nadruku lub napisu na towarze lub opakowaniu.</w:t>
      </w:r>
    </w:p>
    <w:p w14:paraId="30B1FF8D" w14:textId="77777777" w:rsidR="003628F1" w:rsidRPr="00D67981" w:rsidRDefault="003628F1" w:rsidP="003628F1">
      <w:pPr>
        <w:tabs>
          <w:tab w:val="left" w:pos="708"/>
        </w:tabs>
        <w:spacing w:line="276" w:lineRule="auto"/>
        <w:jc w:val="both"/>
      </w:pPr>
      <w:r w:rsidRPr="00D67981">
        <w:t>Pod pojęciem wywieszki, rozporządzenie rozumie etykietę, metkę, tabliczkę lub plakat; wywieszka może mieć formę wyświetlacza (§ 2 pkt 4 rozporządzenia).</w:t>
      </w:r>
    </w:p>
    <w:p w14:paraId="37A59AFE" w14:textId="77777777" w:rsidR="003628F1" w:rsidRPr="00D67981" w:rsidRDefault="003628F1" w:rsidP="003628F1">
      <w:pPr>
        <w:tabs>
          <w:tab w:val="left" w:pos="708"/>
        </w:tabs>
        <w:jc w:val="both"/>
      </w:pPr>
      <w:r w:rsidRPr="00D67981">
        <w:t xml:space="preserve">Zgodnie natomiast z § 4 ust. 1 rozporządzenia cena jednostkowa winna dotyczyć odpowiednio ceny za: </w:t>
      </w:r>
    </w:p>
    <w:p w14:paraId="6737C2C9" w14:textId="77777777" w:rsidR="003628F1" w:rsidRPr="00D67981" w:rsidRDefault="003628F1" w:rsidP="003628F1">
      <w:pPr>
        <w:numPr>
          <w:ilvl w:val="0"/>
          <w:numId w:val="4"/>
        </w:numPr>
        <w:tabs>
          <w:tab w:val="left" w:pos="708"/>
        </w:tabs>
        <w:suppressAutoHyphens w:val="0"/>
        <w:ind w:left="1440" w:hanging="1014"/>
        <w:jc w:val="both"/>
      </w:pPr>
      <w:r w:rsidRPr="00D67981">
        <w:t>litr lub metr sześcienny – dla towaru przeznaczonego do sprzedaży według objętości,</w:t>
      </w:r>
    </w:p>
    <w:p w14:paraId="613881EB" w14:textId="77777777" w:rsidR="003628F1" w:rsidRPr="00D67981" w:rsidRDefault="003628F1" w:rsidP="003628F1">
      <w:pPr>
        <w:numPr>
          <w:ilvl w:val="0"/>
          <w:numId w:val="4"/>
        </w:numPr>
        <w:tabs>
          <w:tab w:val="left" w:pos="708"/>
        </w:tabs>
        <w:suppressAutoHyphens w:val="0"/>
        <w:ind w:left="1440" w:hanging="1014"/>
        <w:jc w:val="both"/>
      </w:pPr>
      <w:r w:rsidRPr="00D67981">
        <w:t>kilogram lub tonę – dla towaru przeznaczonego do sprzedaży według masy,</w:t>
      </w:r>
    </w:p>
    <w:p w14:paraId="4FDCF999" w14:textId="77777777" w:rsidR="003628F1" w:rsidRPr="00D67981" w:rsidRDefault="003628F1" w:rsidP="003628F1">
      <w:pPr>
        <w:numPr>
          <w:ilvl w:val="0"/>
          <w:numId w:val="4"/>
        </w:numPr>
        <w:tabs>
          <w:tab w:val="left" w:pos="708"/>
        </w:tabs>
        <w:suppressAutoHyphens w:val="0"/>
        <w:ind w:left="1440" w:hanging="1014"/>
        <w:jc w:val="both"/>
      </w:pPr>
      <w:r w:rsidRPr="00D67981">
        <w:t>metr – dla towaru sprzedawanego według długości,</w:t>
      </w:r>
    </w:p>
    <w:p w14:paraId="6B604BA1" w14:textId="77777777" w:rsidR="003628F1" w:rsidRPr="00D67981" w:rsidRDefault="003628F1" w:rsidP="003628F1">
      <w:pPr>
        <w:numPr>
          <w:ilvl w:val="0"/>
          <w:numId w:val="4"/>
        </w:numPr>
        <w:tabs>
          <w:tab w:val="left" w:pos="708"/>
        </w:tabs>
        <w:suppressAutoHyphens w:val="0"/>
        <w:ind w:left="1440" w:hanging="1014"/>
        <w:jc w:val="both"/>
      </w:pPr>
      <w:r w:rsidRPr="00D67981">
        <w:t>metr kwadratowy – dla towaru sprzedawanego według powierzchni,</w:t>
      </w:r>
    </w:p>
    <w:p w14:paraId="684252A7" w14:textId="77777777" w:rsidR="003628F1" w:rsidRPr="00D67981" w:rsidRDefault="003628F1" w:rsidP="003628F1">
      <w:pPr>
        <w:numPr>
          <w:ilvl w:val="0"/>
          <w:numId w:val="4"/>
        </w:numPr>
        <w:tabs>
          <w:tab w:val="left" w:pos="708"/>
        </w:tabs>
        <w:suppressAutoHyphens w:val="0"/>
        <w:ind w:left="1440" w:hanging="1014"/>
        <w:jc w:val="both"/>
      </w:pPr>
      <w:r w:rsidRPr="00D67981">
        <w:t>sztukę – dla towarów przeznaczonych do sprzedaży na sztuki.</w:t>
      </w:r>
    </w:p>
    <w:p w14:paraId="5369B18D" w14:textId="77777777" w:rsidR="003628F1" w:rsidRPr="00D67981" w:rsidRDefault="003628F1" w:rsidP="003628F1">
      <w:pPr>
        <w:spacing w:line="276" w:lineRule="auto"/>
        <w:jc w:val="both"/>
      </w:pPr>
      <w:r w:rsidRPr="00D67981">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18CD42BF" w14:textId="77777777" w:rsidR="003628F1" w:rsidRPr="00D67981" w:rsidRDefault="003628F1" w:rsidP="003628F1">
      <w:pPr>
        <w:tabs>
          <w:tab w:val="left" w:pos="708"/>
        </w:tabs>
        <w:spacing w:before="120"/>
        <w:jc w:val="both"/>
      </w:pPr>
      <w:r w:rsidRPr="00D67981">
        <w:lastRenderedPageBreak/>
        <w:t>Zgodnie z § 4 ust. 3 rozporządzenia w przypadku towaru pakowanego oznaczonego liczbą sztuk dopuszcza się stosowanie przeliczenia na cenę jednostkową za sztukę lub za dziesiętną wielokrotność liczby sztuk.</w:t>
      </w:r>
    </w:p>
    <w:p w14:paraId="158648AB" w14:textId="77777777" w:rsidR="003628F1" w:rsidRPr="00D67981" w:rsidRDefault="003628F1" w:rsidP="003628F1">
      <w:pPr>
        <w:spacing w:before="120" w:after="120"/>
        <w:jc w:val="both"/>
      </w:pPr>
      <w:r w:rsidRPr="00D67981">
        <w:t xml:space="preserve">§ 6 rozporządzenia określa, że cena jednostkowa pakowanego środka spożywczego w stanie stałym znajdującego się w środku płynnym dotyczy masy netto środka spożywczego </w:t>
      </w:r>
      <w:r w:rsidRPr="00D67981">
        <w:br/>
        <w:t>po odsączeniu, oznaczonej na opakowaniu jednostkowym, jeżeli płyn ten lub mieszanka płynów stanowi jedynie dodatek do podstawowego składu tego środka spożywczego.</w:t>
      </w:r>
    </w:p>
    <w:p w14:paraId="5B9E9333" w14:textId="77777777" w:rsidR="003628F1" w:rsidRPr="00D67981" w:rsidRDefault="003628F1" w:rsidP="003628F1">
      <w:pPr>
        <w:tabs>
          <w:tab w:val="left" w:pos="708"/>
        </w:tabs>
        <w:spacing w:before="120"/>
        <w:jc w:val="both"/>
      </w:pPr>
      <w:r w:rsidRPr="00D67981">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t>
      </w:r>
      <w:r w:rsidRPr="00D67981">
        <w:br/>
        <w:t>w ww. przepisach, choćby naruszenie prawa miało charakter jednostkowy.</w:t>
      </w:r>
    </w:p>
    <w:p w14:paraId="6D81E584" w14:textId="77777777" w:rsidR="003628F1" w:rsidRPr="00D67981" w:rsidRDefault="003628F1" w:rsidP="003628F1">
      <w:pPr>
        <w:spacing w:before="120"/>
        <w:jc w:val="both"/>
      </w:pPr>
      <w:r w:rsidRPr="00D67981">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2B4ED890" w14:textId="27C53F11" w:rsidR="003628F1" w:rsidRPr="00D67981" w:rsidRDefault="003628F1" w:rsidP="003628F1">
      <w:pPr>
        <w:jc w:val="both"/>
        <w:rPr>
          <w:iCs/>
        </w:rPr>
      </w:pPr>
      <w:r w:rsidRPr="00D67981">
        <w:rPr>
          <w:iCs/>
        </w:rPr>
        <w:t xml:space="preserve">W przedmiotowej sprawie w trakcie kontroli przeprowadzonej w miejscu sprzedaży detalicznej, to jest sklepie </w:t>
      </w:r>
      <w:r w:rsidR="008C4077" w:rsidRPr="00D67981">
        <w:rPr>
          <w:b/>
          <w:bCs/>
        </w:rPr>
        <w:t xml:space="preserve">(dane zanonimizowane) </w:t>
      </w:r>
      <w:r w:rsidRPr="00D67981">
        <w:t>przy ul. Dąbrowskiego 60 w Rzeszowie, należącym do „PAULINKA” Spółka z ograniczoną odpowiedzialnością z siedzibą w Rzeszowie,</w:t>
      </w:r>
      <w:r w:rsidRPr="00D67981">
        <w:rPr>
          <w:iCs/>
        </w:rPr>
        <w:t xml:space="preserve"> inspektorzy Inspekcji Handlowej stwierdzili, że prowadzący działalność gospodarczą przedsiębiorca nie wykonał ciążących na nim obowiązków wynikających z art. 4 ust. 1 ustawy dotyczących uwidaczniania cen jednostkowych w sposób jednoznaczny, niebudzący wątpliwości oraz umożliwiający ich porównanie dla 42 partii towarów, poprzez: </w:t>
      </w:r>
    </w:p>
    <w:p w14:paraId="0AD6DD77" w14:textId="77777777" w:rsidR="003628F1" w:rsidRPr="00D67981" w:rsidRDefault="003628F1" w:rsidP="003628F1">
      <w:pPr>
        <w:pStyle w:val="Akapitzlist"/>
        <w:numPr>
          <w:ilvl w:val="0"/>
          <w:numId w:val="24"/>
        </w:numPr>
        <w:ind w:left="426"/>
        <w:jc w:val="both"/>
        <w:rPr>
          <w:rFonts w:ascii="Times New Roman" w:hAnsi="Times New Roman" w:cs="Times New Roman"/>
          <w:bCs/>
          <w:iCs/>
          <w:sz w:val="24"/>
          <w:szCs w:val="24"/>
        </w:rPr>
      </w:pPr>
      <w:r w:rsidRPr="00D67981">
        <w:rPr>
          <w:rFonts w:ascii="Times New Roman" w:hAnsi="Times New Roman" w:cs="Times New Roman"/>
          <w:bCs/>
          <w:iCs/>
          <w:sz w:val="24"/>
          <w:szCs w:val="24"/>
        </w:rPr>
        <w:t xml:space="preserve">brak uwidocznienia ceny i ceny jednostkowej dla 16 produktów, </w:t>
      </w:r>
    </w:p>
    <w:p w14:paraId="6FFAC6D7" w14:textId="77777777" w:rsidR="003628F1" w:rsidRPr="00D67981" w:rsidRDefault="003628F1" w:rsidP="003628F1">
      <w:pPr>
        <w:pStyle w:val="Akapitzlist"/>
        <w:numPr>
          <w:ilvl w:val="0"/>
          <w:numId w:val="24"/>
        </w:numPr>
        <w:ind w:left="426"/>
        <w:jc w:val="both"/>
        <w:rPr>
          <w:rFonts w:ascii="Times New Roman" w:hAnsi="Times New Roman" w:cs="Times New Roman"/>
          <w:bCs/>
          <w:iCs/>
          <w:sz w:val="24"/>
          <w:szCs w:val="24"/>
        </w:rPr>
      </w:pPr>
      <w:r w:rsidRPr="00D67981">
        <w:rPr>
          <w:rFonts w:ascii="Times New Roman" w:hAnsi="Times New Roman" w:cs="Times New Roman"/>
          <w:bCs/>
          <w:iCs/>
          <w:sz w:val="24"/>
          <w:szCs w:val="24"/>
        </w:rPr>
        <w:t>brak uwidocznienia ceny jednostkowej dla 19 produktów,</w:t>
      </w:r>
    </w:p>
    <w:p w14:paraId="02AB112F" w14:textId="55112772" w:rsidR="003628F1" w:rsidRPr="00D67981" w:rsidRDefault="003628F1" w:rsidP="003628F1">
      <w:pPr>
        <w:pStyle w:val="Akapitzlist"/>
        <w:numPr>
          <w:ilvl w:val="0"/>
          <w:numId w:val="24"/>
        </w:numPr>
        <w:ind w:left="426"/>
        <w:jc w:val="both"/>
        <w:rPr>
          <w:rFonts w:ascii="Times New Roman" w:hAnsi="Times New Roman" w:cs="Times New Roman"/>
          <w:bCs/>
          <w:iCs/>
          <w:sz w:val="24"/>
          <w:szCs w:val="24"/>
        </w:rPr>
      </w:pPr>
      <w:r w:rsidRPr="00D67981">
        <w:rPr>
          <w:rFonts w:ascii="Times New Roman" w:hAnsi="Times New Roman" w:cs="Times New Roman"/>
          <w:bCs/>
          <w:iCs/>
          <w:sz w:val="24"/>
          <w:szCs w:val="24"/>
        </w:rPr>
        <w:t xml:space="preserve">nieprawidłowo wyliczona cena jednostkowa dla 2 produktów w opakowaniu jednostkowym, nieprawidłowo wyliczona cena jednostkowa dla 5 pakowanych środków spożywczych w stanie stałym znajdujących się w środku płynnym. </w:t>
      </w:r>
    </w:p>
    <w:p w14:paraId="77BEDAEA" w14:textId="77777777" w:rsidR="003628F1" w:rsidRPr="00D67981" w:rsidRDefault="003628F1" w:rsidP="003628F1">
      <w:pPr>
        <w:jc w:val="both"/>
        <w:rPr>
          <w:bCs/>
          <w:iCs/>
        </w:rPr>
      </w:pPr>
    </w:p>
    <w:p w14:paraId="6FE12E9B" w14:textId="77777777" w:rsidR="003628F1" w:rsidRPr="00D67981" w:rsidRDefault="003628F1" w:rsidP="003628F1">
      <w:pPr>
        <w:spacing w:after="120" w:line="276" w:lineRule="auto"/>
        <w:jc w:val="both"/>
      </w:pPr>
      <w:r w:rsidRPr="00D67981">
        <w:t xml:space="preserve">Nieuwidocznienie w miejscu sprzedaży detalicznej cen i cen jednostkowych towarów oraz niewłaściwe wyliczenie cen jednostkowych stanowiło naruszenie art. 4 ust. 1 ustawy oraz § 3 i § 6 rozporządzenia. </w:t>
      </w:r>
    </w:p>
    <w:p w14:paraId="2CC5DAEF" w14:textId="77777777" w:rsidR="003628F1" w:rsidRPr="00D67981" w:rsidRDefault="003628F1" w:rsidP="003628F1">
      <w:pPr>
        <w:jc w:val="both"/>
        <w:rPr>
          <w:b/>
          <w:bCs/>
          <w:iCs/>
        </w:rPr>
      </w:pPr>
      <w:r w:rsidRPr="00D67981">
        <w:rPr>
          <w:iCs/>
        </w:rPr>
        <w:t xml:space="preserve">W związku z powyższym spełnione zostały przesłanki do nałożenia przez Podkarpackiego Wojewódzkiego Inspektora Inspekcji Handlowej na </w:t>
      </w:r>
      <w:r w:rsidRPr="00D67981">
        <w:t>„PAULINKA” Spółka z ograniczoną odpowiedzialnością z siedzibą w Rzeszowie</w:t>
      </w:r>
      <w:r w:rsidRPr="00D67981">
        <w:rPr>
          <w:iCs/>
        </w:rPr>
        <w:t xml:space="preserve"> kary pieniężnej przewidzianej w art. 6 ust. 1 ustawy. W powyższej sprawie Podkarpacki Wojewódzki Inspektor Inspekcji Handlowej wymierzył stronie karę pieniężną w wysokości </w:t>
      </w:r>
      <w:r w:rsidRPr="00D67981">
        <w:rPr>
          <w:bCs/>
          <w:iCs/>
        </w:rPr>
        <w:t>500 zł.</w:t>
      </w:r>
    </w:p>
    <w:p w14:paraId="3D6CC895" w14:textId="77777777" w:rsidR="003628F1" w:rsidRPr="00D67981" w:rsidRDefault="003628F1" w:rsidP="003628F1">
      <w:pPr>
        <w:jc w:val="both"/>
        <w:rPr>
          <w:iCs/>
        </w:rPr>
      </w:pPr>
      <w:r w:rsidRPr="00D67981">
        <w:rPr>
          <w:iCs/>
        </w:rPr>
        <w:t>Wymierzając ją wziął pod uwagę, zgodnie z art. 6 ust. 3 ustawy:</w:t>
      </w:r>
    </w:p>
    <w:p w14:paraId="1157DA18" w14:textId="77777777" w:rsidR="003628F1" w:rsidRPr="00D67981" w:rsidRDefault="003628F1" w:rsidP="003628F1">
      <w:pPr>
        <w:pStyle w:val="Akapitzlist"/>
        <w:numPr>
          <w:ilvl w:val="0"/>
          <w:numId w:val="25"/>
        </w:numPr>
        <w:spacing w:line="276" w:lineRule="auto"/>
        <w:contextualSpacing/>
        <w:jc w:val="both"/>
        <w:rPr>
          <w:rFonts w:ascii="Times New Roman" w:hAnsi="Times New Roman" w:cs="Times New Roman"/>
          <w:iCs/>
          <w:sz w:val="24"/>
          <w:szCs w:val="24"/>
        </w:rPr>
      </w:pPr>
      <w:r w:rsidRPr="00D67981">
        <w:rPr>
          <w:rFonts w:ascii="Times New Roman" w:hAnsi="Times New Roman" w:cs="Times New Roman"/>
          <w:b/>
          <w:bCs/>
          <w:iCs/>
          <w:sz w:val="24"/>
          <w:szCs w:val="24"/>
        </w:rPr>
        <w:t>stopień naruszenia obowiązków -</w:t>
      </w:r>
      <w:r w:rsidRPr="00D67981">
        <w:rPr>
          <w:rFonts w:ascii="Times New Roman" w:hAnsi="Times New Roman" w:cs="Times New Roman"/>
          <w:iCs/>
          <w:sz w:val="24"/>
          <w:szCs w:val="24"/>
        </w:rPr>
        <w:t xml:space="preserve"> nieprawidłowości stwierdzono </w:t>
      </w:r>
      <w:r w:rsidRPr="00D67981">
        <w:rPr>
          <w:rFonts w:ascii="Times New Roman" w:hAnsi="Times New Roman" w:cs="Times New Roman"/>
          <w:sz w:val="24"/>
          <w:szCs w:val="24"/>
        </w:rPr>
        <w:t>w przypadku 42 ze 100 sprawdzonych towarów, co stanowi 42 % skontrolowanych łącznie produktów. Wskazać należy, że przedsiębiorca powinien zapewnić rzetelność informacji przekazywanych w zakresie uwidaczniania cen jednostkowych. Brak podania cen i cen jednostkowych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o najkorzystniejszej cenie.</w:t>
      </w:r>
    </w:p>
    <w:p w14:paraId="725675A6" w14:textId="77777777" w:rsidR="003628F1" w:rsidRPr="00D67981" w:rsidRDefault="003628F1" w:rsidP="003628F1">
      <w:pPr>
        <w:pStyle w:val="Akapitzlist"/>
        <w:numPr>
          <w:ilvl w:val="0"/>
          <w:numId w:val="25"/>
        </w:numPr>
        <w:contextualSpacing/>
        <w:jc w:val="both"/>
        <w:rPr>
          <w:rFonts w:ascii="Times New Roman" w:hAnsi="Times New Roman" w:cs="Times New Roman"/>
          <w:iCs/>
          <w:sz w:val="24"/>
          <w:szCs w:val="24"/>
        </w:rPr>
      </w:pPr>
      <w:r w:rsidRPr="00D67981">
        <w:rPr>
          <w:rFonts w:ascii="Times New Roman" w:hAnsi="Times New Roman" w:cs="Times New Roman"/>
          <w:iCs/>
          <w:sz w:val="24"/>
          <w:szCs w:val="24"/>
        </w:rPr>
        <w:lastRenderedPageBreak/>
        <w:t xml:space="preserve">fakt, że jest to </w:t>
      </w:r>
      <w:r w:rsidRPr="00D67981">
        <w:rPr>
          <w:rFonts w:ascii="Times New Roman" w:hAnsi="Times New Roman" w:cs="Times New Roman"/>
          <w:b/>
          <w:bCs/>
          <w:iCs/>
          <w:sz w:val="24"/>
          <w:szCs w:val="24"/>
        </w:rPr>
        <w:t>pierwsze</w:t>
      </w:r>
      <w:r w:rsidRPr="00D67981">
        <w:rPr>
          <w:rFonts w:ascii="Times New Roman" w:hAnsi="Times New Roman" w:cs="Times New Roman"/>
          <w:iCs/>
          <w:sz w:val="24"/>
          <w:szCs w:val="24"/>
        </w:rPr>
        <w:t xml:space="preserve">, stwierdzone przez Podkarpackiego Wojewódzkiego Inspektora Inspekcji Handlowej w ciągu 12 miesięcy, </w:t>
      </w:r>
      <w:r w:rsidRPr="00D67981">
        <w:rPr>
          <w:rFonts w:ascii="Times New Roman" w:hAnsi="Times New Roman" w:cs="Times New Roman"/>
          <w:b/>
          <w:bCs/>
          <w:iCs/>
          <w:sz w:val="24"/>
          <w:szCs w:val="24"/>
        </w:rPr>
        <w:t>naruszenie</w:t>
      </w:r>
      <w:r w:rsidRPr="00D67981">
        <w:rPr>
          <w:rFonts w:ascii="Times New Roman" w:hAnsi="Times New Roman" w:cs="Times New Roman"/>
          <w:iCs/>
          <w:sz w:val="24"/>
          <w:szCs w:val="24"/>
        </w:rPr>
        <w:t xml:space="preserve"> przez przedsiębiorcę przepisów </w:t>
      </w:r>
      <w:r w:rsidRPr="00D67981">
        <w:rPr>
          <w:rFonts w:ascii="Times New Roman" w:hAnsi="Times New Roman" w:cs="Times New Roman"/>
          <w:iCs/>
          <w:sz w:val="24"/>
          <w:szCs w:val="24"/>
        </w:rPr>
        <w:br/>
        <w:t xml:space="preserve">w zakresie uwidaczniania cen towarów, </w:t>
      </w:r>
    </w:p>
    <w:p w14:paraId="79EC6493" w14:textId="77777777" w:rsidR="003628F1" w:rsidRPr="00D67981" w:rsidRDefault="003628F1" w:rsidP="003628F1">
      <w:pPr>
        <w:pStyle w:val="Akapitzlist"/>
        <w:numPr>
          <w:ilvl w:val="0"/>
          <w:numId w:val="25"/>
        </w:numPr>
        <w:spacing w:after="120"/>
        <w:contextualSpacing/>
        <w:jc w:val="both"/>
        <w:rPr>
          <w:rFonts w:ascii="Times New Roman" w:hAnsi="Times New Roman" w:cs="Times New Roman"/>
          <w:sz w:val="24"/>
          <w:szCs w:val="24"/>
        </w:rPr>
      </w:pPr>
      <w:r w:rsidRPr="00D67981">
        <w:rPr>
          <w:rFonts w:ascii="Times New Roman" w:hAnsi="Times New Roman" w:cs="Times New Roman"/>
          <w:b/>
          <w:bCs/>
          <w:iCs/>
          <w:sz w:val="24"/>
          <w:szCs w:val="24"/>
        </w:rPr>
        <w:t>wielkość obrotów i przychodu</w:t>
      </w:r>
      <w:r w:rsidRPr="00D67981">
        <w:rPr>
          <w:rFonts w:ascii="Times New Roman" w:hAnsi="Times New Roman" w:cs="Times New Roman"/>
          <w:iCs/>
          <w:sz w:val="24"/>
          <w:szCs w:val="24"/>
        </w:rPr>
        <w:t xml:space="preserve"> przedsiębiorcy w roku 2021.</w:t>
      </w:r>
    </w:p>
    <w:p w14:paraId="7CDB6498" w14:textId="77777777" w:rsidR="003628F1" w:rsidRPr="00D67981" w:rsidRDefault="003628F1" w:rsidP="003628F1">
      <w:pPr>
        <w:spacing w:after="120"/>
        <w:jc w:val="both"/>
      </w:pPr>
      <w:r w:rsidRPr="00D67981">
        <w:t>Podkarpacki Wojewódzki Inspektor Inspekcji Handlowej wydając decyzję oparł się na następujących dowodach: protokole kontroli KH.8361.30.2022 z dnia 12 maja 2022 r. wraz z załącznikami oraz sprostowaniem z dnia 24 maja 2022 r., zawiadomieniu o wszczęciu postępowania z urzędu z dnia 27 maja 2022 r., piśmie strony z dnia 31 maja 2022 r. wraz dokumentacją potwierdzającą wielkość przychodu za rok 2021.</w:t>
      </w:r>
    </w:p>
    <w:p w14:paraId="07AF0B8A" w14:textId="77777777" w:rsidR="003628F1" w:rsidRPr="00D67981" w:rsidRDefault="003628F1" w:rsidP="003628F1">
      <w:pPr>
        <w:spacing w:after="120"/>
        <w:jc w:val="both"/>
      </w:pPr>
      <w:r w:rsidRPr="00D67981">
        <w:t xml:space="preserve">Biorąc pod uwagę wymienione kryteria, nałożenie kary pieniężnej w kwocie </w:t>
      </w:r>
      <w:r w:rsidRPr="00D67981">
        <w:rPr>
          <w:bCs/>
        </w:rPr>
        <w:t>500 zł</w:t>
      </w:r>
      <w:r w:rsidRPr="00D67981">
        <w:t xml:space="preserve"> </w:t>
      </w:r>
      <w:r w:rsidRPr="00D67981">
        <w:br/>
        <w:t xml:space="preserve">w stosunku do przewidzianej w ustawie kary określonej w maksymalnej wysokości tj. 20 000 zł, należy uznać za w pełni uzasadnione. Zdaniem Podkarpackiego Wojewódzkiego Inspektora Inspekcji Handlowej kara pieniężna we wskazanej wyżej wysokości ponadto spełnia cele wyrażone w art. 8 dyrektywy 98/6 WE Parlamentu Europejskiego i Rady z dnia 16 lutego </w:t>
      </w:r>
      <w:r w:rsidRPr="00D67981">
        <w:br/>
        <w:t xml:space="preserve">1998 r. w sprawie ochrony konsumenta przez podawanie cen produktów oferowanych konsumentom (Dz. Urz. WE L 80 z 18.3.1998 r., s. 27), czyli jest skuteczna, proporcjonalna </w:t>
      </w:r>
      <w:r w:rsidRPr="00D67981">
        <w:br/>
        <w:t>i odstraszająca.</w:t>
      </w:r>
    </w:p>
    <w:p w14:paraId="615A6B66" w14:textId="77777777" w:rsidR="003628F1" w:rsidRPr="00D67981" w:rsidRDefault="003628F1" w:rsidP="003628F1">
      <w:pPr>
        <w:spacing w:line="268" w:lineRule="auto"/>
        <w:jc w:val="both"/>
      </w:pPr>
      <w:r w:rsidRPr="00D67981">
        <w:t xml:space="preserve">Odnosząc się do pisma przedsiębiorcy z dnia 31 maja 2022 r. organ zauważa, że działania naprawcze podjęte przez stronę miały charakter następczy i podjęte zostały w wyniku kontroli prowadzonej przez inspektorów Inspekcji Handlowej. Przedsiębiorca prowadzący jednostkę handlu detalicznego ponosi pełną odpowiedzialność za uwidocznienie rzetelnych informacji dotyczących cen i cen jednostkowych oferowanych produktów oraz podanie na wywieszkach istotnych danych umożliwiających identyfikację produktu z ceną. To na nim spoczywa obowiązek zapewnienia takiej organizacji swojej działalności, aby była ona zgodna z obowiązującym prawem. Obowiązek prawidłowego uwidaczniania cen i cen jednostkowych powinien być realizowany już od pierwszych dni prowadzenia sprzedaży, bez względu na wielkość sklepu, ilość produktów i liczbę zatrudnionego personelu.  Jednocześnie koszty prowadzenia działalności gospodarczej nie mogą zwalniać przedsiębiorcy z przestrzegania prawa. </w:t>
      </w:r>
    </w:p>
    <w:p w14:paraId="64D6FFB8" w14:textId="77777777" w:rsidR="003628F1" w:rsidRPr="00D67981" w:rsidRDefault="003628F1" w:rsidP="003628F1">
      <w:pPr>
        <w:spacing w:line="268" w:lineRule="auto"/>
        <w:jc w:val="both"/>
      </w:pPr>
      <w:r w:rsidRPr="00D67981">
        <w:t xml:space="preserve">Analizując okoliczności sprawy organ wydający decyzję administracyjną przychylił się do wniosku strony o zastosowanie niskiego wymiaru kary, wymierzając ją w dolnych granicach, nie znalazł jednak podstaw do odstąpienia od wymierzenia administracyjnej kary pieniężnej (karę w wysokości 500 zł, przy karze maksymalnej do 20.000 zł). </w:t>
      </w:r>
    </w:p>
    <w:p w14:paraId="271D239E" w14:textId="77777777" w:rsidR="003628F1" w:rsidRPr="00D67981" w:rsidRDefault="003628F1" w:rsidP="003628F1">
      <w:pPr>
        <w:tabs>
          <w:tab w:val="left" w:pos="708"/>
        </w:tabs>
        <w:spacing w:before="120"/>
        <w:jc w:val="both"/>
      </w:pPr>
      <w:r w:rsidRPr="00D67981">
        <w:t xml:space="preserve">Zgodnie z art. 189e kpa, w przypadku, gdy do naruszenia prawa doszło wskutek działania siły wyższej, strona nie podlega ukaraniu. Pojęcie to wprawdzie nie zostało zdefiniowane </w:t>
      </w:r>
      <w:r w:rsidRPr="00D67981">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67981">
        <w:t>MoP</w:t>
      </w:r>
      <w:proofErr w:type="spellEnd"/>
      <w:r w:rsidRPr="00D67981">
        <w:t xml:space="preserve"> 2005, Nr 6). „Siłę wyższą odróżnia od zwykłego przypadku (casus) to, że jest to zdarzenie nadzwyczajne, zewnętrzne</w:t>
      </w:r>
      <w:r w:rsidRPr="00D67981">
        <w:br/>
        <w:t xml:space="preserve">i niemożliwe do zapobieżenia (vis </w:t>
      </w:r>
      <w:proofErr w:type="spellStart"/>
      <w:r w:rsidRPr="00D67981">
        <w:t>cui</w:t>
      </w:r>
      <w:proofErr w:type="spellEnd"/>
      <w:r w:rsidRPr="00D67981">
        <w:t xml:space="preserve"> </w:t>
      </w:r>
      <w:proofErr w:type="spellStart"/>
      <w:r w:rsidRPr="00D67981">
        <w:t>humana</w:t>
      </w:r>
      <w:proofErr w:type="spellEnd"/>
      <w:r w:rsidRPr="00D67981">
        <w:t xml:space="preserve"> </w:t>
      </w:r>
      <w:proofErr w:type="spellStart"/>
      <w:r w:rsidRPr="00D67981">
        <w:t>infirmitas</w:t>
      </w:r>
      <w:proofErr w:type="spellEnd"/>
      <w:r w:rsidRPr="00D67981">
        <w:t xml:space="preserve"> </w:t>
      </w:r>
      <w:proofErr w:type="spellStart"/>
      <w:r w:rsidRPr="00D67981">
        <w:t>resistere</w:t>
      </w:r>
      <w:proofErr w:type="spellEnd"/>
      <w:r w:rsidRPr="00D67981">
        <w:t xml:space="preserve"> non </w:t>
      </w:r>
      <w:proofErr w:type="spellStart"/>
      <w:r w:rsidRPr="00D67981">
        <w:t>potest</w:t>
      </w:r>
      <w:proofErr w:type="spellEnd"/>
      <w:r w:rsidRPr="00D67981">
        <w:t xml:space="preserve">). Należą </w:t>
      </w:r>
      <w:r w:rsidRPr="00D67981">
        <w:br/>
        <w:t xml:space="preserve">tu zwłaszcza zdarzenia o charakterze katastrofalnych działań przyrody i zdarzenia nadzwyczajne w postaci zaburzeń życia zbiorowego, jak wojna, zamieszki krajowe itp., a także w pewnych przypadkach akty władzy publicznej, którym nie może przeciwstawić </w:t>
      </w:r>
      <w:r w:rsidRPr="00D67981">
        <w:br/>
        <w:t xml:space="preserve">się jednostka” – (A. </w:t>
      </w:r>
      <w:proofErr w:type="spellStart"/>
      <w:r w:rsidRPr="00D67981">
        <w:t>Kidyba</w:t>
      </w:r>
      <w:proofErr w:type="spellEnd"/>
      <w:r w:rsidRPr="00D67981">
        <w:t xml:space="preserve">: Kodeks cywilny. Komentarz. T. 3. Zobowiązania – część ogólna. Warszawa 2016, art. 124). W ocenie tutejszego organu Inspekcji, na gruncie sprawy </w:t>
      </w:r>
      <w:r w:rsidRPr="00D67981">
        <w:br/>
        <w:t xml:space="preserve">z pewnością nie mamy do czynienia z działaniem siły wyższej. </w:t>
      </w:r>
    </w:p>
    <w:p w14:paraId="23EC1BD9" w14:textId="77777777" w:rsidR="003628F1" w:rsidRPr="00D67981" w:rsidRDefault="003628F1" w:rsidP="003628F1">
      <w:pPr>
        <w:spacing w:before="120"/>
        <w:jc w:val="both"/>
      </w:pPr>
      <w:r w:rsidRPr="00D67981">
        <w:lastRenderedPageBreak/>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28 kwietnia 2022 r. (sygn. KH.8360.31.2022). Przedmiotowe pismo zostało doręczone w dniu 29 kwietnia 2022 r., a kontrolę rozpoczęto 12 maja 2022 r. Strona miała zatem prawie 2 tygodnie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33F51732" w14:textId="77777777" w:rsidR="003628F1" w:rsidRPr="00D67981" w:rsidRDefault="003628F1" w:rsidP="003628F1">
      <w:pPr>
        <w:tabs>
          <w:tab w:val="left" w:pos="708"/>
        </w:tabs>
        <w:spacing w:before="120"/>
        <w:jc w:val="both"/>
      </w:pPr>
      <w:r w:rsidRPr="00D67981">
        <w:t xml:space="preserve">Przesłanki odstąpienia od nałożenia administracyjnej kary pieniężnej określone są także </w:t>
      </w:r>
      <w:r w:rsidRPr="00D67981">
        <w:br/>
        <w:t>w art. 189f kpa, który stanowi w § 1, że organ administracji publicznej, w drodze decyzji, odstępuje od nałożenia administracyjnej kary pieniężnej i poprzestaje na pouczeniu, jeżeli:</w:t>
      </w:r>
    </w:p>
    <w:p w14:paraId="5C8797F4" w14:textId="77777777" w:rsidR="003628F1" w:rsidRPr="00D67981" w:rsidRDefault="003628F1" w:rsidP="003628F1">
      <w:pPr>
        <w:pStyle w:val="Akapitzlist"/>
        <w:numPr>
          <w:ilvl w:val="0"/>
          <w:numId w:val="26"/>
        </w:numPr>
        <w:tabs>
          <w:tab w:val="left" w:pos="708"/>
        </w:tabs>
        <w:suppressAutoHyphens/>
        <w:contextualSpacing/>
        <w:jc w:val="both"/>
        <w:rPr>
          <w:rFonts w:ascii="Times New Roman" w:hAnsi="Times New Roman" w:cs="Times New Roman"/>
          <w:sz w:val="24"/>
          <w:szCs w:val="24"/>
        </w:rPr>
      </w:pPr>
      <w:r w:rsidRPr="00D67981">
        <w:rPr>
          <w:rFonts w:ascii="Times New Roman" w:hAnsi="Times New Roman" w:cs="Times New Roman"/>
          <w:sz w:val="24"/>
          <w:szCs w:val="24"/>
        </w:rPr>
        <w:t>waga naruszenia prawa jest znikoma, a strona zaprzestała naruszania prawa lub</w:t>
      </w:r>
    </w:p>
    <w:p w14:paraId="58DD4DB8" w14:textId="77777777" w:rsidR="003628F1" w:rsidRPr="00D67981" w:rsidRDefault="003628F1" w:rsidP="003628F1">
      <w:pPr>
        <w:pStyle w:val="Akapitzlist"/>
        <w:numPr>
          <w:ilvl w:val="0"/>
          <w:numId w:val="26"/>
        </w:numPr>
        <w:tabs>
          <w:tab w:val="left" w:pos="708"/>
        </w:tabs>
        <w:suppressAutoHyphens/>
        <w:contextualSpacing/>
        <w:jc w:val="both"/>
        <w:rPr>
          <w:rFonts w:ascii="Times New Roman" w:hAnsi="Times New Roman" w:cs="Times New Roman"/>
          <w:sz w:val="24"/>
          <w:szCs w:val="24"/>
        </w:rPr>
      </w:pPr>
      <w:r w:rsidRPr="00D67981">
        <w:rPr>
          <w:rFonts w:ascii="Times New Roman" w:hAnsi="Times New Roman" w:cs="Times New Roman"/>
          <w:sz w:val="24"/>
          <w:szCs w:val="24"/>
        </w:rPr>
        <w:t>za to samo zachowanie prawomocną decyzją na stronę została uprzednio nałożona</w:t>
      </w:r>
    </w:p>
    <w:p w14:paraId="3CFB8321" w14:textId="77777777" w:rsidR="003628F1" w:rsidRPr="00D67981" w:rsidRDefault="003628F1" w:rsidP="003628F1">
      <w:pPr>
        <w:tabs>
          <w:tab w:val="left" w:pos="708"/>
        </w:tabs>
        <w:jc w:val="both"/>
      </w:pPr>
      <w:r w:rsidRPr="00D67981">
        <w:t xml:space="preserve">administracyjna kara pieniężna przez inny uprawniony organ administracji publicznej </w:t>
      </w:r>
      <w:r w:rsidRPr="00D67981">
        <w:br/>
        <w:t xml:space="preserve">lub strona została prawomocnie ukarana za wykroczenie lub wykroczenie skarbowe, </w:t>
      </w:r>
      <w:r w:rsidRPr="00D67981">
        <w:br/>
        <w:t>lub prawomocnie skazana za przestępstwo lub przestępstwo skarbowe i uprzednia kara spełnia cele, dla których miałaby być nałożona administracyjna kara pieniężna.</w:t>
      </w:r>
    </w:p>
    <w:p w14:paraId="17E2696C" w14:textId="77777777" w:rsidR="003628F1" w:rsidRPr="00D67981" w:rsidRDefault="003628F1" w:rsidP="003628F1">
      <w:pPr>
        <w:tabs>
          <w:tab w:val="left" w:pos="708"/>
          <w:tab w:val="num" w:pos="3720"/>
        </w:tabs>
        <w:spacing w:before="120"/>
        <w:jc w:val="both"/>
      </w:pPr>
      <w:r w:rsidRPr="00D67981">
        <w:t>Bezspornym w powyższej sprawie jest, że po ujawnieniu naruszenia przepisów w zakresie uwidaczniania cen, kontrolowany przedsiębiorca podjął działania naprawcze i zaprzestał naruszania prawa.</w:t>
      </w:r>
    </w:p>
    <w:p w14:paraId="63F3254E" w14:textId="77777777" w:rsidR="003628F1" w:rsidRPr="00D67981" w:rsidRDefault="003628F1" w:rsidP="003628F1">
      <w:pPr>
        <w:tabs>
          <w:tab w:val="left" w:pos="708"/>
          <w:tab w:val="num" w:pos="3720"/>
        </w:tabs>
        <w:spacing w:before="120"/>
        <w:jc w:val="both"/>
      </w:pPr>
      <w:r w:rsidRPr="00D67981">
        <w:t xml:space="preserve">W ocenie tutejszego organu Inspekcji wagi naruszenia prawa przez stronę nie można uznać </w:t>
      </w:r>
      <w:r w:rsidRPr="00D67981">
        <w:br/>
        <w:t xml:space="preserve">za znikomą, gdyż nieprawidłowości w uwidacznianiu cen jednostkowych dotyczyły 42 % sprawdzonych w toku kontroli cen. Ujawniona podczas kontroli nieprawidłowość naruszała prawo konsumentów do informacji oraz pozbawiała ich możliwości świadomego wyboru produktów (co może prowadzić także do naruszenia interesu ekonomicznego nabywców). Tym samym nie można było zastosować art. 189f § 1 pkt 1 kpa, gdyż wskazane w tym przepisie dwie przesłanki muszą wystąpić </w:t>
      </w:r>
      <w:r w:rsidRPr="00D67981">
        <w:rPr>
          <w:b/>
          <w:bCs/>
        </w:rPr>
        <w:t>łącznie</w:t>
      </w:r>
      <w:r w:rsidRPr="00D67981">
        <w:t>. Mając na uwadze, że, jak wskazał organ, wagi naruszenia nie można było uznać za znikomą, nie znalazło uzasadnienia odstąpienie od wymierzenia od kary pieniężnej w trybie art. 189f § 1 pkt 1 kpa.</w:t>
      </w:r>
    </w:p>
    <w:p w14:paraId="01EB0FB6" w14:textId="77777777" w:rsidR="003628F1" w:rsidRPr="00D67981" w:rsidRDefault="003628F1" w:rsidP="003628F1">
      <w:pPr>
        <w:tabs>
          <w:tab w:val="left" w:pos="708"/>
        </w:tabs>
        <w:spacing w:before="120"/>
        <w:jc w:val="both"/>
      </w:pPr>
      <w:r w:rsidRPr="00D67981">
        <w:t xml:space="preserve">Nie można również było zastosować alternatywy, która umożliwiałaby zastosowanie instytucji odstąpienia wskazanej w przepisie art. </w:t>
      </w:r>
      <w:r w:rsidRPr="00D67981">
        <w:rPr>
          <w:kern w:val="2"/>
        </w:rPr>
        <w:t>189f § 1 pkt 2 kpa.</w:t>
      </w:r>
      <w:r w:rsidRPr="00D67981">
        <w:t xml:space="preserve"> Kwestie cen sprawdzonych w trakcie kontroli KH.8361.30.2022 nie mogły być przedmiotem kontroli innego organu, gdyż zgodnie </w:t>
      </w:r>
      <w:r w:rsidRPr="00D67981">
        <w:br/>
        <w:t xml:space="preserve">z przepisami, jedynym uprawnionym rzeczowo i miejscowo organem mogącym przeprowadzić kontrolę i nałożyć karę w przedmiotowym zakresie jest Podkarpacki Wojewódzki Inspektor Inspekcji Handlowej. </w:t>
      </w:r>
    </w:p>
    <w:p w14:paraId="31C65B96" w14:textId="77777777" w:rsidR="003628F1" w:rsidRPr="00D67981" w:rsidRDefault="003628F1" w:rsidP="003628F1">
      <w:pPr>
        <w:tabs>
          <w:tab w:val="left" w:pos="708"/>
        </w:tabs>
        <w:spacing w:before="120"/>
        <w:jc w:val="both"/>
      </w:pPr>
      <w:r w:rsidRPr="00D67981">
        <w:t>Na stronę nie była nakładana uprzednio kara pieniężna w ostatnich 12 miesiącach. W tym okresie to pierwsze naruszenie przepisów w zakresie uwidaczniania cen i cen jednostkowych, a właściwym do jej wymierzenia jest Podkarpacki Wojewódzki Inspektor Inspekcji Handlowej.</w:t>
      </w:r>
    </w:p>
    <w:p w14:paraId="21B45241" w14:textId="77777777" w:rsidR="003628F1" w:rsidRPr="00D67981" w:rsidRDefault="003628F1" w:rsidP="003628F1">
      <w:pPr>
        <w:tabs>
          <w:tab w:val="left" w:pos="708"/>
        </w:tabs>
        <w:spacing w:before="120"/>
        <w:jc w:val="both"/>
      </w:pPr>
      <w:r w:rsidRPr="00D67981">
        <w:t xml:space="preserve">Brak jest także podstaw do odstąpienia od nałożenia kary pieniężnej na podstawie art. 189f </w:t>
      </w:r>
      <w:r w:rsidRPr="00D67981">
        <w:br/>
        <w:t xml:space="preserve">§ 2 kpa, w myśl którego w przypadkach innych niż wymienione w § 1, jeżeli pozwoli </w:t>
      </w:r>
      <w:r w:rsidRPr="00D67981">
        <w:br/>
        <w:t xml:space="preserve">to na spełnienie celów, dla których miałaby być nałożona administracyjna kara pieniężna, organ administracji publicznej, w drodze postanowienia, może wyznaczyć stronie termin </w:t>
      </w:r>
      <w:r w:rsidRPr="00D67981">
        <w:br/>
        <w:t xml:space="preserve">do przedstawienia dowodów potwierdzających: </w:t>
      </w:r>
    </w:p>
    <w:p w14:paraId="1DC43A0B" w14:textId="77777777" w:rsidR="003628F1" w:rsidRPr="00D67981" w:rsidRDefault="003628F1" w:rsidP="003628F1">
      <w:pPr>
        <w:pStyle w:val="Akapitzlist"/>
        <w:numPr>
          <w:ilvl w:val="0"/>
          <w:numId w:val="27"/>
        </w:numPr>
        <w:tabs>
          <w:tab w:val="left" w:pos="708"/>
        </w:tabs>
        <w:suppressAutoHyphens/>
        <w:spacing w:after="120"/>
        <w:contextualSpacing/>
        <w:jc w:val="both"/>
        <w:rPr>
          <w:rFonts w:ascii="Times New Roman" w:hAnsi="Times New Roman" w:cs="Times New Roman"/>
          <w:sz w:val="24"/>
          <w:szCs w:val="24"/>
        </w:rPr>
      </w:pPr>
      <w:r w:rsidRPr="00D67981">
        <w:rPr>
          <w:rFonts w:ascii="Times New Roman" w:hAnsi="Times New Roman" w:cs="Times New Roman"/>
          <w:sz w:val="24"/>
          <w:szCs w:val="24"/>
        </w:rPr>
        <w:t>usunięcie naruszenia prawa lub</w:t>
      </w:r>
    </w:p>
    <w:p w14:paraId="0BF374D7" w14:textId="77777777" w:rsidR="003628F1" w:rsidRPr="00D67981" w:rsidRDefault="003628F1" w:rsidP="003628F1">
      <w:pPr>
        <w:pStyle w:val="Akapitzlist"/>
        <w:numPr>
          <w:ilvl w:val="0"/>
          <w:numId w:val="27"/>
        </w:numPr>
        <w:tabs>
          <w:tab w:val="left" w:pos="708"/>
        </w:tabs>
        <w:suppressAutoHyphens/>
        <w:spacing w:after="120"/>
        <w:contextualSpacing/>
        <w:jc w:val="both"/>
        <w:rPr>
          <w:rFonts w:ascii="Times New Roman" w:hAnsi="Times New Roman" w:cs="Times New Roman"/>
          <w:sz w:val="24"/>
          <w:szCs w:val="24"/>
        </w:rPr>
      </w:pPr>
      <w:r w:rsidRPr="00D67981">
        <w:rPr>
          <w:rFonts w:ascii="Times New Roman" w:hAnsi="Times New Roman" w:cs="Times New Roman"/>
          <w:sz w:val="24"/>
          <w:szCs w:val="24"/>
        </w:rPr>
        <w:t>powiadomienie właściwych podmiotów o stwierdzonym naruszeniu prawa, określając</w:t>
      </w:r>
    </w:p>
    <w:p w14:paraId="15D62277" w14:textId="77777777" w:rsidR="003628F1" w:rsidRPr="00D67981" w:rsidRDefault="003628F1" w:rsidP="003628F1">
      <w:pPr>
        <w:pStyle w:val="Akapitzlist"/>
        <w:tabs>
          <w:tab w:val="left" w:pos="708"/>
        </w:tabs>
        <w:spacing w:after="120"/>
        <w:ind w:left="643"/>
        <w:jc w:val="both"/>
        <w:rPr>
          <w:rFonts w:ascii="Times New Roman" w:hAnsi="Times New Roman" w:cs="Times New Roman"/>
          <w:sz w:val="24"/>
          <w:szCs w:val="24"/>
        </w:rPr>
      </w:pPr>
      <w:r w:rsidRPr="00D67981">
        <w:rPr>
          <w:rFonts w:ascii="Times New Roman" w:hAnsi="Times New Roman" w:cs="Times New Roman"/>
          <w:sz w:val="24"/>
          <w:szCs w:val="24"/>
        </w:rPr>
        <w:t>termin i sposób powiadomienia.</w:t>
      </w:r>
    </w:p>
    <w:p w14:paraId="52F4F836" w14:textId="77777777" w:rsidR="003628F1" w:rsidRPr="00D67981" w:rsidRDefault="003628F1" w:rsidP="003628F1">
      <w:pPr>
        <w:tabs>
          <w:tab w:val="left" w:pos="708"/>
        </w:tabs>
        <w:spacing w:after="120"/>
        <w:jc w:val="both"/>
      </w:pPr>
      <w:r w:rsidRPr="00D67981">
        <w:t>W ocenie tutejszego organu Inspekcji odstąpienie od nałożenia kary na tej podstawie byłoby pozbawione podstawy faktycznej, jak i nie było celowe. Odwołać się przy tym należy znów</w:t>
      </w:r>
      <w:r w:rsidRPr="00D67981">
        <w:br/>
      </w:r>
      <w:r w:rsidRPr="00D67981">
        <w:lastRenderedPageBreak/>
        <w:t>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1AE30650" w14:textId="77777777" w:rsidR="003628F1" w:rsidRPr="00D67981" w:rsidRDefault="003628F1" w:rsidP="00362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textAlignment w:val="baseline"/>
        <w:rPr>
          <w:kern w:val="2"/>
        </w:rPr>
      </w:pPr>
      <w:r w:rsidRPr="00D67981">
        <w:rPr>
          <w:kern w:val="2"/>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w:t>
      </w:r>
      <w:r w:rsidRPr="00D67981">
        <w:rPr>
          <w:i/>
          <w:iCs/>
          <w:kern w:val="2"/>
        </w:rPr>
        <w:t>„CEIDG”</w:t>
      </w:r>
      <w:r w:rsidRPr="00D67981">
        <w:rPr>
          <w:kern w:val="2"/>
        </w:rPr>
        <w:t xml:space="preserve">)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w:t>
      </w:r>
      <w:r w:rsidRPr="00D67981">
        <w:rPr>
          <w:kern w:val="2"/>
        </w:rPr>
        <w:br/>
        <w:t>się od nałożenia administracyjnej kary pieniężnej. Instytucja ta nie znajdzie zastosowania do strony, bowiem nie jest podmiotem działającym w oparciu o wpis do CEIDG.</w:t>
      </w:r>
    </w:p>
    <w:p w14:paraId="1275E49C" w14:textId="77777777" w:rsidR="003628F1" w:rsidRPr="00D67981" w:rsidRDefault="003628F1" w:rsidP="003628F1">
      <w:pPr>
        <w:tabs>
          <w:tab w:val="left" w:pos="708"/>
        </w:tabs>
        <w:spacing w:after="120"/>
        <w:jc w:val="both"/>
      </w:pPr>
      <w:r w:rsidRPr="00D67981">
        <w:t>W związku z powyższym tutejszy organ Inspekcji orzekł jak w sentencji.</w:t>
      </w:r>
    </w:p>
    <w:p w14:paraId="4FCFFB54" w14:textId="77777777" w:rsidR="003628F1" w:rsidRPr="00D67981" w:rsidRDefault="003628F1" w:rsidP="003628F1">
      <w:pPr>
        <w:tabs>
          <w:tab w:val="left" w:pos="708"/>
        </w:tabs>
        <w:spacing w:after="120"/>
        <w:jc w:val="both"/>
      </w:pPr>
      <w:r w:rsidRPr="00D67981">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8E9AA5E" w14:textId="77777777" w:rsidR="003628F1" w:rsidRPr="00D67981" w:rsidRDefault="003628F1" w:rsidP="003628F1">
      <w:pPr>
        <w:spacing w:after="120"/>
        <w:jc w:val="both"/>
      </w:pPr>
      <w:r w:rsidRPr="00D67981">
        <w:t>Na podstawie art. 7 ust. 1 i 3 ustawy karę pieniężną, stanowiącą dochód budżetu państwa, przedsiębiorca winien uiścić na rachunek bankowy Wojewódzkiego Inspektoratu Inspekcji Handlowej w Rzeszowie, ul. 8 Marca 5, 35-959 Rzeszów - numer konta:</w:t>
      </w:r>
    </w:p>
    <w:p w14:paraId="3739C4B8" w14:textId="77777777" w:rsidR="003628F1" w:rsidRPr="00D67981" w:rsidRDefault="003628F1" w:rsidP="003628F1">
      <w:pPr>
        <w:spacing w:after="120"/>
        <w:jc w:val="center"/>
        <w:rPr>
          <w:b/>
        </w:rPr>
      </w:pPr>
      <w:r w:rsidRPr="00D67981">
        <w:rPr>
          <w:b/>
        </w:rPr>
        <w:t>NBP O/O w Rzeszowie 67 1010 1528 0016 5822 3100 0000,</w:t>
      </w:r>
    </w:p>
    <w:p w14:paraId="3E3CA853" w14:textId="77777777" w:rsidR="003628F1" w:rsidRPr="00D67981" w:rsidRDefault="003628F1" w:rsidP="003628F1">
      <w:pPr>
        <w:spacing w:after="120"/>
        <w:jc w:val="both"/>
      </w:pPr>
      <w:r w:rsidRPr="00D67981">
        <w:t>w terminie 7 dni od dnia, w którym decyzja o wymierzeniu kary stała się ostateczna.</w:t>
      </w:r>
    </w:p>
    <w:p w14:paraId="181B4ED1" w14:textId="77777777" w:rsidR="003628F1" w:rsidRPr="00D67981" w:rsidRDefault="003628F1" w:rsidP="003628F1">
      <w:pPr>
        <w:jc w:val="both"/>
        <w:rPr>
          <w:b/>
          <w:u w:val="single"/>
        </w:rPr>
      </w:pPr>
    </w:p>
    <w:p w14:paraId="6AAB6178" w14:textId="77777777" w:rsidR="003628F1" w:rsidRPr="00D67981" w:rsidRDefault="003628F1" w:rsidP="003628F1">
      <w:pPr>
        <w:jc w:val="both"/>
        <w:rPr>
          <w:b/>
          <w:u w:val="single"/>
        </w:rPr>
      </w:pPr>
    </w:p>
    <w:p w14:paraId="38125E0E" w14:textId="77777777" w:rsidR="003628F1" w:rsidRPr="00D67981" w:rsidRDefault="003628F1" w:rsidP="003628F1">
      <w:pPr>
        <w:spacing w:after="120"/>
        <w:jc w:val="both"/>
        <w:rPr>
          <w:b/>
          <w:u w:val="single"/>
        </w:rPr>
      </w:pPr>
      <w:r w:rsidRPr="00D67981">
        <w:rPr>
          <w:b/>
          <w:u w:val="single"/>
        </w:rPr>
        <w:t>Pouczenie:</w:t>
      </w:r>
    </w:p>
    <w:p w14:paraId="5F8A0BB3" w14:textId="77777777" w:rsidR="003628F1" w:rsidRPr="00D67981" w:rsidRDefault="003628F1" w:rsidP="003628F1">
      <w:pPr>
        <w:jc w:val="both"/>
        <w:rPr>
          <w:sz w:val="22"/>
          <w:szCs w:val="22"/>
        </w:rPr>
      </w:pPr>
      <w:r w:rsidRPr="00D67981">
        <w:rPr>
          <w:sz w:val="22"/>
          <w:szCs w:val="22"/>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DEFB635" w14:textId="77777777" w:rsidR="003628F1" w:rsidRPr="00D67981" w:rsidRDefault="003628F1" w:rsidP="003628F1">
      <w:pPr>
        <w:spacing w:before="120"/>
        <w:jc w:val="both"/>
        <w:rPr>
          <w:sz w:val="22"/>
          <w:szCs w:val="22"/>
        </w:rPr>
      </w:pPr>
      <w:r w:rsidRPr="00D67981">
        <w:rPr>
          <w:sz w:val="22"/>
          <w:szCs w:val="22"/>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02DE37A" w14:textId="4447D07A" w:rsidR="003628F1" w:rsidRPr="00D67981" w:rsidRDefault="003628F1" w:rsidP="003628F1">
      <w:pPr>
        <w:spacing w:before="120"/>
        <w:jc w:val="both"/>
        <w:rPr>
          <w:sz w:val="22"/>
          <w:szCs w:val="22"/>
        </w:rPr>
      </w:pPr>
      <w:r w:rsidRPr="00D67981">
        <w:rPr>
          <w:sz w:val="22"/>
          <w:szCs w:val="22"/>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7B7C7916" w14:textId="77777777" w:rsidR="003628F1" w:rsidRPr="00D67981" w:rsidRDefault="003628F1" w:rsidP="003628F1">
      <w:pPr>
        <w:ind w:left="360"/>
        <w:jc w:val="both"/>
        <w:rPr>
          <w:sz w:val="18"/>
          <w:szCs w:val="18"/>
        </w:rPr>
      </w:pPr>
    </w:p>
    <w:p w14:paraId="713E42EB" w14:textId="77777777" w:rsidR="003628F1" w:rsidRPr="00D67981" w:rsidRDefault="003628F1" w:rsidP="003628F1">
      <w:pPr>
        <w:spacing w:after="120"/>
        <w:rPr>
          <w:b/>
          <w:u w:val="single"/>
        </w:rPr>
      </w:pPr>
      <w:r w:rsidRPr="00D67981">
        <w:rPr>
          <w:b/>
          <w:u w:val="single"/>
        </w:rPr>
        <w:t xml:space="preserve">Otrzymują: </w:t>
      </w:r>
    </w:p>
    <w:p w14:paraId="3EA111DD" w14:textId="77777777" w:rsidR="003628F1" w:rsidRPr="00D67981" w:rsidRDefault="003628F1" w:rsidP="003628F1">
      <w:pPr>
        <w:pStyle w:val="Akapitzlist"/>
        <w:numPr>
          <w:ilvl w:val="0"/>
          <w:numId w:val="28"/>
        </w:numPr>
        <w:rPr>
          <w:rFonts w:ascii="Times New Roman" w:hAnsi="Times New Roman" w:cs="Times New Roman"/>
        </w:rPr>
      </w:pPr>
      <w:r w:rsidRPr="00D67981">
        <w:rPr>
          <w:rFonts w:ascii="Times New Roman" w:hAnsi="Times New Roman" w:cs="Times New Roman"/>
        </w:rPr>
        <w:t>Adresat</w:t>
      </w:r>
    </w:p>
    <w:p w14:paraId="44371131" w14:textId="77777777" w:rsidR="003628F1" w:rsidRPr="00D67981" w:rsidRDefault="003628F1" w:rsidP="003628F1">
      <w:pPr>
        <w:pStyle w:val="Akapitzlist"/>
        <w:numPr>
          <w:ilvl w:val="0"/>
          <w:numId w:val="28"/>
        </w:numPr>
        <w:rPr>
          <w:rFonts w:ascii="Times New Roman" w:hAnsi="Times New Roman" w:cs="Times New Roman"/>
        </w:rPr>
      </w:pPr>
      <w:r w:rsidRPr="00D67981">
        <w:rPr>
          <w:rFonts w:ascii="Times New Roman" w:hAnsi="Times New Roman" w:cs="Times New Roman"/>
        </w:rPr>
        <w:t>Wydział BA;</w:t>
      </w:r>
    </w:p>
    <w:p w14:paraId="075CD921" w14:textId="427D833C" w:rsidR="00FF4BAC" w:rsidRPr="00D67981" w:rsidRDefault="003628F1" w:rsidP="00727E1D">
      <w:pPr>
        <w:pStyle w:val="Akapitzlist"/>
        <w:numPr>
          <w:ilvl w:val="0"/>
          <w:numId w:val="28"/>
        </w:numPr>
        <w:tabs>
          <w:tab w:val="right" w:pos="9072"/>
        </w:tabs>
      </w:pPr>
      <w:r w:rsidRPr="00D67981">
        <w:rPr>
          <w:rFonts w:ascii="Times New Roman" w:hAnsi="Times New Roman" w:cs="Times New Roman"/>
        </w:rPr>
        <w:t xml:space="preserve">aa (KH/EB, </w:t>
      </w:r>
      <w:proofErr w:type="spellStart"/>
      <w:r w:rsidRPr="00D67981">
        <w:rPr>
          <w:rFonts w:ascii="Times New Roman" w:hAnsi="Times New Roman" w:cs="Times New Roman"/>
        </w:rPr>
        <w:t>PO</w:t>
      </w:r>
      <w:r w:rsidRPr="00D67981">
        <w:rPr>
          <w:rFonts w:ascii="Times New Roman" w:hAnsi="Times New Roman" w:cs="Times New Roman"/>
          <w:vertAlign w:val="superscript"/>
        </w:rPr>
        <w:t>z</w:t>
      </w:r>
      <w:proofErr w:type="spellEnd"/>
      <w:r w:rsidRPr="00D67981">
        <w:rPr>
          <w:rFonts w:ascii="Times New Roman" w:hAnsi="Times New Roman" w:cs="Times New Roman"/>
        </w:rPr>
        <w:t>).</w:t>
      </w:r>
    </w:p>
    <w:sectPr w:rsidR="00FF4BAC" w:rsidRPr="00D67981">
      <w:pgSz w:w="11906" w:h="16838"/>
      <w:pgMar w:top="899" w:right="1418" w:bottom="107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565"/>
    <w:multiLevelType w:val="hybridMultilevel"/>
    <w:tmpl w:val="5DE6C8FA"/>
    <w:lvl w:ilvl="0" w:tplc="C1F67B0E">
      <w:start w:val="1"/>
      <w:numFmt w:val="upp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24D77"/>
    <w:multiLevelType w:val="hybridMultilevel"/>
    <w:tmpl w:val="FB80271A"/>
    <w:lvl w:ilvl="0" w:tplc="E9FE716E">
      <w:start w:val="1"/>
      <w:numFmt w:val="decimal"/>
      <w:lvlText w:val="%1."/>
      <w:lvlJc w:val="left"/>
      <w:pPr>
        <w:ind w:left="720" w:hanging="363"/>
      </w:pPr>
      <w:rPr>
        <w:rFonts w:ascii="Times New Roman" w:eastAsia="Calibri" w:hAnsi="Times New Roman" w:cs="Times New Roman" w:hint="default"/>
        <w:b w:val="0"/>
        <w:i/>
        <w:iCs/>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A147E"/>
    <w:multiLevelType w:val="hybridMultilevel"/>
    <w:tmpl w:val="8DA203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31E7F6F"/>
    <w:multiLevelType w:val="hybridMultilevel"/>
    <w:tmpl w:val="CABE6B2A"/>
    <w:lvl w:ilvl="0" w:tplc="A704CB48">
      <w:start w:val="1"/>
      <w:numFmt w:val="decimal"/>
      <w:lvlText w:val="%1."/>
      <w:lvlJc w:val="left"/>
      <w:pPr>
        <w:ind w:left="720" w:hanging="360"/>
      </w:pPr>
      <w:rPr>
        <w:rFonts w:hint="default"/>
        <w:i/>
        <w:i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B45987"/>
    <w:multiLevelType w:val="hybridMultilevel"/>
    <w:tmpl w:val="B3A8D0F6"/>
    <w:lvl w:ilvl="0" w:tplc="90D848FE">
      <w:start w:val="1"/>
      <w:numFmt w:val="decimal"/>
      <w:lvlText w:val="%1."/>
      <w:lvlJc w:val="left"/>
      <w:pPr>
        <w:ind w:left="643" w:hanging="360"/>
      </w:pPr>
      <w:rPr>
        <w:rFonts w:hint="default"/>
        <w:b w:val="0"/>
        <w:i/>
        <w:i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2B15118D"/>
    <w:multiLevelType w:val="hybridMultilevel"/>
    <w:tmpl w:val="9420FC66"/>
    <w:lvl w:ilvl="0" w:tplc="5582D04A">
      <w:start w:val="1"/>
      <w:numFmt w:val="upp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775A4A48">
      <w:start w:val="1"/>
      <w:numFmt w:val="decimal"/>
      <w:lvlText w:val="%4."/>
      <w:lvlJc w:val="left"/>
      <w:pPr>
        <w:ind w:left="2803" w:hanging="360"/>
      </w:pPr>
      <w:rPr>
        <w:rFonts w:hint="default"/>
        <w:i/>
        <w:iCs w:val="0"/>
      </w:r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36174046"/>
    <w:multiLevelType w:val="hybridMultilevel"/>
    <w:tmpl w:val="7742B20A"/>
    <w:lvl w:ilvl="0" w:tplc="136EDF0C">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B114D0E"/>
    <w:multiLevelType w:val="hybridMultilevel"/>
    <w:tmpl w:val="1F3CA63C"/>
    <w:lvl w:ilvl="0" w:tplc="8C643904">
      <w:start w:val="1"/>
      <w:numFmt w:val="decimal"/>
      <w:lvlText w:val="%1."/>
      <w:lvlJc w:val="left"/>
      <w:pPr>
        <w:ind w:left="720" w:hanging="360"/>
      </w:pPr>
      <w:rPr>
        <w:rFonts w:hint="default"/>
        <w:i/>
        <w:iCs/>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1"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5A529A"/>
    <w:multiLevelType w:val="hybridMultilevel"/>
    <w:tmpl w:val="4FF24F3C"/>
    <w:lvl w:ilvl="0" w:tplc="737CE990">
      <w:start w:val="1"/>
      <w:numFmt w:val="decimal"/>
      <w:lvlText w:val="%1."/>
      <w:lvlJc w:val="left"/>
      <w:pPr>
        <w:ind w:left="502"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669A63C6"/>
    <w:multiLevelType w:val="hybridMultilevel"/>
    <w:tmpl w:val="E7402B8A"/>
    <w:lvl w:ilvl="0" w:tplc="D5A0D8EE">
      <w:start w:val="1"/>
      <w:numFmt w:val="upperRoman"/>
      <w:lvlText w:val="%1."/>
      <w:lvlJc w:val="left"/>
      <w:pPr>
        <w:ind w:left="360" w:hanging="360"/>
      </w:pPr>
      <w:rPr>
        <w:rFonts w:ascii="Times New Roman" w:hAnsi="Times New Roman" w:cs="Times New Roman" w:hint="default"/>
        <w:b/>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BC24BEF"/>
    <w:multiLevelType w:val="hybridMultilevel"/>
    <w:tmpl w:val="4536B238"/>
    <w:lvl w:ilvl="0" w:tplc="90CAF97A">
      <w:start w:val="1"/>
      <w:numFmt w:val="upperRoman"/>
      <w:suff w:val="space"/>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5B31EC9"/>
    <w:multiLevelType w:val="hybridMultilevel"/>
    <w:tmpl w:val="CAA6B998"/>
    <w:lvl w:ilvl="0" w:tplc="A72268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37208378">
    <w:abstractNumId w:val="13"/>
  </w:num>
  <w:num w:numId="2" w16cid:durableId="573902442">
    <w:abstractNumId w:val="3"/>
  </w:num>
  <w:num w:numId="3" w16cid:durableId="723674378">
    <w:abstractNumId w:val="5"/>
  </w:num>
  <w:num w:numId="4" w16cid:durableId="9388343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444086">
    <w:abstractNumId w:val="11"/>
  </w:num>
  <w:num w:numId="6" w16cid:durableId="785005476">
    <w:abstractNumId w:val="1"/>
  </w:num>
  <w:num w:numId="7" w16cid:durableId="1738089018">
    <w:abstractNumId w:val="15"/>
  </w:num>
  <w:num w:numId="8" w16cid:durableId="1424106487">
    <w:abstractNumId w:val="6"/>
  </w:num>
  <w:num w:numId="9" w16cid:durableId="688917029">
    <w:abstractNumId w:val="4"/>
  </w:num>
  <w:num w:numId="10" w16cid:durableId="151455695">
    <w:abstractNumId w:val="12"/>
  </w:num>
  <w:num w:numId="11" w16cid:durableId="585040835">
    <w:abstractNumId w:val="0"/>
  </w:num>
  <w:num w:numId="12" w16cid:durableId="989596522">
    <w:abstractNumId w:val="16"/>
  </w:num>
  <w:num w:numId="13" w16cid:durableId="1354845004">
    <w:abstractNumId w:val="10"/>
  </w:num>
  <w:num w:numId="14" w16cid:durableId="1209755213">
    <w:abstractNumId w:val="14"/>
  </w:num>
  <w:num w:numId="15" w16cid:durableId="1907183577">
    <w:abstractNumId w:val="2"/>
  </w:num>
  <w:num w:numId="16" w16cid:durableId="582685446">
    <w:abstractNumId w:val="7"/>
  </w:num>
  <w:num w:numId="17" w16cid:durableId="1457407948">
    <w:abstractNumId w:val="8"/>
  </w:num>
  <w:num w:numId="18" w16cid:durableId="2069525759">
    <w:abstractNumId w:val="11"/>
    <w:lvlOverride w:ilvl="0">
      <w:startOverride w:val="1"/>
    </w:lvlOverride>
    <w:lvlOverride w:ilvl="1"/>
    <w:lvlOverride w:ilvl="2"/>
    <w:lvlOverride w:ilvl="3"/>
    <w:lvlOverride w:ilvl="4"/>
    <w:lvlOverride w:ilvl="5"/>
    <w:lvlOverride w:ilvl="6"/>
    <w:lvlOverride w:ilvl="7"/>
    <w:lvlOverride w:ilvl="8"/>
  </w:num>
  <w:num w:numId="19" w16cid:durableId="383791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8903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4254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03719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78804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5650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8456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0592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30958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3092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47"/>
    <w:rsid w:val="00012C06"/>
    <w:rsid w:val="00055EC7"/>
    <w:rsid w:val="00075EAE"/>
    <w:rsid w:val="0009172E"/>
    <w:rsid w:val="000A4872"/>
    <w:rsid w:val="000F49D2"/>
    <w:rsid w:val="00103C8C"/>
    <w:rsid w:val="00104670"/>
    <w:rsid w:val="00115FEC"/>
    <w:rsid w:val="00126EE9"/>
    <w:rsid w:val="00173C6E"/>
    <w:rsid w:val="00180278"/>
    <w:rsid w:val="001A588D"/>
    <w:rsid w:val="001E225E"/>
    <w:rsid w:val="002309B3"/>
    <w:rsid w:val="00280025"/>
    <w:rsid w:val="002B0D54"/>
    <w:rsid w:val="002D4786"/>
    <w:rsid w:val="00337047"/>
    <w:rsid w:val="00344296"/>
    <w:rsid w:val="003628F1"/>
    <w:rsid w:val="003855EC"/>
    <w:rsid w:val="00387B7F"/>
    <w:rsid w:val="003918D5"/>
    <w:rsid w:val="00402C78"/>
    <w:rsid w:val="004172F5"/>
    <w:rsid w:val="004B43F0"/>
    <w:rsid w:val="004C1451"/>
    <w:rsid w:val="004F5EA1"/>
    <w:rsid w:val="00511BB2"/>
    <w:rsid w:val="00515F72"/>
    <w:rsid w:val="0054310D"/>
    <w:rsid w:val="0054522B"/>
    <w:rsid w:val="00561B24"/>
    <w:rsid w:val="00594392"/>
    <w:rsid w:val="00595C10"/>
    <w:rsid w:val="005F6817"/>
    <w:rsid w:val="00603038"/>
    <w:rsid w:val="006305FE"/>
    <w:rsid w:val="00637713"/>
    <w:rsid w:val="00637F8B"/>
    <w:rsid w:val="006424CE"/>
    <w:rsid w:val="00650C67"/>
    <w:rsid w:val="00654BB0"/>
    <w:rsid w:val="006A2D1B"/>
    <w:rsid w:val="006E6E4D"/>
    <w:rsid w:val="0071266B"/>
    <w:rsid w:val="00762B20"/>
    <w:rsid w:val="00771D2A"/>
    <w:rsid w:val="007A5CE6"/>
    <w:rsid w:val="007C051C"/>
    <w:rsid w:val="007C0A65"/>
    <w:rsid w:val="007F1851"/>
    <w:rsid w:val="00847743"/>
    <w:rsid w:val="008B4194"/>
    <w:rsid w:val="008C4077"/>
    <w:rsid w:val="009007CA"/>
    <w:rsid w:val="00907C60"/>
    <w:rsid w:val="00925EC5"/>
    <w:rsid w:val="00947888"/>
    <w:rsid w:val="00953C55"/>
    <w:rsid w:val="00962FFE"/>
    <w:rsid w:val="00964511"/>
    <w:rsid w:val="009766C7"/>
    <w:rsid w:val="00981C54"/>
    <w:rsid w:val="00996D63"/>
    <w:rsid w:val="009B5603"/>
    <w:rsid w:val="009D3DA9"/>
    <w:rsid w:val="00A141F8"/>
    <w:rsid w:val="00AB3864"/>
    <w:rsid w:val="00AC1D50"/>
    <w:rsid w:val="00AE0BE8"/>
    <w:rsid w:val="00AE114C"/>
    <w:rsid w:val="00AF5026"/>
    <w:rsid w:val="00BB4D19"/>
    <w:rsid w:val="00BB66D6"/>
    <w:rsid w:val="00BC500E"/>
    <w:rsid w:val="00BE0FCF"/>
    <w:rsid w:val="00BE3A01"/>
    <w:rsid w:val="00C164F9"/>
    <w:rsid w:val="00C612C5"/>
    <w:rsid w:val="00C92545"/>
    <w:rsid w:val="00CA31BC"/>
    <w:rsid w:val="00CC427F"/>
    <w:rsid w:val="00D114C3"/>
    <w:rsid w:val="00D24DC4"/>
    <w:rsid w:val="00D61106"/>
    <w:rsid w:val="00D65FD4"/>
    <w:rsid w:val="00D67981"/>
    <w:rsid w:val="00DC08B9"/>
    <w:rsid w:val="00DC3D37"/>
    <w:rsid w:val="00DD412D"/>
    <w:rsid w:val="00DE614D"/>
    <w:rsid w:val="00E02AE9"/>
    <w:rsid w:val="00E06333"/>
    <w:rsid w:val="00E66B37"/>
    <w:rsid w:val="00E907D0"/>
    <w:rsid w:val="00EA3B93"/>
    <w:rsid w:val="00EF3C12"/>
    <w:rsid w:val="00F23D2C"/>
    <w:rsid w:val="00F351FA"/>
    <w:rsid w:val="00F471D6"/>
    <w:rsid w:val="00F65128"/>
    <w:rsid w:val="00F67F11"/>
    <w:rsid w:val="00F7177E"/>
    <w:rsid w:val="00F92761"/>
    <w:rsid w:val="00FB4AE6"/>
    <w:rsid w:val="00FB56D5"/>
    <w:rsid w:val="00FC5779"/>
    <w:rsid w:val="00FF4B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4279"/>
  <w15:chartTrackingRefBased/>
  <w15:docId w15:val="{64B8AF4F-EF40-4C97-833A-78C45EBE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37047"/>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7047"/>
    <w:pPr>
      <w:suppressAutoHyphens w:val="0"/>
      <w:ind w:left="708"/>
    </w:pPr>
    <w:rPr>
      <w:rFonts w:ascii="Calibri" w:eastAsia="Calibri" w:hAnsi="Calibri" w:cs="Calibri"/>
      <w:sz w:val="20"/>
      <w:szCs w:val="20"/>
      <w:lang w:eastAsia="pl-PL"/>
    </w:rPr>
  </w:style>
  <w:style w:type="paragraph" w:styleId="Tekstpodstawowy">
    <w:name w:val="Body Text"/>
    <w:basedOn w:val="Normalny"/>
    <w:link w:val="TekstpodstawowyZnak"/>
    <w:rsid w:val="00337047"/>
    <w:pPr>
      <w:suppressAutoHyphens w:val="0"/>
      <w:jc w:val="both"/>
    </w:pPr>
    <w:rPr>
      <w:sz w:val="28"/>
      <w:lang w:eastAsia="pl-PL"/>
    </w:rPr>
  </w:style>
  <w:style w:type="character" w:customStyle="1" w:styleId="TekstpodstawowyZnak">
    <w:name w:val="Tekst podstawowy Znak"/>
    <w:basedOn w:val="Domylnaczcionkaakapitu"/>
    <w:link w:val="Tekstpodstawowy"/>
    <w:rsid w:val="00337047"/>
    <w:rPr>
      <w:rFonts w:ascii="Times New Roman" w:eastAsia="Times New Roman" w:hAnsi="Times New Roman" w:cs="Times New Roman"/>
      <w:sz w:val="28"/>
      <w:szCs w:val="24"/>
      <w:lang w:eastAsia="pl-PL"/>
    </w:rPr>
  </w:style>
  <w:style w:type="paragraph" w:styleId="HTML-wstpniesformatowany">
    <w:name w:val="HTML Preformatted"/>
    <w:basedOn w:val="Normalny"/>
    <w:link w:val="HTML-wstpniesformatowanyZnak"/>
    <w:rsid w:val="00337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rsid w:val="00337047"/>
    <w:rPr>
      <w:rFonts w:ascii="Arial Unicode MS" w:eastAsia="Arial Unicode MS" w:hAnsi="Arial Unicode MS" w:cs="Arial Unicode M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33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3902</Words>
  <Characters>23418</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KH.8361.30.2022 z 30.06.2022 r. </vt:lpstr>
    </vt:vector>
  </TitlesOfParts>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KH.8361.30.2022 z 30.06.2022 r. </dc:title>
  <dc:subject/>
  <dc:creator>PWIIH</dc:creator>
  <cp:keywords/>
  <dc:description/>
  <cp:lastModifiedBy>Marcin Ożóg</cp:lastModifiedBy>
  <cp:revision>5</cp:revision>
  <dcterms:created xsi:type="dcterms:W3CDTF">2022-12-09T13:41:00Z</dcterms:created>
  <dcterms:modified xsi:type="dcterms:W3CDTF">2022-12-15T13:15:00Z</dcterms:modified>
</cp:coreProperties>
</file>