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614FC2" w:rsidRDefault="006B783B" w:rsidP="006B783B">
      <w:pPr>
        <w:jc w:val="right"/>
        <w:rPr>
          <w:rFonts w:ascii="Times New Roman" w:hAnsi="Times New Roman" w:cs="Times New Roman"/>
        </w:rPr>
      </w:pPr>
      <w:r w:rsidRPr="00614FC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3148F6A5" w:rsidR="006B783B" w:rsidRPr="000966B7" w:rsidRDefault="00D72465"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6B783B" w:rsidRPr="000966B7">
                              <w:rPr>
                                <w:rFonts w:ascii="Times New Roman" w:hAnsi="Times New Roman" w:cs="Times New Roman"/>
                                <w:sz w:val="24"/>
                                <w:szCs w:val="24"/>
                              </w:rPr>
                              <w:t>.83</w:t>
                            </w:r>
                            <w:r>
                              <w:rPr>
                                <w:rFonts w:ascii="Times New Roman" w:hAnsi="Times New Roman" w:cs="Times New Roman"/>
                                <w:sz w:val="24"/>
                                <w:szCs w:val="24"/>
                              </w:rPr>
                              <w:t>61.45.2022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3148F6A5" w:rsidR="006B783B" w:rsidRPr="000966B7" w:rsidRDefault="00D72465"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6B783B" w:rsidRPr="000966B7">
                        <w:rPr>
                          <w:rFonts w:ascii="Times New Roman" w:hAnsi="Times New Roman" w:cs="Times New Roman"/>
                          <w:sz w:val="24"/>
                          <w:szCs w:val="24"/>
                        </w:rPr>
                        <w:t>.83</w:t>
                      </w:r>
                      <w:r>
                        <w:rPr>
                          <w:rFonts w:ascii="Times New Roman" w:hAnsi="Times New Roman" w:cs="Times New Roman"/>
                          <w:sz w:val="24"/>
                          <w:szCs w:val="24"/>
                        </w:rPr>
                        <w:t>61.45.2022</w:t>
                      </w:r>
                      <w:permEnd w:id="1333005240"/>
                    </w:p>
                  </w:txbxContent>
                </v:textbox>
                <w10:wrap type="square" anchory="page"/>
                <w10:anchorlock/>
              </v:shape>
            </w:pict>
          </mc:Fallback>
        </mc:AlternateContent>
      </w:r>
      <w:r w:rsidRPr="00614FC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1CF814BB" w:rsidR="006B783B" w:rsidRPr="00562492" w:rsidRDefault="00476C31" w:rsidP="006B783B">
                            <w:pPr>
                              <w:rPr>
                                <w:rFonts w:ascii="Times New Roman" w:hAnsi="Times New Roman" w:cs="Times New Roman"/>
                                <w:noProof/>
                                <w:sz w:val="24"/>
                                <w:szCs w:val="24"/>
                              </w:rPr>
                            </w:pPr>
                            <w:r>
                              <w:rPr>
                                <w:rFonts w:ascii="Times New Roman" w:hAnsi="Times New Roman" w:cs="Times New Roman"/>
                                <w:sz w:val="24"/>
                                <w:szCs w:val="24"/>
                              </w:rPr>
                              <w:t>Rzeszów, 1 lipca 2022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1CF814BB" w:rsidR="006B783B" w:rsidRPr="00562492" w:rsidRDefault="00476C31" w:rsidP="006B783B">
                      <w:pPr>
                        <w:rPr>
                          <w:rFonts w:ascii="Times New Roman" w:hAnsi="Times New Roman" w:cs="Times New Roman"/>
                          <w:noProof/>
                          <w:sz w:val="24"/>
                          <w:szCs w:val="24"/>
                        </w:rPr>
                      </w:pPr>
                      <w:r>
                        <w:rPr>
                          <w:rFonts w:ascii="Times New Roman" w:hAnsi="Times New Roman" w:cs="Times New Roman"/>
                          <w:sz w:val="24"/>
                          <w:szCs w:val="24"/>
                        </w:rPr>
                        <w:t>Rzeszów, 1 lipca 2022 r.</w:t>
                      </w:r>
                    </w:p>
                  </w:txbxContent>
                </v:textbox>
                <w10:wrap type="square" anchory="page"/>
                <w10:anchorlock/>
              </v:shape>
            </w:pict>
          </mc:Fallback>
        </mc:AlternateContent>
      </w:r>
      <w:r w:rsidRPr="00614FC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5A8E3471">
                <wp:simplePos x="0" y="0"/>
                <wp:positionH relativeFrom="column">
                  <wp:posOffset>-547370</wp:posOffset>
                </wp:positionH>
                <wp:positionV relativeFrom="page">
                  <wp:posOffset>457200</wp:posOffset>
                </wp:positionV>
                <wp:extent cx="3023870" cy="1005840"/>
                <wp:effectExtent l="0" t="0" r="508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005840"/>
                        </a:xfrm>
                        <a:prstGeom prst="rect">
                          <a:avLst/>
                        </a:prstGeom>
                        <a:solidFill>
                          <a:srgbClr val="FFFFFF"/>
                        </a:solidFill>
                        <a:ln w="9525">
                          <a:noFill/>
                          <a:miter lim="800000"/>
                          <a:headEnd/>
                          <a:tailEnd/>
                        </a:ln>
                      </wps:spPr>
                      <wps:txbx>
                        <w:txbxContent>
                          <w:p w14:paraId="0B3F21DF" w14:textId="69AEC59D"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476C31">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43.1pt;margin-top:36pt;width:238.1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" stroked="f">
                <v:textbox style="mso-fit-shape-to-text:t">
                  <w:txbxContent>
                    <w:p w14:paraId="0B3F21DF" w14:textId="69AEC59D"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476C31">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614FC2" w:rsidRDefault="00170E04" w:rsidP="006B783B">
      <w:pPr>
        <w:jc w:val="right"/>
        <w:rPr>
          <w:rFonts w:ascii="Times New Roman" w:hAnsi="Times New Roman" w:cs="Times New Roman"/>
        </w:rPr>
      </w:pPr>
      <w:permStart w:id="98387962" w:edGrp="everyone"/>
    </w:p>
    <w:p w14:paraId="5C54AAA6" w14:textId="37239313" w:rsidR="00170E04" w:rsidRPr="00614FC2" w:rsidRDefault="00170E04" w:rsidP="006B783B">
      <w:pPr>
        <w:jc w:val="right"/>
        <w:rPr>
          <w:rFonts w:ascii="Times New Roman" w:hAnsi="Times New Roman" w:cs="Times New Roman"/>
        </w:rPr>
      </w:pPr>
    </w:p>
    <w:p w14:paraId="6ACE018A" w14:textId="7C1DE977" w:rsidR="00170E04" w:rsidRPr="00614FC2" w:rsidRDefault="00170E04" w:rsidP="006B783B">
      <w:pPr>
        <w:jc w:val="right"/>
        <w:rPr>
          <w:rFonts w:ascii="Times New Roman" w:hAnsi="Times New Roman" w:cs="Times New Roman"/>
        </w:rPr>
      </w:pPr>
    </w:p>
    <w:p w14:paraId="22926E72" w14:textId="66A3DAC3" w:rsidR="00170E04" w:rsidRPr="00614FC2" w:rsidRDefault="00170E04" w:rsidP="006B783B">
      <w:pPr>
        <w:jc w:val="right"/>
        <w:rPr>
          <w:rFonts w:ascii="Times New Roman" w:hAnsi="Times New Roman" w:cs="Times New Roman"/>
          <w:sz w:val="24"/>
        </w:rPr>
      </w:pPr>
    </w:p>
    <w:p w14:paraId="370C5264" w14:textId="6EC1A137" w:rsidR="00170E04" w:rsidRPr="00614FC2" w:rsidRDefault="00170E04" w:rsidP="006B783B">
      <w:pPr>
        <w:jc w:val="right"/>
        <w:rPr>
          <w:rFonts w:ascii="Times New Roman" w:hAnsi="Times New Roman" w:cs="Times New Roman"/>
          <w:sz w:val="24"/>
        </w:rPr>
      </w:pPr>
    </w:p>
    <w:p w14:paraId="1552A17C" w14:textId="1E09D81B" w:rsidR="00170E04" w:rsidRPr="00614FC2" w:rsidRDefault="00170E04" w:rsidP="006B783B">
      <w:pPr>
        <w:jc w:val="right"/>
        <w:rPr>
          <w:rFonts w:ascii="Times New Roman" w:hAnsi="Times New Roman" w:cs="Times New Roman"/>
          <w:sz w:val="24"/>
          <w:szCs w:val="24"/>
        </w:rPr>
      </w:pPr>
    </w:p>
    <w:p w14:paraId="7AB45747" w14:textId="738525F7" w:rsidR="00170E04" w:rsidRPr="00614FC2" w:rsidRDefault="00170E04" w:rsidP="006B783B">
      <w:pPr>
        <w:jc w:val="right"/>
        <w:rPr>
          <w:rFonts w:ascii="Times New Roman" w:hAnsi="Times New Roman" w:cs="Times New Roman"/>
          <w:sz w:val="24"/>
          <w:szCs w:val="24"/>
        </w:rPr>
      </w:pPr>
    </w:p>
    <w:p w14:paraId="2B903D86" w14:textId="77777777" w:rsidR="00D72465" w:rsidRPr="00614FC2" w:rsidRDefault="00D72465" w:rsidP="00D72465">
      <w:pPr>
        <w:spacing w:line="276" w:lineRule="auto"/>
        <w:jc w:val="right"/>
        <w:rPr>
          <w:rFonts w:ascii="Times New Roman" w:hAnsi="Times New Roman" w:cs="Times New Roman"/>
          <w:sz w:val="24"/>
          <w:szCs w:val="24"/>
        </w:rPr>
      </w:pPr>
    </w:p>
    <w:p w14:paraId="5794F98C" w14:textId="77777777" w:rsidR="00D72465" w:rsidRPr="00614FC2" w:rsidRDefault="00D72465" w:rsidP="00D72465">
      <w:pPr>
        <w:autoSpaceDE w:val="0"/>
        <w:ind w:left="2832" w:firstLine="708"/>
        <w:rPr>
          <w:rFonts w:ascii="Times New Roman" w:hAnsi="Times New Roman" w:cs="Times New Roman"/>
          <w:b/>
          <w:sz w:val="24"/>
          <w:szCs w:val="24"/>
        </w:rPr>
      </w:pPr>
      <w:r w:rsidRPr="00614FC2">
        <w:rPr>
          <w:rFonts w:ascii="Times New Roman" w:hAnsi="Times New Roman" w:cs="Times New Roman"/>
          <w:b/>
          <w:sz w:val="24"/>
          <w:szCs w:val="24"/>
        </w:rPr>
        <w:t>SBS Spółka z ograniczoną odpowiedzialnością</w:t>
      </w:r>
    </w:p>
    <w:p w14:paraId="09364EB9" w14:textId="77777777" w:rsidR="00D72465" w:rsidRPr="00614FC2" w:rsidRDefault="00D72465" w:rsidP="00D72465">
      <w:pPr>
        <w:autoSpaceDE w:val="0"/>
        <w:ind w:left="2832" w:firstLine="708"/>
        <w:rPr>
          <w:rFonts w:ascii="Times New Roman" w:hAnsi="Times New Roman" w:cs="Times New Roman"/>
          <w:b/>
          <w:sz w:val="24"/>
          <w:szCs w:val="24"/>
        </w:rPr>
      </w:pPr>
      <w:r w:rsidRPr="00614FC2">
        <w:rPr>
          <w:rFonts w:ascii="Times New Roman" w:hAnsi="Times New Roman" w:cs="Times New Roman"/>
          <w:b/>
          <w:sz w:val="24"/>
          <w:szCs w:val="24"/>
        </w:rPr>
        <w:t xml:space="preserve">spółka komandytowa </w:t>
      </w:r>
    </w:p>
    <w:p w14:paraId="4FDCD3E9" w14:textId="77777777" w:rsidR="00476C31" w:rsidRPr="00614FC2" w:rsidRDefault="00476C31" w:rsidP="00D72465">
      <w:pPr>
        <w:ind w:left="2832" w:firstLine="708"/>
        <w:rPr>
          <w:b/>
          <w:bCs/>
        </w:rPr>
      </w:pPr>
      <w:r w:rsidRPr="00614FC2">
        <w:rPr>
          <w:rFonts w:ascii="Times New Roman" w:hAnsi="Times New Roman" w:cs="Times New Roman"/>
          <w:b/>
          <w:bCs/>
          <w:sz w:val="24"/>
          <w:szCs w:val="24"/>
        </w:rPr>
        <w:t>(dane zanonimizowane)</w:t>
      </w:r>
      <w:r w:rsidRPr="00614FC2">
        <w:rPr>
          <w:b/>
          <w:bCs/>
        </w:rPr>
        <w:t xml:space="preserve"> </w:t>
      </w:r>
    </w:p>
    <w:p w14:paraId="09724B20" w14:textId="70C4FAF7" w:rsidR="00170E04" w:rsidRPr="00614FC2" w:rsidRDefault="00D72465" w:rsidP="00D72465">
      <w:pPr>
        <w:ind w:left="2832" w:firstLine="708"/>
        <w:rPr>
          <w:rFonts w:ascii="Times New Roman" w:hAnsi="Times New Roman" w:cs="Times New Roman"/>
          <w:b/>
          <w:sz w:val="24"/>
          <w:szCs w:val="24"/>
        </w:rPr>
      </w:pPr>
      <w:r w:rsidRPr="00614FC2">
        <w:rPr>
          <w:rFonts w:ascii="Times New Roman" w:hAnsi="Times New Roman" w:cs="Times New Roman"/>
          <w:b/>
          <w:sz w:val="24"/>
          <w:szCs w:val="24"/>
        </w:rPr>
        <w:t>38-400 Krosno</w:t>
      </w:r>
    </w:p>
    <w:p w14:paraId="6E645A55" w14:textId="77777777" w:rsidR="00144E70" w:rsidRPr="00614FC2" w:rsidRDefault="00144E70" w:rsidP="00D72465">
      <w:pPr>
        <w:ind w:left="2832" w:firstLine="708"/>
        <w:rPr>
          <w:rFonts w:ascii="Times New Roman" w:hAnsi="Times New Roman" w:cs="Times New Roman"/>
          <w:b/>
          <w:sz w:val="24"/>
          <w:szCs w:val="24"/>
        </w:rPr>
      </w:pPr>
    </w:p>
    <w:p w14:paraId="1AEA7022" w14:textId="77777777" w:rsidR="00144E70" w:rsidRPr="00614FC2" w:rsidRDefault="00144E70" w:rsidP="00D72465">
      <w:pPr>
        <w:ind w:left="2832" w:firstLine="708"/>
        <w:rPr>
          <w:rFonts w:ascii="Times New Roman" w:hAnsi="Times New Roman" w:cs="Times New Roman"/>
          <w:sz w:val="24"/>
          <w:szCs w:val="24"/>
        </w:rPr>
      </w:pPr>
    </w:p>
    <w:p w14:paraId="11C20C94" w14:textId="5BD23644" w:rsidR="00D72465" w:rsidRPr="00614FC2" w:rsidRDefault="00D72465" w:rsidP="00D72465">
      <w:pPr>
        <w:spacing w:before="120" w:after="120"/>
        <w:jc w:val="both"/>
        <w:rPr>
          <w:rFonts w:ascii="Times New Roman" w:hAnsi="Times New Roman" w:cs="Times New Roman"/>
          <w:sz w:val="24"/>
          <w:szCs w:val="24"/>
        </w:rPr>
      </w:pPr>
      <w:r w:rsidRPr="00614FC2">
        <w:rPr>
          <w:rFonts w:ascii="Times New Roman" w:hAnsi="Times New Roman" w:cs="Times New Roman"/>
          <w:sz w:val="24"/>
          <w:szCs w:val="24"/>
        </w:rPr>
        <w:t>Na podstawie art. 6 ust. 1 ustawy z dnia 9 maja 2014 r. o informowaniu o cenach towarów</w:t>
      </w:r>
      <w:r w:rsidRPr="00614FC2">
        <w:rPr>
          <w:rFonts w:ascii="Times New Roman" w:hAnsi="Times New Roman" w:cs="Times New Roman"/>
          <w:sz w:val="24"/>
          <w:szCs w:val="24"/>
        </w:rPr>
        <w:br/>
        <w:t>i usług (tekst jednolity: Dz. U. z 2019 r. poz. 178) – zwanej dalej „</w:t>
      </w:r>
      <w:r w:rsidRPr="00614FC2">
        <w:rPr>
          <w:rFonts w:ascii="Times New Roman" w:hAnsi="Times New Roman" w:cs="Times New Roman"/>
          <w:iCs/>
          <w:sz w:val="24"/>
          <w:szCs w:val="24"/>
        </w:rPr>
        <w:t>ustawą” -</w:t>
      </w:r>
      <w:r w:rsidRPr="00614FC2">
        <w:rPr>
          <w:rFonts w:ascii="Times New Roman" w:hAnsi="Times New Roman" w:cs="Times New Roman"/>
          <w:i/>
          <w:sz w:val="24"/>
          <w:szCs w:val="24"/>
        </w:rPr>
        <w:t xml:space="preserve"> </w:t>
      </w:r>
      <w:r w:rsidRPr="00614FC2">
        <w:rPr>
          <w:rFonts w:ascii="Times New Roman" w:hAnsi="Times New Roman" w:cs="Times New Roman"/>
          <w:sz w:val="24"/>
          <w:szCs w:val="24"/>
        </w:rPr>
        <w:t xml:space="preserve">oraz art. 104 § 1 ustawy z dnia 14 czerwca 1960 r. – Kodeks postępowania administracyjnego (tekst jednolity: Dz.U. z 2021 r. poz. 735 ze zm.), po przeprowadzeniu postępowania administracyjnego wszczętego z urzędu, Podkarpacki Wojewódzki Inspektor Inspekcji Handlowej wymierza przedsiębiorcy – SBS Spółka z ograniczona odpowiedzialnością, spółka komandytowa ul. </w:t>
      </w:r>
      <w:r w:rsidR="00476C31" w:rsidRPr="00614FC2">
        <w:rPr>
          <w:rFonts w:ascii="Times New Roman" w:hAnsi="Times New Roman" w:cs="Times New Roman"/>
          <w:b/>
          <w:bCs/>
          <w:sz w:val="24"/>
          <w:szCs w:val="24"/>
        </w:rPr>
        <w:t xml:space="preserve">(dane zanonimizowane) </w:t>
      </w:r>
      <w:r w:rsidRPr="00614FC2">
        <w:rPr>
          <w:rFonts w:ascii="Times New Roman" w:hAnsi="Times New Roman" w:cs="Times New Roman"/>
          <w:sz w:val="24"/>
          <w:szCs w:val="24"/>
        </w:rPr>
        <w:t>Krosno</w:t>
      </w:r>
      <w:r w:rsidRPr="00614FC2">
        <w:rPr>
          <w:rFonts w:ascii="Times New Roman" w:hAnsi="Times New Roman" w:cs="Times New Roman"/>
          <w:b/>
          <w:sz w:val="24"/>
          <w:szCs w:val="24"/>
        </w:rPr>
        <w:t xml:space="preserve"> -</w:t>
      </w:r>
      <w:r w:rsidRPr="00614FC2">
        <w:rPr>
          <w:rStyle w:val="Domylnaczcionkaakapitu1"/>
          <w:rFonts w:ascii="Times New Roman" w:hAnsi="Times New Roman" w:cs="Times New Roman"/>
          <w:iCs/>
          <w:sz w:val="24"/>
          <w:szCs w:val="24"/>
        </w:rPr>
        <w:t xml:space="preserve"> </w:t>
      </w:r>
      <w:r w:rsidRPr="00614FC2">
        <w:rPr>
          <w:rFonts w:ascii="Times New Roman" w:hAnsi="Times New Roman" w:cs="Times New Roman"/>
          <w:sz w:val="24"/>
          <w:szCs w:val="24"/>
        </w:rPr>
        <w:t xml:space="preserve">karę pieniężną w wysokości </w:t>
      </w:r>
      <w:r w:rsidR="005F669C" w:rsidRPr="00614FC2">
        <w:rPr>
          <w:rFonts w:ascii="Times New Roman" w:hAnsi="Times New Roman" w:cs="Times New Roman"/>
          <w:b/>
          <w:sz w:val="24"/>
          <w:szCs w:val="24"/>
        </w:rPr>
        <w:t>5</w:t>
      </w:r>
      <w:r w:rsidRPr="00614FC2">
        <w:rPr>
          <w:rFonts w:ascii="Times New Roman" w:hAnsi="Times New Roman" w:cs="Times New Roman"/>
          <w:b/>
          <w:sz w:val="24"/>
          <w:szCs w:val="24"/>
        </w:rPr>
        <w:t>00 zł</w:t>
      </w:r>
      <w:r w:rsidRPr="00614FC2">
        <w:rPr>
          <w:rFonts w:ascii="Times New Roman" w:hAnsi="Times New Roman" w:cs="Times New Roman"/>
          <w:sz w:val="24"/>
          <w:szCs w:val="24"/>
        </w:rPr>
        <w:t xml:space="preserve"> (słownie: </w:t>
      </w:r>
      <w:r w:rsidR="005F669C" w:rsidRPr="00614FC2">
        <w:rPr>
          <w:rFonts w:ascii="Times New Roman" w:hAnsi="Times New Roman" w:cs="Times New Roman"/>
          <w:b/>
          <w:sz w:val="24"/>
          <w:szCs w:val="24"/>
        </w:rPr>
        <w:t>pięćset</w:t>
      </w:r>
      <w:r w:rsidRPr="00614FC2">
        <w:rPr>
          <w:rFonts w:ascii="Times New Roman" w:hAnsi="Times New Roman" w:cs="Times New Roman"/>
          <w:b/>
          <w:sz w:val="24"/>
          <w:szCs w:val="24"/>
        </w:rPr>
        <w:t xml:space="preserve"> złotych</w:t>
      </w:r>
      <w:r w:rsidRPr="00614FC2">
        <w:rPr>
          <w:rFonts w:ascii="Times New Roman" w:hAnsi="Times New Roman" w:cs="Times New Roman"/>
          <w:sz w:val="24"/>
          <w:szCs w:val="24"/>
        </w:rPr>
        <w:t>) za niewykonanie w miejscu</w:t>
      </w:r>
      <w:r w:rsidR="008D41E2" w:rsidRPr="00614FC2">
        <w:rPr>
          <w:rFonts w:ascii="Times New Roman" w:hAnsi="Times New Roman" w:cs="Times New Roman"/>
          <w:sz w:val="24"/>
          <w:szCs w:val="24"/>
        </w:rPr>
        <w:t xml:space="preserve"> sprzedaży detalicznej</w:t>
      </w:r>
      <w:r w:rsidR="00144E70" w:rsidRPr="00614FC2">
        <w:rPr>
          <w:rFonts w:ascii="Times New Roman" w:hAnsi="Times New Roman" w:cs="Times New Roman"/>
          <w:sz w:val="24"/>
          <w:szCs w:val="24"/>
        </w:rPr>
        <w:t xml:space="preserve"> </w:t>
      </w:r>
      <w:r w:rsidRPr="00614FC2">
        <w:rPr>
          <w:rFonts w:ascii="Times New Roman" w:hAnsi="Times New Roman" w:cs="Times New Roman"/>
          <w:sz w:val="24"/>
          <w:szCs w:val="24"/>
        </w:rPr>
        <w:t xml:space="preserve">– tj. w </w:t>
      </w:r>
      <w:r w:rsidR="00476C31" w:rsidRPr="00614FC2">
        <w:rPr>
          <w:rFonts w:ascii="Times New Roman" w:hAnsi="Times New Roman" w:cs="Times New Roman"/>
          <w:b/>
          <w:bCs/>
          <w:sz w:val="24"/>
          <w:szCs w:val="24"/>
        </w:rPr>
        <w:t xml:space="preserve">(dane zanonimizowane) </w:t>
      </w:r>
      <w:r w:rsidR="00E95EFD" w:rsidRPr="00614FC2">
        <w:rPr>
          <w:rFonts w:ascii="Times New Roman" w:hAnsi="Times New Roman" w:cs="Times New Roman"/>
          <w:sz w:val="24"/>
          <w:szCs w:val="24"/>
        </w:rPr>
        <w:t>Krosno</w:t>
      </w:r>
      <w:r w:rsidRPr="00614FC2">
        <w:rPr>
          <w:rFonts w:ascii="Times New Roman" w:hAnsi="Times New Roman" w:cs="Times New Roman"/>
          <w:sz w:val="24"/>
          <w:szCs w:val="24"/>
        </w:rPr>
        <w:t>, należącym do ww. przedsiębiorcy, wynikającego z art. 4 ust. 1 ustawy obowiązku uwidaczniania cen i cen jednostkowych w sposób jednoznaczny, niebudzący wątpliwości oraz umożliwiający ich porównanie dla</w:t>
      </w:r>
      <w:r w:rsidR="00476C31" w:rsidRPr="00614FC2">
        <w:rPr>
          <w:rFonts w:ascii="Times New Roman" w:hAnsi="Times New Roman" w:cs="Times New Roman"/>
          <w:sz w:val="24"/>
          <w:szCs w:val="24"/>
        </w:rPr>
        <w:t xml:space="preserve"> </w:t>
      </w:r>
      <w:r w:rsidR="00E95EFD" w:rsidRPr="00614FC2">
        <w:rPr>
          <w:rFonts w:ascii="Times New Roman" w:hAnsi="Times New Roman" w:cs="Times New Roman"/>
          <w:sz w:val="24"/>
          <w:szCs w:val="24"/>
        </w:rPr>
        <w:t>1</w:t>
      </w:r>
      <w:r w:rsidR="0079386E" w:rsidRPr="00614FC2">
        <w:rPr>
          <w:rFonts w:ascii="Times New Roman" w:hAnsi="Times New Roman" w:cs="Times New Roman"/>
          <w:sz w:val="24"/>
          <w:szCs w:val="24"/>
        </w:rPr>
        <w:t>6</w:t>
      </w:r>
      <w:r w:rsidRPr="00614FC2">
        <w:rPr>
          <w:rFonts w:ascii="Times New Roman" w:hAnsi="Times New Roman" w:cs="Times New Roman"/>
          <w:sz w:val="24"/>
          <w:szCs w:val="24"/>
        </w:rPr>
        <w:t xml:space="preserve"> partii poprzez:</w:t>
      </w:r>
    </w:p>
    <w:p w14:paraId="5C693752" w14:textId="0A14E173" w:rsidR="00D72465" w:rsidRPr="00614FC2" w:rsidRDefault="00D72465" w:rsidP="00D72465">
      <w:pPr>
        <w:numPr>
          <w:ilvl w:val="0"/>
          <w:numId w:val="30"/>
        </w:numPr>
        <w:spacing w:before="120" w:after="120"/>
        <w:jc w:val="both"/>
        <w:rPr>
          <w:rFonts w:ascii="Times New Roman" w:hAnsi="Times New Roman" w:cs="Times New Roman"/>
          <w:sz w:val="24"/>
          <w:szCs w:val="24"/>
        </w:rPr>
      </w:pPr>
      <w:r w:rsidRPr="00614FC2">
        <w:rPr>
          <w:rFonts w:ascii="Times New Roman" w:hAnsi="Times New Roman" w:cs="Times New Roman"/>
          <w:sz w:val="24"/>
          <w:szCs w:val="24"/>
        </w:rPr>
        <w:t xml:space="preserve">nieuwidocznienie cen jednostkowych dla </w:t>
      </w:r>
      <w:r w:rsidR="00E95EFD" w:rsidRPr="00614FC2">
        <w:rPr>
          <w:rFonts w:ascii="Times New Roman" w:hAnsi="Times New Roman" w:cs="Times New Roman"/>
          <w:sz w:val="24"/>
          <w:szCs w:val="24"/>
        </w:rPr>
        <w:t>1</w:t>
      </w:r>
      <w:r w:rsidR="0079386E" w:rsidRPr="00614FC2">
        <w:rPr>
          <w:rFonts w:ascii="Times New Roman" w:hAnsi="Times New Roman" w:cs="Times New Roman"/>
          <w:sz w:val="24"/>
          <w:szCs w:val="24"/>
        </w:rPr>
        <w:t>5</w:t>
      </w:r>
      <w:r w:rsidRPr="00614FC2">
        <w:rPr>
          <w:rFonts w:ascii="Times New Roman" w:hAnsi="Times New Roman" w:cs="Times New Roman"/>
          <w:sz w:val="24"/>
          <w:szCs w:val="24"/>
        </w:rPr>
        <w:t xml:space="preserve"> partii produktów;</w:t>
      </w:r>
    </w:p>
    <w:p w14:paraId="7633BB30" w14:textId="31A28936" w:rsidR="00D72465" w:rsidRPr="00614FC2" w:rsidRDefault="00E95EFD" w:rsidP="00E95EFD">
      <w:pPr>
        <w:numPr>
          <w:ilvl w:val="0"/>
          <w:numId w:val="30"/>
        </w:numPr>
        <w:spacing w:before="120" w:after="120"/>
        <w:jc w:val="both"/>
        <w:rPr>
          <w:rFonts w:ascii="Times New Roman" w:hAnsi="Times New Roman" w:cs="Times New Roman"/>
          <w:sz w:val="24"/>
          <w:szCs w:val="24"/>
        </w:rPr>
      </w:pPr>
      <w:r w:rsidRPr="00614FC2">
        <w:rPr>
          <w:rFonts w:ascii="Times New Roman" w:hAnsi="Times New Roman" w:cs="Times New Roman"/>
          <w:sz w:val="24"/>
          <w:szCs w:val="24"/>
        </w:rPr>
        <w:t>uwidocznienie nieaktualnej ceny detalicznej dla 1 partii produktu</w:t>
      </w:r>
      <w:r w:rsidR="00144E70" w:rsidRPr="00614FC2">
        <w:rPr>
          <w:rFonts w:ascii="Times New Roman" w:hAnsi="Times New Roman" w:cs="Times New Roman"/>
          <w:sz w:val="24"/>
          <w:szCs w:val="24"/>
        </w:rPr>
        <w:t>.</w:t>
      </w:r>
    </w:p>
    <w:p w14:paraId="39A11DCB" w14:textId="77777777" w:rsidR="00D72465" w:rsidRPr="00614FC2" w:rsidRDefault="00D72465" w:rsidP="00D72465">
      <w:pPr>
        <w:spacing w:before="120" w:after="120"/>
        <w:jc w:val="both"/>
        <w:rPr>
          <w:rFonts w:ascii="Times New Roman" w:hAnsi="Times New Roman" w:cs="Times New Roman"/>
          <w:sz w:val="24"/>
          <w:szCs w:val="24"/>
        </w:rPr>
      </w:pPr>
    </w:p>
    <w:p w14:paraId="7500CA3D" w14:textId="77777777" w:rsidR="00D72465" w:rsidRPr="00614FC2" w:rsidRDefault="00D72465" w:rsidP="00D72465">
      <w:pPr>
        <w:spacing w:before="120" w:after="120"/>
        <w:jc w:val="center"/>
        <w:rPr>
          <w:rFonts w:ascii="Times New Roman" w:hAnsi="Times New Roman" w:cs="Times New Roman"/>
          <w:b/>
          <w:sz w:val="24"/>
          <w:szCs w:val="24"/>
        </w:rPr>
      </w:pPr>
      <w:r w:rsidRPr="00614FC2">
        <w:rPr>
          <w:rFonts w:ascii="Times New Roman" w:hAnsi="Times New Roman" w:cs="Times New Roman"/>
          <w:b/>
          <w:sz w:val="24"/>
          <w:szCs w:val="24"/>
        </w:rPr>
        <w:t>UZASADNIENIE</w:t>
      </w:r>
    </w:p>
    <w:p w14:paraId="3A5B69AA" w14:textId="7E424BEA" w:rsidR="00D72465" w:rsidRPr="00614FC2" w:rsidRDefault="00D72465" w:rsidP="00D72465">
      <w:pPr>
        <w:spacing w:after="120"/>
        <w:jc w:val="both"/>
        <w:rPr>
          <w:rFonts w:ascii="Times New Roman" w:hAnsi="Times New Roman" w:cs="Times New Roman"/>
          <w:sz w:val="24"/>
          <w:szCs w:val="24"/>
        </w:rPr>
      </w:pPr>
      <w:r w:rsidRPr="00614FC2">
        <w:rPr>
          <w:rFonts w:ascii="Times New Roman" w:hAnsi="Times New Roman" w:cs="Times New Roman"/>
          <w:sz w:val="24"/>
          <w:szCs w:val="24"/>
        </w:rPr>
        <w:t xml:space="preserve">Na podstawie art. 3 ust. 1 pkt 1 i 6 ustawy z dnia 15 grudnia 2000 r. o Inspekcji Handlowej </w:t>
      </w:r>
      <w:r w:rsidRPr="00614FC2">
        <w:rPr>
          <w:rFonts w:ascii="Times New Roman" w:hAnsi="Times New Roman" w:cs="Times New Roman"/>
          <w:sz w:val="24"/>
          <w:szCs w:val="24"/>
        </w:rPr>
        <w:br/>
        <w:t>(tekst jednolity: Dz. U. z 2020 r., poz. 1706), inspektorzy z Delegatury w Krośnie Wojewódzkiego Inspektoratu Inspekcji Handlowej w Rzeszo</w:t>
      </w:r>
      <w:r w:rsidR="007822A7" w:rsidRPr="00614FC2">
        <w:rPr>
          <w:rFonts w:ascii="Times New Roman" w:hAnsi="Times New Roman" w:cs="Times New Roman"/>
          <w:sz w:val="24"/>
          <w:szCs w:val="24"/>
        </w:rPr>
        <w:t xml:space="preserve">wie, przeprowadzili w dniach </w:t>
      </w:r>
      <w:r w:rsidR="007822A7" w:rsidRPr="00614FC2">
        <w:rPr>
          <w:rFonts w:ascii="Times New Roman" w:hAnsi="Times New Roman" w:cs="Times New Roman"/>
          <w:sz w:val="24"/>
          <w:szCs w:val="24"/>
        </w:rPr>
        <w:br/>
        <w:t>18 i 26 maja</w:t>
      </w:r>
      <w:r w:rsidRPr="00614FC2">
        <w:rPr>
          <w:rFonts w:ascii="Times New Roman" w:hAnsi="Times New Roman" w:cs="Times New Roman"/>
          <w:sz w:val="24"/>
          <w:szCs w:val="24"/>
        </w:rPr>
        <w:t xml:space="preserve"> 2022 r., kontrolę w </w:t>
      </w:r>
      <w:r w:rsidR="00476C31" w:rsidRPr="00614FC2">
        <w:rPr>
          <w:rFonts w:ascii="Times New Roman" w:hAnsi="Times New Roman" w:cs="Times New Roman"/>
          <w:b/>
          <w:bCs/>
          <w:sz w:val="24"/>
          <w:szCs w:val="24"/>
        </w:rPr>
        <w:t xml:space="preserve">(dane zanonimizowane) </w:t>
      </w:r>
      <w:r w:rsidR="00144E70" w:rsidRPr="00614FC2">
        <w:rPr>
          <w:rFonts w:ascii="Times New Roman" w:hAnsi="Times New Roman" w:cs="Times New Roman"/>
          <w:sz w:val="24"/>
          <w:szCs w:val="24"/>
        </w:rPr>
        <w:t>Krosno</w:t>
      </w:r>
      <w:r w:rsidRPr="00614FC2">
        <w:rPr>
          <w:rFonts w:ascii="Times New Roman" w:hAnsi="Times New Roman" w:cs="Times New Roman"/>
          <w:sz w:val="24"/>
          <w:szCs w:val="24"/>
        </w:rPr>
        <w:t xml:space="preserve">, której właścicielem jest </w:t>
      </w:r>
      <w:r w:rsidR="00144E70" w:rsidRPr="00614FC2">
        <w:rPr>
          <w:rFonts w:ascii="Times New Roman" w:hAnsi="Times New Roman" w:cs="Times New Roman"/>
          <w:sz w:val="24"/>
          <w:szCs w:val="24"/>
        </w:rPr>
        <w:t xml:space="preserve">– SBS Spółka z ograniczona odpowiedzialnością, spółka komandytowa </w:t>
      </w:r>
      <w:r w:rsidR="00476C31" w:rsidRPr="00614FC2">
        <w:rPr>
          <w:rFonts w:ascii="Times New Roman" w:hAnsi="Times New Roman" w:cs="Times New Roman"/>
          <w:b/>
          <w:bCs/>
          <w:sz w:val="24"/>
          <w:szCs w:val="24"/>
        </w:rPr>
        <w:t>(dane zanonimizowane)</w:t>
      </w:r>
      <w:r w:rsidR="00144E70" w:rsidRPr="00614FC2">
        <w:rPr>
          <w:rFonts w:ascii="Times New Roman" w:hAnsi="Times New Roman" w:cs="Times New Roman"/>
          <w:sz w:val="24"/>
          <w:szCs w:val="24"/>
        </w:rPr>
        <w:t xml:space="preserve"> Krosno</w:t>
      </w:r>
      <w:r w:rsidR="007D7444" w:rsidRPr="00614FC2">
        <w:rPr>
          <w:rFonts w:ascii="Times New Roman" w:hAnsi="Times New Roman" w:cs="Times New Roman"/>
          <w:sz w:val="24"/>
          <w:szCs w:val="24"/>
        </w:rPr>
        <w:t xml:space="preserve"> – zwany</w:t>
      </w:r>
      <w:r w:rsidRPr="00614FC2">
        <w:rPr>
          <w:rFonts w:ascii="Times New Roman" w:hAnsi="Times New Roman" w:cs="Times New Roman"/>
          <w:sz w:val="24"/>
          <w:szCs w:val="24"/>
        </w:rPr>
        <w:t xml:space="preserve"> dalej „</w:t>
      </w:r>
      <w:r w:rsidRPr="00614FC2">
        <w:rPr>
          <w:rFonts w:ascii="Times New Roman" w:hAnsi="Times New Roman" w:cs="Times New Roman"/>
          <w:iCs/>
          <w:sz w:val="24"/>
          <w:szCs w:val="24"/>
        </w:rPr>
        <w:t>kontrolowanym” lub „stroną”</w:t>
      </w:r>
      <w:r w:rsidRPr="00614FC2">
        <w:rPr>
          <w:rFonts w:ascii="Times New Roman" w:hAnsi="Times New Roman" w:cs="Times New Roman"/>
          <w:sz w:val="24"/>
          <w:szCs w:val="24"/>
        </w:rPr>
        <w:t xml:space="preserve">. </w:t>
      </w:r>
    </w:p>
    <w:p w14:paraId="5FF180FD" w14:textId="2D299314" w:rsidR="00D72465" w:rsidRPr="00614FC2" w:rsidRDefault="00D72465" w:rsidP="00D72465">
      <w:pPr>
        <w:suppressAutoHyphens/>
        <w:spacing w:after="120"/>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Kontrolę przeprowadzono po uprzednim zawiadomieniu przedsiębiorcy pismem sygn. DK.8360.</w:t>
      </w:r>
      <w:r w:rsidR="007822A7" w:rsidRPr="00614FC2">
        <w:rPr>
          <w:rFonts w:ascii="Times New Roman" w:eastAsia="Calibri" w:hAnsi="Times New Roman" w:cs="Times New Roman"/>
          <w:sz w:val="24"/>
          <w:szCs w:val="24"/>
          <w:lang w:eastAsia="zh-CN"/>
        </w:rPr>
        <w:t>25</w:t>
      </w:r>
      <w:r w:rsidRPr="00614FC2">
        <w:rPr>
          <w:rFonts w:ascii="Times New Roman" w:eastAsia="Calibri" w:hAnsi="Times New Roman" w:cs="Times New Roman"/>
          <w:sz w:val="24"/>
          <w:szCs w:val="24"/>
          <w:lang w:eastAsia="zh-CN"/>
        </w:rPr>
        <w:t>.2022 z dnia</w:t>
      </w:r>
      <w:r w:rsidR="007822A7" w:rsidRPr="00614FC2">
        <w:rPr>
          <w:rFonts w:ascii="Times New Roman" w:eastAsia="Calibri" w:hAnsi="Times New Roman" w:cs="Times New Roman"/>
          <w:sz w:val="24"/>
          <w:szCs w:val="24"/>
          <w:lang w:eastAsia="zh-CN"/>
        </w:rPr>
        <w:t xml:space="preserve"> 27 kwietnia</w:t>
      </w:r>
      <w:r w:rsidRPr="00614FC2">
        <w:rPr>
          <w:rFonts w:ascii="Times New Roman" w:eastAsia="Calibri" w:hAnsi="Times New Roman" w:cs="Times New Roman"/>
          <w:sz w:val="24"/>
          <w:szCs w:val="24"/>
          <w:lang w:eastAsia="zh-CN"/>
        </w:rPr>
        <w:t xml:space="preserve"> 2022 r. o zamiarze wszczęcia kontroli na podstawie </w:t>
      </w:r>
      <w:r w:rsidRPr="00614FC2">
        <w:rPr>
          <w:rFonts w:ascii="Times New Roman" w:eastAsia="Calibri" w:hAnsi="Times New Roman" w:cs="Times New Roman"/>
          <w:sz w:val="24"/>
          <w:szCs w:val="24"/>
          <w:lang w:eastAsia="zh-CN"/>
        </w:rPr>
        <w:br/>
        <w:t>art. 48 ust. 1 ustawy z dnia 6 marca 2018 r. Prawo Przedsiębiorców (tekst jednolity:</w:t>
      </w:r>
      <w:r w:rsidRPr="00614FC2">
        <w:rPr>
          <w:rFonts w:ascii="Times New Roman" w:eastAsia="Calibri" w:hAnsi="Times New Roman" w:cs="Times New Roman"/>
          <w:sz w:val="24"/>
          <w:szCs w:val="24"/>
          <w:lang w:eastAsia="zh-CN"/>
        </w:rPr>
        <w:br/>
        <w:t xml:space="preserve">Dz. U. z 2021 r. poz. </w:t>
      </w:r>
      <w:r w:rsidR="007822A7" w:rsidRPr="00614FC2">
        <w:rPr>
          <w:rFonts w:ascii="Times New Roman" w:eastAsia="Calibri" w:hAnsi="Times New Roman" w:cs="Times New Roman"/>
          <w:sz w:val="24"/>
          <w:szCs w:val="24"/>
          <w:lang w:eastAsia="zh-CN"/>
        </w:rPr>
        <w:t>162 ze zm.) doręczonym w dniu 28 kwietnia</w:t>
      </w:r>
      <w:r w:rsidRPr="00614FC2">
        <w:rPr>
          <w:rFonts w:ascii="Times New Roman" w:eastAsia="Calibri" w:hAnsi="Times New Roman" w:cs="Times New Roman"/>
          <w:sz w:val="24"/>
          <w:szCs w:val="24"/>
          <w:lang w:eastAsia="zh-CN"/>
        </w:rPr>
        <w:t xml:space="preserve"> 2022 r. </w:t>
      </w:r>
    </w:p>
    <w:p w14:paraId="4EEE48C5" w14:textId="32AF6F80" w:rsidR="00D72465" w:rsidRPr="00614FC2" w:rsidRDefault="00FF0DBC" w:rsidP="00D72465">
      <w:pPr>
        <w:suppressAutoHyphens/>
        <w:spacing w:after="120"/>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W dniu 18 maja</w:t>
      </w:r>
      <w:r w:rsidR="00D72465" w:rsidRPr="00614FC2">
        <w:rPr>
          <w:rFonts w:ascii="Times New Roman" w:eastAsia="Calibri" w:hAnsi="Times New Roman" w:cs="Times New Roman"/>
          <w:sz w:val="24"/>
          <w:szCs w:val="24"/>
          <w:lang w:eastAsia="zh-CN"/>
        </w:rPr>
        <w:t xml:space="preserve"> 2022 r. inspektorzy sprawdzili prawidłowość uwidaczniania informacji w powyższym zakresie dla </w:t>
      </w:r>
      <w:r w:rsidRPr="00614FC2">
        <w:rPr>
          <w:rFonts w:ascii="Times New Roman" w:eastAsia="Calibri" w:hAnsi="Times New Roman" w:cs="Times New Roman"/>
          <w:b/>
          <w:sz w:val="24"/>
          <w:szCs w:val="24"/>
          <w:lang w:eastAsia="zh-CN"/>
        </w:rPr>
        <w:t>110</w:t>
      </w:r>
      <w:r w:rsidR="00D72465" w:rsidRPr="00614FC2">
        <w:rPr>
          <w:rFonts w:ascii="Times New Roman" w:eastAsia="Calibri" w:hAnsi="Times New Roman" w:cs="Times New Roman"/>
          <w:sz w:val="24"/>
          <w:szCs w:val="24"/>
          <w:lang w:eastAsia="zh-CN"/>
        </w:rPr>
        <w:t xml:space="preserve"> losowo</w:t>
      </w:r>
      <w:r w:rsidRPr="00614FC2">
        <w:rPr>
          <w:rFonts w:ascii="Times New Roman" w:eastAsia="Calibri" w:hAnsi="Times New Roman" w:cs="Times New Roman"/>
          <w:sz w:val="24"/>
          <w:szCs w:val="24"/>
          <w:lang w:eastAsia="zh-CN"/>
        </w:rPr>
        <w:t xml:space="preserve"> wybranych artykułów przemysłowych</w:t>
      </w:r>
      <w:r w:rsidR="00D72465" w:rsidRPr="00614FC2">
        <w:rPr>
          <w:rFonts w:ascii="Times New Roman" w:eastAsia="Calibri" w:hAnsi="Times New Roman" w:cs="Times New Roman"/>
          <w:sz w:val="24"/>
          <w:szCs w:val="24"/>
          <w:lang w:eastAsia="zh-CN"/>
        </w:rPr>
        <w:t xml:space="preserve"> stwierdzając:</w:t>
      </w:r>
    </w:p>
    <w:p w14:paraId="5F9A354C" w14:textId="6EBE4EFF" w:rsidR="00D72465" w:rsidRPr="00614FC2" w:rsidRDefault="00D72465" w:rsidP="00D72465">
      <w:pPr>
        <w:pStyle w:val="Tekstpodstawowy3"/>
        <w:numPr>
          <w:ilvl w:val="0"/>
          <w:numId w:val="33"/>
        </w:numPr>
        <w:tabs>
          <w:tab w:val="left" w:pos="284"/>
        </w:tabs>
        <w:suppressAutoHyphens/>
        <w:autoSpaceDN w:val="0"/>
        <w:spacing w:before="0"/>
        <w:ind w:left="284" w:hanging="284"/>
        <w:textAlignment w:val="baseline"/>
        <w:rPr>
          <w:rFonts w:ascii="Times New Roman" w:hAnsi="Times New Roman"/>
          <w:szCs w:val="24"/>
        </w:rPr>
      </w:pPr>
      <w:r w:rsidRPr="00614FC2">
        <w:rPr>
          <w:rFonts w:ascii="Times New Roman" w:hAnsi="Times New Roman"/>
          <w:b/>
          <w:szCs w:val="24"/>
        </w:rPr>
        <w:t>nieuwidoc</w:t>
      </w:r>
      <w:r w:rsidR="00A61A36" w:rsidRPr="00614FC2">
        <w:rPr>
          <w:rFonts w:ascii="Times New Roman" w:hAnsi="Times New Roman"/>
          <w:b/>
          <w:szCs w:val="24"/>
        </w:rPr>
        <w:t>znienie cen jednostkowych dla 15</w:t>
      </w:r>
      <w:r w:rsidRPr="00614FC2">
        <w:rPr>
          <w:rFonts w:ascii="Times New Roman" w:hAnsi="Times New Roman"/>
          <w:b/>
          <w:szCs w:val="24"/>
        </w:rPr>
        <w:t xml:space="preserve"> partii produktów oferowanych</w:t>
      </w:r>
      <w:r w:rsidRPr="00614FC2">
        <w:rPr>
          <w:rFonts w:ascii="Times New Roman" w:hAnsi="Times New Roman"/>
          <w:b/>
          <w:szCs w:val="24"/>
        </w:rPr>
        <w:br/>
        <w:t>do sprzedaży, tj.:</w:t>
      </w:r>
      <w:r w:rsidRPr="00614FC2">
        <w:rPr>
          <w:rFonts w:ascii="Times New Roman" w:hAnsi="Times New Roman"/>
          <w:szCs w:val="24"/>
        </w:rPr>
        <w:t xml:space="preserve"> </w:t>
      </w:r>
    </w:p>
    <w:p w14:paraId="4D82C742" w14:textId="77777777" w:rsidR="00F17946" w:rsidRPr="00614FC2" w:rsidRDefault="00F17946" w:rsidP="00F17946">
      <w:pPr>
        <w:pStyle w:val="Tekstpodstawowy3"/>
        <w:numPr>
          <w:ilvl w:val="0"/>
          <w:numId w:val="47"/>
        </w:numPr>
        <w:tabs>
          <w:tab w:val="left" w:pos="567"/>
        </w:tabs>
        <w:suppressAutoHyphens/>
        <w:autoSpaceDN w:val="0"/>
        <w:spacing w:before="120"/>
        <w:textAlignment w:val="baseline"/>
        <w:rPr>
          <w:rFonts w:ascii="Times New Roman" w:hAnsi="Times New Roman"/>
          <w:i/>
          <w:szCs w:val="24"/>
        </w:rPr>
      </w:pPr>
      <w:bookmarkStart w:id="0" w:name="_Hlk102024109"/>
      <w:r w:rsidRPr="00614FC2">
        <w:rPr>
          <w:rFonts w:ascii="Times New Roman" w:hAnsi="Times New Roman"/>
          <w:i/>
          <w:szCs w:val="24"/>
        </w:rPr>
        <w:t xml:space="preserve">taśma biała maskująca, 38 mm x 50 m, </w:t>
      </w:r>
      <w:proofErr w:type="spellStart"/>
      <w:r w:rsidRPr="00614FC2">
        <w:rPr>
          <w:rFonts w:ascii="Times New Roman" w:hAnsi="Times New Roman"/>
          <w:i/>
          <w:szCs w:val="24"/>
        </w:rPr>
        <w:t>motive</w:t>
      </w:r>
      <w:proofErr w:type="spellEnd"/>
      <w:r w:rsidRPr="00614FC2">
        <w:rPr>
          <w:rFonts w:ascii="Times New Roman" w:hAnsi="Times New Roman"/>
          <w:i/>
          <w:szCs w:val="24"/>
        </w:rPr>
        <w:t>,</w:t>
      </w:r>
    </w:p>
    <w:p w14:paraId="2D22FD81"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 xml:space="preserve">taśma malarska 25 mm x 35 m, Blue </w:t>
      </w:r>
      <w:proofErr w:type="spellStart"/>
      <w:r w:rsidRPr="00614FC2">
        <w:rPr>
          <w:rFonts w:ascii="Times New Roman" w:hAnsi="Times New Roman"/>
          <w:i/>
          <w:szCs w:val="24"/>
        </w:rPr>
        <w:t>Masking</w:t>
      </w:r>
      <w:proofErr w:type="spellEnd"/>
      <w:r w:rsidRPr="00614FC2">
        <w:rPr>
          <w:rFonts w:ascii="Times New Roman" w:hAnsi="Times New Roman"/>
          <w:i/>
          <w:szCs w:val="24"/>
        </w:rPr>
        <w:t>,</w:t>
      </w:r>
    </w:p>
    <w:p w14:paraId="3263FF21"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kreda traserska 60 g, Hardy,</w:t>
      </w:r>
    </w:p>
    <w:p w14:paraId="413F507B"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lastRenderedPageBreak/>
        <w:t xml:space="preserve">siatka spoinowa z włókna szklanego </w:t>
      </w:r>
      <w:proofErr w:type="spellStart"/>
      <w:r w:rsidRPr="00614FC2">
        <w:rPr>
          <w:rFonts w:ascii="Times New Roman" w:hAnsi="Times New Roman"/>
          <w:i/>
          <w:szCs w:val="24"/>
        </w:rPr>
        <w:t>Fiba</w:t>
      </w:r>
      <w:proofErr w:type="spellEnd"/>
      <w:r w:rsidRPr="00614FC2">
        <w:rPr>
          <w:rFonts w:ascii="Times New Roman" w:hAnsi="Times New Roman"/>
          <w:i/>
          <w:szCs w:val="24"/>
        </w:rPr>
        <w:t xml:space="preserve"> </w:t>
      </w:r>
      <w:proofErr w:type="spellStart"/>
      <w:r w:rsidRPr="00614FC2">
        <w:rPr>
          <w:rFonts w:ascii="Times New Roman" w:hAnsi="Times New Roman"/>
          <w:i/>
          <w:szCs w:val="24"/>
        </w:rPr>
        <w:t>Tape</w:t>
      </w:r>
      <w:proofErr w:type="spellEnd"/>
      <w:r w:rsidRPr="00614FC2">
        <w:rPr>
          <w:rFonts w:ascii="Times New Roman" w:hAnsi="Times New Roman"/>
          <w:i/>
          <w:szCs w:val="24"/>
        </w:rPr>
        <w:t xml:space="preserve"> 48 mm x 90 m, </w:t>
      </w:r>
      <w:proofErr w:type="spellStart"/>
      <w:r w:rsidRPr="00614FC2">
        <w:rPr>
          <w:rFonts w:ascii="Times New Roman" w:hAnsi="Times New Roman"/>
          <w:i/>
          <w:szCs w:val="24"/>
        </w:rPr>
        <w:t>Rigips</w:t>
      </w:r>
      <w:proofErr w:type="spellEnd"/>
      <w:r w:rsidRPr="00614FC2">
        <w:rPr>
          <w:rFonts w:ascii="Times New Roman" w:hAnsi="Times New Roman"/>
          <w:i/>
          <w:szCs w:val="24"/>
        </w:rPr>
        <w:t>,</w:t>
      </w:r>
    </w:p>
    <w:p w14:paraId="34FF6111"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 xml:space="preserve">taśma spoinowa szklana 50 m, Saint – </w:t>
      </w:r>
      <w:proofErr w:type="spellStart"/>
      <w:r w:rsidRPr="00614FC2">
        <w:rPr>
          <w:rFonts w:ascii="Times New Roman" w:hAnsi="Times New Roman"/>
          <w:i/>
          <w:szCs w:val="24"/>
        </w:rPr>
        <w:t>Globan</w:t>
      </w:r>
      <w:proofErr w:type="spellEnd"/>
      <w:r w:rsidRPr="00614FC2">
        <w:rPr>
          <w:rFonts w:ascii="Times New Roman" w:hAnsi="Times New Roman"/>
          <w:i/>
          <w:szCs w:val="24"/>
        </w:rPr>
        <w:t>,</w:t>
      </w:r>
    </w:p>
    <w:p w14:paraId="443B8F9C"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 xml:space="preserve">taśma spoinowa szklana 25 m, </w:t>
      </w:r>
      <w:proofErr w:type="spellStart"/>
      <w:r w:rsidRPr="00614FC2">
        <w:rPr>
          <w:rFonts w:ascii="Times New Roman" w:hAnsi="Times New Roman"/>
          <w:i/>
          <w:szCs w:val="24"/>
        </w:rPr>
        <w:t>Rigips</w:t>
      </w:r>
      <w:proofErr w:type="spellEnd"/>
      <w:r w:rsidRPr="00614FC2">
        <w:rPr>
          <w:rFonts w:ascii="Times New Roman" w:hAnsi="Times New Roman"/>
          <w:i/>
          <w:szCs w:val="24"/>
        </w:rPr>
        <w:t>,</w:t>
      </w:r>
    </w:p>
    <w:p w14:paraId="3C01239F"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b/>
          <w:bCs/>
          <w:i/>
          <w:szCs w:val="24"/>
        </w:rPr>
      </w:pPr>
      <w:r w:rsidRPr="00614FC2">
        <w:rPr>
          <w:rFonts w:ascii="Times New Roman" w:hAnsi="Times New Roman"/>
          <w:b/>
          <w:bCs/>
          <w:i/>
          <w:szCs w:val="24"/>
        </w:rPr>
        <w:t xml:space="preserve">worki na śmieci SBS, 240 l, 10 szt. Extra </w:t>
      </w:r>
      <w:proofErr w:type="spellStart"/>
      <w:r w:rsidRPr="00614FC2">
        <w:rPr>
          <w:rFonts w:ascii="Times New Roman" w:hAnsi="Times New Roman"/>
          <w:b/>
          <w:bCs/>
          <w:i/>
          <w:szCs w:val="24"/>
        </w:rPr>
        <w:t>strong</w:t>
      </w:r>
      <w:proofErr w:type="spellEnd"/>
      <w:r w:rsidRPr="00614FC2">
        <w:rPr>
          <w:rFonts w:ascii="Times New Roman" w:hAnsi="Times New Roman"/>
          <w:b/>
          <w:bCs/>
          <w:i/>
          <w:szCs w:val="24"/>
        </w:rPr>
        <w:t>,</w:t>
      </w:r>
    </w:p>
    <w:p w14:paraId="12C05D56"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worki na odpady 120 l, 5 szt., STAR,</w:t>
      </w:r>
    </w:p>
    <w:p w14:paraId="78C96629"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b/>
          <w:bCs/>
          <w:i/>
          <w:szCs w:val="24"/>
        </w:rPr>
      </w:pPr>
      <w:r w:rsidRPr="00614FC2">
        <w:rPr>
          <w:rFonts w:ascii="Times New Roman" w:hAnsi="Times New Roman"/>
          <w:b/>
          <w:bCs/>
          <w:i/>
          <w:szCs w:val="24"/>
        </w:rPr>
        <w:t xml:space="preserve">wkręty pchełki 3,9 x 11 mm, 100 sztuk, </w:t>
      </w:r>
      <w:proofErr w:type="spellStart"/>
      <w:r w:rsidRPr="00614FC2">
        <w:rPr>
          <w:rFonts w:ascii="Times New Roman" w:hAnsi="Times New Roman"/>
          <w:b/>
          <w:bCs/>
          <w:i/>
          <w:szCs w:val="24"/>
        </w:rPr>
        <w:t>Rigips</w:t>
      </w:r>
      <w:proofErr w:type="spellEnd"/>
      <w:r w:rsidRPr="00614FC2">
        <w:rPr>
          <w:rFonts w:ascii="Times New Roman" w:hAnsi="Times New Roman"/>
          <w:b/>
          <w:bCs/>
          <w:i/>
          <w:szCs w:val="24"/>
        </w:rPr>
        <w:t xml:space="preserve">, </w:t>
      </w:r>
    </w:p>
    <w:p w14:paraId="61611C64"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 xml:space="preserve">wkręty TB do mocowania płyt g – k do konstrukcji stalowych 3,5 x 35 mm, 200 szt. </w:t>
      </w:r>
      <w:proofErr w:type="spellStart"/>
      <w:r w:rsidRPr="00614FC2">
        <w:rPr>
          <w:rFonts w:ascii="Times New Roman" w:hAnsi="Times New Roman"/>
          <w:i/>
          <w:szCs w:val="24"/>
        </w:rPr>
        <w:t>Rigips</w:t>
      </w:r>
      <w:proofErr w:type="spellEnd"/>
      <w:r w:rsidRPr="00614FC2">
        <w:rPr>
          <w:rFonts w:ascii="Times New Roman" w:hAnsi="Times New Roman"/>
          <w:i/>
          <w:szCs w:val="24"/>
        </w:rPr>
        <w:t xml:space="preserve">, </w:t>
      </w:r>
    </w:p>
    <w:p w14:paraId="658B1EF0"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preparat gruntujący 20 kg Inter Grunt Dolina Nidy,</w:t>
      </w:r>
    </w:p>
    <w:p w14:paraId="252ECBA2"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 xml:space="preserve">euro grunt 300, 15 kg, Dolina Nidy, </w:t>
      </w:r>
    </w:p>
    <w:p w14:paraId="0F46D5A7"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wkręt do drewna 4,8 x 110 mm, 15 szt., Koelner,</w:t>
      </w:r>
    </w:p>
    <w:p w14:paraId="2B7F2C4E"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wkręt do drewna 4,2 x 70 mm, 60 szt., Koelner,</w:t>
      </w:r>
    </w:p>
    <w:p w14:paraId="48D36E7F"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b/>
          <w:bCs/>
          <w:i/>
          <w:szCs w:val="24"/>
        </w:rPr>
      </w:pPr>
      <w:r w:rsidRPr="00614FC2">
        <w:rPr>
          <w:rFonts w:ascii="Times New Roman" w:hAnsi="Times New Roman"/>
          <w:b/>
          <w:bCs/>
          <w:i/>
          <w:szCs w:val="24"/>
        </w:rPr>
        <w:t>wkręt do drewna 3,5 x 55 mm, 100 szt. Koelner,</w:t>
      </w:r>
    </w:p>
    <w:p w14:paraId="7242E6E2"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wkręt do drewna3,5 x 45 mm, 120 szt., Koelner,</w:t>
      </w:r>
    </w:p>
    <w:p w14:paraId="0BA069C3"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 xml:space="preserve">kołki rozporowe </w:t>
      </w:r>
      <w:r w:rsidRPr="00614FC2">
        <w:rPr>
          <w:rFonts w:ascii="Times New Roman" w:hAnsi="Times New Roman"/>
          <w:szCs w:val="24"/>
        </w:rPr>
        <w:t>Ø</w:t>
      </w:r>
      <w:r w:rsidRPr="00614FC2">
        <w:rPr>
          <w:rFonts w:ascii="Times New Roman" w:hAnsi="Times New Roman"/>
          <w:i/>
          <w:szCs w:val="24"/>
        </w:rPr>
        <w:t xml:space="preserve"> 10 x 50 mm </w:t>
      </w:r>
      <w:proofErr w:type="spellStart"/>
      <w:r w:rsidRPr="00614FC2">
        <w:rPr>
          <w:rFonts w:ascii="Times New Roman" w:hAnsi="Times New Roman"/>
          <w:i/>
          <w:szCs w:val="24"/>
        </w:rPr>
        <w:t>Fix</w:t>
      </w:r>
      <w:proofErr w:type="spellEnd"/>
      <w:r w:rsidRPr="00614FC2">
        <w:rPr>
          <w:rFonts w:ascii="Times New Roman" w:hAnsi="Times New Roman"/>
          <w:i/>
          <w:szCs w:val="24"/>
        </w:rPr>
        <w:t xml:space="preserve"> z hakiem sufitowym 4 szt., Koelner,</w:t>
      </w:r>
    </w:p>
    <w:p w14:paraId="2406027B" w14:textId="77777777" w:rsidR="00F17946" w:rsidRPr="00614FC2" w:rsidRDefault="00F17946" w:rsidP="00F17946">
      <w:pPr>
        <w:pStyle w:val="Tekstpodstawowy3"/>
        <w:numPr>
          <w:ilvl w:val="0"/>
          <w:numId w:val="47"/>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 xml:space="preserve">wkręty samowiercące do mocowania płyt g - k do konstrukcji stalowych TB </w:t>
      </w:r>
      <w:r w:rsidRPr="00614FC2">
        <w:rPr>
          <w:rFonts w:ascii="Times New Roman" w:hAnsi="Times New Roman"/>
          <w:i/>
          <w:szCs w:val="24"/>
        </w:rPr>
        <w:br/>
        <w:t xml:space="preserve">3,3,x 25 mm, 200 szt. </w:t>
      </w:r>
      <w:proofErr w:type="spellStart"/>
      <w:r w:rsidRPr="00614FC2">
        <w:rPr>
          <w:rFonts w:ascii="Times New Roman" w:hAnsi="Times New Roman"/>
          <w:i/>
          <w:szCs w:val="24"/>
        </w:rPr>
        <w:t>Rigips</w:t>
      </w:r>
      <w:proofErr w:type="spellEnd"/>
      <w:r w:rsidRPr="00614FC2">
        <w:rPr>
          <w:rFonts w:ascii="Times New Roman" w:hAnsi="Times New Roman"/>
          <w:i/>
          <w:szCs w:val="24"/>
        </w:rPr>
        <w:t xml:space="preserve">. </w:t>
      </w:r>
      <w:bookmarkEnd w:id="0"/>
    </w:p>
    <w:p w14:paraId="40424096" w14:textId="323B7CE2" w:rsidR="00D72465" w:rsidRPr="00614FC2" w:rsidRDefault="00D72465" w:rsidP="0033191A">
      <w:pPr>
        <w:pStyle w:val="Tekstpodstawowy3"/>
        <w:tabs>
          <w:tab w:val="left" w:pos="567"/>
        </w:tabs>
        <w:suppressAutoHyphens/>
        <w:autoSpaceDN w:val="0"/>
        <w:spacing w:before="0"/>
        <w:ind w:left="360"/>
        <w:textAlignment w:val="baseline"/>
        <w:rPr>
          <w:rFonts w:ascii="Times New Roman" w:hAnsi="Times New Roman"/>
          <w:i/>
          <w:szCs w:val="24"/>
        </w:rPr>
      </w:pPr>
      <w:r w:rsidRPr="00614FC2">
        <w:rPr>
          <w:rFonts w:ascii="Times New Roman" w:hAnsi="Times New Roman"/>
          <w:szCs w:val="24"/>
        </w:rPr>
        <w:t>co narusza przepisy art. 4 ust. 1 ustawy oraz § 3 ust. 2 rozporządzenia Ministra Rozwoju z dnia 9 grudnia 2015 r. w sprawie uwidaczniania cen towarów i usług (tekst jednolity:</w:t>
      </w:r>
      <w:r w:rsidRPr="00614FC2">
        <w:rPr>
          <w:rFonts w:ascii="Times New Roman" w:hAnsi="Times New Roman"/>
          <w:szCs w:val="24"/>
        </w:rPr>
        <w:br/>
        <w:t>Dz. U. z 2015 r. poz. 2121) – zwanego dalej „</w:t>
      </w:r>
      <w:r w:rsidRPr="00614FC2">
        <w:rPr>
          <w:rFonts w:ascii="Times New Roman" w:hAnsi="Times New Roman"/>
          <w:iCs/>
          <w:szCs w:val="24"/>
        </w:rPr>
        <w:t>rozporządzeniem</w:t>
      </w:r>
      <w:r w:rsidRPr="00614FC2">
        <w:rPr>
          <w:rFonts w:ascii="Times New Roman" w:hAnsi="Times New Roman"/>
          <w:szCs w:val="24"/>
        </w:rPr>
        <w:t>”;</w:t>
      </w:r>
    </w:p>
    <w:p w14:paraId="1D7B4864" w14:textId="26012FF5" w:rsidR="00E95EFD" w:rsidRPr="00614FC2" w:rsidRDefault="00D02366" w:rsidP="00D02366">
      <w:pPr>
        <w:suppressAutoHyphens/>
        <w:autoSpaceDN w:val="0"/>
        <w:spacing w:after="120"/>
        <w:jc w:val="both"/>
        <w:textAlignment w:val="baseline"/>
        <w:rPr>
          <w:rFonts w:ascii="Times New Roman" w:hAnsi="Times New Roman" w:cs="Times New Roman"/>
          <w:b/>
          <w:sz w:val="24"/>
          <w:szCs w:val="24"/>
        </w:rPr>
      </w:pPr>
      <w:r w:rsidRPr="00614FC2">
        <w:rPr>
          <w:rFonts w:ascii="Times New Roman" w:hAnsi="Times New Roman" w:cs="Times New Roman"/>
          <w:b/>
          <w:sz w:val="24"/>
          <w:szCs w:val="24"/>
        </w:rPr>
        <w:t>II.</w:t>
      </w:r>
      <w:r w:rsidRPr="00614FC2">
        <w:rPr>
          <w:rFonts w:ascii="Times New Roman" w:hAnsi="Times New Roman" w:cs="Times New Roman"/>
          <w:b/>
          <w:sz w:val="24"/>
          <w:szCs w:val="24"/>
        </w:rPr>
        <w:tab/>
      </w:r>
      <w:r w:rsidR="00E95EFD" w:rsidRPr="00614FC2">
        <w:rPr>
          <w:rFonts w:ascii="Times New Roman" w:hAnsi="Times New Roman" w:cs="Times New Roman"/>
          <w:b/>
          <w:sz w:val="24"/>
          <w:szCs w:val="24"/>
        </w:rPr>
        <w:t>uwidocznienie nieaktualnej ceny detalicznej dla 1 partii produktu oferowanego do sprzedaży:</w:t>
      </w:r>
    </w:p>
    <w:p w14:paraId="2E9C5449" w14:textId="49F5B585" w:rsidR="00E95EFD" w:rsidRPr="00614FC2" w:rsidRDefault="00E95EFD" w:rsidP="00D02366">
      <w:pPr>
        <w:pStyle w:val="Tekstpodstawowy3"/>
        <w:numPr>
          <w:ilvl w:val="0"/>
          <w:numId w:val="39"/>
        </w:numPr>
        <w:tabs>
          <w:tab w:val="left" w:pos="567"/>
        </w:tabs>
        <w:suppressAutoHyphens/>
        <w:autoSpaceDN w:val="0"/>
        <w:spacing w:before="0"/>
        <w:textAlignment w:val="baseline"/>
        <w:rPr>
          <w:rFonts w:ascii="Times New Roman" w:hAnsi="Times New Roman"/>
          <w:i/>
          <w:szCs w:val="24"/>
        </w:rPr>
      </w:pPr>
      <w:r w:rsidRPr="00614FC2">
        <w:rPr>
          <w:rFonts w:ascii="Times New Roman" w:hAnsi="Times New Roman"/>
          <w:i/>
          <w:szCs w:val="24"/>
        </w:rPr>
        <w:t xml:space="preserve">wałek malarski 18 cm złota nić, </w:t>
      </w:r>
      <w:proofErr w:type="spellStart"/>
      <w:r w:rsidRPr="00614FC2">
        <w:rPr>
          <w:rFonts w:ascii="Times New Roman" w:hAnsi="Times New Roman"/>
          <w:i/>
          <w:szCs w:val="24"/>
        </w:rPr>
        <w:t>painto</w:t>
      </w:r>
      <w:proofErr w:type="spellEnd"/>
      <w:r w:rsidRPr="00614FC2">
        <w:rPr>
          <w:rFonts w:ascii="Times New Roman" w:hAnsi="Times New Roman"/>
          <w:i/>
          <w:szCs w:val="24"/>
        </w:rPr>
        <w:t xml:space="preserve"> </w:t>
      </w:r>
    </w:p>
    <w:p w14:paraId="657F4271" w14:textId="77777777" w:rsidR="00E95EFD" w:rsidRPr="00614FC2" w:rsidRDefault="00E95EFD" w:rsidP="0033191A">
      <w:pPr>
        <w:tabs>
          <w:tab w:val="left" w:pos="851"/>
        </w:tabs>
        <w:suppressAutoHyphens/>
        <w:autoSpaceDN w:val="0"/>
        <w:spacing w:before="120"/>
        <w:jc w:val="both"/>
        <w:textAlignment w:val="baseline"/>
        <w:rPr>
          <w:rFonts w:ascii="Times New Roman" w:hAnsi="Times New Roman" w:cs="Times New Roman"/>
          <w:i/>
          <w:sz w:val="24"/>
          <w:szCs w:val="24"/>
        </w:rPr>
      </w:pPr>
      <w:r w:rsidRPr="00614FC2">
        <w:rPr>
          <w:rFonts w:ascii="Times New Roman" w:hAnsi="Times New Roman" w:cs="Times New Roman"/>
          <w:sz w:val="24"/>
          <w:szCs w:val="24"/>
        </w:rPr>
        <w:t>cena zakodowana w kasie była wyższa o 1,00 zł od ceny uwidocznionej na wywieszce cenowej, co narusza przepisy art. 4 ust. 1 ustawy oraz § 3 ust. 1 rozporządzenia.</w:t>
      </w:r>
    </w:p>
    <w:p w14:paraId="34CD480C" w14:textId="67ACB5CF" w:rsidR="00D72465" w:rsidRPr="00614FC2" w:rsidRDefault="00D72465" w:rsidP="0033191A">
      <w:pPr>
        <w:pStyle w:val="Akapitzlist"/>
        <w:suppressAutoHyphens/>
        <w:autoSpaceDN w:val="0"/>
        <w:spacing w:before="120" w:after="0" w:line="240" w:lineRule="auto"/>
        <w:ind w:left="0"/>
        <w:contextualSpacing w:val="0"/>
        <w:jc w:val="both"/>
        <w:rPr>
          <w:rFonts w:ascii="Times New Roman" w:hAnsi="Times New Roman"/>
          <w:sz w:val="24"/>
          <w:szCs w:val="24"/>
        </w:rPr>
      </w:pPr>
      <w:r w:rsidRPr="00614FC2">
        <w:rPr>
          <w:rFonts w:ascii="Times New Roman" w:hAnsi="Times New Roman"/>
          <w:bCs/>
          <w:sz w:val="24"/>
          <w:szCs w:val="24"/>
          <w:lang w:eastAsia="zh-CN"/>
        </w:rPr>
        <w:t xml:space="preserve">Powyższe ustalenia udokumentowano w protokole kontroli </w:t>
      </w:r>
      <w:r w:rsidR="00D02366" w:rsidRPr="00614FC2">
        <w:rPr>
          <w:rFonts w:ascii="Times New Roman" w:hAnsi="Times New Roman"/>
          <w:bCs/>
          <w:sz w:val="24"/>
          <w:szCs w:val="24"/>
          <w:lang w:eastAsia="zh-CN"/>
        </w:rPr>
        <w:t>DK.8361.45</w:t>
      </w:r>
      <w:r w:rsidRPr="00614FC2">
        <w:rPr>
          <w:rFonts w:ascii="Times New Roman" w:hAnsi="Times New Roman"/>
          <w:bCs/>
          <w:sz w:val="24"/>
          <w:szCs w:val="24"/>
          <w:lang w:eastAsia="zh-CN"/>
        </w:rPr>
        <w:t xml:space="preserve">.2022 z dnia </w:t>
      </w:r>
      <w:r w:rsidR="00D02366" w:rsidRPr="00614FC2">
        <w:rPr>
          <w:rFonts w:ascii="Times New Roman" w:hAnsi="Times New Roman"/>
          <w:bCs/>
          <w:sz w:val="24"/>
          <w:szCs w:val="24"/>
          <w:lang w:eastAsia="zh-CN"/>
        </w:rPr>
        <w:t>18 maja</w:t>
      </w:r>
      <w:r w:rsidRPr="00614FC2">
        <w:rPr>
          <w:rFonts w:ascii="Times New Roman" w:hAnsi="Times New Roman"/>
          <w:bCs/>
          <w:sz w:val="24"/>
          <w:szCs w:val="24"/>
          <w:lang w:eastAsia="zh-CN"/>
        </w:rPr>
        <w:t xml:space="preserve"> 2022 r. wraz z załącznikami. W trakcie kontroli wyeliminowano wszystkie stwierdzone nieprawidłowości.</w:t>
      </w:r>
    </w:p>
    <w:p w14:paraId="4251BC97" w14:textId="1417087F" w:rsidR="00D72465" w:rsidRPr="00614FC2" w:rsidRDefault="00D72465" w:rsidP="0033191A">
      <w:pPr>
        <w:spacing w:before="120"/>
        <w:jc w:val="both"/>
        <w:rPr>
          <w:rFonts w:ascii="Times New Roman" w:hAnsi="Times New Roman" w:cs="Times New Roman"/>
          <w:sz w:val="24"/>
          <w:szCs w:val="24"/>
        </w:rPr>
      </w:pPr>
      <w:r w:rsidRPr="00614FC2">
        <w:rPr>
          <w:rFonts w:ascii="Times New Roman" w:hAnsi="Times New Roman" w:cs="Times New Roman"/>
          <w:sz w:val="24"/>
          <w:szCs w:val="24"/>
        </w:rPr>
        <w:t xml:space="preserve">W związku z ustaleniami kontroli, pismem z dnia </w:t>
      </w:r>
      <w:r w:rsidR="00D02366" w:rsidRPr="00614FC2">
        <w:rPr>
          <w:rFonts w:ascii="Times New Roman" w:hAnsi="Times New Roman" w:cs="Times New Roman"/>
          <w:sz w:val="24"/>
          <w:szCs w:val="24"/>
        </w:rPr>
        <w:t>10 czerwca</w:t>
      </w:r>
      <w:r w:rsidRPr="00614FC2">
        <w:rPr>
          <w:rFonts w:ascii="Times New Roman" w:hAnsi="Times New Roman" w:cs="Times New Roman"/>
          <w:sz w:val="24"/>
          <w:szCs w:val="24"/>
        </w:rPr>
        <w:t xml:space="preserve"> 2022 r. Podkarpacki Wojewódzki Inspektor Inspekcji Handlowej zawiadomił przedsiębiorcę o wszczęciu z urzędu postępowania w sprawie wymierzenia kary pieniężnej w trybie art. 6 ust. 1 ustawy, w związku ze stwierdzeniem nieprawidłowości w uwidacznianiu cen. Jednocześnie stronę postępowania pouczono o przysługującym jej prawie do czynnego udziału w postępowaniu, </w:t>
      </w:r>
      <w:r w:rsidRPr="00614FC2">
        <w:rPr>
          <w:rFonts w:ascii="Times New Roman" w:hAnsi="Times New Roman" w:cs="Times New Roman"/>
          <w:sz w:val="24"/>
          <w:szCs w:val="24"/>
        </w:rPr>
        <w:br/>
        <w:t xml:space="preserve">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54BCD617" w14:textId="106F71C9" w:rsidR="00D72465" w:rsidRPr="00614FC2" w:rsidRDefault="00D72465" w:rsidP="0033191A">
      <w:pPr>
        <w:suppressAutoHyphens/>
        <w:spacing w:before="120"/>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Do Delegatury w Krośnie Wojewódzkiego Inspektoratu Inspekcji Handlowej w Rzeszowie w</w:t>
      </w:r>
      <w:r w:rsidRPr="00614FC2">
        <w:rPr>
          <w:rFonts w:ascii="Times New Roman" w:eastAsia="Calibri" w:hAnsi="Times New Roman" w:cs="Times New Roman"/>
          <w:sz w:val="24"/>
          <w:szCs w:val="24"/>
        </w:rPr>
        <w:t> </w:t>
      </w:r>
      <w:r w:rsidRPr="00614FC2">
        <w:rPr>
          <w:rFonts w:ascii="Times New Roman" w:eastAsia="Calibri" w:hAnsi="Times New Roman" w:cs="Times New Roman"/>
          <w:sz w:val="24"/>
          <w:szCs w:val="24"/>
          <w:lang w:eastAsia="zh-CN"/>
        </w:rPr>
        <w:t xml:space="preserve">dniu </w:t>
      </w:r>
      <w:r w:rsidR="00ED02BC" w:rsidRPr="00614FC2">
        <w:rPr>
          <w:rFonts w:ascii="Times New Roman" w:eastAsia="Calibri" w:hAnsi="Times New Roman" w:cs="Times New Roman"/>
          <w:sz w:val="24"/>
          <w:szCs w:val="24"/>
          <w:lang w:eastAsia="zh-CN"/>
        </w:rPr>
        <w:t xml:space="preserve">17 czerwca 2022 </w:t>
      </w:r>
      <w:r w:rsidRPr="00614FC2">
        <w:rPr>
          <w:rFonts w:ascii="Times New Roman" w:eastAsia="Calibri" w:hAnsi="Times New Roman" w:cs="Times New Roman"/>
          <w:sz w:val="24"/>
          <w:szCs w:val="24"/>
          <w:lang w:eastAsia="zh-CN"/>
        </w:rPr>
        <w:t xml:space="preserve">r. wpłynęło pismo wskazujące na wielkość obrotu za 2021 rok. </w:t>
      </w:r>
    </w:p>
    <w:p w14:paraId="6B6E21CB" w14:textId="77777777" w:rsidR="00D72465" w:rsidRPr="00614FC2" w:rsidRDefault="00D72465" w:rsidP="00D72465">
      <w:pPr>
        <w:suppressAutoHyphens/>
        <w:spacing w:before="240" w:after="240"/>
        <w:jc w:val="both"/>
        <w:rPr>
          <w:rFonts w:ascii="Times New Roman" w:eastAsia="Calibri" w:hAnsi="Times New Roman" w:cs="Times New Roman"/>
          <w:b/>
          <w:sz w:val="24"/>
          <w:szCs w:val="24"/>
          <w:lang w:eastAsia="zh-CN"/>
        </w:rPr>
      </w:pPr>
      <w:r w:rsidRPr="00614FC2">
        <w:rPr>
          <w:rFonts w:ascii="Times New Roman" w:eastAsia="Calibri" w:hAnsi="Times New Roman" w:cs="Times New Roman"/>
          <w:b/>
          <w:sz w:val="24"/>
          <w:szCs w:val="24"/>
          <w:lang w:eastAsia="zh-CN"/>
        </w:rPr>
        <w:t>Podkarpacki Wojewódzki Inspektor Inspekcji Handlowej ustalił i stwierdził,</w:t>
      </w:r>
      <w:r w:rsidRPr="00614FC2">
        <w:rPr>
          <w:rFonts w:ascii="Times New Roman" w:eastAsia="Calibri" w:hAnsi="Times New Roman" w:cs="Times New Roman"/>
          <w:b/>
          <w:sz w:val="24"/>
          <w:szCs w:val="24"/>
          <w:lang w:eastAsia="zh-CN"/>
        </w:rPr>
        <w:br/>
        <w:t>co następuje:</w:t>
      </w:r>
    </w:p>
    <w:p w14:paraId="7B136918" w14:textId="53CCF63C" w:rsidR="00D72465" w:rsidRPr="00614FC2" w:rsidRDefault="00D72465" w:rsidP="00D72465">
      <w:pPr>
        <w:suppressAutoHyphens/>
        <w:spacing w:after="120"/>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 xml:space="preserve">Zgodnie z art. 6 ust. 1 ustawy, karę pieniężną na przedsiębiorcę, który nie wykonuje obowiązku uwidaczniania cen w miejscu świadczenia usług nakłada wojewódzki inspektor Inspekcji Handlowej. W związku z tym, że naruszenie miało miejsce w sklepie zlokalizowanym w </w:t>
      </w:r>
      <w:r w:rsidR="009617DC" w:rsidRPr="00614FC2">
        <w:rPr>
          <w:rFonts w:ascii="Times New Roman" w:eastAsia="Calibri" w:hAnsi="Times New Roman" w:cs="Times New Roman"/>
          <w:sz w:val="24"/>
          <w:szCs w:val="24"/>
          <w:lang w:eastAsia="zh-CN"/>
        </w:rPr>
        <w:t>Krośnie</w:t>
      </w:r>
      <w:r w:rsidRPr="00614FC2">
        <w:rPr>
          <w:rFonts w:ascii="Times New Roman" w:eastAsia="Calibri" w:hAnsi="Times New Roman" w:cs="Times New Roman"/>
          <w:sz w:val="24"/>
          <w:szCs w:val="24"/>
          <w:lang w:eastAsia="zh-CN"/>
        </w:rPr>
        <w:t xml:space="preserve"> (woj. podkarpackie), właściwym do prowadzenia postępowania i nałożenia kary jest Podkarpacki Wojewódzki Inspektor Inspekcji Handlowej.</w:t>
      </w:r>
    </w:p>
    <w:p w14:paraId="32B3C3C4" w14:textId="77777777" w:rsidR="00D72465" w:rsidRPr="00614FC2" w:rsidRDefault="00D72465" w:rsidP="00D72465">
      <w:pPr>
        <w:suppressAutoHyphens/>
        <w:spacing w:after="120"/>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lastRenderedPageBreak/>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wykonująca działalność gospodarczą.</w:t>
      </w:r>
    </w:p>
    <w:p w14:paraId="356A0E65" w14:textId="77777777" w:rsidR="00D72465" w:rsidRPr="00614FC2" w:rsidRDefault="00D72465" w:rsidP="00D72465">
      <w:pPr>
        <w:suppressAutoHyphens/>
        <w:spacing w:after="120"/>
        <w:jc w:val="both"/>
        <w:rPr>
          <w:rFonts w:ascii="Times New Roman" w:eastAsia="Calibri" w:hAnsi="Times New Roman" w:cs="Times New Roman"/>
          <w:sz w:val="24"/>
          <w:szCs w:val="24"/>
        </w:rPr>
      </w:pPr>
      <w:r w:rsidRPr="00614FC2">
        <w:rPr>
          <w:rFonts w:ascii="Times New Roman" w:eastAsia="Calibri" w:hAnsi="Times New Roman" w:cs="Times New Roman"/>
          <w:sz w:val="24"/>
          <w:szCs w:val="24"/>
          <w:lang w:eastAsia="zh-CN"/>
        </w:rPr>
        <w:t>Zgodnie z art. 4 ust. 1 ustawy, w</w:t>
      </w:r>
      <w:r w:rsidRPr="00614FC2">
        <w:rPr>
          <w:rFonts w:ascii="Times New Roman" w:eastAsia="Calibri" w:hAnsi="Times New Roman" w:cs="Times New Roman"/>
          <w:i/>
          <w:sz w:val="24"/>
          <w:szCs w:val="24"/>
        </w:rPr>
        <w:t xml:space="preserve"> </w:t>
      </w:r>
      <w:r w:rsidRPr="00614FC2">
        <w:rPr>
          <w:rFonts w:ascii="Times New Roman" w:eastAsia="Calibri" w:hAnsi="Times New Roman" w:cs="Times New Roman"/>
          <w:sz w:val="24"/>
          <w:szCs w:val="24"/>
        </w:rPr>
        <w:t xml:space="preserve">miejscu sprzedaży detalicznej i świadczenia usług uwidacznia się cenę oraz cenę jednostkową towaru (usługi) w sposób jednoznaczny, niebudzący wątpliwości oraz umożliwiający porównanie cen. </w:t>
      </w:r>
    </w:p>
    <w:p w14:paraId="40B70A83" w14:textId="3880A184" w:rsidR="00D72465" w:rsidRPr="00614FC2" w:rsidRDefault="00D72465" w:rsidP="00D72465">
      <w:pPr>
        <w:suppressAutoHyphens/>
        <w:spacing w:after="120"/>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491B2AEA" w14:textId="77777777" w:rsidR="00D72465" w:rsidRPr="00614FC2" w:rsidRDefault="00D72465" w:rsidP="00D72465">
      <w:pPr>
        <w:suppressAutoHyphens/>
        <w:spacing w:after="120"/>
        <w:jc w:val="both"/>
        <w:rPr>
          <w:rFonts w:ascii="Times New Roman" w:hAnsi="Times New Roman" w:cs="Times New Roman"/>
          <w:sz w:val="24"/>
          <w:szCs w:val="24"/>
        </w:rPr>
      </w:pPr>
      <w:r w:rsidRPr="00614FC2">
        <w:rPr>
          <w:rFonts w:ascii="Times New Roman" w:eastAsia="Calibri" w:hAnsi="Times New Roman" w:cs="Times New Roman"/>
          <w:sz w:val="24"/>
          <w:szCs w:val="24"/>
          <w:lang w:eastAsia="zh-CN"/>
        </w:rPr>
        <w:t xml:space="preserve">Zgodnie z </w:t>
      </w:r>
      <w:r w:rsidRPr="00614FC2">
        <w:rPr>
          <w:rFonts w:ascii="Times New Roman" w:hAnsi="Times New Roman" w:cs="Times New Roman"/>
          <w:sz w:val="24"/>
          <w:szCs w:val="24"/>
        </w:rPr>
        <w:t xml:space="preserve">§ 3 ust. 2 cenę jednostkową uwidacznia się w szczególności na wywieszce, </w:t>
      </w:r>
      <w:r w:rsidRPr="00614FC2">
        <w:rPr>
          <w:rFonts w:ascii="Times New Roman" w:hAnsi="Times New Roman" w:cs="Times New Roman"/>
          <w:sz w:val="24"/>
          <w:szCs w:val="24"/>
        </w:rPr>
        <w:br/>
        <w:t xml:space="preserve">w cenniku, w katalogu, na obwolucie, w postaci nadruku lub napisu na towarze lub opakowaniu. </w:t>
      </w:r>
    </w:p>
    <w:p w14:paraId="324A3F5B" w14:textId="77777777" w:rsidR="00D72465" w:rsidRPr="00614FC2" w:rsidRDefault="00D72465" w:rsidP="00D72465">
      <w:pPr>
        <w:suppressAutoHyphens/>
        <w:spacing w:after="120"/>
        <w:jc w:val="both"/>
        <w:rPr>
          <w:rFonts w:ascii="Times New Roman" w:eastAsia="Calibri" w:hAnsi="Times New Roman" w:cs="Times New Roman"/>
          <w:sz w:val="24"/>
          <w:szCs w:val="24"/>
          <w:lang w:eastAsia="zh-CN"/>
        </w:rPr>
      </w:pPr>
      <w:r w:rsidRPr="00614FC2">
        <w:rPr>
          <w:rFonts w:ascii="Times New Roman" w:hAnsi="Times New Roman" w:cs="Times New Roman"/>
          <w:sz w:val="24"/>
          <w:szCs w:val="24"/>
        </w:rPr>
        <w:t xml:space="preserve">§ 3 ust. 1 rozporządzenia określa, że cenę uwidacznia się w miejscu ogólnodostępnym </w:t>
      </w:r>
      <w:r w:rsidRPr="00614FC2">
        <w:rPr>
          <w:rFonts w:ascii="Times New Roman" w:hAnsi="Times New Roman" w:cs="Times New Roman"/>
          <w:sz w:val="24"/>
          <w:szCs w:val="24"/>
        </w:rPr>
        <w:br/>
        <w:t xml:space="preserve">i dobrze widocznym dla konsumentów, na danym towarze, bezpośrednio przy towarze lub </w:t>
      </w:r>
      <w:r w:rsidRPr="00614FC2">
        <w:rPr>
          <w:rFonts w:ascii="Times New Roman" w:hAnsi="Times New Roman" w:cs="Times New Roman"/>
          <w:sz w:val="24"/>
          <w:szCs w:val="24"/>
        </w:rPr>
        <w:br/>
        <w:t xml:space="preserve">w bliskości towaru, którego dotyczy. </w:t>
      </w:r>
    </w:p>
    <w:p w14:paraId="26C0661F" w14:textId="3F2D145D" w:rsidR="009D5DF2" w:rsidRPr="00614FC2" w:rsidRDefault="00D72465" w:rsidP="00D72465">
      <w:pPr>
        <w:suppressAutoHyphens/>
        <w:spacing w:after="120"/>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4BBE0700" w14:textId="77777777" w:rsidR="00D72465" w:rsidRPr="00614FC2" w:rsidRDefault="00D72465" w:rsidP="00D72465">
      <w:pPr>
        <w:suppressAutoHyphens/>
        <w:spacing w:after="120"/>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Nie wymaga się uwidocznienia ceny jednostkowej określonego towaru m.in. wtedy, gdy jest ona identyczna z ceną sprzedaży tego towaru, lub dotyczy towarów sprzedawanych</w:t>
      </w:r>
      <w:r w:rsidRPr="00614FC2">
        <w:rPr>
          <w:rFonts w:ascii="Times New Roman" w:eastAsia="Calibri" w:hAnsi="Times New Roman" w:cs="Times New Roman"/>
          <w:sz w:val="24"/>
          <w:szCs w:val="24"/>
          <w:lang w:eastAsia="zh-CN"/>
        </w:rPr>
        <w:br/>
        <w:t xml:space="preserve">ze względu na ich przeznaczenie w zestawach (kompletach) lub towarów nieżywnościowych sprzedawanych ze względu na ich przeznaczenie lub właściwości wyłącznie w parach </w:t>
      </w:r>
      <w:r w:rsidRPr="00614FC2">
        <w:rPr>
          <w:rFonts w:ascii="Times New Roman" w:eastAsia="Calibri" w:hAnsi="Times New Roman" w:cs="Times New Roman"/>
          <w:sz w:val="24"/>
          <w:szCs w:val="24"/>
          <w:lang w:eastAsia="zh-CN"/>
        </w:rPr>
        <w:br/>
        <w:t xml:space="preserve">(§ 7 ust. 1 rozporządzenia). </w:t>
      </w:r>
    </w:p>
    <w:p w14:paraId="541F63CA" w14:textId="77777777" w:rsidR="00D72465" w:rsidRPr="00614FC2" w:rsidRDefault="00D72465" w:rsidP="00D72465">
      <w:pPr>
        <w:suppressAutoHyphens/>
        <w:spacing w:after="120"/>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Zgodnie z art. 6 ust. 1 ustawy, jeżeli przedsiębiorca nie wykonuje obowiązków,</w:t>
      </w:r>
      <w:r w:rsidRPr="00614FC2">
        <w:rPr>
          <w:rFonts w:ascii="Times New Roman" w:eastAsia="Calibri" w:hAnsi="Times New Roman" w:cs="Times New Roman"/>
          <w:sz w:val="24"/>
          <w:szCs w:val="24"/>
          <w:lang w:eastAsia="zh-CN"/>
        </w:rPr>
        <w:br/>
        <w:t>o których mowa w art. 4 ustawy, wojewódzki inspektor Inspekcji Handlowej nakłada</w:t>
      </w:r>
      <w:r w:rsidRPr="00614FC2">
        <w:rPr>
          <w:rFonts w:ascii="Times New Roman" w:eastAsia="Calibri" w:hAnsi="Times New Roman" w:cs="Times New Roman"/>
          <w:sz w:val="24"/>
          <w:szCs w:val="24"/>
          <w:lang w:eastAsia="zh-CN"/>
        </w:rPr>
        <w:b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53441F96" w14:textId="77777777" w:rsidR="00D72465" w:rsidRPr="00614FC2" w:rsidRDefault="00D72465" w:rsidP="00D72465">
      <w:pPr>
        <w:suppressAutoHyphens/>
        <w:spacing w:after="120"/>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w:t>
      </w:r>
      <w:r w:rsidRPr="00614FC2">
        <w:rPr>
          <w:rFonts w:ascii="Times New Roman" w:eastAsia="Calibri" w:hAnsi="Times New Roman" w:cs="Times New Roman"/>
          <w:sz w:val="24"/>
          <w:szCs w:val="24"/>
          <w:lang w:eastAsia="zh-CN"/>
        </w:rPr>
        <w:br/>
        <w:t>i przychodu.</w:t>
      </w:r>
    </w:p>
    <w:p w14:paraId="777CAA36" w14:textId="2C38886D" w:rsidR="00D72465" w:rsidRPr="00614FC2" w:rsidRDefault="00D72465" w:rsidP="00D72465">
      <w:pPr>
        <w:suppressAutoHyphens/>
        <w:spacing w:after="120"/>
        <w:jc w:val="both"/>
        <w:rPr>
          <w:rFonts w:ascii="Times New Roman" w:hAnsi="Times New Roman" w:cs="Times New Roman"/>
          <w:sz w:val="24"/>
          <w:szCs w:val="24"/>
        </w:rPr>
      </w:pPr>
      <w:r w:rsidRPr="00614FC2">
        <w:rPr>
          <w:rFonts w:ascii="Times New Roman" w:eastAsia="Calibri" w:hAnsi="Times New Roman" w:cs="Times New Roman"/>
          <w:sz w:val="24"/>
          <w:szCs w:val="24"/>
          <w:lang w:eastAsia="zh-CN"/>
        </w:rPr>
        <w:t xml:space="preserve">W przedmiotowej sprawie, w trakcie kontroli przeprowadzonej w miejscu sprzedaży detalicznej - </w:t>
      </w:r>
      <w:r w:rsidR="00476C31" w:rsidRPr="00614FC2">
        <w:rPr>
          <w:rFonts w:ascii="Times New Roman" w:hAnsi="Times New Roman" w:cs="Times New Roman"/>
          <w:b/>
          <w:bCs/>
          <w:sz w:val="24"/>
          <w:szCs w:val="24"/>
        </w:rPr>
        <w:t>(dane zanonimizowane)</w:t>
      </w:r>
      <w:r w:rsidR="00213D07" w:rsidRPr="00614FC2">
        <w:rPr>
          <w:rFonts w:ascii="Times New Roman" w:hAnsi="Times New Roman" w:cs="Times New Roman"/>
          <w:b/>
          <w:bCs/>
          <w:sz w:val="24"/>
          <w:szCs w:val="24"/>
        </w:rPr>
        <w:t xml:space="preserve"> Krosno</w:t>
      </w:r>
      <w:r w:rsidRPr="00614FC2">
        <w:rPr>
          <w:rFonts w:ascii="Times New Roman" w:hAnsi="Times New Roman" w:cs="Times New Roman"/>
          <w:sz w:val="24"/>
          <w:szCs w:val="24"/>
        </w:rPr>
        <w:t xml:space="preserve">, </w:t>
      </w:r>
      <w:r w:rsidRPr="00614FC2">
        <w:rPr>
          <w:rFonts w:ascii="Times New Roman" w:eastAsia="Calibri" w:hAnsi="Times New Roman" w:cs="Times New Roman"/>
          <w:sz w:val="24"/>
          <w:szCs w:val="24"/>
          <w:lang w:eastAsia="zh-CN"/>
        </w:rPr>
        <w:t>inspektorzy z Wojewódzkiego Inspektoratu Inspekcji Handlowej w Rzeszowie Delegatura w Krośnie stwierdzili, że prowadzący działalność gospodarczą przedsiębiorca nie wykonał ciążących na nim obowiązków wynikających z art. 4 ust. 1 ustawy dotyczących uwidocznienia cen jednostkowych dla 1</w:t>
      </w:r>
      <w:r w:rsidR="00F801DB" w:rsidRPr="00614FC2">
        <w:rPr>
          <w:rFonts w:ascii="Times New Roman" w:eastAsia="Calibri" w:hAnsi="Times New Roman" w:cs="Times New Roman"/>
          <w:sz w:val="24"/>
          <w:szCs w:val="24"/>
          <w:lang w:eastAsia="zh-CN"/>
        </w:rPr>
        <w:t xml:space="preserve">5 </w:t>
      </w:r>
      <w:r w:rsidRPr="00614FC2">
        <w:rPr>
          <w:rFonts w:ascii="Times New Roman" w:eastAsia="Calibri" w:hAnsi="Times New Roman" w:cs="Times New Roman"/>
          <w:sz w:val="24"/>
          <w:szCs w:val="24"/>
          <w:lang w:eastAsia="zh-CN"/>
        </w:rPr>
        <w:t>partii produktów</w:t>
      </w:r>
      <w:r w:rsidR="0028470E" w:rsidRPr="00614FC2">
        <w:rPr>
          <w:rFonts w:ascii="Times New Roman" w:hAnsi="Times New Roman" w:cs="Times New Roman"/>
          <w:sz w:val="24"/>
          <w:szCs w:val="24"/>
        </w:rPr>
        <w:t xml:space="preserve"> i </w:t>
      </w:r>
      <w:r w:rsidRPr="00614FC2">
        <w:rPr>
          <w:rFonts w:ascii="Times New Roman" w:hAnsi="Times New Roman" w:cs="Times New Roman"/>
          <w:sz w:val="24"/>
          <w:szCs w:val="24"/>
        </w:rPr>
        <w:t>uwidaczniania</w:t>
      </w:r>
      <w:r w:rsidR="004E0F1A" w:rsidRPr="00614FC2">
        <w:rPr>
          <w:rFonts w:ascii="Times New Roman" w:hAnsi="Times New Roman" w:cs="Times New Roman"/>
          <w:sz w:val="24"/>
          <w:szCs w:val="24"/>
        </w:rPr>
        <w:t xml:space="preserve"> </w:t>
      </w:r>
      <w:r w:rsidR="00213D07" w:rsidRPr="00614FC2">
        <w:rPr>
          <w:rFonts w:ascii="Times New Roman" w:hAnsi="Times New Roman" w:cs="Times New Roman"/>
          <w:sz w:val="24"/>
          <w:szCs w:val="24"/>
        </w:rPr>
        <w:t>aktualnej ceny dla 1 partii produktu.</w:t>
      </w:r>
      <w:r w:rsidRPr="00614FC2">
        <w:rPr>
          <w:rFonts w:ascii="Times New Roman" w:hAnsi="Times New Roman" w:cs="Times New Roman"/>
          <w:sz w:val="24"/>
          <w:szCs w:val="24"/>
        </w:rPr>
        <w:t xml:space="preserve"> </w:t>
      </w:r>
    </w:p>
    <w:p w14:paraId="049AC8F7" w14:textId="5CFD3BDA" w:rsidR="00D72465" w:rsidRPr="00614FC2" w:rsidRDefault="00D72465" w:rsidP="00D72465">
      <w:pPr>
        <w:suppressAutoHyphens/>
        <w:spacing w:after="120"/>
        <w:jc w:val="both"/>
        <w:rPr>
          <w:rFonts w:ascii="Times New Roman" w:eastAsia="Calibri" w:hAnsi="Times New Roman" w:cs="Times New Roman"/>
          <w:iCs/>
          <w:sz w:val="24"/>
          <w:szCs w:val="24"/>
          <w:lang w:eastAsia="zh-CN"/>
        </w:rPr>
      </w:pPr>
      <w:r w:rsidRPr="00614FC2">
        <w:rPr>
          <w:rFonts w:ascii="Times New Roman" w:eastAsia="Calibri" w:hAnsi="Times New Roman" w:cs="Times New Roman"/>
          <w:iCs/>
          <w:sz w:val="24"/>
          <w:szCs w:val="24"/>
          <w:lang w:eastAsia="zh-CN"/>
        </w:rPr>
        <w:lastRenderedPageBreak/>
        <w:t>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kontrolowanemu karę pieniężną w wysokości</w:t>
      </w:r>
      <w:r w:rsidRPr="00614FC2">
        <w:rPr>
          <w:rFonts w:ascii="Times New Roman" w:eastAsia="Calibri" w:hAnsi="Times New Roman" w:cs="Times New Roman"/>
          <w:iCs/>
          <w:sz w:val="24"/>
          <w:szCs w:val="24"/>
          <w:lang w:eastAsia="zh-CN"/>
        </w:rPr>
        <w:br/>
      </w:r>
      <w:r w:rsidR="005F669C" w:rsidRPr="00614FC2">
        <w:rPr>
          <w:rFonts w:ascii="Times New Roman" w:eastAsia="Calibri" w:hAnsi="Times New Roman" w:cs="Times New Roman"/>
          <w:b/>
          <w:iCs/>
          <w:sz w:val="24"/>
          <w:szCs w:val="24"/>
          <w:lang w:eastAsia="zh-CN"/>
        </w:rPr>
        <w:t>5</w:t>
      </w:r>
      <w:r w:rsidRPr="00614FC2">
        <w:rPr>
          <w:rFonts w:ascii="Times New Roman" w:eastAsia="Calibri" w:hAnsi="Times New Roman" w:cs="Times New Roman"/>
          <w:b/>
          <w:iCs/>
          <w:sz w:val="24"/>
          <w:szCs w:val="24"/>
          <w:lang w:eastAsia="zh-CN"/>
        </w:rPr>
        <w:t>00 zł</w:t>
      </w:r>
      <w:r w:rsidRPr="00614FC2">
        <w:rPr>
          <w:rFonts w:ascii="Times New Roman" w:eastAsia="Calibri" w:hAnsi="Times New Roman" w:cs="Times New Roman"/>
          <w:iCs/>
          <w:sz w:val="24"/>
          <w:szCs w:val="24"/>
          <w:lang w:eastAsia="zh-CN"/>
        </w:rPr>
        <w:t xml:space="preserve">. </w:t>
      </w:r>
    </w:p>
    <w:p w14:paraId="6AA57321" w14:textId="578400DA" w:rsidR="003072B8" w:rsidRPr="00614FC2" w:rsidRDefault="00D72465" w:rsidP="00D72465">
      <w:pPr>
        <w:suppressAutoHyphens/>
        <w:spacing w:after="120"/>
        <w:jc w:val="both"/>
        <w:rPr>
          <w:rFonts w:ascii="Times New Roman" w:hAnsi="Times New Roman" w:cs="Times New Roman"/>
          <w:sz w:val="24"/>
          <w:szCs w:val="24"/>
        </w:rPr>
      </w:pPr>
      <w:r w:rsidRPr="00614FC2">
        <w:rPr>
          <w:rFonts w:ascii="Times New Roman" w:hAnsi="Times New Roman" w:cs="Times New Roman"/>
          <w:iCs/>
          <w:sz w:val="24"/>
          <w:szCs w:val="24"/>
        </w:rPr>
        <w:t>W ocenie tutejszego organu Inspekcji wagi naruszenia prawa przez stronę n</w:t>
      </w:r>
      <w:r w:rsidR="0028470E" w:rsidRPr="00614FC2">
        <w:rPr>
          <w:rFonts w:ascii="Times New Roman" w:hAnsi="Times New Roman" w:cs="Times New Roman"/>
          <w:iCs/>
          <w:sz w:val="24"/>
          <w:szCs w:val="24"/>
        </w:rPr>
        <w:t>ie można uznać za znikomą, gdyż</w:t>
      </w:r>
      <w:r w:rsidRPr="00614FC2">
        <w:rPr>
          <w:rFonts w:ascii="Times New Roman" w:hAnsi="Times New Roman" w:cs="Times New Roman"/>
          <w:sz w:val="24"/>
          <w:szCs w:val="24"/>
        </w:rPr>
        <w:t xml:space="preserve"> nieuwidocznienie cen jednostkowych czy</w:t>
      </w:r>
      <w:r w:rsidRPr="00614FC2">
        <w:rPr>
          <w:rFonts w:ascii="Times New Roman" w:hAnsi="Times New Roman" w:cs="Times New Roman"/>
          <w:iCs/>
          <w:sz w:val="24"/>
          <w:szCs w:val="24"/>
        </w:rPr>
        <w:t xml:space="preserve"> </w:t>
      </w:r>
      <w:r w:rsidRPr="00614FC2">
        <w:rPr>
          <w:rFonts w:ascii="Times New Roman" w:hAnsi="Times New Roman" w:cs="Times New Roman"/>
          <w:sz w:val="24"/>
          <w:szCs w:val="24"/>
        </w:rPr>
        <w:t xml:space="preserve">brak </w:t>
      </w:r>
      <w:r w:rsidR="005106EB" w:rsidRPr="00614FC2">
        <w:rPr>
          <w:rFonts w:ascii="Times New Roman" w:hAnsi="Times New Roman" w:cs="Times New Roman"/>
          <w:sz w:val="24"/>
          <w:szCs w:val="24"/>
        </w:rPr>
        <w:t>aktualnej ceny</w:t>
      </w:r>
      <w:r w:rsidRPr="00614FC2">
        <w:rPr>
          <w:rFonts w:ascii="Times New Roman" w:hAnsi="Times New Roman" w:cs="Times New Roman"/>
          <w:sz w:val="24"/>
          <w:szCs w:val="24"/>
        </w:rPr>
        <w:t xml:space="preserve"> przy łącznie </w:t>
      </w:r>
      <w:r w:rsidR="00A61A36" w:rsidRPr="00614FC2">
        <w:rPr>
          <w:rFonts w:ascii="Times New Roman" w:hAnsi="Times New Roman" w:cs="Times New Roman"/>
          <w:b/>
          <w:bCs/>
          <w:sz w:val="24"/>
          <w:szCs w:val="24"/>
        </w:rPr>
        <w:t>16</w:t>
      </w:r>
      <w:r w:rsidR="003072B8" w:rsidRPr="00614FC2">
        <w:rPr>
          <w:rFonts w:ascii="Times New Roman" w:hAnsi="Times New Roman" w:cs="Times New Roman"/>
          <w:sz w:val="24"/>
          <w:szCs w:val="24"/>
        </w:rPr>
        <w:t xml:space="preserve"> partiach produktów</w:t>
      </w:r>
      <w:r w:rsidR="0079386E" w:rsidRPr="00614FC2">
        <w:rPr>
          <w:rFonts w:ascii="Times New Roman" w:hAnsi="Times New Roman" w:cs="Times New Roman"/>
          <w:sz w:val="24"/>
          <w:szCs w:val="24"/>
        </w:rPr>
        <w:t xml:space="preserve"> (</w:t>
      </w:r>
      <w:r w:rsidR="003072B8" w:rsidRPr="00614FC2">
        <w:rPr>
          <w:rFonts w:ascii="Times New Roman" w:hAnsi="Times New Roman" w:cs="Times New Roman"/>
          <w:sz w:val="24"/>
          <w:szCs w:val="24"/>
        </w:rPr>
        <w:t xml:space="preserve">a nie jak wskazano w zawiadomieniu </w:t>
      </w:r>
      <w:r w:rsidR="0079386E" w:rsidRPr="00614FC2">
        <w:rPr>
          <w:rFonts w:ascii="Times New Roman" w:hAnsi="Times New Roman" w:cs="Times New Roman"/>
          <w:sz w:val="24"/>
          <w:szCs w:val="24"/>
        </w:rPr>
        <w:t xml:space="preserve">o wszczęciu postępowania </w:t>
      </w:r>
      <w:r w:rsidR="00D02366" w:rsidRPr="00614FC2">
        <w:rPr>
          <w:rFonts w:ascii="Times New Roman" w:hAnsi="Times New Roman" w:cs="Times New Roman"/>
          <w:sz w:val="24"/>
          <w:szCs w:val="24"/>
        </w:rPr>
        <w:t>19</w:t>
      </w:r>
      <w:r w:rsidRPr="00614FC2">
        <w:rPr>
          <w:rFonts w:ascii="Times New Roman" w:hAnsi="Times New Roman" w:cs="Times New Roman"/>
          <w:sz w:val="24"/>
          <w:szCs w:val="24"/>
        </w:rPr>
        <w:t xml:space="preserve"> partiach produktów</w:t>
      </w:r>
      <w:r w:rsidR="0079386E" w:rsidRPr="00614FC2">
        <w:rPr>
          <w:rFonts w:ascii="Times New Roman" w:hAnsi="Times New Roman" w:cs="Times New Roman"/>
          <w:sz w:val="24"/>
          <w:szCs w:val="24"/>
        </w:rPr>
        <w:t>)</w:t>
      </w:r>
      <w:r w:rsidR="003072B8" w:rsidRPr="00614FC2">
        <w:rPr>
          <w:rFonts w:ascii="Times New Roman" w:hAnsi="Times New Roman" w:cs="Times New Roman"/>
          <w:sz w:val="24"/>
          <w:szCs w:val="24"/>
        </w:rPr>
        <w:t>,</w:t>
      </w:r>
      <w:r w:rsidRPr="00614FC2">
        <w:rPr>
          <w:rFonts w:ascii="Times New Roman" w:hAnsi="Times New Roman" w:cs="Times New Roman"/>
          <w:sz w:val="24"/>
          <w:szCs w:val="24"/>
        </w:rPr>
        <w:t xml:space="preserve"> spośród </w:t>
      </w:r>
      <w:r w:rsidR="00D02366" w:rsidRPr="00614FC2">
        <w:rPr>
          <w:rFonts w:ascii="Times New Roman" w:hAnsi="Times New Roman" w:cs="Times New Roman"/>
          <w:sz w:val="24"/>
          <w:szCs w:val="24"/>
        </w:rPr>
        <w:t>110</w:t>
      </w:r>
      <w:r w:rsidRPr="00614FC2">
        <w:rPr>
          <w:rFonts w:ascii="Times New Roman" w:hAnsi="Times New Roman" w:cs="Times New Roman"/>
          <w:sz w:val="24"/>
          <w:szCs w:val="24"/>
        </w:rPr>
        <w:t xml:space="preserve"> sprawdzonych produktów, stanowi zagrożenie dla interesów majątkowych klientów strony. </w:t>
      </w:r>
    </w:p>
    <w:p w14:paraId="59685359" w14:textId="41FAA7B4" w:rsidR="009D5DF2" w:rsidRPr="00614FC2" w:rsidRDefault="003072B8" w:rsidP="009D5DF2">
      <w:pPr>
        <w:suppressAutoHyphens/>
        <w:spacing w:after="120"/>
        <w:jc w:val="both"/>
        <w:rPr>
          <w:rFonts w:ascii="Times New Roman" w:hAnsi="Times New Roman" w:cs="Times New Roman"/>
          <w:sz w:val="24"/>
          <w:szCs w:val="24"/>
        </w:rPr>
      </w:pPr>
      <w:r w:rsidRPr="00614FC2">
        <w:rPr>
          <w:rFonts w:ascii="Times New Roman" w:hAnsi="Times New Roman" w:cs="Times New Roman"/>
          <w:sz w:val="24"/>
          <w:szCs w:val="24"/>
        </w:rPr>
        <w:t xml:space="preserve">W tymi miejscu należy poczynić uwagę, że organ doszedł </w:t>
      </w:r>
      <w:r w:rsidR="009D5DF2" w:rsidRPr="00614FC2">
        <w:rPr>
          <w:rFonts w:ascii="Times New Roman" w:hAnsi="Times New Roman" w:cs="Times New Roman"/>
          <w:sz w:val="24"/>
          <w:szCs w:val="24"/>
        </w:rPr>
        <w:t>do wniosku, mając na względzie stwierdzony stan faktyczny i prawny, a w szczególności § 4 ust. 3 rozporządzenia</w:t>
      </w:r>
      <w:r w:rsidR="00304CB6" w:rsidRPr="00614FC2">
        <w:rPr>
          <w:rFonts w:ascii="Times New Roman" w:hAnsi="Times New Roman" w:cs="Times New Roman"/>
          <w:sz w:val="24"/>
          <w:szCs w:val="24"/>
        </w:rPr>
        <w:t xml:space="preserve">, iż 3 partie produktów worki na śmieci SBS, 240 l, 10 szt. Extra </w:t>
      </w:r>
      <w:proofErr w:type="spellStart"/>
      <w:r w:rsidR="00304CB6" w:rsidRPr="00614FC2">
        <w:rPr>
          <w:rFonts w:ascii="Times New Roman" w:hAnsi="Times New Roman" w:cs="Times New Roman"/>
          <w:sz w:val="24"/>
          <w:szCs w:val="24"/>
        </w:rPr>
        <w:t>strong</w:t>
      </w:r>
      <w:proofErr w:type="spellEnd"/>
      <w:r w:rsidR="00304CB6" w:rsidRPr="00614FC2">
        <w:rPr>
          <w:rFonts w:ascii="Times New Roman" w:hAnsi="Times New Roman" w:cs="Times New Roman"/>
          <w:sz w:val="24"/>
          <w:szCs w:val="24"/>
        </w:rPr>
        <w:t xml:space="preserve">, wkręty pchełki 3,9 x 11 mm, 100 sztuk, </w:t>
      </w:r>
      <w:proofErr w:type="spellStart"/>
      <w:r w:rsidR="00304CB6" w:rsidRPr="00614FC2">
        <w:rPr>
          <w:rFonts w:ascii="Times New Roman" w:hAnsi="Times New Roman" w:cs="Times New Roman"/>
          <w:sz w:val="24"/>
          <w:szCs w:val="24"/>
        </w:rPr>
        <w:t>Rigips</w:t>
      </w:r>
      <w:proofErr w:type="spellEnd"/>
      <w:r w:rsidR="00304CB6" w:rsidRPr="00614FC2">
        <w:rPr>
          <w:rFonts w:ascii="Times New Roman" w:hAnsi="Times New Roman" w:cs="Times New Roman"/>
          <w:sz w:val="24"/>
          <w:szCs w:val="24"/>
        </w:rPr>
        <w:t xml:space="preserve">, wkręt do drewna 3,5 x 55 mm, 100 szt. Koelner nie należy w toku niniejszego postępowania kwestionować. </w:t>
      </w:r>
    </w:p>
    <w:p w14:paraId="5C67E5A1" w14:textId="66718EE8" w:rsidR="009D5DF2" w:rsidRPr="00614FC2" w:rsidRDefault="00304CB6" w:rsidP="009D5DF2">
      <w:pPr>
        <w:suppressAutoHyphens/>
        <w:spacing w:after="120"/>
        <w:jc w:val="both"/>
        <w:rPr>
          <w:rFonts w:ascii="Times New Roman" w:hAnsi="Times New Roman" w:cs="Times New Roman"/>
          <w:sz w:val="24"/>
          <w:szCs w:val="24"/>
        </w:rPr>
      </w:pPr>
      <w:r w:rsidRPr="00614FC2">
        <w:rPr>
          <w:rFonts w:ascii="Times New Roman" w:hAnsi="Times New Roman" w:cs="Times New Roman"/>
          <w:sz w:val="24"/>
          <w:szCs w:val="24"/>
          <w:shd w:val="clear" w:color="auto" w:fill="FFFFFF"/>
        </w:rPr>
        <w:t>§ 4 ust. 3 rozporządzenia stwierdza, że w</w:t>
      </w:r>
      <w:r w:rsidR="009D5DF2" w:rsidRPr="00614FC2">
        <w:rPr>
          <w:rFonts w:ascii="Times New Roman" w:hAnsi="Times New Roman" w:cs="Times New Roman"/>
          <w:sz w:val="24"/>
          <w:szCs w:val="24"/>
          <w:shd w:val="clear" w:color="auto" w:fill="FFFFFF"/>
        </w:rPr>
        <w:t xml:space="preserve"> przypadku towaru pakowanego oznaczonego liczbą sztuk dopuszcza się stosowanie przeliczenia na cenę jednostkową za sztukę lub za dziesiętną wielokrotność liczby sztuk</w:t>
      </w:r>
      <w:r w:rsidRPr="00614FC2">
        <w:rPr>
          <w:rFonts w:ascii="Times New Roman" w:hAnsi="Times New Roman" w:cs="Times New Roman"/>
          <w:sz w:val="24"/>
          <w:szCs w:val="24"/>
          <w:shd w:val="clear" w:color="auto" w:fill="FFFFFF"/>
        </w:rPr>
        <w:t>, a takie te 3 produkty są. Posiadają one oznaczenia 10 szt. czy 100 szt., a więc oznaczenia stanowiące dziesiętne wielokrotności sztuki. Zgromadzony w toku kontroli materiał dowodowy nie pozwolił stwierdzić jaki sposób oznaczania ceny jednostkowej przy tego typu produktach istniał w sklepie – czy przedsiębiorca odnosi</w:t>
      </w:r>
      <w:r w:rsidR="0079386E" w:rsidRPr="00614FC2">
        <w:rPr>
          <w:rFonts w:ascii="Times New Roman" w:hAnsi="Times New Roman" w:cs="Times New Roman"/>
          <w:sz w:val="24"/>
          <w:szCs w:val="24"/>
          <w:shd w:val="clear" w:color="auto" w:fill="FFFFFF"/>
        </w:rPr>
        <w:t>ł</w:t>
      </w:r>
      <w:r w:rsidRPr="00614FC2">
        <w:rPr>
          <w:rFonts w:ascii="Times New Roman" w:hAnsi="Times New Roman" w:cs="Times New Roman"/>
          <w:sz w:val="24"/>
          <w:szCs w:val="24"/>
          <w:shd w:val="clear" w:color="auto" w:fill="FFFFFF"/>
        </w:rPr>
        <w:t xml:space="preserve"> cenę jednostkową produktów sprzedawanych według sztuk do sztuki czy </w:t>
      </w:r>
      <w:r w:rsidR="0079386E" w:rsidRPr="00614FC2">
        <w:rPr>
          <w:rFonts w:ascii="Times New Roman" w:hAnsi="Times New Roman" w:cs="Times New Roman"/>
          <w:sz w:val="24"/>
          <w:szCs w:val="24"/>
          <w:shd w:val="clear" w:color="auto" w:fill="FFFFFF"/>
        </w:rPr>
        <w:t xml:space="preserve">ich </w:t>
      </w:r>
      <w:r w:rsidRPr="00614FC2">
        <w:rPr>
          <w:rFonts w:ascii="Times New Roman" w:hAnsi="Times New Roman" w:cs="Times New Roman"/>
          <w:sz w:val="24"/>
          <w:szCs w:val="24"/>
          <w:shd w:val="clear" w:color="auto" w:fill="FFFFFF"/>
        </w:rPr>
        <w:t>dziesiętnej wielokrotności</w:t>
      </w:r>
      <w:r w:rsidR="00402AE5" w:rsidRPr="00614FC2">
        <w:rPr>
          <w:rFonts w:ascii="Times New Roman" w:hAnsi="Times New Roman" w:cs="Times New Roman"/>
          <w:sz w:val="24"/>
          <w:szCs w:val="24"/>
          <w:shd w:val="clear" w:color="auto" w:fill="FFFFFF"/>
        </w:rPr>
        <w:t>.</w:t>
      </w:r>
    </w:p>
    <w:p w14:paraId="1510BB9C" w14:textId="4A3A8353" w:rsidR="009D5DF2" w:rsidRPr="00614FC2" w:rsidRDefault="009D5DF2" w:rsidP="009D5DF2">
      <w:pPr>
        <w:suppressAutoHyphens/>
        <w:spacing w:after="120"/>
        <w:jc w:val="both"/>
        <w:rPr>
          <w:rFonts w:ascii="Times New Roman" w:hAnsi="Times New Roman" w:cs="Times New Roman"/>
          <w:sz w:val="24"/>
          <w:szCs w:val="24"/>
        </w:rPr>
      </w:pPr>
      <w:r w:rsidRPr="00614FC2">
        <w:rPr>
          <w:rFonts w:ascii="Times New Roman" w:hAnsi="Times New Roman" w:cs="Times New Roman"/>
          <w:sz w:val="24"/>
          <w:szCs w:val="24"/>
        </w:rPr>
        <w:t>Tym samym Podkarpacki Wojewódzki Inspektor Inspekcji Handlowej stwierdził, iż nie należy uwzględniać ww. produktów i ewentualnego braku cen jednostkowych przy ww. produktach w niniejszej decyzji</w:t>
      </w:r>
      <w:r w:rsidR="00402AE5" w:rsidRPr="00614FC2">
        <w:rPr>
          <w:rFonts w:ascii="Times New Roman" w:hAnsi="Times New Roman" w:cs="Times New Roman"/>
          <w:sz w:val="24"/>
          <w:szCs w:val="24"/>
        </w:rPr>
        <w:t>.</w:t>
      </w:r>
    </w:p>
    <w:p w14:paraId="780A4B18" w14:textId="77777777" w:rsidR="00D72465" w:rsidRPr="00614FC2" w:rsidRDefault="00D72465" w:rsidP="00D72465">
      <w:pPr>
        <w:suppressAutoHyphens/>
        <w:spacing w:after="120"/>
        <w:jc w:val="both"/>
        <w:rPr>
          <w:rFonts w:ascii="Times New Roman" w:eastAsia="Calibri" w:hAnsi="Times New Roman" w:cs="Times New Roman"/>
          <w:iCs/>
          <w:sz w:val="24"/>
          <w:szCs w:val="24"/>
          <w:lang w:eastAsia="zh-CN"/>
        </w:rPr>
      </w:pPr>
      <w:r w:rsidRPr="00614FC2">
        <w:rPr>
          <w:rFonts w:ascii="Times New Roman" w:eastAsia="Calibri" w:hAnsi="Times New Roman" w:cs="Times New Roman"/>
          <w:iCs/>
          <w:sz w:val="24"/>
          <w:szCs w:val="24"/>
          <w:lang w:eastAsia="zh-CN"/>
        </w:rPr>
        <w:t>Wymierzając ją wziął pod uwagę, zgodnie z art. 6 ust. 3 ustawy:</w:t>
      </w:r>
    </w:p>
    <w:p w14:paraId="3DEFE2DC" w14:textId="43D0EC4B" w:rsidR="00D72465" w:rsidRPr="00614FC2" w:rsidRDefault="00D72465" w:rsidP="00D72465">
      <w:pPr>
        <w:numPr>
          <w:ilvl w:val="0"/>
          <w:numId w:val="7"/>
        </w:numPr>
        <w:tabs>
          <w:tab w:val="clear" w:pos="780"/>
          <w:tab w:val="num" w:pos="284"/>
        </w:tabs>
        <w:suppressAutoHyphens/>
        <w:spacing w:line="259" w:lineRule="auto"/>
        <w:ind w:left="284" w:hanging="284"/>
        <w:jc w:val="both"/>
        <w:rPr>
          <w:rFonts w:ascii="Times New Roman" w:eastAsia="Calibri" w:hAnsi="Times New Roman" w:cs="Times New Roman"/>
          <w:iCs/>
          <w:sz w:val="24"/>
          <w:szCs w:val="24"/>
          <w:lang w:eastAsia="zh-CN"/>
        </w:rPr>
      </w:pPr>
      <w:r w:rsidRPr="00614FC2">
        <w:rPr>
          <w:rFonts w:ascii="Times New Roman" w:eastAsia="Calibri" w:hAnsi="Times New Roman" w:cs="Times New Roman"/>
          <w:b/>
          <w:iCs/>
          <w:sz w:val="24"/>
          <w:szCs w:val="24"/>
          <w:lang w:eastAsia="zh-CN"/>
        </w:rPr>
        <w:t>stopień naruszenia</w:t>
      </w:r>
      <w:r w:rsidRPr="00614FC2">
        <w:rPr>
          <w:rFonts w:ascii="Times New Roman" w:eastAsia="Calibri" w:hAnsi="Times New Roman" w:cs="Times New Roman"/>
          <w:iCs/>
          <w:sz w:val="24"/>
          <w:szCs w:val="24"/>
          <w:lang w:eastAsia="zh-CN"/>
        </w:rPr>
        <w:t xml:space="preserve"> obowiązków – naruszenie obowiązków stwierdzono w przypadku </w:t>
      </w:r>
      <w:r w:rsidR="00D02366" w:rsidRPr="00614FC2">
        <w:rPr>
          <w:rFonts w:ascii="Times New Roman" w:eastAsia="Calibri" w:hAnsi="Times New Roman" w:cs="Times New Roman"/>
          <w:b/>
          <w:iCs/>
          <w:sz w:val="24"/>
          <w:szCs w:val="24"/>
          <w:lang w:eastAsia="zh-CN"/>
        </w:rPr>
        <w:t>1</w:t>
      </w:r>
      <w:r w:rsidR="0079386E" w:rsidRPr="00614FC2">
        <w:rPr>
          <w:rFonts w:ascii="Times New Roman" w:eastAsia="Calibri" w:hAnsi="Times New Roman" w:cs="Times New Roman"/>
          <w:b/>
          <w:iCs/>
          <w:sz w:val="24"/>
          <w:szCs w:val="24"/>
          <w:lang w:eastAsia="zh-CN"/>
        </w:rPr>
        <w:t>6</w:t>
      </w:r>
      <w:r w:rsidRPr="00614FC2">
        <w:rPr>
          <w:rFonts w:ascii="Times New Roman" w:eastAsia="Calibri" w:hAnsi="Times New Roman" w:cs="Times New Roman"/>
          <w:b/>
          <w:iCs/>
          <w:sz w:val="24"/>
          <w:szCs w:val="24"/>
          <w:lang w:eastAsia="zh-CN"/>
        </w:rPr>
        <w:t xml:space="preserve"> </w:t>
      </w:r>
      <w:r w:rsidRPr="00614FC2">
        <w:rPr>
          <w:rFonts w:ascii="Times New Roman" w:eastAsia="Calibri" w:hAnsi="Times New Roman" w:cs="Times New Roman"/>
          <w:iCs/>
          <w:sz w:val="24"/>
          <w:szCs w:val="24"/>
          <w:lang w:eastAsia="zh-CN"/>
        </w:rPr>
        <w:t xml:space="preserve">ze </w:t>
      </w:r>
      <w:r w:rsidRPr="00614FC2">
        <w:rPr>
          <w:rFonts w:ascii="Times New Roman" w:eastAsia="Calibri" w:hAnsi="Times New Roman" w:cs="Times New Roman"/>
          <w:b/>
          <w:iCs/>
          <w:sz w:val="24"/>
          <w:szCs w:val="24"/>
          <w:lang w:eastAsia="zh-CN"/>
        </w:rPr>
        <w:t>1</w:t>
      </w:r>
      <w:r w:rsidR="00D02366" w:rsidRPr="00614FC2">
        <w:rPr>
          <w:rFonts w:ascii="Times New Roman" w:eastAsia="Calibri" w:hAnsi="Times New Roman" w:cs="Times New Roman"/>
          <w:b/>
          <w:iCs/>
          <w:sz w:val="24"/>
          <w:szCs w:val="24"/>
          <w:lang w:eastAsia="zh-CN"/>
        </w:rPr>
        <w:t>10</w:t>
      </w:r>
      <w:r w:rsidRPr="00614FC2">
        <w:rPr>
          <w:rFonts w:ascii="Times New Roman" w:eastAsia="Calibri" w:hAnsi="Times New Roman" w:cs="Times New Roman"/>
          <w:b/>
          <w:iCs/>
          <w:sz w:val="24"/>
          <w:szCs w:val="24"/>
          <w:lang w:eastAsia="zh-CN"/>
        </w:rPr>
        <w:t xml:space="preserve"> sprawdzonych losowo produktów</w:t>
      </w:r>
      <w:r w:rsidRPr="00614FC2">
        <w:rPr>
          <w:rFonts w:ascii="Times New Roman" w:eastAsia="Calibri" w:hAnsi="Times New Roman" w:cs="Times New Roman"/>
          <w:iCs/>
          <w:sz w:val="24"/>
          <w:szCs w:val="24"/>
          <w:lang w:eastAsia="zh-CN"/>
        </w:rPr>
        <w:t xml:space="preserve"> tj. w przypadku </w:t>
      </w:r>
      <w:r w:rsidRPr="00614FC2">
        <w:rPr>
          <w:rFonts w:ascii="Times New Roman" w:eastAsia="Calibri" w:hAnsi="Times New Roman" w:cs="Times New Roman"/>
          <w:b/>
          <w:iCs/>
          <w:sz w:val="24"/>
          <w:szCs w:val="24"/>
          <w:lang w:eastAsia="zh-CN"/>
        </w:rPr>
        <w:t xml:space="preserve">ok. </w:t>
      </w:r>
      <w:r w:rsidR="009B579B" w:rsidRPr="00614FC2">
        <w:rPr>
          <w:rFonts w:ascii="Times New Roman" w:eastAsia="Calibri" w:hAnsi="Times New Roman" w:cs="Times New Roman"/>
          <w:b/>
          <w:iCs/>
          <w:sz w:val="24"/>
          <w:szCs w:val="24"/>
          <w:lang w:eastAsia="zh-CN"/>
        </w:rPr>
        <w:t>1</w:t>
      </w:r>
      <w:r w:rsidR="0079386E" w:rsidRPr="00614FC2">
        <w:rPr>
          <w:rFonts w:ascii="Times New Roman" w:eastAsia="Calibri" w:hAnsi="Times New Roman" w:cs="Times New Roman"/>
          <w:b/>
          <w:iCs/>
          <w:sz w:val="24"/>
          <w:szCs w:val="24"/>
          <w:lang w:eastAsia="zh-CN"/>
        </w:rPr>
        <w:t>4</w:t>
      </w:r>
      <w:r w:rsidR="009B579B" w:rsidRPr="00614FC2">
        <w:rPr>
          <w:rFonts w:ascii="Times New Roman" w:eastAsia="Calibri" w:hAnsi="Times New Roman" w:cs="Times New Roman"/>
          <w:b/>
          <w:iCs/>
          <w:sz w:val="24"/>
          <w:szCs w:val="24"/>
          <w:lang w:eastAsia="zh-CN"/>
        </w:rPr>
        <w:t>,</w:t>
      </w:r>
      <w:r w:rsidR="0079386E" w:rsidRPr="00614FC2">
        <w:rPr>
          <w:rFonts w:ascii="Times New Roman" w:eastAsia="Calibri" w:hAnsi="Times New Roman" w:cs="Times New Roman"/>
          <w:b/>
          <w:iCs/>
          <w:sz w:val="24"/>
          <w:szCs w:val="24"/>
          <w:lang w:eastAsia="zh-CN"/>
        </w:rPr>
        <w:t>5</w:t>
      </w:r>
      <w:r w:rsidR="009B579B" w:rsidRPr="00614FC2">
        <w:rPr>
          <w:rFonts w:ascii="Times New Roman" w:eastAsia="Calibri" w:hAnsi="Times New Roman" w:cs="Times New Roman"/>
          <w:b/>
          <w:iCs/>
          <w:sz w:val="24"/>
          <w:szCs w:val="24"/>
          <w:lang w:eastAsia="zh-CN"/>
        </w:rPr>
        <w:t xml:space="preserve"> </w:t>
      </w:r>
      <w:r w:rsidRPr="00614FC2">
        <w:rPr>
          <w:rFonts w:ascii="Times New Roman" w:eastAsia="Calibri" w:hAnsi="Times New Roman" w:cs="Times New Roman"/>
          <w:b/>
          <w:iCs/>
          <w:sz w:val="24"/>
          <w:szCs w:val="24"/>
          <w:lang w:eastAsia="zh-CN"/>
        </w:rPr>
        <w:t>%</w:t>
      </w:r>
      <w:r w:rsidRPr="00614FC2">
        <w:rPr>
          <w:rFonts w:ascii="Times New Roman" w:eastAsia="Calibri" w:hAnsi="Times New Roman" w:cs="Times New Roman"/>
          <w:iCs/>
          <w:sz w:val="24"/>
          <w:szCs w:val="24"/>
          <w:lang w:eastAsia="zh-CN"/>
        </w:rPr>
        <w:t xml:space="preserve"> losowo wybranych produktów. Stwierdzone nieprawidłowości m.in. uniemożliwiały konsumentowi porównanie cen oferowanych do sprzedaży produktów;</w:t>
      </w:r>
    </w:p>
    <w:p w14:paraId="36DEF79A" w14:textId="64463A00" w:rsidR="00D72465" w:rsidRPr="00614FC2" w:rsidRDefault="00F801DB" w:rsidP="00D72465">
      <w:pPr>
        <w:numPr>
          <w:ilvl w:val="0"/>
          <w:numId w:val="7"/>
        </w:numPr>
        <w:tabs>
          <w:tab w:val="clear" w:pos="780"/>
          <w:tab w:val="num" w:pos="284"/>
        </w:tabs>
        <w:suppressAutoHyphens/>
        <w:spacing w:line="259" w:lineRule="auto"/>
        <w:ind w:left="284" w:hanging="284"/>
        <w:jc w:val="both"/>
        <w:rPr>
          <w:rFonts w:ascii="Times New Roman" w:eastAsia="Calibri" w:hAnsi="Times New Roman" w:cs="Times New Roman"/>
          <w:iCs/>
          <w:sz w:val="24"/>
          <w:szCs w:val="24"/>
          <w:lang w:eastAsia="zh-CN"/>
        </w:rPr>
      </w:pPr>
      <w:r w:rsidRPr="00614FC2">
        <w:rPr>
          <w:rFonts w:ascii="Times New Roman" w:eastAsia="Calibri" w:hAnsi="Times New Roman" w:cs="Times New Roman"/>
          <w:b/>
          <w:bCs/>
          <w:iCs/>
          <w:sz w:val="24"/>
          <w:szCs w:val="24"/>
          <w:lang w:eastAsia="zh-CN"/>
        </w:rPr>
        <w:t>dotychczasową działalność przedsiębiorcy</w:t>
      </w:r>
      <w:r w:rsidRPr="00614FC2">
        <w:rPr>
          <w:rFonts w:ascii="Times New Roman" w:eastAsia="Calibri" w:hAnsi="Times New Roman" w:cs="Times New Roman"/>
          <w:iCs/>
          <w:sz w:val="24"/>
          <w:szCs w:val="24"/>
          <w:lang w:eastAsia="zh-CN"/>
        </w:rPr>
        <w:t xml:space="preserve"> - </w:t>
      </w:r>
      <w:r w:rsidR="00D72465" w:rsidRPr="00614FC2">
        <w:rPr>
          <w:rFonts w:ascii="Times New Roman" w:eastAsia="Calibri" w:hAnsi="Times New Roman" w:cs="Times New Roman"/>
          <w:iCs/>
          <w:sz w:val="24"/>
          <w:szCs w:val="24"/>
          <w:lang w:eastAsia="zh-CN"/>
        </w:rPr>
        <w:t xml:space="preserve">fakt, że jest to </w:t>
      </w:r>
      <w:r w:rsidR="00D72465" w:rsidRPr="00614FC2">
        <w:rPr>
          <w:rFonts w:ascii="Times New Roman" w:eastAsia="Calibri" w:hAnsi="Times New Roman" w:cs="Times New Roman"/>
          <w:b/>
          <w:iCs/>
          <w:sz w:val="24"/>
          <w:szCs w:val="24"/>
          <w:lang w:eastAsia="zh-CN"/>
        </w:rPr>
        <w:t>pierwsze</w:t>
      </w:r>
      <w:r w:rsidR="00D72465" w:rsidRPr="00614FC2">
        <w:rPr>
          <w:rFonts w:ascii="Times New Roman" w:eastAsia="Calibri" w:hAnsi="Times New Roman" w:cs="Times New Roman"/>
          <w:b/>
          <w:i/>
          <w:iCs/>
          <w:sz w:val="24"/>
          <w:szCs w:val="24"/>
          <w:lang w:eastAsia="zh-CN"/>
        </w:rPr>
        <w:t xml:space="preserve"> </w:t>
      </w:r>
      <w:r w:rsidR="00D72465" w:rsidRPr="00614FC2">
        <w:rPr>
          <w:rFonts w:ascii="Times New Roman" w:eastAsia="Calibri" w:hAnsi="Times New Roman" w:cs="Times New Roman"/>
          <w:b/>
          <w:iCs/>
          <w:sz w:val="24"/>
          <w:szCs w:val="24"/>
          <w:lang w:eastAsia="zh-CN"/>
        </w:rPr>
        <w:t>naruszenie</w:t>
      </w:r>
      <w:r w:rsidR="00D72465" w:rsidRPr="00614FC2">
        <w:rPr>
          <w:rFonts w:ascii="Times New Roman" w:eastAsia="Calibri" w:hAnsi="Times New Roman" w:cs="Times New Roman"/>
          <w:iCs/>
          <w:sz w:val="24"/>
          <w:szCs w:val="24"/>
          <w:lang w:eastAsia="zh-CN"/>
        </w:rPr>
        <w:t xml:space="preserve"> przez przedsiębiorcę przepisów w zakresie uwidaczniania cen;</w:t>
      </w:r>
    </w:p>
    <w:p w14:paraId="22CD9515" w14:textId="77777777" w:rsidR="00D72465" w:rsidRPr="00614FC2" w:rsidRDefault="00D72465" w:rsidP="00D72465">
      <w:pPr>
        <w:numPr>
          <w:ilvl w:val="0"/>
          <w:numId w:val="7"/>
        </w:numPr>
        <w:tabs>
          <w:tab w:val="clear" w:pos="780"/>
          <w:tab w:val="num" w:pos="284"/>
        </w:tabs>
        <w:suppressAutoHyphens/>
        <w:spacing w:line="259" w:lineRule="auto"/>
        <w:ind w:left="284" w:hanging="284"/>
        <w:jc w:val="both"/>
        <w:rPr>
          <w:rFonts w:ascii="Times New Roman" w:eastAsia="Calibri" w:hAnsi="Times New Roman" w:cs="Times New Roman"/>
          <w:iCs/>
          <w:sz w:val="24"/>
          <w:szCs w:val="24"/>
          <w:lang w:eastAsia="zh-CN"/>
        </w:rPr>
      </w:pPr>
      <w:r w:rsidRPr="00614FC2">
        <w:rPr>
          <w:rFonts w:ascii="Times New Roman" w:eastAsia="Calibri" w:hAnsi="Times New Roman" w:cs="Times New Roman"/>
          <w:b/>
          <w:iCs/>
          <w:sz w:val="24"/>
          <w:szCs w:val="24"/>
          <w:lang w:eastAsia="zh-CN"/>
        </w:rPr>
        <w:t>wielkość obrotów i przychodu</w:t>
      </w:r>
      <w:r w:rsidRPr="00614FC2">
        <w:rPr>
          <w:rFonts w:ascii="Times New Roman" w:eastAsia="Calibri" w:hAnsi="Times New Roman" w:cs="Times New Roman"/>
          <w:iCs/>
          <w:sz w:val="24"/>
          <w:szCs w:val="24"/>
          <w:lang w:eastAsia="zh-CN"/>
        </w:rPr>
        <w:t xml:space="preserve"> przedsiębiorcy w roku 2021.</w:t>
      </w:r>
    </w:p>
    <w:p w14:paraId="43DCFAB4" w14:textId="77777777" w:rsidR="00D72465" w:rsidRPr="00614FC2" w:rsidRDefault="00D72465" w:rsidP="00D72465">
      <w:pPr>
        <w:suppressAutoHyphens/>
        <w:spacing w:before="120"/>
        <w:jc w:val="both"/>
        <w:rPr>
          <w:rFonts w:ascii="Times New Roman" w:hAnsi="Times New Roman" w:cs="Times New Roman"/>
          <w:sz w:val="24"/>
          <w:szCs w:val="24"/>
          <w:lang w:eastAsia="zh-CN"/>
        </w:rPr>
      </w:pPr>
      <w:r w:rsidRPr="00614FC2">
        <w:rPr>
          <w:rFonts w:ascii="Times New Roman" w:hAnsi="Times New Roman" w:cs="Times New Roman"/>
          <w:sz w:val="24"/>
          <w:szCs w:val="24"/>
          <w:lang w:eastAsia="zh-CN"/>
        </w:rPr>
        <w:t xml:space="preserve">Podkarpacki Wojewódzki Inspektor Inspekcji Handlowej, co wskazał wcześniej, wziął pod uwagę stopień naruszenia obowiązków, fakt, że jest to pierwsze naruszenie przez przedsiębiorcę przepisów w zakresie uwidaczniania cen, wielkość obrotów i przychodu przedsiębiorcy za rok 2021 przy miarkowaniu wysokości kary, której górna granica w niniejszej sprawie mogła wynieść 20000 zł. </w:t>
      </w:r>
    </w:p>
    <w:p w14:paraId="0F8AAE73" w14:textId="3895507E" w:rsidR="00D72465" w:rsidRPr="00614FC2" w:rsidRDefault="00D72465" w:rsidP="00D72465">
      <w:pPr>
        <w:suppressAutoHyphens/>
        <w:spacing w:before="120"/>
        <w:jc w:val="both"/>
        <w:rPr>
          <w:rFonts w:ascii="Times New Roman" w:hAnsi="Times New Roman" w:cs="Times New Roman"/>
          <w:sz w:val="24"/>
          <w:szCs w:val="24"/>
          <w:lang w:eastAsia="zh-CN"/>
        </w:rPr>
      </w:pPr>
      <w:r w:rsidRPr="00614FC2">
        <w:rPr>
          <w:rFonts w:ascii="Times New Roman" w:hAnsi="Times New Roman" w:cs="Times New Roman"/>
          <w:sz w:val="24"/>
          <w:szCs w:val="24"/>
          <w:lang w:eastAsia="zh-CN"/>
        </w:rPr>
        <w:t xml:space="preserve">Biorąc pod uwagę wymienione kryteria, nałożenie kary pieniężnej w kwocie </w:t>
      </w:r>
      <w:r w:rsidR="005F669C" w:rsidRPr="00614FC2">
        <w:rPr>
          <w:rFonts w:ascii="Times New Roman" w:hAnsi="Times New Roman" w:cs="Times New Roman"/>
          <w:b/>
          <w:sz w:val="24"/>
          <w:szCs w:val="24"/>
          <w:lang w:eastAsia="zh-CN"/>
        </w:rPr>
        <w:t>5</w:t>
      </w:r>
      <w:r w:rsidRPr="00614FC2">
        <w:rPr>
          <w:rFonts w:ascii="Times New Roman" w:hAnsi="Times New Roman" w:cs="Times New Roman"/>
          <w:b/>
          <w:sz w:val="24"/>
          <w:szCs w:val="24"/>
          <w:lang w:eastAsia="zh-CN"/>
        </w:rPr>
        <w:t>00</w:t>
      </w:r>
      <w:r w:rsidRPr="00614FC2">
        <w:rPr>
          <w:rFonts w:ascii="Times New Roman" w:hAnsi="Times New Roman" w:cs="Times New Roman"/>
          <w:b/>
          <w:bCs/>
          <w:sz w:val="24"/>
          <w:szCs w:val="24"/>
          <w:lang w:eastAsia="zh-CN"/>
        </w:rPr>
        <w:t xml:space="preserve"> zł</w:t>
      </w:r>
      <w:r w:rsidRPr="00614FC2">
        <w:rPr>
          <w:rFonts w:ascii="Times New Roman" w:hAnsi="Times New Roman" w:cs="Times New Roman"/>
          <w:sz w:val="24"/>
          <w:szCs w:val="24"/>
          <w:lang w:eastAsia="zh-CN"/>
        </w:rPr>
        <w:t xml:space="preserve"> </w:t>
      </w:r>
      <w:r w:rsidRPr="00614FC2">
        <w:rPr>
          <w:rFonts w:ascii="Times New Roman" w:hAnsi="Times New Roman" w:cs="Times New Roman"/>
          <w:sz w:val="24"/>
          <w:szCs w:val="24"/>
          <w:lang w:eastAsia="zh-CN"/>
        </w:rPr>
        <w:br/>
        <w:t>w stosunku do przewidzianej w ustawie kary określonej w maksymalnej wysokości,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w:t>
      </w:r>
      <w:r w:rsidR="0079386E" w:rsidRPr="00614FC2">
        <w:rPr>
          <w:rFonts w:ascii="Times New Roman" w:hAnsi="Times New Roman" w:cs="Times New Roman"/>
          <w:sz w:val="24"/>
          <w:szCs w:val="24"/>
          <w:lang w:eastAsia="zh-CN"/>
        </w:rPr>
        <w:br/>
      </w:r>
      <w:r w:rsidRPr="00614FC2">
        <w:rPr>
          <w:rFonts w:ascii="Times New Roman" w:hAnsi="Times New Roman" w:cs="Times New Roman"/>
          <w:sz w:val="24"/>
          <w:szCs w:val="24"/>
          <w:lang w:eastAsia="zh-CN"/>
        </w:rPr>
        <w:t>(Dz. Urz. WE L 80 z 18.3.1998 r., s. 27), czyli jest skuteczna, proporcjonalna i odstraszająca.</w:t>
      </w:r>
    </w:p>
    <w:p w14:paraId="56532A33" w14:textId="06E2E024" w:rsidR="00D72465" w:rsidRPr="00614FC2" w:rsidRDefault="00D72465" w:rsidP="00D72465">
      <w:pPr>
        <w:suppressAutoHyphens/>
        <w:spacing w:before="120"/>
        <w:jc w:val="both"/>
        <w:rPr>
          <w:rFonts w:ascii="Times New Roman" w:hAnsi="Times New Roman" w:cs="Times New Roman"/>
          <w:sz w:val="24"/>
          <w:szCs w:val="24"/>
          <w:lang w:eastAsia="zh-CN"/>
        </w:rPr>
      </w:pPr>
      <w:r w:rsidRPr="00614FC2">
        <w:rPr>
          <w:rFonts w:ascii="Times New Roman" w:hAnsi="Times New Roman" w:cs="Times New Roman"/>
          <w:sz w:val="24"/>
          <w:szCs w:val="24"/>
          <w:lang w:eastAsia="zh-CN"/>
        </w:rPr>
        <w:t xml:space="preserve">Organ zauważa, że na przedsiębiorcy spoczywa obowiązek uwidocznienia aktualnych </w:t>
      </w:r>
      <w:r w:rsidRPr="00614FC2">
        <w:rPr>
          <w:rFonts w:ascii="Times New Roman" w:hAnsi="Times New Roman" w:cs="Times New Roman"/>
          <w:sz w:val="24"/>
          <w:szCs w:val="24"/>
          <w:lang w:eastAsia="zh-CN"/>
        </w:rPr>
        <w:br/>
        <w:t xml:space="preserve">i umożliwiających porównanie cen oraz cen jednostkowych. Uwidaczniając ceny jednostkowe </w:t>
      </w:r>
      <w:r w:rsidRPr="00614FC2">
        <w:rPr>
          <w:rFonts w:ascii="Times New Roman" w:hAnsi="Times New Roman" w:cs="Times New Roman"/>
          <w:sz w:val="24"/>
          <w:szCs w:val="24"/>
          <w:lang w:eastAsia="zh-CN"/>
        </w:rPr>
        <w:lastRenderedPageBreak/>
        <w:t>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samodzielnie zaznajomić się z danymi na temat ceny czy ceny jednostkowej produktu bez podejmowania dodatkowych czynności. Uwidocznienie ceny produktu jest więc bezsprzecznie jednym</w:t>
      </w:r>
      <w:r w:rsidR="0079386E" w:rsidRPr="00614FC2">
        <w:rPr>
          <w:rFonts w:ascii="Times New Roman" w:hAnsi="Times New Roman" w:cs="Times New Roman"/>
          <w:sz w:val="24"/>
          <w:szCs w:val="24"/>
          <w:lang w:eastAsia="zh-CN"/>
        </w:rPr>
        <w:br/>
      </w:r>
      <w:r w:rsidRPr="00614FC2">
        <w:rPr>
          <w:rFonts w:ascii="Times New Roman" w:hAnsi="Times New Roman" w:cs="Times New Roman"/>
          <w:sz w:val="24"/>
          <w:szCs w:val="24"/>
          <w:lang w:eastAsia="zh-CN"/>
        </w:rPr>
        <w:t xml:space="preserve">z podstawowych obowiązków przedsiębiorcy względem konsumenta. </w:t>
      </w:r>
    </w:p>
    <w:p w14:paraId="4F86B7C0" w14:textId="77777777" w:rsidR="00D72465" w:rsidRPr="00614FC2" w:rsidRDefault="00D72465" w:rsidP="00D72465">
      <w:pPr>
        <w:suppressAutoHyphens/>
        <w:spacing w:before="120"/>
        <w:jc w:val="both"/>
        <w:rPr>
          <w:rFonts w:ascii="Times New Roman" w:hAnsi="Times New Roman" w:cs="Times New Roman"/>
          <w:sz w:val="24"/>
          <w:szCs w:val="24"/>
          <w:lang w:eastAsia="zh-CN"/>
        </w:rPr>
      </w:pPr>
      <w:r w:rsidRPr="00614FC2">
        <w:rPr>
          <w:rFonts w:ascii="Times New Roman" w:hAnsi="Times New Roman" w:cs="Times New Roman"/>
          <w:sz w:val="24"/>
          <w:szCs w:val="24"/>
          <w:lang w:eastAsia="zh-CN"/>
        </w:rPr>
        <w:t xml:space="preserve">Organ uznał, że strona postępowania miała możliwość zapobieżenia powstałym nieprawidłowościom poprzez chociażby nadzór nad prawidłowością stosowania przepisów </w:t>
      </w:r>
      <w:r w:rsidRPr="00614FC2">
        <w:rPr>
          <w:rFonts w:ascii="Times New Roman" w:hAnsi="Times New Roman" w:cs="Times New Roman"/>
          <w:sz w:val="24"/>
          <w:szCs w:val="24"/>
          <w:lang w:eastAsia="zh-CN"/>
        </w:rPr>
        <w:br/>
        <w:t xml:space="preserve">w prowadzonej placówce. Przypomnieć należy, że kontrola, podczas której wykazano nieprawidłowości poprzedzona została doręczonym prawidłowo zawiadomieniem o zamiarze wszczęcia kontroli. </w:t>
      </w:r>
      <w:r w:rsidRPr="00614FC2">
        <w:rPr>
          <w:rFonts w:ascii="Times New Roman" w:hAnsi="Times New Roman" w:cs="Times New Roman"/>
          <w:sz w:val="24"/>
          <w:szCs w:val="24"/>
        </w:rPr>
        <w:t>Strona miała więc wystarczająco dużo czasu, aby do kontroli odpowiednio się przygotować oraz podjąć działania eliminujące nieprawidłowości w zakresie uwidaczniania cen.</w:t>
      </w:r>
    </w:p>
    <w:p w14:paraId="7E4416B0" w14:textId="77777777" w:rsidR="00D72465" w:rsidRPr="00614FC2" w:rsidRDefault="00D72465" w:rsidP="00D72465">
      <w:pPr>
        <w:suppressAutoHyphens/>
        <w:spacing w:before="120"/>
        <w:jc w:val="both"/>
        <w:rPr>
          <w:rFonts w:ascii="Times New Roman" w:hAnsi="Times New Roman" w:cs="Times New Roman"/>
          <w:sz w:val="24"/>
          <w:szCs w:val="24"/>
          <w:lang w:eastAsia="zh-CN"/>
        </w:rPr>
      </w:pPr>
      <w:r w:rsidRPr="00614FC2">
        <w:rPr>
          <w:rFonts w:ascii="Times New Roman" w:hAnsi="Times New Roman" w:cs="Times New Roman"/>
          <w:sz w:val="24"/>
          <w:szCs w:val="24"/>
          <w:lang w:eastAsia="zh-CN"/>
        </w:rPr>
        <w:t xml:space="preserve">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 niewiedza 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 dla konsumenta i w 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 w ustawie zdarzenia. </w:t>
      </w:r>
    </w:p>
    <w:p w14:paraId="15276B41" w14:textId="77777777" w:rsidR="00D72465" w:rsidRPr="00614FC2" w:rsidRDefault="00D72465" w:rsidP="00D72465">
      <w:pPr>
        <w:suppressAutoHyphens/>
        <w:spacing w:before="120"/>
        <w:jc w:val="both"/>
        <w:rPr>
          <w:rFonts w:ascii="Times New Roman" w:hAnsi="Times New Roman" w:cs="Times New Roman"/>
          <w:sz w:val="24"/>
          <w:szCs w:val="24"/>
          <w:lang w:eastAsia="zh-CN"/>
        </w:rPr>
      </w:pPr>
      <w:r w:rsidRPr="00614FC2">
        <w:rPr>
          <w:rFonts w:ascii="Times New Roman" w:hAnsi="Times New Roman" w:cs="Times New Roman"/>
          <w:sz w:val="24"/>
          <w:szCs w:val="24"/>
          <w:lang w:eastAsia="zh-CN"/>
        </w:rPr>
        <w:t xml:space="preserve">Tym samym tutejszy organ Inspekcji, analizując cały materiał dowodowy nie znalazł podstaw do odstąpienia od wymierzenia administracyjnej kary pieniężnej. </w:t>
      </w:r>
    </w:p>
    <w:p w14:paraId="244A6645" w14:textId="77777777" w:rsidR="00D72465" w:rsidRPr="00614FC2" w:rsidRDefault="00D72465" w:rsidP="00D72465">
      <w:pPr>
        <w:spacing w:after="120"/>
        <w:jc w:val="both"/>
        <w:rPr>
          <w:rFonts w:ascii="Times New Roman" w:hAnsi="Times New Roman" w:cs="Times New Roman"/>
          <w:iCs/>
          <w:sz w:val="24"/>
          <w:szCs w:val="24"/>
        </w:rPr>
      </w:pPr>
      <w:r w:rsidRPr="00614FC2">
        <w:rPr>
          <w:rFonts w:ascii="Times New Roman" w:hAnsi="Times New Roman" w:cs="Times New Roman"/>
          <w:iCs/>
          <w:sz w:val="24"/>
          <w:szCs w:val="24"/>
        </w:rPr>
        <w:t xml:space="preserve">Zgodnie z art. 189e Kpa, w przypadku, gdy do naruszenia prawa doszło wskutek działania siły wyższej, strona nie podlega ukaraniu. Pojęcie to wprawdzie nie zostało zdefiniowane </w:t>
      </w:r>
      <w:r w:rsidRPr="00614FC2">
        <w:rPr>
          <w:rFonts w:ascii="Times New Roman" w:hAnsi="Times New Roman" w:cs="Times New Roman"/>
          <w:iCs/>
          <w:sz w:val="24"/>
          <w:szCs w:val="24"/>
        </w:rPr>
        <w:b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w:t>
      </w:r>
      <w:r w:rsidRPr="00614FC2">
        <w:rPr>
          <w:rFonts w:ascii="Times New Roman" w:hAnsi="Times New Roman" w:cs="Times New Roman"/>
          <w:i/>
          <w:iCs/>
          <w:sz w:val="24"/>
          <w:szCs w:val="24"/>
        </w:rPr>
        <w:t xml:space="preserve">Klauzula siły wyższej. </w:t>
      </w:r>
      <w:proofErr w:type="spellStart"/>
      <w:r w:rsidRPr="00614FC2">
        <w:rPr>
          <w:rFonts w:ascii="Times New Roman" w:hAnsi="Times New Roman" w:cs="Times New Roman"/>
          <w:iCs/>
          <w:sz w:val="24"/>
          <w:szCs w:val="24"/>
        </w:rPr>
        <w:t>MoP</w:t>
      </w:r>
      <w:proofErr w:type="spellEnd"/>
      <w:r w:rsidRPr="00614FC2">
        <w:rPr>
          <w:rFonts w:ascii="Times New Roman" w:hAnsi="Times New Roman" w:cs="Times New Roman"/>
          <w:iCs/>
          <w:sz w:val="24"/>
          <w:szCs w:val="24"/>
        </w:rPr>
        <w:t xml:space="preserve"> 2005, Nr 6). </w:t>
      </w:r>
    </w:p>
    <w:p w14:paraId="55422DBF" w14:textId="77777777" w:rsidR="00D72465" w:rsidRPr="00614FC2" w:rsidRDefault="00D72465" w:rsidP="00D72465">
      <w:pPr>
        <w:spacing w:after="120"/>
        <w:jc w:val="both"/>
        <w:rPr>
          <w:rFonts w:ascii="Times New Roman" w:hAnsi="Times New Roman" w:cs="Times New Roman"/>
          <w:i/>
          <w:iCs/>
          <w:sz w:val="24"/>
          <w:szCs w:val="24"/>
        </w:rPr>
      </w:pPr>
      <w:r w:rsidRPr="00614FC2">
        <w:rPr>
          <w:rFonts w:ascii="Times New Roman" w:hAnsi="Times New Roman" w:cs="Times New Roman"/>
          <w:iCs/>
          <w:sz w:val="24"/>
          <w:szCs w:val="24"/>
        </w:rPr>
        <w:t>„Siłę wyższą odróżnia się od zwykłego przypadku (</w:t>
      </w:r>
      <w:r w:rsidRPr="00614FC2">
        <w:rPr>
          <w:rFonts w:ascii="Times New Roman" w:hAnsi="Times New Roman" w:cs="Times New Roman"/>
          <w:i/>
          <w:iCs/>
          <w:sz w:val="24"/>
          <w:szCs w:val="24"/>
        </w:rPr>
        <w:t xml:space="preserve">casus) </w:t>
      </w:r>
      <w:r w:rsidRPr="00614FC2">
        <w:rPr>
          <w:rFonts w:ascii="Times New Roman" w:hAnsi="Times New Roman" w:cs="Times New Roman"/>
          <w:iCs/>
          <w:sz w:val="24"/>
          <w:szCs w:val="24"/>
        </w:rPr>
        <w:t>to, że jest to zdarzenie nadzwyczajne, zewnętrzne i niemożliwe do zapobieżenia (</w:t>
      </w:r>
      <w:r w:rsidRPr="00614FC2">
        <w:rPr>
          <w:rFonts w:ascii="Times New Roman" w:hAnsi="Times New Roman" w:cs="Times New Roman"/>
          <w:i/>
          <w:iCs/>
          <w:sz w:val="24"/>
          <w:szCs w:val="24"/>
        </w:rPr>
        <w:t xml:space="preserve">vis </w:t>
      </w:r>
      <w:proofErr w:type="spellStart"/>
      <w:r w:rsidRPr="00614FC2">
        <w:rPr>
          <w:rFonts w:ascii="Times New Roman" w:hAnsi="Times New Roman" w:cs="Times New Roman"/>
          <w:i/>
          <w:iCs/>
          <w:sz w:val="24"/>
          <w:szCs w:val="24"/>
        </w:rPr>
        <w:t>cui</w:t>
      </w:r>
      <w:proofErr w:type="spellEnd"/>
      <w:r w:rsidRPr="00614FC2">
        <w:rPr>
          <w:rFonts w:ascii="Times New Roman" w:hAnsi="Times New Roman" w:cs="Times New Roman"/>
          <w:i/>
          <w:iCs/>
          <w:sz w:val="24"/>
          <w:szCs w:val="24"/>
        </w:rPr>
        <w:t xml:space="preserve"> </w:t>
      </w:r>
      <w:proofErr w:type="spellStart"/>
      <w:r w:rsidRPr="00614FC2">
        <w:rPr>
          <w:rFonts w:ascii="Times New Roman" w:hAnsi="Times New Roman" w:cs="Times New Roman"/>
          <w:i/>
          <w:iCs/>
          <w:sz w:val="24"/>
          <w:szCs w:val="24"/>
        </w:rPr>
        <w:t>humana</w:t>
      </w:r>
      <w:proofErr w:type="spellEnd"/>
      <w:r w:rsidRPr="00614FC2">
        <w:rPr>
          <w:rFonts w:ascii="Times New Roman" w:hAnsi="Times New Roman" w:cs="Times New Roman"/>
          <w:i/>
          <w:iCs/>
          <w:sz w:val="24"/>
          <w:szCs w:val="24"/>
        </w:rPr>
        <w:t xml:space="preserve"> </w:t>
      </w:r>
      <w:proofErr w:type="spellStart"/>
      <w:r w:rsidRPr="00614FC2">
        <w:rPr>
          <w:rFonts w:ascii="Times New Roman" w:hAnsi="Times New Roman" w:cs="Times New Roman"/>
          <w:i/>
          <w:iCs/>
          <w:sz w:val="24"/>
          <w:szCs w:val="24"/>
        </w:rPr>
        <w:t>infirmitas</w:t>
      </w:r>
      <w:proofErr w:type="spellEnd"/>
      <w:r w:rsidRPr="00614FC2">
        <w:rPr>
          <w:rFonts w:ascii="Times New Roman" w:hAnsi="Times New Roman" w:cs="Times New Roman"/>
          <w:i/>
          <w:iCs/>
          <w:sz w:val="24"/>
          <w:szCs w:val="24"/>
        </w:rPr>
        <w:t xml:space="preserve"> </w:t>
      </w:r>
      <w:proofErr w:type="spellStart"/>
      <w:r w:rsidRPr="00614FC2">
        <w:rPr>
          <w:rFonts w:ascii="Times New Roman" w:hAnsi="Times New Roman" w:cs="Times New Roman"/>
          <w:i/>
          <w:iCs/>
          <w:sz w:val="24"/>
          <w:szCs w:val="24"/>
        </w:rPr>
        <w:t>resistere</w:t>
      </w:r>
      <w:proofErr w:type="spellEnd"/>
      <w:r w:rsidRPr="00614FC2">
        <w:rPr>
          <w:rFonts w:ascii="Times New Roman" w:hAnsi="Times New Roman" w:cs="Times New Roman"/>
          <w:i/>
          <w:iCs/>
          <w:sz w:val="24"/>
          <w:szCs w:val="24"/>
        </w:rPr>
        <w:t xml:space="preserve"> non </w:t>
      </w:r>
      <w:proofErr w:type="spellStart"/>
      <w:r w:rsidRPr="00614FC2">
        <w:rPr>
          <w:rFonts w:ascii="Times New Roman" w:hAnsi="Times New Roman" w:cs="Times New Roman"/>
          <w:i/>
          <w:iCs/>
          <w:sz w:val="24"/>
          <w:szCs w:val="24"/>
        </w:rPr>
        <w:t>potest</w:t>
      </w:r>
      <w:proofErr w:type="spellEnd"/>
      <w:r w:rsidRPr="00614FC2">
        <w:rPr>
          <w:rFonts w:ascii="Times New Roman" w:hAnsi="Times New Roman" w:cs="Times New Roman"/>
          <w:i/>
          <w:iCs/>
          <w:sz w:val="24"/>
          <w:szCs w:val="24"/>
        </w:rPr>
        <w:t xml:space="preserve">). </w:t>
      </w:r>
      <w:r w:rsidRPr="00614FC2">
        <w:rPr>
          <w:rFonts w:ascii="Times New Roman" w:hAnsi="Times New Roman" w:cs="Times New Roman"/>
          <w:iCs/>
          <w:sz w:val="24"/>
          <w:szCs w:val="24"/>
        </w:rPr>
        <w:t>Należą tu zwłaszcza zdarzenia o charakterze katastrofalnych działań przyrody</w:t>
      </w:r>
      <w:r w:rsidRPr="00614FC2">
        <w:rPr>
          <w:rFonts w:ascii="Times New Roman" w:hAnsi="Times New Roman" w:cs="Times New Roman"/>
          <w:iCs/>
          <w:sz w:val="24"/>
          <w:szCs w:val="24"/>
        </w:rPr>
        <w:br/>
        <w:t xml:space="preserve">i zdarzenia nadzwyczajne w postaci zaburzeń życia zbiorowego, jak wojna, zamieszki krajowe itp. a także w pewnych przypadkach akty władzy publicznej, którym nie może przeciwstawić się jednostka - (A. </w:t>
      </w:r>
      <w:proofErr w:type="spellStart"/>
      <w:r w:rsidRPr="00614FC2">
        <w:rPr>
          <w:rFonts w:ascii="Times New Roman" w:hAnsi="Times New Roman" w:cs="Times New Roman"/>
          <w:iCs/>
          <w:sz w:val="24"/>
          <w:szCs w:val="24"/>
        </w:rPr>
        <w:t>Kidyba</w:t>
      </w:r>
      <w:proofErr w:type="spellEnd"/>
      <w:r w:rsidRPr="00614FC2">
        <w:rPr>
          <w:rFonts w:ascii="Times New Roman" w:hAnsi="Times New Roman" w:cs="Times New Roman"/>
          <w:iCs/>
          <w:sz w:val="24"/>
          <w:szCs w:val="24"/>
        </w:rPr>
        <w:t>: Kodeks cywilny. Komentarz. T. 3. Zobowiązania – część ogólna. Warszawa 2016, art. 124).</w:t>
      </w:r>
      <w:r w:rsidRPr="00614FC2">
        <w:rPr>
          <w:rFonts w:ascii="Times New Roman" w:hAnsi="Times New Roman" w:cs="Times New Roman"/>
          <w:i/>
          <w:iCs/>
          <w:sz w:val="24"/>
          <w:szCs w:val="24"/>
        </w:rPr>
        <w:t xml:space="preserve"> </w:t>
      </w:r>
      <w:r w:rsidRPr="00614FC2">
        <w:rPr>
          <w:rFonts w:ascii="Times New Roman" w:hAnsi="Times New Roman" w:cs="Times New Roman"/>
          <w:iCs/>
          <w:sz w:val="24"/>
          <w:szCs w:val="24"/>
        </w:rPr>
        <w:t>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66E1D991" w14:textId="77777777" w:rsidR="00D72465" w:rsidRPr="00614FC2" w:rsidRDefault="00D72465" w:rsidP="00D72465">
      <w:pPr>
        <w:spacing w:before="120"/>
        <w:jc w:val="both"/>
        <w:rPr>
          <w:rFonts w:ascii="Times New Roman" w:hAnsi="Times New Roman" w:cs="Times New Roman"/>
          <w:iCs/>
          <w:sz w:val="24"/>
          <w:szCs w:val="24"/>
        </w:rPr>
      </w:pPr>
      <w:r w:rsidRPr="00614FC2">
        <w:rPr>
          <w:rFonts w:ascii="Times New Roman" w:hAnsi="Times New Roman" w:cs="Times New Roman"/>
          <w:iCs/>
          <w:sz w:val="24"/>
          <w:szCs w:val="24"/>
        </w:rPr>
        <w:lastRenderedPageBreak/>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01648013" w14:textId="77777777" w:rsidR="00D72465" w:rsidRPr="00614FC2" w:rsidRDefault="00D72465" w:rsidP="00D72465">
      <w:pPr>
        <w:numPr>
          <w:ilvl w:val="0"/>
          <w:numId w:val="10"/>
        </w:numPr>
        <w:ind w:left="714" w:hanging="357"/>
        <w:jc w:val="both"/>
        <w:rPr>
          <w:rFonts w:ascii="Times New Roman" w:hAnsi="Times New Roman" w:cs="Times New Roman"/>
          <w:iCs/>
          <w:sz w:val="24"/>
          <w:szCs w:val="24"/>
        </w:rPr>
      </w:pPr>
      <w:r w:rsidRPr="00614FC2">
        <w:rPr>
          <w:rFonts w:ascii="Times New Roman" w:hAnsi="Times New Roman" w:cs="Times New Roman"/>
          <w:iCs/>
          <w:sz w:val="24"/>
          <w:szCs w:val="24"/>
        </w:rPr>
        <w:t>waga naruszenia prawa jest znikoma, a strona zaprzestała naruszania prawa lub</w:t>
      </w:r>
    </w:p>
    <w:p w14:paraId="0791F7B4" w14:textId="77777777" w:rsidR="00D72465" w:rsidRPr="00614FC2" w:rsidRDefault="00D72465" w:rsidP="00D72465">
      <w:pPr>
        <w:numPr>
          <w:ilvl w:val="0"/>
          <w:numId w:val="10"/>
        </w:numPr>
        <w:spacing w:after="120"/>
        <w:ind w:left="714" w:hanging="357"/>
        <w:jc w:val="both"/>
        <w:rPr>
          <w:rFonts w:ascii="Times New Roman" w:hAnsi="Times New Roman" w:cs="Times New Roman"/>
          <w:iCs/>
          <w:sz w:val="24"/>
          <w:szCs w:val="24"/>
        </w:rPr>
      </w:pPr>
      <w:r w:rsidRPr="00614FC2">
        <w:rPr>
          <w:rFonts w:ascii="Times New Roman" w:hAnsi="Times New Roman" w:cs="Times New Roman"/>
          <w:iCs/>
          <w:sz w:val="24"/>
          <w:szCs w:val="24"/>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05D85A9C" w14:textId="77777777" w:rsidR="00D72465" w:rsidRPr="00614FC2" w:rsidRDefault="00D72465" w:rsidP="00D72465">
      <w:pPr>
        <w:suppressAutoHyphens/>
        <w:spacing w:after="120"/>
        <w:jc w:val="both"/>
        <w:rPr>
          <w:rFonts w:ascii="Times New Roman" w:hAnsi="Times New Roman" w:cs="Times New Roman"/>
          <w:sz w:val="24"/>
          <w:szCs w:val="24"/>
          <w:lang w:eastAsia="zh-CN"/>
        </w:rPr>
      </w:pPr>
      <w:r w:rsidRPr="00614FC2">
        <w:rPr>
          <w:rFonts w:ascii="Times New Roman" w:hAnsi="Times New Roman" w:cs="Times New Roman"/>
          <w:sz w:val="24"/>
          <w:szCs w:val="24"/>
          <w:lang w:eastAsia="zh-CN"/>
        </w:rPr>
        <w:t xml:space="preserve">Tym samym pomimo działań naprawczych strony podjętych w trakcie trwania kontroli nie, można było zastosować art. 189f § 1 pkt 1 kpa, gdyż wskazane w tym przepisie dwie przesłanki muszą wystąpić </w:t>
      </w:r>
      <w:r w:rsidRPr="00614FC2">
        <w:rPr>
          <w:rFonts w:ascii="Times New Roman" w:hAnsi="Times New Roman" w:cs="Times New Roman"/>
          <w:b/>
          <w:bCs/>
          <w:sz w:val="24"/>
          <w:szCs w:val="24"/>
          <w:lang w:eastAsia="zh-CN"/>
        </w:rPr>
        <w:t>łącznie</w:t>
      </w:r>
      <w:r w:rsidRPr="00614FC2">
        <w:rPr>
          <w:rFonts w:ascii="Times New Roman" w:hAnsi="Times New Roman" w:cs="Times New Roman"/>
          <w:sz w:val="24"/>
          <w:szCs w:val="24"/>
          <w:lang w:eastAsia="zh-CN"/>
        </w:rPr>
        <w:t>. Mając na uwadze że, jak wskazał organ, wagi naruszenia nie można było uznać za znikomą, nie znalazło uzasadnienia odstąpienie od wymierzenia od kary pieniężnej w trybie art. 189f § 1 pkt 1 kpa.</w:t>
      </w:r>
    </w:p>
    <w:p w14:paraId="5818C3B6" w14:textId="0440C894" w:rsidR="00D72465" w:rsidRPr="00614FC2" w:rsidRDefault="00D72465" w:rsidP="00D72465">
      <w:pPr>
        <w:tabs>
          <w:tab w:val="left" w:pos="708"/>
        </w:tabs>
        <w:spacing w:after="120"/>
        <w:jc w:val="both"/>
        <w:rPr>
          <w:rFonts w:ascii="Times New Roman" w:hAnsi="Times New Roman" w:cs="Times New Roman"/>
          <w:sz w:val="24"/>
          <w:szCs w:val="24"/>
        </w:rPr>
      </w:pPr>
      <w:r w:rsidRPr="00614FC2">
        <w:rPr>
          <w:rFonts w:ascii="Times New Roman" w:hAnsi="Times New Roman" w:cs="Times New Roman"/>
          <w:sz w:val="24"/>
          <w:szCs w:val="24"/>
        </w:rPr>
        <w:t xml:space="preserve">Nie można również było zastosować alternatywy, która umożliwiałaby zastosowanie instytucji odstąpienia wskazanej w przepisie art. </w:t>
      </w:r>
      <w:r w:rsidRPr="00614FC2">
        <w:rPr>
          <w:rFonts w:ascii="Times New Roman" w:hAnsi="Times New Roman" w:cs="Times New Roman"/>
          <w:kern w:val="2"/>
          <w:sz w:val="24"/>
          <w:szCs w:val="24"/>
          <w:lang w:eastAsia="zh-CN"/>
        </w:rPr>
        <w:t>189f § 1 pkt 2 kpa.</w:t>
      </w:r>
      <w:r w:rsidRPr="00614FC2">
        <w:rPr>
          <w:rFonts w:ascii="Times New Roman" w:hAnsi="Times New Roman" w:cs="Times New Roman"/>
          <w:sz w:val="24"/>
          <w:szCs w:val="24"/>
        </w:rPr>
        <w:t xml:space="preserve"> Kwestie cen sprawdzonych w trakcie kontroli nie mogły być przed</w:t>
      </w:r>
      <w:r w:rsidR="007822A7" w:rsidRPr="00614FC2">
        <w:rPr>
          <w:rFonts w:ascii="Times New Roman" w:hAnsi="Times New Roman" w:cs="Times New Roman"/>
          <w:sz w:val="24"/>
          <w:szCs w:val="24"/>
        </w:rPr>
        <w:t xml:space="preserve">miotem kontroli innego organu, </w:t>
      </w:r>
      <w:r w:rsidRPr="00614FC2">
        <w:rPr>
          <w:rFonts w:ascii="Times New Roman" w:hAnsi="Times New Roman" w:cs="Times New Roman"/>
          <w:sz w:val="24"/>
          <w:szCs w:val="24"/>
        </w:rPr>
        <w:t>gdyż zgodnie z przepisami, jedynym uprawnionym rzeczowo i miejscowo organem mogącym przeprowadzić kontrolę</w:t>
      </w:r>
      <w:r w:rsidR="007822A7" w:rsidRPr="00614FC2">
        <w:rPr>
          <w:rFonts w:ascii="Times New Roman" w:hAnsi="Times New Roman" w:cs="Times New Roman"/>
          <w:sz w:val="24"/>
          <w:szCs w:val="24"/>
        </w:rPr>
        <w:br/>
      </w:r>
      <w:r w:rsidRPr="00614FC2">
        <w:rPr>
          <w:rFonts w:ascii="Times New Roman" w:hAnsi="Times New Roman" w:cs="Times New Roman"/>
          <w:sz w:val="24"/>
          <w:szCs w:val="24"/>
        </w:rPr>
        <w:t xml:space="preserve">i nałożyć karę w przedmiotowym zakresie jest Podkarpacki Wojewódzki Inspektor Inspekcji Handlowej. </w:t>
      </w:r>
      <w:r w:rsidRPr="00614FC2">
        <w:rPr>
          <w:rFonts w:ascii="Times New Roman" w:hAnsi="Times New Roman" w:cs="Times New Roman"/>
          <w:sz w:val="24"/>
          <w:szCs w:val="24"/>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491905AE" w14:textId="77777777" w:rsidR="00D72465" w:rsidRPr="00614FC2" w:rsidRDefault="00D72465" w:rsidP="00D72465">
      <w:pPr>
        <w:spacing w:after="120"/>
        <w:jc w:val="both"/>
        <w:rPr>
          <w:rFonts w:ascii="Times New Roman" w:hAnsi="Times New Roman" w:cs="Times New Roman"/>
          <w:iCs/>
          <w:sz w:val="24"/>
          <w:szCs w:val="24"/>
        </w:rPr>
      </w:pPr>
      <w:r w:rsidRPr="00614FC2">
        <w:rPr>
          <w:rFonts w:ascii="Times New Roman" w:hAnsi="Times New Roman" w:cs="Times New Roman"/>
          <w:iCs/>
          <w:sz w:val="24"/>
          <w:szCs w:val="24"/>
        </w:rPr>
        <w:t xml:space="preserve">Brak jest także podstaw do odstąpienia od nałożenia kary pieniężnej na podstawie </w:t>
      </w:r>
      <w:r w:rsidRPr="00614FC2">
        <w:rPr>
          <w:rFonts w:ascii="Times New Roman" w:hAnsi="Times New Roman" w:cs="Times New Roman"/>
          <w:iCs/>
          <w:sz w:val="24"/>
          <w:szCs w:val="24"/>
        </w:rPr>
        <w:b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5FFBBD39" w14:textId="77777777" w:rsidR="00D72465" w:rsidRPr="00614FC2" w:rsidRDefault="00D72465" w:rsidP="00D72465">
      <w:pPr>
        <w:tabs>
          <w:tab w:val="left" w:pos="426"/>
        </w:tabs>
        <w:ind w:firstLine="142"/>
        <w:jc w:val="both"/>
        <w:rPr>
          <w:rFonts w:ascii="Times New Roman" w:hAnsi="Times New Roman" w:cs="Times New Roman"/>
          <w:iCs/>
          <w:sz w:val="24"/>
          <w:szCs w:val="24"/>
        </w:rPr>
      </w:pPr>
      <w:r w:rsidRPr="00614FC2">
        <w:rPr>
          <w:rFonts w:ascii="Times New Roman" w:hAnsi="Times New Roman" w:cs="Times New Roman"/>
          <w:iCs/>
          <w:sz w:val="24"/>
          <w:szCs w:val="24"/>
        </w:rPr>
        <w:t>1) usunięcie naruszenia prawa lub</w:t>
      </w:r>
    </w:p>
    <w:p w14:paraId="57972BD1" w14:textId="4C4D077B" w:rsidR="00D72465" w:rsidRPr="00614FC2" w:rsidRDefault="009D3F7F" w:rsidP="00D72465">
      <w:pPr>
        <w:tabs>
          <w:tab w:val="left" w:pos="567"/>
        </w:tabs>
        <w:ind w:left="426" w:hanging="284"/>
        <w:jc w:val="both"/>
        <w:rPr>
          <w:rFonts w:ascii="Times New Roman" w:hAnsi="Times New Roman" w:cs="Times New Roman"/>
          <w:iCs/>
          <w:sz w:val="24"/>
          <w:szCs w:val="24"/>
        </w:rPr>
      </w:pPr>
      <w:r w:rsidRPr="00614FC2">
        <w:rPr>
          <w:rFonts w:ascii="Times New Roman" w:hAnsi="Times New Roman" w:cs="Times New Roman"/>
          <w:iCs/>
          <w:sz w:val="24"/>
          <w:szCs w:val="24"/>
        </w:rPr>
        <w:t xml:space="preserve">2) </w:t>
      </w:r>
      <w:r w:rsidR="00D72465" w:rsidRPr="00614FC2">
        <w:rPr>
          <w:rFonts w:ascii="Times New Roman" w:hAnsi="Times New Roman" w:cs="Times New Roman"/>
          <w:iCs/>
          <w:sz w:val="24"/>
          <w:szCs w:val="24"/>
        </w:rPr>
        <w:t>powiadomienia właściwych podmiotów o stwierdzonym naruszeniu prawa, określając termin i sposób powiadomienia.</w:t>
      </w:r>
    </w:p>
    <w:p w14:paraId="5D78D148" w14:textId="77777777" w:rsidR="00D72465" w:rsidRPr="00614FC2" w:rsidRDefault="00D72465" w:rsidP="00D72465">
      <w:pPr>
        <w:spacing w:after="120"/>
        <w:jc w:val="both"/>
        <w:rPr>
          <w:rFonts w:ascii="Times New Roman" w:hAnsi="Times New Roman" w:cs="Times New Roman"/>
          <w:iCs/>
          <w:sz w:val="24"/>
          <w:szCs w:val="24"/>
        </w:rPr>
      </w:pPr>
      <w:r w:rsidRPr="00614FC2">
        <w:rPr>
          <w:rFonts w:ascii="Times New Roman" w:hAnsi="Times New Roman" w:cs="Times New Roman"/>
          <w:iCs/>
          <w:sz w:val="24"/>
          <w:szCs w:val="24"/>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7F01A79F" w14:textId="598B2F44" w:rsidR="00D72465" w:rsidRPr="00614FC2" w:rsidRDefault="00D72465" w:rsidP="00D72465">
      <w:pPr>
        <w:tabs>
          <w:tab w:val="left" w:pos="708"/>
        </w:tabs>
        <w:suppressAutoHyphens/>
        <w:spacing w:after="120"/>
        <w:jc w:val="both"/>
        <w:rPr>
          <w:rFonts w:ascii="Times New Roman" w:hAnsi="Times New Roman" w:cs="Times New Roman"/>
          <w:iCs/>
          <w:sz w:val="24"/>
          <w:szCs w:val="24"/>
        </w:rPr>
      </w:pPr>
      <w:r w:rsidRPr="00614FC2">
        <w:rPr>
          <w:rFonts w:ascii="Times New Roman" w:hAnsi="Times New Roman" w:cs="Times New Roman"/>
          <w:iCs/>
          <w:sz w:val="24"/>
          <w:szCs w:val="24"/>
          <w:lang w:eastAsia="zh-CN"/>
        </w:rPr>
        <w:t xml:space="preserve">Organ wskazuje nadto, że z dniem 1 stycznia 2020 r. wszedł w życie art. 61 ustawy z dnia </w:t>
      </w:r>
      <w:r w:rsidRPr="00614FC2">
        <w:rPr>
          <w:rFonts w:ascii="Times New Roman" w:hAnsi="Times New Roman" w:cs="Times New Roman"/>
          <w:iCs/>
          <w:sz w:val="24"/>
          <w:szCs w:val="24"/>
          <w:lang w:eastAsia="zh-CN"/>
        </w:rPr>
        <w:br/>
        <w:t xml:space="preserve">31 lipca 2019 r. o zmianie niektórych ustaw w celu ograniczenia obciążeń regulacyjnych </w:t>
      </w:r>
      <w:r w:rsidRPr="00614FC2">
        <w:rPr>
          <w:rFonts w:ascii="Times New Roman" w:hAnsi="Times New Roman" w:cs="Times New Roman"/>
          <w:iCs/>
          <w:sz w:val="24"/>
          <w:szCs w:val="24"/>
          <w:lang w:eastAsia="zh-CN"/>
        </w:rPr>
        <w:br/>
        <w:t xml:space="preserve">(Dz.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w:t>
      </w:r>
      <w:r w:rsidR="009617DC" w:rsidRPr="00614FC2">
        <w:rPr>
          <w:rFonts w:ascii="Times New Roman" w:hAnsi="Times New Roman" w:cs="Times New Roman"/>
          <w:iCs/>
          <w:sz w:val="24"/>
          <w:szCs w:val="24"/>
          <w:lang w:eastAsia="zh-CN"/>
        </w:rPr>
        <w:t>pieniężnej.</w:t>
      </w:r>
      <w:r w:rsidRPr="00614FC2">
        <w:rPr>
          <w:rFonts w:ascii="Times New Roman" w:hAnsi="Times New Roman" w:cs="Times New Roman"/>
          <w:iCs/>
          <w:sz w:val="24"/>
          <w:szCs w:val="24"/>
          <w:lang w:eastAsia="zh-CN"/>
        </w:rPr>
        <w:t xml:space="preserve"> </w:t>
      </w:r>
      <w:r w:rsidR="009617DC" w:rsidRPr="00614FC2">
        <w:rPr>
          <w:rFonts w:ascii="Times New Roman" w:hAnsi="Times New Roman" w:cs="Times New Roman"/>
          <w:iCs/>
          <w:sz w:val="24"/>
          <w:szCs w:val="24"/>
          <w:lang w:eastAsia="zh-CN"/>
        </w:rPr>
        <w:t>Instytucja ta nie znajdzie zastosowania do strony, bowiem nie jest podmiotem podlegającym wpisowi do CEIDG. Strona jest zarejestrowana w Krajowym Rejestrze Sądowym.</w:t>
      </w:r>
    </w:p>
    <w:p w14:paraId="7D887140" w14:textId="77777777" w:rsidR="00D72465" w:rsidRPr="00614FC2" w:rsidRDefault="00D72465" w:rsidP="00D72465">
      <w:pPr>
        <w:suppressAutoHyphens/>
        <w:spacing w:after="120"/>
        <w:jc w:val="both"/>
        <w:rPr>
          <w:rFonts w:ascii="Times New Roman" w:hAnsi="Times New Roman" w:cs="Times New Roman"/>
          <w:sz w:val="24"/>
          <w:szCs w:val="24"/>
          <w:lang w:eastAsia="zh-CN"/>
        </w:rPr>
      </w:pPr>
      <w:r w:rsidRPr="00614FC2">
        <w:rPr>
          <w:rFonts w:ascii="Times New Roman" w:hAnsi="Times New Roman" w:cs="Times New Roman"/>
          <w:sz w:val="24"/>
          <w:szCs w:val="24"/>
          <w:lang w:eastAsia="zh-CN"/>
        </w:rPr>
        <w:lastRenderedPageBreak/>
        <w:t xml:space="preserve">W związku z powyższym tutejszy organ Inspekcji orzekł jak w sentencji. </w:t>
      </w:r>
    </w:p>
    <w:p w14:paraId="766D9311" w14:textId="77777777" w:rsidR="00D72465" w:rsidRPr="00614FC2" w:rsidRDefault="00D72465" w:rsidP="00D72465">
      <w:pPr>
        <w:suppressAutoHyphens/>
        <w:spacing w:before="120"/>
        <w:jc w:val="both"/>
        <w:rPr>
          <w:rFonts w:ascii="Times New Roman" w:hAnsi="Times New Roman" w:cs="Times New Roman"/>
          <w:sz w:val="24"/>
          <w:szCs w:val="24"/>
          <w:lang w:eastAsia="zh-CN"/>
        </w:rPr>
      </w:pPr>
      <w:r w:rsidRPr="00614FC2">
        <w:rPr>
          <w:rFonts w:ascii="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4AFE5E4" w14:textId="5CDD1C3E" w:rsidR="00D72465" w:rsidRPr="00614FC2" w:rsidRDefault="00D72465" w:rsidP="00D72465">
      <w:pPr>
        <w:spacing w:before="120"/>
        <w:jc w:val="both"/>
        <w:rPr>
          <w:rFonts w:ascii="Times New Roman" w:hAnsi="Times New Roman" w:cs="Times New Roman"/>
          <w:sz w:val="24"/>
          <w:szCs w:val="24"/>
        </w:rPr>
      </w:pPr>
      <w:r w:rsidRPr="00614FC2">
        <w:rPr>
          <w:rFonts w:ascii="Times New Roman" w:hAnsi="Times New Roman" w:cs="Times New Roman"/>
          <w:sz w:val="24"/>
          <w:szCs w:val="24"/>
        </w:rPr>
        <w:t>Podkarpacki Wojewódzki Inspektor Inspekcji Handlowej wydając decyzję oparł się na następujących dowodach: protokole kontroli DK.8361.</w:t>
      </w:r>
      <w:r w:rsidR="009617DC" w:rsidRPr="00614FC2">
        <w:rPr>
          <w:rFonts w:ascii="Times New Roman" w:hAnsi="Times New Roman" w:cs="Times New Roman"/>
          <w:sz w:val="24"/>
          <w:szCs w:val="24"/>
        </w:rPr>
        <w:t>45</w:t>
      </w:r>
      <w:r w:rsidRPr="00614FC2">
        <w:rPr>
          <w:rFonts w:ascii="Times New Roman" w:hAnsi="Times New Roman" w:cs="Times New Roman"/>
          <w:sz w:val="24"/>
          <w:szCs w:val="24"/>
        </w:rPr>
        <w:t xml:space="preserve">.2022 z dnia </w:t>
      </w:r>
      <w:r w:rsidR="009617DC" w:rsidRPr="00614FC2">
        <w:rPr>
          <w:rFonts w:ascii="Times New Roman" w:hAnsi="Times New Roman" w:cs="Times New Roman"/>
          <w:sz w:val="24"/>
          <w:szCs w:val="24"/>
        </w:rPr>
        <w:t>18 maja</w:t>
      </w:r>
      <w:r w:rsidRPr="00614FC2">
        <w:rPr>
          <w:rFonts w:ascii="Times New Roman" w:hAnsi="Times New Roman" w:cs="Times New Roman"/>
          <w:sz w:val="24"/>
          <w:szCs w:val="24"/>
        </w:rPr>
        <w:t xml:space="preserve"> 2022 r. wraz z za</w:t>
      </w:r>
      <w:r w:rsidR="007822A7" w:rsidRPr="00614FC2">
        <w:rPr>
          <w:rFonts w:ascii="Times New Roman" w:hAnsi="Times New Roman" w:cs="Times New Roman"/>
          <w:sz w:val="24"/>
          <w:szCs w:val="24"/>
        </w:rPr>
        <w:t xml:space="preserve">łącznikami, piśmie strony z dnia 13 czerwca </w:t>
      </w:r>
      <w:r w:rsidRPr="00614FC2">
        <w:rPr>
          <w:rFonts w:ascii="Times New Roman" w:hAnsi="Times New Roman" w:cs="Times New Roman"/>
          <w:sz w:val="24"/>
          <w:szCs w:val="24"/>
        </w:rPr>
        <w:t>2022 r. wskazującym wielkość przychodu osiągniętego przez przedsiębiorcę w 2021 roku.</w:t>
      </w:r>
    </w:p>
    <w:p w14:paraId="4B133943" w14:textId="77777777" w:rsidR="00D72465" w:rsidRPr="00614FC2" w:rsidRDefault="00D72465" w:rsidP="00D72465">
      <w:pPr>
        <w:spacing w:before="120"/>
        <w:jc w:val="both"/>
        <w:rPr>
          <w:rFonts w:ascii="Times New Roman" w:hAnsi="Times New Roman" w:cs="Times New Roman"/>
          <w:sz w:val="24"/>
          <w:szCs w:val="24"/>
        </w:rPr>
      </w:pPr>
      <w:r w:rsidRPr="00614FC2">
        <w:rPr>
          <w:rFonts w:ascii="Times New Roman" w:hAnsi="Times New Roman" w:cs="Times New Roman"/>
          <w:sz w:val="24"/>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3B88AC96" w14:textId="77777777" w:rsidR="00D72465" w:rsidRPr="00614FC2" w:rsidRDefault="00D72465" w:rsidP="00D72465">
      <w:pPr>
        <w:jc w:val="center"/>
        <w:rPr>
          <w:rFonts w:ascii="Times New Roman" w:hAnsi="Times New Roman" w:cs="Times New Roman"/>
          <w:b/>
          <w:sz w:val="24"/>
          <w:szCs w:val="24"/>
        </w:rPr>
      </w:pPr>
      <w:r w:rsidRPr="00614FC2">
        <w:rPr>
          <w:rFonts w:ascii="Times New Roman" w:hAnsi="Times New Roman" w:cs="Times New Roman"/>
          <w:b/>
          <w:sz w:val="24"/>
          <w:szCs w:val="24"/>
        </w:rPr>
        <w:t>NBP O/O w Rzeszowie 67 1010 1528 0016 5822 3100 0000,</w:t>
      </w:r>
    </w:p>
    <w:p w14:paraId="0551C9E4" w14:textId="77777777" w:rsidR="00D72465" w:rsidRPr="00614FC2" w:rsidRDefault="00D72465" w:rsidP="00D72465">
      <w:pPr>
        <w:jc w:val="both"/>
        <w:rPr>
          <w:rFonts w:ascii="Times New Roman" w:hAnsi="Times New Roman" w:cs="Times New Roman"/>
          <w:sz w:val="24"/>
          <w:szCs w:val="24"/>
        </w:rPr>
      </w:pPr>
      <w:r w:rsidRPr="00614FC2">
        <w:rPr>
          <w:rFonts w:ascii="Times New Roman" w:hAnsi="Times New Roman" w:cs="Times New Roman"/>
          <w:sz w:val="24"/>
          <w:szCs w:val="24"/>
        </w:rPr>
        <w:t xml:space="preserve">w terminie 7 dni od dnia, w którym decyzja o wymierzeniu kary stała się ostateczna. </w:t>
      </w:r>
    </w:p>
    <w:p w14:paraId="2DBAE9AD" w14:textId="77777777" w:rsidR="00D72465" w:rsidRPr="00614FC2" w:rsidRDefault="00D72465" w:rsidP="00D72465">
      <w:pPr>
        <w:suppressAutoHyphens/>
        <w:jc w:val="both"/>
        <w:rPr>
          <w:rFonts w:ascii="Times New Roman" w:eastAsia="Calibri" w:hAnsi="Times New Roman" w:cs="Times New Roman"/>
          <w:sz w:val="24"/>
          <w:szCs w:val="24"/>
          <w:lang w:eastAsia="zh-CN"/>
        </w:rPr>
      </w:pPr>
    </w:p>
    <w:p w14:paraId="76A34E03" w14:textId="77777777" w:rsidR="00D72465" w:rsidRPr="00614FC2" w:rsidRDefault="00D72465" w:rsidP="00D72465">
      <w:pPr>
        <w:suppressAutoHyphens/>
        <w:jc w:val="both"/>
        <w:rPr>
          <w:rFonts w:ascii="Times New Roman" w:eastAsia="Calibri" w:hAnsi="Times New Roman" w:cs="Times New Roman"/>
          <w:b/>
          <w:sz w:val="24"/>
          <w:szCs w:val="24"/>
          <w:u w:val="single"/>
          <w:lang w:eastAsia="zh-CN"/>
        </w:rPr>
      </w:pPr>
      <w:r w:rsidRPr="00614FC2">
        <w:rPr>
          <w:rFonts w:ascii="Times New Roman" w:eastAsia="Calibri" w:hAnsi="Times New Roman" w:cs="Times New Roman"/>
          <w:b/>
          <w:sz w:val="24"/>
          <w:szCs w:val="24"/>
          <w:u w:val="single"/>
          <w:lang w:eastAsia="zh-CN"/>
        </w:rPr>
        <w:t>Pouczenie:</w:t>
      </w:r>
    </w:p>
    <w:p w14:paraId="71F4C3D2" w14:textId="77777777" w:rsidR="00D72465" w:rsidRPr="00614FC2" w:rsidRDefault="00D72465" w:rsidP="00D72465">
      <w:pPr>
        <w:suppressAutoHyphens/>
        <w:jc w:val="both"/>
        <w:rPr>
          <w:rFonts w:ascii="Times New Roman" w:eastAsia="Calibri" w:hAnsi="Times New Roman" w:cs="Times New Roman"/>
          <w:b/>
          <w:sz w:val="24"/>
          <w:szCs w:val="24"/>
          <w:u w:val="single"/>
          <w:lang w:eastAsia="zh-CN"/>
        </w:rPr>
      </w:pPr>
    </w:p>
    <w:p w14:paraId="56093D82" w14:textId="77777777" w:rsidR="00D72465" w:rsidRPr="00614FC2" w:rsidRDefault="00D72465" w:rsidP="00D72465">
      <w:pPr>
        <w:suppressAutoHyphens/>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B89858F" w14:textId="77777777" w:rsidR="00D72465" w:rsidRPr="00614FC2" w:rsidRDefault="00D72465" w:rsidP="00D72465">
      <w:pPr>
        <w:suppressAutoHyphens/>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25D596EB" w14:textId="77777777" w:rsidR="00D72465" w:rsidRPr="00614FC2" w:rsidRDefault="00D72465" w:rsidP="00D72465">
      <w:pPr>
        <w:suppressAutoHyphens/>
        <w:jc w:val="both"/>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0E0B724B" w14:textId="77777777" w:rsidR="00D72465" w:rsidRPr="00614FC2" w:rsidRDefault="00D72465" w:rsidP="00D72465">
      <w:pPr>
        <w:suppressAutoHyphens/>
        <w:rPr>
          <w:rFonts w:ascii="Times New Roman" w:eastAsia="Calibri" w:hAnsi="Times New Roman" w:cs="Times New Roman"/>
          <w:sz w:val="24"/>
          <w:szCs w:val="24"/>
          <w:u w:val="single"/>
          <w:lang w:eastAsia="zh-CN"/>
        </w:rPr>
      </w:pPr>
    </w:p>
    <w:p w14:paraId="682C4E35" w14:textId="77777777" w:rsidR="00D72465" w:rsidRPr="00614FC2" w:rsidRDefault="00D72465" w:rsidP="00D72465">
      <w:pPr>
        <w:suppressAutoHyphens/>
        <w:rPr>
          <w:rFonts w:ascii="Times New Roman" w:eastAsia="Calibri" w:hAnsi="Times New Roman" w:cs="Times New Roman"/>
          <w:sz w:val="24"/>
          <w:szCs w:val="24"/>
          <w:u w:val="single"/>
          <w:lang w:eastAsia="zh-CN"/>
        </w:rPr>
      </w:pPr>
    </w:p>
    <w:p w14:paraId="06C1327B" w14:textId="77777777" w:rsidR="00D72465" w:rsidRPr="00614FC2" w:rsidRDefault="00D72465" w:rsidP="00D72465">
      <w:pPr>
        <w:suppressAutoHyphens/>
        <w:rPr>
          <w:rFonts w:ascii="Times New Roman" w:eastAsia="Calibri" w:hAnsi="Times New Roman" w:cs="Times New Roman"/>
          <w:b/>
          <w:sz w:val="24"/>
          <w:szCs w:val="24"/>
          <w:lang w:eastAsia="zh-CN"/>
        </w:rPr>
      </w:pPr>
      <w:r w:rsidRPr="00614FC2">
        <w:rPr>
          <w:rFonts w:ascii="Times New Roman" w:eastAsia="Calibri" w:hAnsi="Times New Roman" w:cs="Times New Roman"/>
          <w:b/>
          <w:sz w:val="24"/>
          <w:szCs w:val="24"/>
          <w:u w:val="single"/>
          <w:lang w:eastAsia="zh-CN"/>
        </w:rPr>
        <w:t>Otrzymują</w:t>
      </w:r>
      <w:r w:rsidRPr="00614FC2">
        <w:rPr>
          <w:rFonts w:ascii="Times New Roman" w:eastAsia="Calibri" w:hAnsi="Times New Roman" w:cs="Times New Roman"/>
          <w:b/>
          <w:sz w:val="24"/>
          <w:szCs w:val="24"/>
          <w:lang w:eastAsia="zh-CN"/>
        </w:rPr>
        <w:t>:</w:t>
      </w:r>
    </w:p>
    <w:p w14:paraId="3CBA4963" w14:textId="77777777" w:rsidR="00D72465" w:rsidRPr="00614FC2" w:rsidRDefault="00D72465" w:rsidP="00D72465">
      <w:pPr>
        <w:numPr>
          <w:ilvl w:val="0"/>
          <w:numId w:val="6"/>
        </w:numPr>
        <w:suppressAutoHyphens/>
        <w:spacing w:line="259" w:lineRule="auto"/>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Adresat;</w:t>
      </w:r>
    </w:p>
    <w:p w14:paraId="519E375A" w14:textId="77777777" w:rsidR="00D72465" w:rsidRPr="00614FC2" w:rsidRDefault="00D72465" w:rsidP="00D72465">
      <w:pPr>
        <w:numPr>
          <w:ilvl w:val="0"/>
          <w:numId w:val="6"/>
        </w:numPr>
        <w:suppressAutoHyphens/>
        <w:spacing w:line="259" w:lineRule="auto"/>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Wydział BA;</w:t>
      </w:r>
    </w:p>
    <w:p w14:paraId="3DBE501C" w14:textId="3D2829F4" w:rsidR="00D72465" w:rsidRPr="00614FC2" w:rsidRDefault="00D72465" w:rsidP="00D72465">
      <w:pPr>
        <w:numPr>
          <w:ilvl w:val="0"/>
          <w:numId w:val="6"/>
        </w:numPr>
        <w:suppressAutoHyphens/>
        <w:spacing w:line="259" w:lineRule="auto"/>
        <w:rPr>
          <w:rFonts w:ascii="Times New Roman" w:eastAsia="Calibri" w:hAnsi="Times New Roman" w:cs="Times New Roman"/>
          <w:sz w:val="24"/>
          <w:szCs w:val="24"/>
          <w:lang w:eastAsia="zh-CN"/>
        </w:rPr>
      </w:pPr>
      <w:r w:rsidRPr="00614FC2">
        <w:rPr>
          <w:rFonts w:ascii="Times New Roman" w:eastAsia="Calibri" w:hAnsi="Times New Roman" w:cs="Times New Roman"/>
          <w:sz w:val="24"/>
          <w:szCs w:val="24"/>
          <w:lang w:eastAsia="zh-CN"/>
        </w:rPr>
        <w:t xml:space="preserve">Aa. </w:t>
      </w:r>
      <w:r w:rsidR="009617DC" w:rsidRPr="00614FC2">
        <w:rPr>
          <w:rFonts w:ascii="Times New Roman" w:eastAsia="Calibri" w:hAnsi="Times New Roman" w:cs="Times New Roman"/>
          <w:sz w:val="24"/>
          <w:szCs w:val="24"/>
          <w:lang w:eastAsia="zh-CN"/>
        </w:rPr>
        <w:t>(DK/KB</w:t>
      </w:r>
      <w:r w:rsidRPr="00614FC2">
        <w:rPr>
          <w:rFonts w:ascii="Times New Roman" w:eastAsia="Calibri" w:hAnsi="Times New Roman" w:cs="Times New Roman"/>
          <w:sz w:val="24"/>
          <w:szCs w:val="24"/>
          <w:lang w:eastAsia="zh-CN"/>
        </w:rPr>
        <w:t>.; PO/M.O.)</w:t>
      </w:r>
    </w:p>
    <w:permEnd w:id="98387962"/>
    <w:p w14:paraId="4AC378B8" w14:textId="52C20C29" w:rsidR="00170E04" w:rsidRPr="00614FC2" w:rsidRDefault="00E37C5D" w:rsidP="00170E04">
      <w:pPr>
        <w:rPr>
          <w:rFonts w:ascii="Times New Roman" w:hAnsi="Times New Roman" w:cs="Times New Roman"/>
          <w:sz w:val="24"/>
          <w:szCs w:val="24"/>
        </w:rPr>
      </w:pPr>
      <w:r w:rsidRPr="00614FC2">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795967EB" wp14:editId="75F49934">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7B226C89" w14:textId="77777777" w:rsidR="00E37C5D" w:rsidRPr="001E7965" w:rsidRDefault="00E37C5D" w:rsidP="00C45417">
                            <w:pPr>
                              <w:jc w:val="center"/>
                              <w:rPr>
                                <w:rFonts w:ascii="Times New Roman" w:hAnsi="Times New Roman"/>
                              </w:rPr>
                            </w:pPr>
                            <w:r w:rsidRPr="001E7965">
                              <w:rPr>
                                <w:rFonts w:ascii="Times New Roman" w:hAnsi="Times New Roman"/>
                              </w:rPr>
                              <w:t>PODKARPACKI WOJEWÓDZKI INSPEKTOR</w:t>
                            </w:r>
                          </w:p>
                          <w:p w14:paraId="72AAD0C9" w14:textId="77777777" w:rsidR="00E37C5D" w:rsidRPr="001E7965" w:rsidRDefault="00E37C5D" w:rsidP="00C45417">
                            <w:pPr>
                              <w:jc w:val="center"/>
                              <w:rPr>
                                <w:rFonts w:ascii="Times New Roman" w:hAnsi="Times New Roman"/>
                              </w:rPr>
                            </w:pPr>
                            <w:r w:rsidRPr="001E7965">
                              <w:rPr>
                                <w:rFonts w:ascii="Times New Roman" w:hAnsi="Times New Roman"/>
                              </w:rPr>
                              <w:t>INSPEKCJI HANDLOWEJ</w:t>
                            </w:r>
                          </w:p>
                          <w:p w14:paraId="1E189A18" w14:textId="77777777" w:rsidR="00E37C5D" w:rsidRPr="001E7965" w:rsidRDefault="00E37C5D" w:rsidP="00C45417">
                            <w:pPr>
                              <w:jc w:val="center"/>
                              <w:rPr>
                                <w:rFonts w:ascii="Times New Roman" w:hAnsi="Times New Roman"/>
                              </w:rPr>
                            </w:pPr>
                          </w:p>
                          <w:p w14:paraId="30DC53ED" w14:textId="77777777" w:rsidR="00E37C5D" w:rsidRDefault="00E37C5D" w:rsidP="00C45417">
                            <w:pPr>
                              <w:jc w:val="center"/>
                              <w:rPr>
                                <w:rFonts w:ascii="Times New Roman" w:hAnsi="Times New Roman"/>
                              </w:rPr>
                            </w:pPr>
                          </w:p>
                          <w:p w14:paraId="0F8C7056" w14:textId="77777777" w:rsidR="00E37C5D" w:rsidRDefault="00E37C5D" w:rsidP="00C45417">
                            <w:pPr>
                              <w:jc w:val="center"/>
                              <w:rPr>
                                <w:rFonts w:ascii="Times New Roman" w:hAnsi="Times New Roman"/>
                              </w:rPr>
                            </w:pPr>
                          </w:p>
                          <w:p w14:paraId="19BE406D" w14:textId="77777777" w:rsidR="00E37C5D" w:rsidRPr="001E7965" w:rsidRDefault="00E37C5D" w:rsidP="00C45417">
                            <w:pPr>
                              <w:jc w:val="center"/>
                              <w:rPr>
                                <w:rFonts w:ascii="Times New Roman" w:hAnsi="Times New Roman"/>
                              </w:rPr>
                            </w:pPr>
                          </w:p>
                          <w:p w14:paraId="32BA5D61" w14:textId="77777777" w:rsidR="00E37C5D" w:rsidRPr="00C45417" w:rsidRDefault="00E37C5D"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5967EB" id="Pole tekstowe 7" o:spid="_x0000_s1029" type="#_x0000_t202" style="position:absolute;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7B226C89" w14:textId="77777777" w:rsidR="00E37C5D" w:rsidRPr="001E7965" w:rsidRDefault="00E37C5D" w:rsidP="00C45417">
                      <w:pPr>
                        <w:jc w:val="center"/>
                        <w:rPr>
                          <w:rFonts w:ascii="Times New Roman" w:hAnsi="Times New Roman"/>
                        </w:rPr>
                      </w:pPr>
                      <w:r w:rsidRPr="001E7965">
                        <w:rPr>
                          <w:rFonts w:ascii="Times New Roman" w:hAnsi="Times New Roman"/>
                        </w:rPr>
                        <w:t>PODKARPACKI WOJEWÓDZKI INSPEKTOR</w:t>
                      </w:r>
                    </w:p>
                    <w:p w14:paraId="72AAD0C9" w14:textId="77777777" w:rsidR="00E37C5D" w:rsidRPr="001E7965" w:rsidRDefault="00E37C5D" w:rsidP="00C45417">
                      <w:pPr>
                        <w:jc w:val="center"/>
                        <w:rPr>
                          <w:rFonts w:ascii="Times New Roman" w:hAnsi="Times New Roman"/>
                        </w:rPr>
                      </w:pPr>
                      <w:r w:rsidRPr="001E7965">
                        <w:rPr>
                          <w:rFonts w:ascii="Times New Roman" w:hAnsi="Times New Roman"/>
                        </w:rPr>
                        <w:t>INSPEKCJI HANDLOWEJ</w:t>
                      </w:r>
                    </w:p>
                    <w:p w14:paraId="1E189A18" w14:textId="77777777" w:rsidR="00E37C5D" w:rsidRPr="001E7965" w:rsidRDefault="00E37C5D" w:rsidP="00C45417">
                      <w:pPr>
                        <w:jc w:val="center"/>
                        <w:rPr>
                          <w:rFonts w:ascii="Times New Roman" w:hAnsi="Times New Roman"/>
                        </w:rPr>
                      </w:pPr>
                    </w:p>
                    <w:p w14:paraId="30DC53ED" w14:textId="77777777" w:rsidR="00E37C5D" w:rsidRDefault="00E37C5D" w:rsidP="00C45417">
                      <w:pPr>
                        <w:jc w:val="center"/>
                        <w:rPr>
                          <w:rFonts w:ascii="Times New Roman" w:hAnsi="Times New Roman"/>
                        </w:rPr>
                      </w:pPr>
                    </w:p>
                    <w:p w14:paraId="0F8C7056" w14:textId="77777777" w:rsidR="00E37C5D" w:rsidRDefault="00E37C5D" w:rsidP="00C45417">
                      <w:pPr>
                        <w:jc w:val="center"/>
                        <w:rPr>
                          <w:rFonts w:ascii="Times New Roman" w:hAnsi="Times New Roman"/>
                        </w:rPr>
                      </w:pPr>
                    </w:p>
                    <w:p w14:paraId="19BE406D" w14:textId="77777777" w:rsidR="00E37C5D" w:rsidRPr="001E7965" w:rsidRDefault="00E37C5D" w:rsidP="00C45417">
                      <w:pPr>
                        <w:jc w:val="center"/>
                        <w:rPr>
                          <w:rFonts w:ascii="Times New Roman" w:hAnsi="Times New Roman"/>
                        </w:rPr>
                      </w:pPr>
                    </w:p>
                    <w:p w14:paraId="32BA5D61" w14:textId="77777777" w:rsidR="00E37C5D" w:rsidRPr="00C45417" w:rsidRDefault="00E37C5D"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
    <w:sectPr w:rsidR="00170E04" w:rsidRPr="00614FC2"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201E7A"/>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2" w15:restartNumberingAfterBreak="0">
    <w:nsid w:val="04F259F2"/>
    <w:multiLevelType w:val="hybridMultilevel"/>
    <w:tmpl w:val="EF16D786"/>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7CE23C4"/>
    <w:multiLevelType w:val="hybridMultilevel"/>
    <w:tmpl w:val="394C75F8"/>
    <w:lvl w:ilvl="0" w:tplc="4C502ECC">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 w15:restartNumberingAfterBreak="0">
    <w:nsid w:val="0C6A6FF4"/>
    <w:multiLevelType w:val="hybridMultilevel"/>
    <w:tmpl w:val="3C002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EF63B8"/>
    <w:multiLevelType w:val="hybridMultilevel"/>
    <w:tmpl w:val="9D9AA8BE"/>
    <w:lvl w:ilvl="0" w:tplc="4C502ECC">
      <w:start w:val="1"/>
      <w:numFmt w:val="bullet"/>
      <w:lvlText w:val=""/>
      <w:lvlJc w:val="left"/>
      <w:pPr>
        <w:ind w:left="574" w:hanging="360"/>
      </w:pPr>
      <w:rPr>
        <w:rFonts w:ascii="Symbol" w:hAnsi="Symbol" w:hint="default"/>
        <w:b/>
        <w:color w:val="auto"/>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6" w15:restartNumberingAfterBreak="0">
    <w:nsid w:val="103A33F3"/>
    <w:multiLevelType w:val="hybridMultilevel"/>
    <w:tmpl w:val="3ED62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647C9F"/>
    <w:multiLevelType w:val="hybridMultilevel"/>
    <w:tmpl w:val="21DEB8BA"/>
    <w:lvl w:ilvl="0" w:tplc="AB8A4AC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pStyle w:val="Tekstpodstawowyzwciciem"/>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27650A"/>
    <w:multiLevelType w:val="hybridMultilevel"/>
    <w:tmpl w:val="E69ED072"/>
    <w:lvl w:ilvl="0" w:tplc="EEACFF0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976734"/>
    <w:multiLevelType w:val="hybridMultilevel"/>
    <w:tmpl w:val="5A3C2F98"/>
    <w:lvl w:ilvl="0" w:tplc="AB8A4A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09B1FA8"/>
    <w:multiLevelType w:val="hybridMultilevel"/>
    <w:tmpl w:val="365020E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6F0D40"/>
    <w:multiLevelType w:val="hybridMultilevel"/>
    <w:tmpl w:val="1A7ED3CC"/>
    <w:lvl w:ilvl="0" w:tplc="C73E11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3B81208"/>
    <w:multiLevelType w:val="hybridMultilevel"/>
    <w:tmpl w:val="E73C8DD2"/>
    <w:lvl w:ilvl="0" w:tplc="AB8A4A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1E5A54"/>
    <w:multiLevelType w:val="hybridMultilevel"/>
    <w:tmpl w:val="9D24D60C"/>
    <w:lvl w:ilvl="0" w:tplc="4C502E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C487EF4"/>
    <w:multiLevelType w:val="hybridMultilevel"/>
    <w:tmpl w:val="6E80BD76"/>
    <w:lvl w:ilvl="0" w:tplc="0415000F">
      <w:start w:val="1"/>
      <w:numFmt w:val="decimal"/>
      <w:lvlText w:val="%1."/>
      <w:lvlJc w:val="left"/>
      <w:pPr>
        <w:tabs>
          <w:tab w:val="num" w:pos="2460"/>
        </w:tabs>
        <w:ind w:left="2460" w:hanging="360"/>
      </w:pPr>
      <w:rPr>
        <w:rFonts w:hint="default"/>
      </w:rPr>
    </w:lvl>
    <w:lvl w:ilvl="1" w:tplc="01764D18">
      <w:start w:val="1"/>
      <w:numFmt w:val="decimal"/>
      <w:lvlText w:val="%2."/>
      <w:lvlJc w:val="left"/>
      <w:pPr>
        <w:tabs>
          <w:tab w:val="num" w:pos="3720"/>
        </w:tabs>
        <w:ind w:left="3360" w:firstLine="0"/>
      </w:pPr>
      <w:rPr>
        <w:rFonts w:ascii="Times New Roman" w:eastAsia="Times New Roman" w:hAnsi="Times New Roman" w:cs="Times New Roman"/>
      </w:rPr>
    </w:lvl>
    <w:lvl w:ilvl="2" w:tplc="0415001B" w:tentative="1">
      <w:start w:val="1"/>
      <w:numFmt w:val="lowerRoman"/>
      <w:lvlText w:val="%3."/>
      <w:lvlJc w:val="right"/>
      <w:pPr>
        <w:tabs>
          <w:tab w:val="num" w:pos="1950"/>
        </w:tabs>
        <w:ind w:left="1950" w:hanging="180"/>
      </w:pPr>
    </w:lvl>
    <w:lvl w:ilvl="3" w:tplc="0415000F">
      <w:start w:val="1"/>
      <w:numFmt w:val="decimal"/>
      <w:lvlText w:val="%4."/>
      <w:lvlJc w:val="left"/>
      <w:pPr>
        <w:tabs>
          <w:tab w:val="num" w:pos="2670"/>
        </w:tabs>
        <w:ind w:left="2670" w:hanging="360"/>
      </w:pPr>
      <w:rPr>
        <w:rFonts w:hint="default"/>
      </w:r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6" w15:restartNumberingAfterBreak="0">
    <w:nsid w:val="324A7FB1"/>
    <w:multiLevelType w:val="hybridMultilevel"/>
    <w:tmpl w:val="0136BB5A"/>
    <w:lvl w:ilvl="0" w:tplc="041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331A20D0"/>
    <w:multiLevelType w:val="hybridMultilevel"/>
    <w:tmpl w:val="127A2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7A1232"/>
    <w:multiLevelType w:val="hybridMultilevel"/>
    <w:tmpl w:val="F42E0864"/>
    <w:lvl w:ilvl="0" w:tplc="AB8A4A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A6500DF"/>
    <w:multiLevelType w:val="hybridMultilevel"/>
    <w:tmpl w:val="26E68D30"/>
    <w:lvl w:ilvl="0" w:tplc="632E560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E0C093E"/>
    <w:multiLevelType w:val="hybridMultilevel"/>
    <w:tmpl w:val="0EB24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01521"/>
    <w:multiLevelType w:val="hybridMultilevel"/>
    <w:tmpl w:val="78D29B0A"/>
    <w:lvl w:ilvl="0" w:tplc="67AC9F6C">
      <w:start w:val="1"/>
      <w:numFmt w:val="decimal"/>
      <w:lvlText w:val="%1."/>
      <w:lvlJc w:val="left"/>
      <w:pPr>
        <w:ind w:left="720" w:hanging="360"/>
      </w:pPr>
      <w:rPr>
        <w:b w:val="0"/>
        <w:bCs/>
        <w:i/>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055259"/>
    <w:multiLevelType w:val="hybridMultilevel"/>
    <w:tmpl w:val="D27C939C"/>
    <w:lvl w:ilvl="0" w:tplc="EEACFF0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3615C4"/>
    <w:multiLevelType w:val="hybridMultilevel"/>
    <w:tmpl w:val="3D7AF418"/>
    <w:lvl w:ilvl="0" w:tplc="06600A24">
      <w:start w:val="1"/>
      <w:numFmt w:val="decimal"/>
      <w:lvlText w:val="%1."/>
      <w:lvlJc w:val="left"/>
      <w:pPr>
        <w:ind w:left="927" w:hanging="360"/>
      </w:pPr>
      <w:rPr>
        <w:b w:val="0"/>
        <w:bCs/>
        <w:i/>
        <w:i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44B7574C"/>
    <w:multiLevelType w:val="hybridMultilevel"/>
    <w:tmpl w:val="BDC85D06"/>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BD565CE"/>
    <w:multiLevelType w:val="hybridMultilevel"/>
    <w:tmpl w:val="6F326560"/>
    <w:lvl w:ilvl="0" w:tplc="4C502ECC">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7" w15:restartNumberingAfterBreak="0">
    <w:nsid w:val="4F581852"/>
    <w:multiLevelType w:val="hybridMultilevel"/>
    <w:tmpl w:val="621669C6"/>
    <w:lvl w:ilvl="0" w:tplc="4CCA321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5851CAF"/>
    <w:multiLevelType w:val="hybridMultilevel"/>
    <w:tmpl w:val="703C13C2"/>
    <w:lvl w:ilvl="0" w:tplc="4C502E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71F7D99"/>
    <w:multiLevelType w:val="hybridMultilevel"/>
    <w:tmpl w:val="44DE6AA6"/>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806315C"/>
    <w:multiLevelType w:val="hybridMultilevel"/>
    <w:tmpl w:val="A058E37C"/>
    <w:lvl w:ilvl="0" w:tplc="4C502E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5C5444DA"/>
    <w:multiLevelType w:val="hybridMultilevel"/>
    <w:tmpl w:val="5E0EBA7A"/>
    <w:lvl w:ilvl="0" w:tplc="4C502E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257E78"/>
    <w:multiLevelType w:val="hybridMultilevel"/>
    <w:tmpl w:val="03AC5C42"/>
    <w:lvl w:ilvl="0" w:tplc="27CAD3F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D4518"/>
    <w:multiLevelType w:val="hybridMultilevel"/>
    <w:tmpl w:val="9130765C"/>
    <w:lvl w:ilvl="0" w:tplc="AB8A4A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6" w15:restartNumberingAfterBreak="0">
    <w:nsid w:val="6F914AF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B37B63"/>
    <w:multiLevelType w:val="hybridMultilevel"/>
    <w:tmpl w:val="0DC0F792"/>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B63120"/>
    <w:multiLevelType w:val="hybridMultilevel"/>
    <w:tmpl w:val="4E7E9E32"/>
    <w:lvl w:ilvl="0" w:tplc="59D841EA">
      <w:start w:val="1"/>
      <w:numFmt w:val="decimal"/>
      <w:lvlText w:val="%1."/>
      <w:lvlJc w:val="left"/>
      <w:pPr>
        <w:ind w:left="1440" w:hanging="360"/>
      </w:pPr>
      <w:rPr>
        <w:rFonts w:hint="default"/>
        <w:b/>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63A619A"/>
    <w:multiLevelType w:val="hybridMultilevel"/>
    <w:tmpl w:val="87DEBD46"/>
    <w:lvl w:ilvl="0" w:tplc="4C502ECC">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77467747"/>
    <w:multiLevelType w:val="hybridMultilevel"/>
    <w:tmpl w:val="4308FFD0"/>
    <w:lvl w:ilvl="0" w:tplc="F7CCF568">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D149AA"/>
    <w:multiLevelType w:val="hybridMultilevel"/>
    <w:tmpl w:val="6730189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C1E6568"/>
    <w:multiLevelType w:val="hybridMultilevel"/>
    <w:tmpl w:val="16066B9A"/>
    <w:lvl w:ilvl="0" w:tplc="71740320">
      <w:start w:val="1"/>
      <w:numFmt w:val="decimal"/>
      <w:lvlText w:val="%1."/>
      <w:lvlJc w:val="left"/>
      <w:pPr>
        <w:ind w:left="644" w:hanging="360"/>
      </w:pPr>
      <w:rPr>
        <w:rFonts w:hint="default"/>
        <w:b w:val="0"/>
        <w:bCs/>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4" w15:restartNumberingAfterBreak="0">
    <w:nsid w:val="7C4D6B9B"/>
    <w:multiLevelType w:val="hybridMultilevel"/>
    <w:tmpl w:val="F006C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E7270D"/>
    <w:multiLevelType w:val="hybridMultilevel"/>
    <w:tmpl w:val="024A0E32"/>
    <w:lvl w:ilvl="0" w:tplc="0F5A49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6303679">
    <w:abstractNumId w:val="8"/>
  </w:num>
  <w:num w:numId="2" w16cid:durableId="1792816956">
    <w:abstractNumId w:val="42"/>
  </w:num>
  <w:num w:numId="3" w16cid:durableId="6467389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0331130">
    <w:abstractNumId w:val="15"/>
  </w:num>
  <w:num w:numId="5" w16cid:durableId="1478187026">
    <w:abstractNumId w:val="0"/>
  </w:num>
  <w:num w:numId="6" w16cid:durableId="1043747588">
    <w:abstractNumId w:val="1"/>
  </w:num>
  <w:num w:numId="7" w16cid:durableId="584270567">
    <w:abstractNumId w:val="35"/>
  </w:num>
  <w:num w:numId="8" w16cid:durableId="786236894">
    <w:abstractNumId w:val="27"/>
  </w:num>
  <w:num w:numId="9" w16cid:durableId="262810966">
    <w:abstractNumId w:val="19"/>
  </w:num>
  <w:num w:numId="10" w16cid:durableId="2122335768">
    <w:abstractNumId w:val="20"/>
  </w:num>
  <w:num w:numId="11" w16cid:durableId="706443422">
    <w:abstractNumId w:val="12"/>
  </w:num>
  <w:num w:numId="12" w16cid:durableId="1614827979">
    <w:abstractNumId w:val="5"/>
  </w:num>
  <w:num w:numId="13" w16cid:durableId="1853641062">
    <w:abstractNumId w:val="4"/>
  </w:num>
  <w:num w:numId="14" w16cid:durableId="1980381067">
    <w:abstractNumId w:val="6"/>
  </w:num>
  <w:num w:numId="15" w16cid:durableId="1568228233">
    <w:abstractNumId w:val="17"/>
  </w:num>
  <w:num w:numId="16" w16cid:durableId="399866693">
    <w:abstractNumId w:val="45"/>
  </w:num>
  <w:num w:numId="17" w16cid:durableId="474683112">
    <w:abstractNumId w:val="7"/>
  </w:num>
  <w:num w:numId="18" w16cid:durableId="503983695">
    <w:abstractNumId w:val="9"/>
  </w:num>
  <w:num w:numId="19" w16cid:durableId="1504007655">
    <w:abstractNumId w:val="10"/>
  </w:num>
  <w:num w:numId="20" w16cid:durableId="179972508">
    <w:abstractNumId w:val="22"/>
  </w:num>
  <w:num w:numId="21" w16cid:durableId="1961064244">
    <w:abstractNumId w:val="34"/>
  </w:num>
  <w:num w:numId="22" w16cid:durableId="265580024">
    <w:abstractNumId w:val="18"/>
  </w:num>
  <w:num w:numId="23" w16cid:durableId="112019388">
    <w:abstractNumId w:val="13"/>
  </w:num>
  <w:num w:numId="24" w16cid:durableId="1836460389">
    <w:abstractNumId w:val="29"/>
  </w:num>
  <w:num w:numId="25" w16cid:durableId="1022433522">
    <w:abstractNumId w:val="26"/>
  </w:num>
  <w:num w:numId="26" w16cid:durableId="754785581">
    <w:abstractNumId w:val="3"/>
  </w:num>
  <w:num w:numId="27" w16cid:durableId="262421578">
    <w:abstractNumId w:val="2"/>
  </w:num>
  <w:num w:numId="28" w16cid:durableId="908688872">
    <w:abstractNumId w:val="25"/>
  </w:num>
  <w:num w:numId="29" w16cid:durableId="2119986417">
    <w:abstractNumId w:val="2"/>
  </w:num>
  <w:num w:numId="30" w16cid:durableId="8870666">
    <w:abstractNumId w:val="23"/>
  </w:num>
  <w:num w:numId="31" w16cid:durableId="1562136064">
    <w:abstractNumId w:val="28"/>
  </w:num>
  <w:num w:numId="32" w16cid:durableId="311101911">
    <w:abstractNumId w:val="39"/>
  </w:num>
  <w:num w:numId="33" w16cid:durableId="791676543">
    <w:abstractNumId w:val="37"/>
  </w:num>
  <w:num w:numId="34" w16cid:durableId="282347077">
    <w:abstractNumId w:val="40"/>
  </w:num>
  <w:num w:numId="35" w16cid:durableId="1217012414">
    <w:abstractNumId w:val="33"/>
  </w:num>
  <w:num w:numId="36" w16cid:durableId="914707899">
    <w:abstractNumId w:val="32"/>
  </w:num>
  <w:num w:numId="37" w16cid:durableId="2071729527">
    <w:abstractNumId w:val="14"/>
  </w:num>
  <w:num w:numId="38" w16cid:durableId="1863472036">
    <w:abstractNumId w:val="30"/>
  </w:num>
  <w:num w:numId="39" w16cid:durableId="2041122228">
    <w:abstractNumId w:val="21"/>
  </w:num>
  <w:num w:numId="40" w16cid:durableId="1930581139">
    <w:abstractNumId w:val="11"/>
  </w:num>
  <w:num w:numId="41" w16cid:durableId="216166186">
    <w:abstractNumId w:val="16"/>
  </w:num>
  <w:num w:numId="42" w16cid:durableId="515271163">
    <w:abstractNumId w:val="44"/>
  </w:num>
  <w:num w:numId="43" w16cid:durableId="1503423410">
    <w:abstractNumId w:val="41"/>
  </w:num>
  <w:num w:numId="44" w16cid:durableId="1293557205">
    <w:abstractNumId w:val="24"/>
  </w:num>
  <w:num w:numId="45" w16cid:durableId="807358165">
    <w:abstractNumId w:val="38"/>
  </w:num>
  <w:num w:numId="46" w16cid:durableId="2035765789">
    <w:abstractNumId w:val="43"/>
  </w:num>
  <w:num w:numId="47" w16cid:durableId="1790092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713AD"/>
    <w:rsid w:val="00110627"/>
    <w:rsid w:val="00126991"/>
    <w:rsid w:val="00144E70"/>
    <w:rsid w:val="00166CAE"/>
    <w:rsid w:val="00170E04"/>
    <w:rsid w:val="001E7965"/>
    <w:rsid w:val="00200A72"/>
    <w:rsid w:val="00213D07"/>
    <w:rsid w:val="00217BCB"/>
    <w:rsid w:val="00237E99"/>
    <w:rsid w:val="002416B5"/>
    <w:rsid w:val="0028470E"/>
    <w:rsid w:val="00304CB6"/>
    <w:rsid w:val="003072B8"/>
    <w:rsid w:val="003240FB"/>
    <w:rsid w:val="0033191A"/>
    <w:rsid w:val="0033526F"/>
    <w:rsid w:val="003850DB"/>
    <w:rsid w:val="003F6356"/>
    <w:rsid w:val="00402AE5"/>
    <w:rsid w:val="00403CFC"/>
    <w:rsid w:val="00476C31"/>
    <w:rsid w:val="004B5BA8"/>
    <w:rsid w:val="004C3E52"/>
    <w:rsid w:val="004E0F1A"/>
    <w:rsid w:val="005106EB"/>
    <w:rsid w:val="005D5EF9"/>
    <w:rsid w:val="005F669C"/>
    <w:rsid w:val="00614FC2"/>
    <w:rsid w:val="006827B0"/>
    <w:rsid w:val="006B783B"/>
    <w:rsid w:val="007539A9"/>
    <w:rsid w:val="007822A7"/>
    <w:rsid w:val="00783ADE"/>
    <w:rsid w:val="0079386E"/>
    <w:rsid w:val="007D7444"/>
    <w:rsid w:val="007E3F3D"/>
    <w:rsid w:val="008018D1"/>
    <w:rsid w:val="00841FD8"/>
    <w:rsid w:val="008D41E2"/>
    <w:rsid w:val="00905FA3"/>
    <w:rsid w:val="009617DC"/>
    <w:rsid w:val="0096228B"/>
    <w:rsid w:val="0098764A"/>
    <w:rsid w:val="009B579B"/>
    <w:rsid w:val="009C51C9"/>
    <w:rsid w:val="009D3F7F"/>
    <w:rsid w:val="009D5DF2"/>
    <w:rsid w:val="009E6208"/>
    <w:rsid w:val="00A211B1"/>
    <w:rsid w:val="00A37B13"/>
    <w:rsid w:val="00A61A36"/>
    <w:rsid w:val="00AB3DDF"/>
    <w:rsid w:val="00AD3DB2"/>
    <w:rsid w:val="00AE11C1"/>
    <w:rsid w:val="00B7494D"/>
    <w:rsid w:val="00BA52DE"/>
    <w:rsid w:val="00C45417"/>
    <w:rsid w:val="00C4551A"/>
    <w:rsid w:val="00CA213B"/>
    <w:rsid w:val="00CB720D"/>
    <w:rsid w:val="00D02366"/>
    <w:rsid w:val="00D14F00"/>
    <w:rsid w:val="00D72465"/>
    <w:rsid w:val="00D8271A"/>
    <w:rsid w:val="00E37C5D"/>
    <w:rsid w:val="00E95EFD"/>
    <w:rsid w:val="00ED02BC"/>
    <w:rsid w:val="00F1177B"/>
    <w:rsid w:val="00F17946"/>
    <w:rsid w:val="00F801DB"/>
    <w:rsid w:val="00FB5AD8"/>
    <w:rsid w:val="00FE3308"/>
    <w:rsid w:val="00FF0D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D72465"/>
    <w:pPr>
      <w:keepNext/>
      <w:ind w:left="4515"/>
      <w:jc w:val="both"/>
      <w:outlineLvl w:val="1"/>
    </w:pPr>
    <w:rPr>
      <w:rFonts w:ascii="Times New Roman" w:eastAsia="Times New Roman" w:hAnsi="Times New Roman" w:cs="Times New Roman"/>
      <w:b/>
      <w:bCs/>
      <w:sz w:val="28"/>
      <w:szCs w:val="24"/>
      <w:lang w:eastAsia="pl-PL"/>
    </w:rPr>
  </w:style>
  <w:style w:type="paragraph" w:styleId="Nagwek3">
    <w:name w:val="heading 3"/>
    <w:basedOn w:val="Normalny"/>
    <w:next w:val="Normalny"/>
    <w:link w:val="Nagwek3Znak"/>
    <w:qFormat/>
    <w:rsid w:val="00D72465"/>
    <w:pPr>
      <w:keepNext/>
      <w:ind w:left="4410"/>
      <w:outlineLvl w:val="2"/>
    </w:pPr>
    <w:rPr>
      <w:rFonts w:ascii="Times New Roman" w:eastAsia="Times New Roman" w:hAnsi="Times New Roman" w:cs="Times New Roman"/>
      <w:b/>
      <w:bCs/>
      <w:sz w:val="28"/>
      <w:szCs w:val="24"/>
      <w:lang w:eastAsia="pl-PL"/>
    </w:rPr>
  </w:style>
  <w:style w:type="paragraph" w:styleId="Nagwek4">
    <w:name w:val="heading 4"/>
    <w:basedOn w:val="Normalny"/>
    <w:next w:val="Normalny"/>
    <w:link w:val="Nagwek4Znak"/>
    <w:qFormat/>
    <w:rsid w:val="00D72465"/>
    <w:pPr>
      <w:keepNext/>
      <w:ind w:left="4725"/>
      <w:outlineLvl w:val="3"/>
    </w:pPr>
    <w:rPr>
      <w:rFonts w:ascii="Times New Roman" w:eastAsia="Times New Roman" w:hAnsi="Times New Roman" w:cs="Times New Roman"/>
      <w:b/>
      <w:bCs/>
      <w:sz w:val="28"/>
      <w:szCs w:val="24"/>
      <w:lang w:eastAsia="pl-PL"/>
    </w:rPr>
  </w:style>
  <w:style w:type="paragraph" w:styleId="Nagwek5">
    <w:name w:val="heading 5"/>
    <w:basedOn w:val="Normalny"/>
    <w:next w:val="Normalny"/>
    <w:link w:val="Nagwek5Znak"/>
    <w:qFormat/>
    <w:rsid w:val="00D72465"/>
    <w:pPr>
      <w:keepNext/>
      <w:jc w:val="center"/>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D72465"/>
    <w:pPr>
      <w:keepNext/>
      <w:ind w:firstLine="5250"/>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D72465"/>
    <w:pPr>
      <w:keepNext/>
      <w:ind w:left="5145"/>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D72465"/>
    <w:pPr>
      <w:keepNext/>
      <w:jc w:val="both"/>
      <w:outlineLvl w:val="7"/>
    </w:pPr>
    <w:rPr>
      <w:rFonts w:ascii="Times New Roman" w:eastAsia="Times New Roman" w:hAnsi="Times New Roman" w:cs="Times New Roman"/>
      <w:bCs/>
      <w:i/>
      <w:iCs/>
      <w:sz w:val="28"/>
      <w:szCs w:val="20"/>
      <w:lang w:eastAsia="pl-PL"/>
    </w:rPr>
  </w:style>
  <w:style w:type="paragraph" w:styleId="Nagwek9">
    <w:name w:val="heading 9"/>
    <w:basedOn w:val="Normalny"/>
    <w:next w:val="Normalny"/>
    <w:link w:val="Nagwek9Znak"/>
    <w:qFormat/>
    <w:rsid w:val="00D72465"/>
    <w:pPr>
      <w:keepNext/>
      <w:jc w:val="both"/>
      <w:outlineLvl w:val="8"/>
    </w:pPr>
    <w:rPr>
      <w:rFonts w:ascii="Times New Roman" w:eastAsia="Times New Roman" w:hAnsi="Times New Roman" w:cs="Times New Roman"/>
      <w:b/>
      <w:bCs/>
      <w:i/>
      <w:iCs/>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D72465"/>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D72465"/>
    <w:rPr>
      <w:rFonts w:ascii="Times New Roman" w:eastAsia="Times New Roman" w:hAnsi="Times New Roman" w:cs="Times New Roman"/>
      <w:b/>
      <w:bCs/>
      <w:sz w:val="28"/>
      <w:szCs w:val="24"/>
      <w:lang w:eastAsia="pl-PL"/>
    </w:rPr>
  </w:style>
  <w:style w:type="character" w:customStyle="1" w:styleId="Nagwek4Znak">
    <w:name w:val="Nagłówek 4 Znak"/>
    <w:basedOn w:val="Domylnaczcionkaakapitu"/>
    <w:link w:val="Nagwek4"/>
    <w:rsid w:val="00D72465"/>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D72465"/>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D7246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rsid w:val="00D7246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D72465"/>
    <w:rPr>
      <w:rFonts w:ascii="Times New Roman" w:eastAsia="Times New Roman" w:hAnsi="Times New Roman" w:cs="Times New Roman"/>
      <w:bCs/>
      <w:i/>
      <w:iCs/>
      <w:sz w:val="28"/>
      <w:szCs w:val="20"/>
      <w:lang w:eastAsia="pl-PL"/>
    </w:rPr>
  </w:style>
  <w:style w:type="character" w:customStyle="1" w:styleId="Nagwek9Znak">
    <w:name w:val="Nagłówek 9 Znak"/>
    <w:basedOn w:val="Domylnaczcionkaakapitu"/>
    <w:link w:val="Nagwek9"/>
    <w:rsid w:val="00D72465"/>
    <w:rPr>
      <w:rFonts w:ascii="Times New Roman" w:eastAsia="Times New Roman" w:hAnsi="Times New Roman" w:cs="Times New Roman"/>
      <w:b/>
      <w:bCs/>
      <w:i/>
      <w:iCs/>
      <w:sz w:val="24"/>
      <w:szCs w:val="20"/>
      <w:lang w:eastAsia="pl-PL"/>
    </w:rPr>
  </w:style>
  <w:style w:type="paragraph" w:styleId="Tytu">
    <w:name w:val="Title"/>
    <w:basedOn w:val="Normalny"/>
    <w:link w:val="TytuZnak"/>
    <w:qFormat/>
    <w:rsid w:val="00D72465"/>
    <w:pPr>
      <w:pBdr>
        <w:bottom w:val="single" w:sz="4" w:space="1" w:color="auto"/>
      </w:pBdr>
      <w:jc w:val="center"/>
    </w:pPr>
    <w:rPr>
      <w:rFonts w:ascii="Bookman Old Style" w:eastAsia="Times New Roman" w:hAnsi="Bookman Old Style" w:cs="Times New Roman"/>
      <w:b/>
      <w:sz w:val="24"/>
      <w:szCs w:val="20"/>
      <w:lang w:eastAsia="pl-PL"/>
    </w:rPr>
  </w:style>
  <w:style w:type="character" w:customStyle="1" w:styleId="TytuZnak">
    <w:name w:val="Tytuł Znak"/>
    <w:basedOn w:val="Domylnaczcionkaakapitu"/>
    <w:link w:val="Tytu"/>
    <w:rsid w:val="00D72465"/>
    <w:rPr>
      <w:rFonts w:ascii="Bookman Old Style" w:eastAsia="Times New Roman" w:hAnsi="Bookman Old Style" w:cs="Times New Roman"/>
      <w:b/>
      <w:sz w:val="24"/>
      <w:szCs w:val="20"/>
      <w:lang w:eastAsia="pl-PL"/>
    </w:rPr>
  </w:style>
  <w:style w:type="character" w:styleId="Hipercze">
    <w:name w:val="Hyperlink"/>
    <w:rsid w:val="00D72465"/>
    <w:rPr>
      <w:color w:val="0000FF"/>
      <w:u w:val="single"/>
    </w:rPr>
  </w:style>
  <w:style w:type="character" w:styleId="UyteHipercze">
    <w:name w:val="FollowedHyperlink"/>
    <w:rsid w:val="00D72465"/>
    <w:rPr>
      <w:color w:val="800080"/>
      <w:u w:val="single"/>
    </w:rPr>
  </w:style>
  <w:style w:type="paragraph" w:styleId="Tekstpodstawowywcity">
    <w:name w:val="Body Text Indent"/>
    <w:basedOn w:val="Normalny"/>
    <w:link w:val="TekstpodstawowywcityZnak"/>
    <w:rsid w:val="00D72465"/>
    <w:pPr>
      <w:ind w:firstLine="708"/>
      <w:jc w:val="both"/>
    </w:pPr>
    <w:rPr>
      <w:rFonts w:ascii="Times New Roman" w:eastAsia="Times New Roman" w:hAnsi="Times New Roman" w:cs="Times New Roman"/>
      <w:sz w:val="28"/>
      <w:szCs w:val="24"/>
      <w:lang w:eastAsia="pl-PL"/>
    </w:rPr>
  </w:style>
  <w:style w:type="character" w:customStyle="1" w:styleId="TekstpodstawowywcityZnak">
    <w:name w:val="Tekst podstawowy wcięty Znak"/>
    <w:basedOn w:val="Domylnaczcionkaakapitu"/>
    <w:link w:val="Tekstpodstawowywcity"/>
    <w:rsid w:val="00D72465"/>
    <w:rPr>
      <w:rFonts w:ascii="Times New Roman" w:eastAsia="Times New Roman" w:hAnsi="Times New Roman" w:cs="Times New Roman"/>
      <w:sz w:val="28"/>
      <w:szCs w:val="24"/>
      <w:lang w:eastAsia="pl-PL"/>
    </w:rPr>
  </w:style>
  <w:style w:type="paragraph" w:styleId="Tekstpodstawowy">
    <w:name w:val="Body Text"/>
    <w:basedOn w:val="Normalny"/>
    <w:link w:val="TekstpodstawowyZnak"/>
    <w:rsid w:val="00D72465"/>
    <w:pPr>
      <w:jc w:val="both"/>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rsid w:val="00D72465"/>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rsid w:val="00D72465"/>
    <w:pPr>
      <w:ind w:left="4515"/>
      <w:jc w:val="both"/>
    </w:pPr>
    <w:rPr>
      <w:rFonts w:ascii="Times New Roman" w:eastAsia="Times New Roman" w:hAnsi="Times New Roman" w:cs="Times New Roman"/>
      <w:b/>
      <w:bCs/>
      <w:sz w:val="28"/>
      <w:szCs w:val="24"/>
      <w:lang w:eastAsia="pl-PL"/>
    </w:rPr>
  </w:style>
  <w:style w:type="character" w:customStyle="1" w:styleId="Tekstpodstawowywcity2Znak">
    <w:name w:val="Tekst podstawowy wcięty 2 Znak"/>
    <w:basedOn w:val="Domylnaczcionkaakapitu"/>
    <w:link w:val="Tekstpodstawowywcity2"/>
    <w:rsid w:val="00D72465"/>
    <w:rPr>
      <w:rFonts w:ascii="Times New Roman" w:eastAsia="Times New Roman" w:hAnsi="Times New Roman" w:cs="Times New Roman"/>
      <w:b/>
      <w:bCs/>
      <w:sz w:val="28"/>
      <w:szCs w:val="24"/>
      <w:lang w:eastAsia="pl-PL"/>
    </w:rPr>
  </w:style>
  <w:style w:type="paragraph" w:styleId="Tekstpodstawowywcity3">
    <w:name w:val="Body Text Indent 3"/>
    <w:basedOn w:val="Normalny"/>
    <w:link w:val="Tekstpodstawowywcity3Znak"/>
    <w:rsid w:val="00D72465"/>
    <w:pPr>
      <w:tabs>
        <w:tab w:val="left" w:pos="2205"/>
      </w:tabs>
      <w:ind w:left="4620"/>
    </w:pPr>
    <w:rPr>
      <w:rFonts w:ascii="Times New Roman" w:eastAsia="Times New Roman" w:hAnsi="Times New Roman" w:cs="Times New Roman"/>
      <w:sz w:val="28"/>
      <w:szCs w:val="24"/>
      <w:lang w:eastAsia="pl-PL"/>
    </w:rPr>
  </w:style>
  <w:style w:type="character" w:customStyle="1" w:styleId="Tekstpodstawowywcity3Znak">
    <w:name w:val="Tekst podstawowy wcięty 3 Znak"/>
    <w:basedOn w:val="Domylnaczcionkaakapitu"/>
    <w:link w:val="Tekstpodstawowywcity3"/>
    <w:rsid w:val="00D72465"/>
    <w:rPr>
      <w:rFonts w:ascii="Times New Roman" w:eastAsia="Times New Roman" w:hAnsi="Times New Roman" w:cs="Times New Roman"/>
      <w:sz w:val="28"/>
      <w:szCs w:val="24"/>
      <w:lang w:eastAsia="pl-PL"/>
    </w:rPr>
  </w:style>
  <w:style w:type="paragraph" w:styleId="Tekstblokowy">
    <w:name w:val="Block Text"/>
    <w:basedOn w:val="Normalny"/>
    <w:rsid w:val="00D72465"/>
    <w:pPr>
      <w:spacing w:line="360" w:lineRule="auto"/>
      <w:ind w:left="4200" w:right="-117" w:hanging="162"/>
    </w:pPr>
    <w:rPr>
      <w:rFonts w:ascii="Times New Roman" w:eastAsia="Times New Roman" w:hAnsi="Times New Roman" w:cs="Times New Roman"/>
      <w:b/>
      <w:bCs/>
      <w:sz w:val="28"/>
      <w:szCs w:val="24"/>
      <w:lang w:eastAsia="pl-PL"/>
    </w:rPr>
  </w:style>
  <w:style w:type="paragraph" w:styleId="Tekstpodstawowy2">
    <w:name w:val="Body Text 2"/>
    <w:basedOn w:val="Normalny"/>
    <w:link w:val="Tekstpodstawowy2Znak"/>
    <w:rsid w:val="00D72465"/>
    <w:pPr>
      <w:spacing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72465"/>
    <w:rPr>
      <w:rFonts w:ascii="Times New Roman" w:eastAsia="Times New Roman" w:hAnsi="Times New Roman" w:cs="Times New Roman"/>
      <w:sz w:val="24"/>
      <w:szCs w:val="24"/>
      <w:lang w:eastAsia="pl-PL"/>
    </w:rPr>
  </w:style>
  <w:style w:type="paragraph" w:styleId="Nagwek">
    <w:name w:val="header"/>
    <w:basedOn w:val="Normalny"/>
    <w:link w:val="NagwekZnak"/>
    <w:rsid w:val="00D72465"/>
    <w:pPr>
      <w:tabs>
        <w:tab w:val="num" w:pos="3720"/>
        <w:tab w:val="center" w:pos="4536"/>
        <w:tab w:val="right" w:pos="9072"/>
      </w:tabs>
      <w:ind w:left="3360"/>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72465"/>
    <w:rPr>
      <w:rFonts w:ascii="Times New Roman" w:eastAsia="Times New Roman" w:hAnsi="Times New Roman" w:cs="Times New Roman"/>
      <w:sz w:val="24"/>
      <w:szCs w:val="24"/>
      <w:lang w:eastAsia="pl-PL"/>
    </w:rPr>
  </w:style>
  <w:style w:type="character" w:styleId="Numerstrony">
    <w:name w:val="page number"/>
    <w:basedOn w:val="Domylnaczcionkaakapitu"/>
    <w:rsid w:val="00D72465"/>
  </w:style>
  <w:style w:type="paragraph" w:styleId="Stopka">
    <w:name w:val="footer"/>
    <w:basedOn w:val="Normalny"/>
    <w:link w:val="StopkaZnak"/>
    <w:uiPriority w:val="99"/>
    <w:rsid w:val="00D72465"/>
    <w:pPr>
      <w:tabs>
        <w:tab w:val="num" w:pos="3720"/>
        <w:tab w:val="center" w:pos="4536"/>
        <w:tab w:val="right" w:pos="9072"/>
      </w:tabs>
      <w:ind w:left="3360"/>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D7246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D72465"/>
    <w:pPr>
      <w:spacing w:before="240"/>
      <w:jc w:val="both"/>
    </w:pPr>
    <w:rPr>
      <w:rFonts w:ascii="Bookman Old Style" w:eastAsia="Times New Roman" w:hAnsi="Bookman Old Style" w:cs="Times New Roman"/>
      <w:sz w:val="24"/>
      <w:szCs w:val="20"/>
      <w:lang w:eastAsia="pl-PL"/>
    </w:rPr>
  </w:style>
  <w:style w:type="character" w:customStyle="1" w:styleId="Tekstpodstawowy3Znak">
    <w:name w:val="Tekst podstawowy 3 Znak"/>
    <w:basedOn w:val="Domylnaczcionkaakapitu"/>
    <w:link w:val="Tekstpodstawowy3"/>
    <w:rsid w:val="00D72465"/>
    <w:rPr>
      <w:rFonts w:ascii="Bookman Old Style" w:eastAsia="Times New Roman" w:hAnsi="Bookman Old Style" w:cs="Times New Roman"/>
      <w:sz w:val="24"/>
      <w:szCs w:val="20"/>
      <w:lang w:eastAsia="pl-PL"/>
    </w:rPr>
  </w:style>
  <w:style w:type="paragraph" w:styleId="Lista">
    <w:name w:val="List"/>
    <w:basedOn w:val="Normalny"/>
    <w:rsid w:val="00D72465"/>
    <w:pPr>
      <w:ind w:left="283" w:hanging="283"/>
    </w:pPr>
    <w:rPr>
      <w:rFonts w:ascii="Bookman Old Style" w:eastAsia="Times New Roman" w:hAnsi="Bookman Old Style" w:cs="Times New Roman"/>
      <w:sz w:val="20"/>
      <w:szCs w:val="20"/>
      <w:lang w:eastAsia="pl-PL"/>
    </w:rPr>
  </w:style>
  <w:style w:type="character" w:customStyle="1" w:styleId="oznaczenie">
    <w:name w:val="oznaczenie"/>
    <w:basedOn w:val="Domylnaczcionkaakapitu"/>
    <w:rsid w:val="00D72465"/>
  </w:style>
  <w:style w:type="paragraph" w:styleId="Tekstprzypisukocowego">
    <w:name w:val="endnote text"/>
    <w:basedOn w:val="Normalny"/>
    <w:link w:val="TekstprzypisukocowegoZnak"/>
    <w:semiHidden/>
    <w:rsid w:val="00D72465"/>
    <w:pPr>
      <w:tabs>
        <w:tab w:val="num" w:pos="3720"/>
      </w:tabs>
      <w:ind w:left="336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72465"/>
    <w:rPr>
      <w:rFonts w:ascii="Times New Roman" w:eastAsia="Times New Roman" w:hAnsi="Times New Roman" w:cs="Times New Roman"/>
      <w:sz w:val="20"/>
      <w:szCs w:val="20"/>
      <w:lang w:eastAsia="pl-PL"/>
    </w:rPr>
  </w:style>
  <w:style w:type="character" w:styleId="Odwoanieprzypisukocowego">
    <w:name w:val="endnote reference"/>
    <w:semiHidden/>
    <w:rsid w:val="00D72465"/>
    <w:rPr>
      <w:vertAlign w:val="superscript"/>
    </w:rPr>
  </w:style>
  <w:style w:type="paragraph" w:styleId="Tekstdymka">
    <w:name w:val="Balloon Text"/>
    <w:basedOn w:val="Normalny"/>
    <w:link w:val="TekstdymkaZnak"/>
    <w:semiHidden/>
    <w:rsid w:val="00D72465"/>
    <w:pPr>
      <w:tabs>
        <w:tab w:val="num" w:pos="3720"/>
      </w:tabs>
      <w:ind w:left="336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D72465"/>
    <w:rPr>
      <w:rFonts w:ascii="Tahoma" w:eastAsia="Times New Roman" w:hAnsi="Tahoma" w:cs="Tahoma"/>
      <w:sz w:val="16"/>
      <w:szCs w:val="16"/>
      <w:lang w:eastAsia="pl-PL"/>
    </w:rPr>
  </w:style>
  <w:style w:type="table" w:styleId="Tabela-Siatka">
    <w:name w:val="Table Grid"/>
    <w:basedOn w:val="Standardowy"/>
    <w:rsid w:val="00D72465"/>
    <w:pPr>
      <w:numPr>
        <w:ilvl w:val="1"/>
        <w:numId w:val="39"/>
      </w:num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style23">
    <w:name w:val="style10 style23"/>
    <w:basedOn w:val="Normalny"/>
    <w:rsid w:val="00D72465"/>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uiPriority w:val="22"/>
    <w:qFormat/>
    <w:rsid w:val="00D72465"/>
    <w:rPr>
      <w:b/>
      <w:bCs/>
    </w:rPr>
  </w:style>
  <w:style w:type="character" w:customStyle="1" w:styleId="style241">
    <w:name w:val="style241"/>
    <w:rsid w:val="00D72465"/>
    <w:rPr>
      <w:sz w:val="30"/>
      <w:szCs w:val="30"/>
    </w:rPr>
  </w:style>
  <w:style w:type="paragraph" w:styleId="Tekstpodstawowyzwciciem">
    <w:name w:val="Body Text First Indent"/>
    <w:basedOn w:val="Tekstpodstawowy"/>
    <w:link w:val="TekstpodstawowyzwciciemZnak"/>
    <w:rsid w:val="00D72465"/>
    <w:pPr>
      <w:numPr>
        <w:ilvl w:val="1"/>
        <w:numId w:val="1"/>
      </w:numPr>
      <w:spacing w:after="120"/>
      <w:ind w:firstLine="210"/>
      <w:jc w:val="left"/>
    </w:pPr>
    <w:rPr>
      <w:sz w:val="24"/>
    </w:rPr>
  </w:style>
  <w:style w:type="character" w:customStyle="1" w:styleId="TekstpodstawowyzwciciemZnak">
    <w:name w:val="Tekst podstawowy z wcięciem Znak"/>
    <w:basedOn w:val="TekstpodstawowyZnak"/>
    <w:link w:val="Tekstpodstawowyzwciciem"/>
    <w:rsid w:val="00D72465"/>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D72465"/>
    <w:pPr>
      <w:spacing w:after="120"/>
      <w:ind w:left="283" w:firstLine="210"/>
      <w:jc w:val="left"/>
    </w:pPr>
    <w:rPr>
      <w:sz w:val="24"/>
    </w:rPr>
  </w:style>
  <w:style w:type="character" w:customStyle="1" w:styleId="Tekstpodstawowyzwciciem2Znak">
    <w:name w:val="Tekst podstawowy z wcięciem 2 Znak"/>
    <w:basedOn w:val="TekstpodstawowywcityZnak"/>
    <w:link w:val="Tekstpodstawowyzwciciem2"/>
    <w:rsid w:val="00D72465"/>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D72465"/>
    <w:pPr>
      <w:shd w:val="clear" w:color="auto" w:fill="000080"/>
      <w:tabs>
        <w:tab w:val="num" w:pos="3720"/>
      </w:tabs>
      <w:ind w:left="3360"/>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D72465"/>
    <w:rPr>
      <w:rFonts w:ascii="Tahoma" w:eastAsia="Times New Roman" w:hAnsi="Tahoma" w:cs="Tahoma"/>
      <w:sz w:val="20"/>
      <w:szCs w:val="20"/>
      <w:shd w:val="clear" w:color="auto" w:fill="000080"/>
      <w:lang w:eastAsia="pl-PL"/>
    </w:rPr>
  </w:style>
  <w:style w:type="paragraph" w:styleId="Tekstprzypisudolnego">
    <w:name w:val="footnote text"/>
    <w:basedOn w:val="Normalny"/>
    <w:link w:val="TekstprzypisudolnegoZnak"/>
    <w:semiHidden/>
    <w:rsid w:val="00D72465"/>
    <w:pPr>
      <w:tabs>
        <w:tab w:val="num" w:pos="3720"/>
      </w:tabs>
      <w:ind w:left="3360"/>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72465"/>
    <w:rPr>
      <w:rFonts w:ascii="Times New Roman" w:eastAsia="Times New Roman" w:hAnsi="Times New Roman" w:cs="Times New Roman"/>
      <w:sz w:val="20"/>
      <w:szCs w:val="20"/>
      <w:lang w:eastAsia="pl-PL"/>
    </w:rPr>
  </w:style>
  <w:style w:type="character" w:styleId="Odwoanieprzypisudolnego">
    <w:name w:val="footnote reference"/>
    <w:semiHidden/>
    <w:rsid w:val="00D72465"/>
    <w:rPr>
      <w:vertAlign w:val="superscript"/>
    </w:rPr>
  </w:style>
  <w:style w:type="paragraph" w:styleId="NormalnyWeb">
    <w:name w:val="Normal (Web)"/>
    <w:basedOn w:val="Normalny"/>
    <w:uiPriority w:val="99"/>
    <w:rsid w:val="00D72465"/>
    <w:pPr>
      <w:spacing w:before="100" w:beforeAutospacing="1" w:after="100" w:afterAutospacing="1"/>
    </w:pPr>
    <w:rPr>
      <w:rFonts w:ascii="Times New Roman" w:eastAsia="Times New Roman" w:hAnsi="Times New Roman" w:cs="Times New Roman"/>
      <w:sz w:val="24"/>
      <w:szCs w:val="24"/>
      <w:lang w:eastAsia="pl-PL"/>
    </w:rPr>
  </w:style>
  <w:style w:type="paragraph" w:styleId="Listapunktowana">
    <w:name w:val="List Bullet"/>
    <w:basedOn w:val="Normalny"/>
    <w:autoRedefine/>
    <w:rsid w:val="00D72465"/>
    <w:pPr>
      <w:numPr>
        <w:numId w:val="5"/>
      </w:numPr>
    </w:pPr>
    <w:rPr>
      <w:rFonts w:ascii="Times New Roman" w:eastAsia="Times New Roman" w:hAnsi="Times New Roman" w:cs="Times New Roman"/>
      <w:sz w:val="28"/>
      <w:szCs w:val="20"/>
      <w:lang w:eastAsia="pl-PL"/>
    </w:rPr>
  </w:style>
  <w:style w:type="paragraph" w:customStyle="1" w:styleId="Zawartotabeli">
    <w:name w:val="Zawartość tabeli"/>
    <w:basedOn w:val="Normalny"/>
    <w:rsid w:val="00D72465"/>
    <w:pPr>
      <w:widowControl w:val="0"/>
      <w:suppressLineNumbers/>
      <w:suppressAutoHyphens/>
    </w:pPr>
    <w:rPr>
      <w:rFonts w:ascii="Times New Roman" w:eastAsia="Arial Unicode MS" w:hAnsi="Times New Roman" w:cs="Times New Roman"/>
      <w:kern w:val="1"/>
      <w:sz w:val="24"/>
      <w:szCs w:val="24"/>
    </w:rPr>
  </w:style>
  <w:style w:type="paragraph" w:customStyle="1" w:styleId="ZnakZnakZnakZnak">
    <w:name w:val="Znak Znak Znak Znak"/>
    <w:basedOn w:val="Normalny"/>
    <w:rsid w:val="00D72465"/>
    <w:rPr>
      <w:rFonts w:ascii="Times New Roman" w:eastAsia="Times New Roman" w:hAnsi="Times New Roman" w:cs="Times New Roman"/>
      <w:sz w:val="24"/>
      <w:szCs w:val="24"/>
      <w:lang w:eastAsia="pl-PL"/>
    </w:rPr>
  </w:style>
  <w:style w:type="paragraph" w:customStyle="1" w:styleId="ZnakZnakZnakZnakZnak1ZnakZnakZnakZnak">
    <w:name w:val="Znak Znak Znak Znak Znak1 Znak Znak Znak Znak"/>
    <w:basedOn w:val="Normalny"/>
    <w:rsid w:val="00D72465"/>
    <w:rPr>
      <w:rFonts w:ascii="Times New Roman" w:eastAsia="Times New Roman" w:hAnsi="Times New Roman" w:cs="Times New Roman"/>
      <w:sz w:val="24"/>
      <w:szCs w:val="24"/>
      <w:lang w:eastAsia="pl-PL"/>
    </w:rPr>
  </w:style>
  <w:style w:type="paragraph" w:customStyle="1" w:styleId="ZnakZnakZnakZnakZnak1ZnakZnakZnakZnak0">
    <w:name w:val="Znak Znak Znak Znak Znak1 Znak Znak Znak Znak"/>
    <w:basedOn w:val="Normalny"/>
    <w:rsid w:val="00D72465"/>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D72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D72465"/>
    <w:rPr>
      <w:rFonts w:ascii="Courier New" w:eastAsia="Times New Roman" w:hAnsi="Courier New" w:cs="Courier New"/>
      <w:sz w:val="20"/>
      <w:szCs w:val="20"/>
      <w:lang w:eastAsia="pl-PL"/>
    </w:rPr>
  </w:style>
  <w:style w:type="paragraph" w:customStyle="1" w:styleId="tresc">
    <w:name w:val="tresc"/>
    <w:basedOn w:val="Normalny"/>
    <w:rsid w:val="00D72465"/>
    <w:pPr>
      <w:spacing w:before="100" w:beforeAutospacing="1" w:after="100" w:afterAutospacing="1"/>
    </w:pPr>
    <w:rPr>
      <w:rFonts w:ascii="Times New Roman" w:eastAsia="Times New Roman" w:hAnsi="Times New Roman" w:cs="Times New Roman"/>
      <w:sz w:val="24"/>
      <w:szCs w:val="24"/>
      <w:lang w:eastAsia="pl-PL"/>
    </w:rPr>
  </w:style>
  <w:style w:type="character" w:styleId="Odwoaniedokomentarza">
    <w:name w:val="annotation reference"/>
    <w:semiHidden/>
    <w:rsid w:val="00D72465"/>
    <w:rPr>
      <w:sz w:val="16"/>
      <w:szCs w:val="16"/>
    </w:rPr>
  </w:style>
  <w:style w:type="paragraph" w:styleId="Tekstkomentarza">
    <w:name w:val="annotation text"/>
    <w:basedOn w:val="Normalny"/>
    <w:link w:val="TekstkomentarzaZnak"/>
    <w:semiHidden/>
    <w:rsid w:val="00D72465"/>
    <w:pPr>
      <w:tabs>
        <w:tab w:val="num" w:pos="3720"/>
      </w:tabs>
      <w:ind w:left="3360"/>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724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72465"/>
    <w:rPr>
      <w:b/>
      <w:bCs/>
    </w:rPr>
  </w:style>
  <w:style w:type="character" w:customStyle="1" w:styleId="TematkomentarzaZnak">
    <w:name w:val="Temat komentarza Znak"/>
    <w:basedOn w:val="TekstkomentarzaZnak"/>
    <w:link w:val="Tematkomentarza"/>
    <w:semiHidden/>
    <w:rsid w:val="00D72465"/>
    <w:rPr>
      <w:rFonts w:ascii="Times New Roman" w:eastAsia="Times New Roman" w:hAnsi="Times New Roman" w:cs="Times New Roman"/>
      <w:b/>
      <w:bCs/>
      <w:sz w:val="20"/>
      <w:szCs w:val="20"/>
      <w:lang w:eastAsia="pl-PL"/>
    </w:rPr>
  </w:style>
  <w:style w:type="paragraph" w:customStyle="1" w:styleId="Znak">
    <w:name w:val="Znak"/>
    <w:basedOn w:val="Normalny"/>
    <w:rsid w:val="00D72465"/>
    <w:rPr>
      <w:rFonts w:ascii="Times New Roman" w:eastAsia="Times New Roman" w:hAnsi="Times New Roman" w:cs="Times New Roman"/>
      <w:sz w:val="24"/>
      <w:szCs w:val="24"/>
      <w:lang w:eastAsia="pl-PL"/>
    </w:rPr>
  </w:style>
  <w:style w:type="paragraph" w:customStyle="1" w:styleId="Akapitzlist1">
    <w:name w:val="Akapit z listą1"/>
    <w:basedOn w:val="Normalny"/>
    <w:rsid w:val="00D72465"/>
    <w:pPr>
      <w:suppressAutoHyphens/>
      <w:ind w:left="720"/>
    </w:pPr>
    <w:rPr>
      <w:rFonts w:ascii="Times New Roman" w:eastAsia="Calibri" w:hAnsi="Times New Roman" w:cs="Times New Roman"/>
      <w:sz w:val="24"/>
      <w:szCs w:val="20"/>
      <w:lang w:eastAsia="zh-CN"/>
    </w:rPr>
  </w:style>
  <w:style w:type="paragraph" w:styleId="Akapitzlist">
    <w:name w:val="List Paragraph"/>
    <w:basedOn w:val="Normalny"/>
    <w:qFormat/>
    <w:rsid w:val="00D72465"/>
    <w:pPr>
      <w:spacing w:after="160" w:line="259" w:lineRule="auto"/>
      <w:ind w:left="720"/>
      <w:contextualSpacing/>
    </w:pPr>
    <w:rPr>
      <w:rFonts w:ascii="Calibri" w:eastAsia="Calibri" w:hAnsi="Calibri" w:cs="Times New Roman"/>
    </w:rPr>
  </w:style>
  <w:style w:type="character" w:customStyle="1" w:styleId="akapitustep1">
    <w:name w:val="akapitustep1"/>
    <w:rsid w:val="00D72465"/>
  </w:style>
  <w:style w:type="character" w:customStyle="1" w:styleId="fn-ref">
    <w:name w:val="fn-ref"/>
    <w:rsid w:val="00D72465"/>
  </w:style>
  <w:style w:type="character" w:customStyle="1" w:styleId="alb">
    <w:name w:val="a_lb"/>
    <w:rsid w:val="00D72465"/>
  </w:style>
  <w:style w:type="character" w:customStyle="1" w:styleId="Domylnaczcionkaakapitu1">
    <w:name w:val="Domyślna czcionka akapitu1"/>
    <w:rsid w:val="00D72465"/>
  </w:style>
  <w:style w:type="paragraph" w:customStyle="1" w:styleId="Standard">
    <w:name w:val="Standard"/>
    <w:rsid w:val="00D72465"/>
    <w:pPr>
      <w:suppressAutoHyphens/>
      <w:autoSpaceDN w:val="0"/>
      <w:spacing w:after="0" w:line="240" w:lineRule="auto"/>
      <w:textAlignment w:val="baseline"/>
    </w:pPr>
    <w:rPr>
      <w:rFonts w:ascii="Bookman Old Style" w:eastAsia="Times New Roman" w:hAnsi="Bookman Old Style" w:cs="Bookman Old Style"/>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72180">
      <w:bodyDiv w:val="1"/>
      <w:marLeft w:val="0"/>
      <w:marRight w:val="0"/>
      <w:marTop w:val="0"/>
      <w:marBottom w:val="0"/>
      <w:divBdr>
        <w:top w:val="none" w:sz="0" w:space="0" w:color="auto"/>
        <w:left w:val="none" w:sz="0" w:space="0" w:color="auto"/>
        <w:bottom w:val="none" w:sz="0" w:space="0" w:color="auto"/>
        <w:right w:val="none" w:sz="0" w:space="0" w:color="auto"/>
      </w:divBdr>
    </w:div>
    <w:div w:id="739986832">
      <w:bodyDiv w:val="1"/>
      <w:marLeft w:val="0"/>
      <w:marRight w:val="0"/>
      <w:marTop w:val="0"/>
      <w:marBottom w:val="0"/>
      <w:divBdr>
        <w:top w:val="none" w:sz="0" w:space="0" w:color="auto"/>
        <w:left w:val="none" w:sz="0" w:space="0" w:color="auto"/>
        <w:bottom w:val="none" w:sz="0" w:space="0" w:color="auto"/>
        <w:right w:val="none" w:sz="0" w:space="0" w:color="auto"/>
      </w:divBdr>
    </w:div>
    <w:div w:id="10607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0958F-1F60-437B-AB71-E78A1C0D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3238</Words>
  <Characters>19432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DK.8361.45.2022 z 1.07.2022 r.</vt:lpstr>
    </vt:vector>
  </TitlesOfParts>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DK.8361.45.2022 z 1.07.2022 r.</dc:title>
  <dc:subject/>
  <dc:creator>PWIIH</dc:creator>
  <cp:keywords>decyzja ceny</cp:keywords>
  <dc:description/>
  <cp:lastModifiedBy>Marcin Ożóg</cp:lastModifiedBy>
  <cp:revision>6</cp:revision>
  <dcterms:created xsi:type="dcterms:W3CDTF">2022-12-09T13:51:00Z</dcterms:created>
  <dcterms:modified xsi:type="dcterms:W3CDTF">2022-12-15T13:24:00Z</dcterms:modified>
</cp:coreProperties>
</file>