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22624" w14:textId="6D7F4791" w:rsidR="00174BE3" w:rsidRDefault="00B35D66" w:rsidP="00A72227">
      <w:pPr>
        <w:spacing w:after="240" w:line="360" w:lineRule="auto"/>
        <w:jc w:val="both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 xml:space="preserve">KOLEJNA KARA ZA ZATORY PŁATNICZE </w:t>
      </w:r>
    </w:p>
    <w:p w14:paraId="02C04FBF" w14:textId="1ED75DB2" w:rsidR="00C77280" w:rsidRPr="007A0997" w:rsidRDefault="00FE3F54" w:rsidP="007A0997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b/>
          <w:bCs/>
          <w:color w:val="000000" w:themeColor="text1"/>
          <w:sz w:val="22"/>
        </w:rPr>
      </w:pPr>
      <w:r w:rsidRPr="007A0997">
        <w:rPr>
          <w:b/>
          <w:bCs/>
          <w:color w:val="000000" w:themeColor="text1"/>
          <w:sz w:val="22"/>
        </w:rPr>
        <w:t xml:space="preserve">Prezes UOKiK Tomasz Chróstny wydał </w:t>
      </w:r>
      <w:r w:rsidR="00865124" w:rsidRPr="007A0997">
        <w:rPr>
          <w:b/>
          <w:bCs/>
          <w:color w:val="000000" w:themeColor="text1"/>
          <w:sz w:val="22"/>
        </w:rPr>
        <w:t>kolejne</w:t>
      </w:r>
      <w:r w:rsidRPr="007A0997">
        <w:rPr>
          <w:b/>
          <w:bCs/>
          <w:color w:val="000000" w:themeColor="text1"/>
          <w:sz w:val="22"/>
        </w:rPr>
        <w:t xml:space="preserve"> decyzje w sprawach zatorów płatniczych. </w:t>
      </w:r>
    </w:p>
    <w:p w14:paraId="68F59EF4" w14:textId="079FC3E6" w:rsidR="00FE3F54" w:rsidRPr="00AE232E" w:rsidRDefault="00AE232E" w:rsidP="00AE232E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b/>
          <w:bCs/>
          <w:color w:val="000000" w:themeColor="text1"/>
          <w:sz w:val="22"/>
        </w:rPr>
      </w:pPr>
      <w:r>
        <w:rPr>
          <w:b/>
          <w:bCs/>
          <w:color w:val="000000" w:themeColor="text1"/>
          <w:sz w:val="22"/>
        </w:rPr>
        <w:t>Prezes UOKiK n</w:t>
      </w:r>
      <w:r w:rsidR="00FE3F54" w:rsidRPr="00651ABA">
        <w:rPr>
          <w:b/>
          <w:bCs/>
          <w:color w:val="000000" w:themeColor="text1"/>
          <w:sz w:val="22"/>
        </w:rPr>
        <w:t xml:space="preserve">ałożył </w:t>
      </w:r>
      <w:r w:rsidR="004128CC" w:rsidRPr="00651ABA">
        <w:rPr>
          <w:b/>
          <w:bCs/>
          <w:color w:val="000000" w:themeColor="text1"/>
          <w:sz w:val="22"/>
        </w:rPr>
        <w:t xml:space="preserve">ponad </w:t>
      </w:r>
      <w:r w:rsidR="00174BE3">
        <w:rPr>
          <w:b/>
          <w:bCs/>
          <w:sz w:val="22"/>
        </w:rPr>
        <w:t>700</w:t>
      </w:r>
      <w:r w:rsidR="004128CC" w:rsidRPr="00651ABA">
        <w:rPr>
          <w:b/>
          <w:bCs/>
          <w:color w:val="000000" w:themeColor="text1"/>
          <w:sz w:val="22"/>
        </w:rPr>
        <w:t xml:space="preserve"> tys. zł </w:t>
      </w:r>
      <w:r w:rsidR="00E36B63">
        <w:rPr>
          <w:b/>
          <w:bCs/>
          <w:color w:val="000000" w:themeColor="text1"/>
          <w:sz w:val="22"/>
        </w:rPr>
        <w:t xml:space="preserve">kary </w:t>
      </w:r>
      <w:r w:rsidR="004128CC" w:rsidRPr="00651ABA">
        <w:rPr>
          <w:b/>
          <w:bCs/>
          <w:color w:val="000000" w:themeColor="text1"/>
          <w:sz w:val="22"/>
        </w:rPr>
        <w:t xml:space="preserve">na </w:t>
      </w:r>
      <w:r w:rsidR="005B40BF" w:rsidRPr="00651ABA">
        <w:rPr>
          <w:b/>
          <w:bCs/>
          <w:color w:val="000000" w:themeColor="text1"/>
          <w:sz w:val="22"/>
        </w:rPr>
        <w:t>spółkę</w:t>
      </w:r>
      <w:r w:rsidR="004128CC" w:rsidRPr="00651ABA">
        <w:rPr>
          <w:b/>
          <w:bCs/>
          <w:color w:val="000000" w:themeColor="text1"/>
          <w:sz w:val="22"/>
        </w:rPr>
        <w:t xml:space="preserve"> </w:t>
      </w:r>
      <w:r w:rsidR="00865124">
        <w:rPr>
          <w:b/>
          <w:bCs/>
          <w:color w:val="000000" w:themeColor="text1"/>
          <w:sz w:val="22"/>
        </w:rPr>
        <w:t>Farmio</w:t>
      </w:r>
      <w:r>
        <w:rPr>
          <w:b/>
          <w:bCs/>
          <w:color w:val="000000" w:themeColor="text1"/>
          <w:sz w:val="22"/>
        </w:rPr>
        <w:t xml:space="preserve">, zaś w przypadku </w:t>
      </w:r>
      <w:r w:rsidR="00B35D66" w:rsidRPr="00AE232E">
        <w:rPr>
          <w:b/>
          <w:bCs/>
          <w:color w:val="000000" w:themeColor="text1"/>
          <w:sz w:val="22"/>
        </w:rPr>
        <w:t xml:space="preserve"> </w:t>
      </w:r>
      <w:r w:rsidRPr="00AE232E">
        <w:rPr>
          <w:b/>
          <w:bCs/>
          <w:color w:val="000000" w:themeColor="text1"/>
          <w:sz w:val="22"/>
        </w:rPr>
        <w:t xml:space="preserve">trzech </w:t>
      </w:r>
      <w:r>
        <w:rPr>
          <w:b/>
          <w:bCs/>
          <w:color w:val="000000" w:themeColor="text1"/>
          <w:sz w:val="22"/>
        </w:rPr>
        <w:t xml:space="preserve">innych </w:t>
      </w:r>
      <w:r w:rsidRPr="00AE232E">
        <w:rPr>
          <w:b/>
          <w:bCs/>
          <w:color w:val="000000" w:themeColor="text1"/>
          <w:sz w:val="22"/>
        </w:rPr>
        <w:t xml:space="preserve">podmiotów </w:t>
      </w:r>
      <w:r w:rsidR="00B35D66" w:rsidRPr="00AE232E">
        <w:rPr>
          <w:b/>
          <w:bCs/>
          <w:color w:val="000000" w:themeColor="text1"/>
          <w:sz w:val="22"/>
        </w:rPr>
        <w:t>o</w:t>
      </w:r>
      <w:r w:rsidR="004128CC" w:rsidRPr="00AE232E">
        <w:rPr>
          <w:b/>
          <w:bCs/>
          <w:color w:val="000000" w:themeColor="text1"/>
          <w:sz w:val="22"/>
        </w:rPr>
        <w:t>dstąpił</w:t>
      </w:r>
      <w:r w:rsidR="005B40BF" w:rsidRPr="00AE232E">
        <w:rPr>
          <w:b/>
          <w:bCs/>
          <w:color w:val="000000" w:themeColor="text1"/>
          <w:sz w:val="22"/>
        </w:rPr>
        <w:t xml:space="preserve"> od wymierzenia </w:t>
      </w:r>
      <w:r w:rsidR="00E36B63" w:rsidRPr="00AE232E">
        <w:rPr>
          <w:b/>
          <w:bCs/>
          <w:color w:val="000000" w:themeColor="text1"/>
          <w:sz w:val="22"/>
        </w:rPr>
        <w:t>sankcji finansowych</w:t>
      </w:r>
      <w:r w:rsidR="005B40BF" w:rsidRPr="00AE232E">
        <w:rPr>
          <w:b/>
          <w:bCs/>
          <w:color w:val="000000" w:themeColor="text1"/>
          <w:sz w:val="22"/>
        </w:rPr>
        <w:t>.</w:t>
      </w:r>
    </w:p>
    <w:p w14:paraId="6521FD95" w14:textId="3A0E5844" w:rsidR="00231381" w:rsidRPr="005C6568" w:rsidRDefault="00FE3F54" w:rsidP="00AD0937">
      <w:pPr>
        <w:spacing w:after="240" w:line="360" w:lineRule="auto"/>
        <w:jc w:val="both"/>
        <w:rPr>
          <w:sz w:val="22"/>
        </w:rPr>
      </w:pPr>
      <w:r w:rsidRPr="005B40BF">
        <w:rPr>
          <w:b/>
          <w:bCs/>
          <w:color w:val="000000" w:themeColor="text1"/>
          <w:sz w:val="22"/>
          <w:szCs w:val="24"/>
          <w:lang w:eastAsia="pl-PL"/>
        </w:rPr>
        <w:t xml:space="preserve">[Warszawa, </w:t>
      </w:r>
      <w:r w:rsidR="00742E02">
        <w:rPr>
          <w:b/>
          <w:bCs/>
          <w:color w:val="000000" w:themeColor="text1"/>
          <w:sz w:val="22"/>
          <w:szCs w:val="24"/>
          <w:lang w:eastAsia="pl-PL"/>
        </w:rPr>
        <w:t>4 pa</w:t>
      </w:r>
      <w:r w:rsidR="00E36B63">
        <w:rPr>
          <w:b/>
          <w:bCs/>
          <w:color w:val="000000" w:themeColor="text1"/>
          <w:sz w:val="22"/>
          <w:szCs w:val="24"/>
          <w:lang w:eastAsia="pl-PL"/>
        </w:rPr>
        <w:t>ź</w:t>
      </w:r>
      <w:r w:rsidR="00742E02">
        <w:rPr>
          <w:b/>
          <w:bCs/>
          <w:color w:val="000000" w:themeColor="text1"/>
          <w:sz w:val="22"/>
          <w:szCs w:val="24"/>
          <w:lang w:eastAsia="pl-PL"/>
        </w:rPr>
        <w:t>dziernika</w:t>
      </w:r>
      <w:r w:rsidR="005B40BF" w:rsidRPr="005B40BF">
        <w:rPr>
          <w:b/>
          <w:bCs/>
          <w:color w:val="000000" w:themeColor="text1"/>
          <w:sz w:val="22"/>
          <w:szCs w:val="24"/>
          <w:lang w:eastAsia="pl-PL"/>
        </w:rPr>
        <w:t xml:space="preserve"> </w:t>
      </w:r>
      <w:r w:rsidRPr="005B40BF">
        <w:rPr>
          <w:b/>
          <w:bCs/>
          <w:color w:val="000000" w:themeColor="text1"/>
          <w:sz w:val="22"/>
          <w:szCs w:val="24"/>
          <w:lang w:eastAsia="pl-PL"/>
        </w:rPr>
        <w:t>202</w:t>
      </w:r>
      <w:r w:rsidR="00865124">
        <w:rPr>
          <w:b/>
          <w:bCs/>
          <w:color w:val="000000" w:themeColor="text1"/>
          <w:sz w:val="22"/>
          <w:szCs w:val="24"/>
          <w:lang w:eastAsia="pl-PL"/>
        </w:rPr>
        <w:t>2</w:t>
      </w:r>
      <w:r w:rsidRPr="005B40BF">
        <w:rPr>
          <w:b/>
          <w:bCs/>
          <w:color w:val="000000" w:themeColor="text1"/>
          <w:sz w:val="22"/>
          <w:szCs w:val="24"/>
          <w:lang w:eastAsia="pl-PL"/>
        </w:rPr>
        <w:t xml:space="preserve"> r</w:t>
      </w:r>
      <w:r w:rsidR="00865124">
        <w:rPr>
          <w:b/>
          <w:bCs/>
          <w:color w:val="000000" w:themeColor="text1"/>
          <w:sz w:val="22"/>
          <w:szCs w:val="24"/>
          <w:lang w:eastAsia="pl-PL"/>
        </w:rPr>
        <w:t>.</w:t>
      </w:r>
      <w:r w:rsidR="00B769E0" w:rsidRPr="005B40BF">
        <w:rPr>
          <w:b/>
          <w:bCs/>
          <w:color w:val="000000" w:themeColor="text1"/>
          <w:sz w:val="22"/>
          <w:szCs w:val="24"/>
          <w:lang w:eastAsia="pl-PL"/>
        </w:rPr>
        <w:t xml:space="preserve">] </w:t>
      </w:r>
      <w:hyperlink r:id="rId9" w:history="1">
        <w:r w:rsidR="00AD0937" w:rsidRPr="009A633C">
          <w:rPr>
            <w:rStyle w:val="Hipercze"/>
            <w:sz w:val="22"/>
          </w:rPr>
          <w:t>Ustawa o przeciwdziałaniu nadmiernym opóźnieniom w transakcjach handlowych</w:t>
        </w:r>
      </w:hyperlink>
      <w:r w:rsidR="00AD0937" w:rsidRPr="00B17C96">
        <w:rPr>
          <w:sz w:val="22"/>
        </w:rPr>
        <w:t xml:space="preserve"> ma </w:t>
      </w:r>
      <w:r w:rsidR="00B35D66">
        <w:rPr>
          <w:sz w:val="22"/>
        </w:rPr>
        <w:t>zapobiega</w:t>
      </w:r>
      <w:r w:rsidR="00E36B63">
        <w:rPr>
          <w:sz w:val="22"/>
        </w:rPr>
        <w:t>ć</w:t>
      </w:r>
      <w:r w:rsidR="00AD0937" w:rsidRPr="00B17C96">
        <w:rPr>
          <w:sz w:val="22"/>
        </w:rPr>
        <w:t xml:space="preserve"> sytuacjom, w których duży przedsiębiorca w transakcji handlowej z</w:t>
      </w:r>
      <w:r w:rsidR="001C07CB">
        <w:rPr>
          <w:sz w:val="22"/>
        </w:rPr>
        <w:t>e swoim kontrahentem</w:t>
      </w:r>
      <w:r w:rsidR="00E36B63" w:rsidRPr="00B17C96">
        <w:rPr>
          <w:sz w:val="22"/>
        </w:rPr>
        <w:t xml:space="preserve"> </w:t>
      </w:r>
      <w:r w:rsidR="00AD0937" w:rsidRPr="00B17C96">
        <w:rPr>
          <w:sz w:val="22"/>
        </w:rPr>
        <w:t xml:space="preserve">nie wywiązuje się ze swojego podstawowego obowiązku umownego, jakim jest </w:t>
      </w:r>
      <w:r w:rsidR="00E36B63">
        <w:rPr>
          <w:sz w:val="22"/>
        </w:rPr>
        <w:t>zapłata</w:t>
      </w:r>
      <w:r w:rsidR="00245440">
        <w:rPr>
          <w:sz w:val="22"/>
        </w:rPr>
        <w:t xml:space="preserve"> w terminie</w:t>
      </w:r>
      <w:r w:rsidR="001C07CB">
        <w:rPr>
          <w:sz w:val="22"/>
        </w:rPr>
        <w:t xml:space="preserve"> za dostarczone mu towary lub wykonane usługi</w:t>
      </w:r>
      <w:r w:rsidR="00245440">
        <w:rPr>
          <w:sz w:val="22"/>
        </w:rPr>
        <w:t xml:space="preserve">. </w:t>
      </w:r>
      <w:r w:rsidR="00AD0937">
        <w:rPr>
          <w:sz w:val="22"/>
          <w:lang w:eastAsia="pl-PL"/>
        </w:rPr>
        <w:t xml:space="preserve">Taka sytuacja miała miejsce w przypadku spółki </w:t>
      </w:r>
      <w:r w:rsidR="00245440">
        <w:rPr>
          <w:sz w:val="22"/>
          <w:lang w:eastAsia="pl-PL"/>
        </w:rPr>
        <w:t xml:space="preserve">z branży rolniczej, </w:t>
      </w:r>
      <w:r w:rsidR="00AD0937">
        <w:rPr>
          <w:color w:val="000000" w:themeColor="text1"/>
          <w:sz w:val="22"/>
          <w:lang w:eastAsia="pl-PL"/>
        </w:rPr>
        <w:t>zajmującej</w:t>
      </w:r>
      <w:r w:rsidR="00776247" w:rsidRPr="0017784E">
        <w:rPr>
          <w:color w:val="000000" w:themeColor="text1"/>
          <w:sz w:val="22"/>
          <w:lang w:eastAsia="pl-PL"/>
        </w:rPr>
        <w:t xml:space="preserve"> się</w:t>
      </w:r>
      <w:r w:rsidR="00AD0937">
        <w:rPr>
          <w:color w:val="000000" w:themeColor="text1"/>
          <w:sz w:val="22"/>
          <w:lang w:eastAsia="pl-PL"/>
        </w:rPr>
        <w:t xml:space="preserve"> głównie</w:t>
      </w:r>
      <w:r w:rsidR="00776247" w:rsidRPr="0017784E">
        <w:rPr>
          <w:color w:val="000000" w:themeColor="text1"/>
          <w:sz w:val="22"/>
          <w:lang w:eastAsia="pl-PL"/>
        </w:rPr>
        <w:t xml:space="preserve"> </w:t>
      </w:r>
      <w:r w:rsidR="0017784E" w:rsidRPr="0017784E">
        <w:rPr>
          <w:sz w:val="22"/>
        </w:rPr>
        <w:t>przetwarzaniem i konserwowaniem mięsa z drobiu</w:t>
      </w:r>
      <w:r w:rsidR="0017784E">
        <w:rPr>
          <w:sz w:val="22"/>
        </w:rPr>
        <w:t>.</w:t>
      </w:r>
    </w:p>
    <w:p w14:paraId="2F7446A6" w14:textId="225435EB" w:rsidR="0017784E" w:rsidRPr="00B17C96" w:rsidRDefault="00B17C96" w:rsidP="00326E68">
      <w:pPr>
        <w:spacing w:after="240" w:line="360" w:lineRule="auto"/>
        <w:jc w:val="both"/>
        <w:rPr>
          <w:sz w:val="22"/>
          <w:lang w:eastAsia="pl-PL"/>
        </w:rPr>
      </w:pPr>
      <w:r w:rsidRPr="00B17C96">
        <w:rPr>
          <w:sz w:val="22"/>
          <w:lang w:eastAsia="pl-PL"/>
        </w:rPr>
        <w:t xml:space="preserve">- </w:t>
      </w:r>
      <w:r w:rsidR="007A0997" w:rsidRPr="00C35894">
        <w:rPr>
          <w:i/>
          <w:sz w:val="22"/>
          <w:lang w:eastAsia="pl-PL"/>
        </w:rPr>
        <w:t>Spółka</w:t>
      </w:r>
      <w:r w:rsidR="007A0997">
        <w:rPr>
          <w:sz w:val="22"/>
          <w:lang w:eastAsia="pl-PL"/>
        </w:rPr>
        <w:t xml:space="preserve"> </w:t>
      </w:r>
      <w:r w:rsidR="00CF2574">
        <w:rPr>
          <w:i/>
          <w:sz w:val="22"/>
          <w:lang w:eastAsia="pl-PL"/>
        </w:rPr>
        <w:t>Farmio</w:t>
      </w:r>
      <w:r w:rsidR="00231381" w:rsidRPr="00B17C96">
        <w:rPr>
          <w:i/>
          <w:sz w:val="22"/>
          <w:lang w:eastAsia="pl-PL"/>
        </w:rPr>
        <w:t xml:space="preserve"> opóźniała się ze spełnianiem świadczeń pieniężnych na rzecz </w:t>
      </w:r>
      <w:r w:rsidR="00A75F0D">
        <w:rPr>
          <w:i/>
          <w:sz w:val="22"/>
          <w:lang w:eastAsia="pl-PL"/>
        </w:rPr>
        <w:t>swoich dostawców</w:t>
      </w:r>
      <w:r w:rsidR="007A0997">
        <w:rPr>
          <w:sz w:val="22"/>
          <w:lang w:eastAsia="pl-PL"/>
        </w:rPr>
        <w:t xml:space="preserve">. </w:t>
      </w:r>
      <w:r w:rsidR="007A0997" w:rsidRPr="00C35894">
        <w:rPr>
          <w:i/>
          <w:sz w:val="22"/>
          <w:lang w:eastAsia="pl-PL"/>
        </w:rPr>
        <w:t xml:space="preserve">Jej </w:t>
      </w:r>
      <w:r w:rsidR="00C35894">
        <w:rPr>
          <w:i/>
          <w:sz w:val="22"/>
          <w:lang w:eastAsia="pl-PL"/>
        </w:rPr>
        <w:t>kontrahentami</w:t>
      </w:r>
      <w:r w:rsidR="00C35894" w:rsidRPr="00C35894">
        <w:rPr>
          <w:i/>
          <w:sz w:val="22"/>
          <w:lang w:eastAsia="pl-PL"/>
        </w:rPr>
        <w:t xml:space="preserve"> </w:t>
      </w:r>
      <w:r w:rsidR="007A0997" w:rsidRPr="00C35894">
        <w:rPr>
          <w:i/>
          <w:sz w:val="22"/>
          <w:lang w:eastAsia="pl-PL"/>
        </w:rPr>
        <w:t>byli</w:t>
      </w:r>
      <w:r w:rsidR="007A0997" w:rsidRPr="00E36B63">
        <w:rPr>
          <w:i/>
          <w:color w:val="000000" w:themeColor="text1"/>
          <w:sz w:val="22"/>
          <w:szCs w:val="24"/>
          <w:lang w:eastAsia="pl-PL"/>
        </w:rPr>
        <w:t xml:space="preserve"> </w:t>
      </w:r>
      <w:r w:rsidR="007A0997" w:rsidRPr="00231381">
        <w:rPr>
          <w:i/>
          <w:color w:val="000000" w:themeColor="text1"/>
          <w:sz w:val="22"/>
          <w:szCs w:val="24"/>
          <w:lang w:eastAsia="pl-PL"/>
        </w:rPr>
        <w:t xml:space="preserve">przede wszystkim </w:t>
      </w:r>
      <w:r w:rsidR="00B35D66">
        <w:rPr>
          <w:i/>
          <w:color w:val="000000" w:themeColor="text1"/>
          <w:sz w:val="22"/>
          <w:szCs w:val="24"/>
          <w:lang w:eastAsia="pl-PL"/>
        </w:rPr>
        <w:t xml:space="preserve">mikro, </w:t>
      </w:r>
      <w:r w:rsidR="007A0997" w:rsidRPr="00231381">
        <w:rPr>
          <w:i/>
          <w:color w:val="000000" w:themeColor="text1"/>
          <w:sz w:val="22"/>
          <w:szCs w:val="24"/>
          <w:lang w:eastAsia="pl-PL"/>
        </w:rPr>
        <w:t xml:space="preserve">mali </w:t>
      </w:r>
      <w:r w:rsidR="00B35D66">
        <w:rPr>
          <w:i/>
          <w:color w:val="000000" w:themeColor="text1"/>
          <w:sz w:val="22"/>
          <w:szCs w:val="24"/>
          <w:lang w:eastAsia="pl-PL"/>
        </w:rPr>
        <w:t xml:space="preserve">i średni </w:t>
      </w:r>
      <w:r w:rsidR="007A0997" w:rsidRPr="00231381">
        <w:rPr>
          <w:i/>
          <w:color w:val="000000" w:themeColor="text1"/>
          <w:sz w:val="22"/>
          <w:szCs w:val="24"/>
          <w:lang w:eastAsia="pl-PL"/>
        </w:rPr>
        <w:t>przedsi</w:t>
      </w:r>
      <w:r w:rsidR="00B35D66">
        <w:rPr>
          <w:i/>
          <w:color w:val="000000" w:themeColor="text1"/>
          <w:sz w:val="22"/>
          <w:szCs w:val="24"/>
          <w:lang w:eastAsia="pl-PL"/>
        </w:rPr>
        <w:t xml:space="preserve">ębiorcy, </w:t>
      </w:r>
      <w:r w:rsidR="007A0997" w:rsidRPr="00231381">
        <w:rPr>
          <w:i/>
          <w:color w:val="000000" w:themeColor="text1"/>
          <w:sz w:val="22"/>
          <w:szCs w:val="24"/>
          <w:lang w:eastAsia="pl-PL"/>
        </w:rPr>
        <w:t xml:space="preserve">w tym lokalni </w:t>
      </w:r>
      <w:r w:rsidR="007A0997" w:rsidRPr="00C35894">
        <w:rPr>
          <w:i/>
          <w:color w:val="000000" w:themeColor="text1"/>
          <w:sz w:val="22"/>
          <w:szCs w:val="24"/>
          <w:lang w:eastAsia="pl-PL"/>
        </w:rPr>
        <w:t>dostawcy</w:t>
      </w:r>
      <w:r w:rsidR="007A0997" w:rsidRPr="00231381">
        <w:rPr>
          <w:i/>
          <w:color w:val="000000" w:themeColor="text1"/>
          <w:sz w:val="22"/>
          <w:szCs w:val="24"/>
          <w:lang w:eastAsia="pl-PL"/>
        </w:rPr>
        <w:t xml:space="preserve"> z branży rolno</w:t>
      </w:r>
      <w:r w:rsidR="00245440">
        <w:rPr>
          <w:i/>
          <w:color w:val="000000" w:themeColor="text1"/>
          <w:sz w:val="22"/>
          <w:szCs w:val="24"/>
          <w:lang w:eastAsia="pl-PL"/>
        </w:rPr>
        <w:t>-</w:t>
      </w:r>
      <w:r w:rsidR="007A0997" w:rsidRPr="00231381">
        <w:rPr>
          <w:i/>
          <w:color w:val="000000" w:themeColor="text1"/>
          <w:sz w:val="22"/>
          <w:szCs w:val="24"/>
          <w:lang w:eastAsia="pl-PL"/>
        </w:rPr>
        <w:t>spożywczej</w:t>
      </w:r>
      <w:r w:rsidR="00AD0937">
        <w:rPr>
          <w:i/>
          <w:color w:val="000000" w:themeColor="text1"/>
          <w:sz w:val="22"/>
          <w:szCs w:val="24"/>
          <w:lang w:eastAsia="pl-PL"/>
        </w:rPr>
        <w:t xml:space="preserve">. </w:t>
      </w:r>
      <w:r w:rsidR="00760FCE">
        <w:rPr>
          <w:i/>
          <w:sz w:val="22"/>
          <w:lang w:eastAsia="pl-PL"/>
        </w:rPr>
        <w:t>Groziło to</w:t>
      </w:r>
      <w:r w:rsidR="001C07CB">
        <w:rPr>
          <w:i/>
          <w:sz w:val="22"/>
          <w:lang w:eastAsia="pl-PL"/>
        </w:rPr>
        <w:t> </w:t>
      </w:r>
      <w:r w:rsidR="00E36B63" w:rsidRPr="00BA4FB7">
        <w:rPr>
          <w:i/>
          <w:sz w:val="22"/>
          <w:lang w:eastAsia="pl-PL"/>
        </w:rPr>
        <w:t>niewypłacalnością</w:t>
      </w:r>
      <w:r w:rsidR="00E36B63">
        <w:rPr>
          <w:i/>
          <w:sz w:val="22"/>
          <w:lang w:eastAsia="pl-PL"/>
        </w:rPr>
        <w:t>,</w:t>
      </w:r>
      <w:r w:rsidR="00E36B63" w:rsidRPr="00BA4FB7">
        <w:rPr>
          <w:i/>
          <w:sz w:val="22"/>
          <w:lang w:eastAsia="pl-PL"/>
        </w:rPr>
        <w:t xml:space="preserve"> </w:t>
      </w:r>
      <w:r w:rsidR="00AD0937" w:rsidRPr="00BA4FB7">
        <w:rPr>
          <w:i/>
          <w:sz w:val="22"/>
          <w:lang w:eastAsia="pl-PL"/>
        </w:rPr>
        <w:t>a nawet upadłością m</w:t>
      </w:r>
      <w:r w:rsidR="00B35D66">
        <w:rPr>
          <w:i/>
          <w:sz w:val="22"/>
          <w:lang w:eastAsia="pl-PL"/>
        </w:rPr>
        <w:t>niejszych</w:t>
      </w:r>
      <w:r w:rsidR="00CF2574">
        <w:rPr>
          <w:i/>
          <w:sz w:val="22"/>
          <w:lang w:eastAsia="pl-PL"/>
        </w:rPr>
        <w:t xml:space="preserve"> </w:t>
      </w:r>
      <w:r w:rsidR="00B35D66">
        <w:rPr>
          <w:i/>
          <w:sz w:val="22"/>
          <w:lang w:eastAsia="pl-PL"/>
        </w:rPr>
        <w:t>podmiotów, których</w:t>
      </w:r>
      <w:r w:rsidR="00AD0937" w:rsidRPr="00BA4FB7">
        <w:rPr>
          <w:i/>
          <w:sz w:val="22"/>
          <w:lang w:eastAsia="pl-PL"/>
        </w:rPr>
        <w:t xml:space="preserve"> płynność </w:t>
      </w:r>
      <w:r w:rsidR="00245440">
        <w:rPr>
          <w:i/>
          <w:sz w:val="22"/>
          <w:lang w:eastAsia="pl-PL"/>
        </w:rPr>
        <w:t>została</w:t>
      </w:r>
      <w:r w:rsidR="00AD0937" w:rsidRPr="00BA4FB7">
        <w:rPr>
          <w:i/>
          <w:sz w:val="22"/>
          <w:lang w:eastAsia="pl-PL"/>
        </w:rPr>
        <w:t xml:space="preserve"> zachwiana albo zamrożona przez brak zapłaty za dostarczony towar</w:t>
      </w:r>
      <w:r w:rsidR="007A0997">
        <w:rPr>
          <w:sz w:val="22"/>
          <w:lang w:eastAsia="pl-PL"/>
        </w:rPr>
        <w:t xml:space="preserve"> </w:t>
      </w:r>
      <w:r w:rsidRPr="00B17C96">
        <w:rPr>
          <w:sz w:val="22"/>
          <w:lang w:eastAsia="pl-PL"/>
        </w:rPr>
        <w:t xml:space="preserve">– </w:t>
      </w:r>
      <w:r w:rsidR="00E36B63">
        <w:rPr>
          <w:sz w:val="22"/>
          <w:lang w:eastAsia="pl-PL"/>
        </w:rPr>
        <w:t>mówi</w:t>
      </w:r>
      <w:r w:rsidR="00E36B63" w:rsidRPr="00B17C96">
        <w:rPr>
          <w:sz w:val="22"/>
          <w:lang w:eastAsia="pl-PL"/>
        </w:rPr>
        <w:t xml:space="preserve"> </w:t>
      </w:r>
      <w:r w:rsidRPr="00B17C96">
        <w:rPr>
          <w:sz w:val="22"/>
          <w:lang w:eastAsia="pl-PL"/>
        </w:rPr>
        <w:t xml:space="preserve">Prezes </w:t>
      </w:r>
      <w:r w:rsidR="00E36B63" w:rsidRPr="00B17C96">
        <w:rPr>
          <w:sz w:val="22"/>
          <w:lang w:eastAsia="pl-PL"/>
        </w:rPr>
        <w:t>UOK</w:t>
      </w:r>
      <w:r w:rsidR="00E36B63">
        <w:rPr>
          <w:sz w:val="22"/>
          <w:lang w:eastAsia="pl-PL"/>
        </w:rPr>
        <w:t>i</w:t>
      </w:r>
      <w:r w:rsidR="00E36B63" w:rsidRPr="00B17C96">
        <w:rPr>
          <w:sz w:val="22"/>
          <w:lang w:eastAsia="pl-PL"/>
        </w:rPr>
        <w:t>K</w:t>
      </w:r>
      <w:r w:rsidR="00E36B63">
        <w:rPr>
          <w:sz w:val="22"/>
          <w:lang w:eastAsia="pl-PL"/>
        </w:rPr>
        <w:t xml:space="preserve"> Tomasz Chróstny</w:t>
      </w:r>
      <w:r w:rsidRPr="00B17C96">
        <w:rPr>
          <w:sz w:val="22"/>
          <w:lang w:eastAsia="pl-PL"/>
        </w:rPr>
        <w:t>.</w:t>
      </w:r>
    </w:p>
    <w:p w14:paraId="59B1393B" w14:textId="18ABAADE" w:rsidR="00B65287" w:rsidRPr="00B17C96" w:rsidRDefault="00CF2574" w:rsidP="00326E68">
      <w:pPr>
        <w:spacing w:after="240" w:line="360" w:lineRule="auto"/>
        <w:jc w:val="both"/>
        <w:rPr>
          <w:sz w:val="22"/>
          <w:lang w:eastAsia="pl-PL"/>
        </w:rPr>
      </w:pPr>
      <w:r>
        <w:rPr>
          <w:sz w:val="22"/>
          <w:lang w:eastAsia="pl-PL"/>
        </w:rPr>
        <w:t>N</w:t>
      </w:r>
      <w:r w:rsidR="00767EDE">
        <w:rPr>
          <w:sz w:val="22"/>
        </w:rPr>
        <w:t>ajwyższa</w:t>
      </w:r>
      <w:r w:rsidR="00BA4FB7" w:rsidRPr="00BA4FB7">
        <w:rPr>
          <w:sz w:val="22"/>
        </w:rPr>
        <w:t xml:space="preserve"> kwota opóźnionego świadczenia </w:t>
      </w:r>
      <w:r w:rsidR="00E36B63">
        <w:rPr>
          <w:sz w:val="22"/>
        </w:rPr>
        <w:t>to</w:t>
      </w:r>
      <w:r w:rsidR="00E36B63" w:rsidRPr="00BA4FB7">
        <w:rPr>
          <w:sz w:val="22"/>
        </w:rPr>
        <w:t xml:space="preserve"> </w:t>
      </w:r>
      <w:r w:rsidR="00245440">
        <w:rPr>
          <w:sz w:val="22"/>
        </w:rPr>
        <w:t>ponad 955 tys.</w:t>
      </w:r>
      <w:r w:rsidR="00BA4FB7" w:rsidRPr="00BA4FB7">
        <w:rPr>
          <w:sz w:val="22"/>
        </w:rPr>
        <w:t xml:space="preserve"> zł z tytułu jednej faktury opłaconej po terminie. </w:t>
      </w:r>
      <w:r w:rsidR="00767EDE">
        <w:rPr>
          <w:sz w:val="22"/>
        </w:rPr>
        <w:t xml:space="preserve">Największa zaległość </w:t>
      </w:r>
      <w:r w:rsidR="00BA4FB7" w:rsidRPr="00BA4FB7">
        <w:rPr>
          <w:sz w:val="22"/>
        </w:rPr>
        <w:t xml:space="preserve">wobec jednego </w:t>
      </w:r>
      <w:r w:rsidR="00767EDE">
        <w:rPr>
          <w:sz w:val="22"/>
        </w:rPr>
        <w:t>kontrahenta wyniosła</w:t>
      </w:r>
      <w:r w:rsidR="00BA4FB7" w:rsidRPr="00BA4FB7">
        <w:rPr>
          <w:sz w:val="22"/>
        </w:rPr>
        <w:t xml:space="preserve"> </w:t>
      </w:r>
      <w:r w:rsidR="00245440">
        <w:rPr>
          <w:sz w:val="22"/>
        </w:rPr>
        <w:t>ponad 3</w:t>
      </w:r>
      <w:r w:rsidR="001C07CB">
        <w:rPr>
          <w:sz w:val="22"/>
        </w:rPr>
        <w:t> </w:t>
      </w:r>
      <w:r w:rsidR="00245440">
        <w:rPr>
          <w:sz w:val="22"/>
        </w:rPr>
        <w:t>mln zł i dotyczyła</w:t>
      </w:r>
      <w:r w:rsidR="00BA4FB7" w:rsidRPr="00BA4FB7">
        <w:rPr>
          <w:sz w:val="22"/>
        </w:rPr>
        <w:t xml:space="preserve"> 11 faktur</w:t>
      </w:r>
      <w:r w:rsidR="00BA4FB7">
        <w:rPr>
          <w:sz w:val="22"/>
        </w:rPr>
        <w:t xml:space="preserve">. </w:t>
      </w:r>
      <w:r w:rsidR="001A1174">
        <w:rPr>
          <w:sz w:val="22"/>
        </w:rPr>
        <w:t>Kolejne</w:t>
      </w:r>
      <w:r w:rsidR="00BA4FB7" w:rsidRPr="00BA4FB7">
        <w:rPr>
          <w:sz w:val="22"/>
        </w:rPr>
        <w:t xml:space="preserve"> </w:t>
      </w:r>
      <w:r w:rsidR="001A1174">
        <w:rPr>
          <w:sz w:val="22"/>
        </w:rPr>
        <w:t>siedem</w:t>
      </w:r>
      <w:r w:rsidR="00BA4FB7" w:rsidRPr="00BA4FB7">
        <w:rPr>
          <w:sz w:val="22"/>
        </w:rPr>
        <w:t xml:space="preserve"> najbardziej poszkodowanych </w:t>
      </w:r>
      <w:r w:rsidR="00767EDE">
        <w:rPr>
          <w:sz w:val="22"/>
        </w:rPr>
        <w:t>p</w:t>
      </w:r>
      <w:r w:rsidR="001A1174">
        <w:rPr>
          <w:sz w:val="22"/>
        </w:rPr>
        <w:t>odmiotów</w:t>
      </w:r>
      <w:r w:rsidR="00767EDE">
        <w:rPr>
          <w:sz w:val="22"/>
        </w:rPr>
        <w:t xml:space="preserve"> </w:t>
      </w:r>
      <w:r w:rsidR="00BA4FB7" w:rsidRPr="00BA4FB7">
        <w:rPr>
          <w:sz w:val="22"/>
        </w:rPr>
        <w:t xml:space="preserve">otrzymało od Farmio po terminie świadczenia </w:t>
      </w:r>
      <w:r w:rsidR="001A1174">
        <w:rPr>
          <w:sz w:val="22"/>
        </w:rPr>
        <w:t>na</w:t>
      </w:r>
      <w:r w:rsidR="00BA4FB7" w:rsidRPr="00BA4FB7">
        <w:rPr>
          <w:sz w:val="22"/>
        </w:rPr>
        <w:t xml:space="preserve"> ok. 2 mln zł każdy. </w:t>
      </w:r>
      <w:r w:rsidR="001A1174">
        <w:rPr>
          <w:sz w:val="22"/>
        </w:rPr>
        <w:t>Byli to najczęściej polscy przedsiębiorcy.</w:t>
      </w:r>
      <w:r w:rsidR="00B65287" w:rsidRPr="00B65287">
        <w:rPr>
          <w:sz w:val="22"/>
          <w:lang w:eastAsia="pl-PL"/>
        </w:rPr>
        <w:t xml:space="preserve"> </w:t>
      </w:r>
    </w:p>
    <w:p w14:paraId="40FBE40B" w14:textId="1DBA1412" w:rsidR="00FE68CC" w:rsidRPr="00326E68" w:rsidRDefault="009C5B19" w:rsidP="00326E68">
      <w:pPr>
        <w:pStyle w:val="Tekstkomentarza"/>
        <w:spacing w:after="240" w:line="360" w:lineRule="auto"/>
        <w:jc w:val="both"/>
        <w:rPr>
          <w:sz w:val="22"/>
          <w:szCs w:val="22"/>
        </w:rPr>
      </w:pPr>
      <w:r w:rsidRPr="004259BE">
        <w:rPr>
          <w:i/>
          <w:sz w:val="22"/>
          <w:szCs w:val="22"/>
          <w:shd w:val="clear" w:color="auto" w:fill="FFFFFF"/>
        </w:rPr>
        <w:t xml:space="preserve">- </w:t>
      </w:r>
      <w:r w:rsidR="00A75F0D">
        <w:rPr>
          <w:i/>
          <w:sz w:val="22"/>
          <w:szCs w:val="22"/>
          <w:shd w:val="clear" w:color="auto" w:fill="FFFFFF"/>
        </w:rPr>
        <w:t>Wielu przedsiębiorców</w:t>
      </w:r>
      <w:r w:rsidR="001C4A8E" w:rsidRPr="004259BE">
        <w:rPr>
          <w:i/>
          <w:sz w:val="22"/>
          <w:szCs w:val="22"/>
          <w:shd w:val="clear" w:color="auto" w:fill="FFFFFF"/>
        </w:rPr>
        <w:t xml:space="preserve"> z sektora MŚP skarży się na kłopoty z uzyskaniem na czas p</w:t>
      </w:r>
      <w:r w:rsidR="001A1174" w:rsidRPr="004259BE">
        <w:rPr>
          <w:i/>
          <w:sz w:val="22"/>
          <w:szCs w:val="22"/>
          <w:shd w:val="clear" w:color="auto" w:fill="FFFFFF"/>
        </w:rPr>
        <w:t xml:space="preserve">ieniędzy </w:t>
      </w:r>
      <w:r w:rsidR="001C4A8E" w:rsidRPr="004259BE">
        <w:rPr>
          <w:i/>
          <w:sz w:val="22"/>
          <w:szCs w:val="22"/>
          <w:shd w:val="clear" w:color="auto" w:fill="FFFFFF"/>
        </w:rPr>
        <w:t xml:space="preserve">od swoich kontrahentów. </w:t>
      </w:r>
      <w:r w:rsidRPr="004259BE">
        <w:rPr>
          <w:i/>
          <w:sz w:val="22"/>
          <w:szCs w:val="22"/>
          <w:shd w:val="clear" w:color="auto" w:fill="FFFFFF"/>
        </w:rPr>
        <w:t>N</w:t>
      </w:r>
      <w:r w:rsidR="001C5C6A" w:rsidRPr="004259BE">
        <w:rPr>
          <w:i/>
          <w:sz w:val="22"/>
          <w:szCs w:val="22"/>
          <w:shd w:val="clear" w:color="auto" w:fill="FFFFFF"/>
        </w:rPr>
        <w:t>ieterminowe płatności, jak i zbyt długie terminy zapłaty, mają</w:t>
      </w:r>
      <w:r w:rsidR="00CE3B92" w:rsidRPr="004259BE">
        <w:rPr>
          <w:i/>
          <w:sz w:val="22"/>
          <w:szCs w:val="22"/>
          <w:shd w:val="clear" w:color="auto" w:fill="FFFFFF"/>
        </w:rPr>
        <w:t xml:space="preserve"> </w:t>
      </w:r>
      <w:r w:rsidR="00A75F0D">
        <w:rPr>
          <w:i/>
          <w:sz w:val="22"/>
          <w:szCs w:val="22"/>
          <w:shd w:val="clear" w:color="auto" w:fill="FFFFFF"/>
        </w:rPr>
        <w:t xml:space="preserve">bardzo </w:t>
      </w:r>
      <w:r w:rsidR="001C5C6A" w:rsidRPr="004259BE">
        <w:rPr>
          <w:rStyle w:val="Pogrubienie"/>
          <w:b w:val="0"/>
          <w:i/>
          <w:sz w:val="22"/>
          <w:szCs w:val="22"/>
          <w:shd w:val="clear" w:color="auto" w:fill="FFFFFF"/>
        </w:rPr>
        <w:t>negatywny wpływ</w:t>
      </w:r>
      <w:r w:rsidR="00CE3B92" w:rsidRPr="004259BE">
        <w:rPr>
          <w:i/>
          <w:sz w:val="22"/>
          <w:szCs w:val="22"/>
          <w:shd w:val="clear" w:color="auto" w:fill="FFFFFF"/>
        </w:rPr>
        <w:t xml:space="preserve"> </w:t>
      </w:r>
      <w:r w:rsidR="001C5C6A" w:rsidRPr="004259BE">
        <w:rPr>
          <w:i/>
          <w:sz w:val="22"/>
          <w:szCs w:val="22"/>
          <w:shd w:val="clear" w:color="auto" w:fill="FFFFFF"/>
        </w:rPr>
        <w:t>na płynność finansową przedsiębiorstw, zwiększają</w:t>
      </w:r>
      <w:r w:rsidR="00C77280" w:rsidRPr="004259BE">
        <w:rPr>
          <w:i/>
          <w:sz w:val="22"/>
          <w:szCs w:val="22"/>
          <w:shd w:val="clear" w:color="auto" w:fill="FFFFFF"/>
        </w:rPr>
        <w:t>c</w:t>
      </w:r>
      <w:r w:rsidR="001C5C6A" w:rsidRPr="004259BE">
        <w:rPr>
          <w:i/>
          <w:sz w:val="22"/>
          <w:szCs w:val="22"/>
          <w:shd w:val="clear" w:color="auto" w:fill="FFFFFF"/>
        </w:rPr>
        <w:t xml:space="preserve"> </w:t>
      </w:r>
      <w:r w:rsidR="00C77280" w:rsidRPr="004259BE">
        <w:rPr>
          <w:i/>
          <w:sz w:val="22"/>
          <w:szCs w:val="22"/>
          <w:shd w:val="clear" w:color="auto" w:fill="FFFFFF"/>
        </w:rPr>
        <w:t xml:space="preserve">ryzyko </w:t>
      </w:r>
      <w:r w:rsidR="00A75F0D">
        <w:rPr>
          <w:i/>
          <w:sz w:val="22"/>
          <w:szCs w:val="22"/>
          <w:shd w:val="clear" w:color="auto" w:fill="FFFFFF"/>
        </w:rPr>
        <w:t xml:space="preserve">ich </w:t>
      </w:r>
      <w:r w:rsidR="00C77280" w:rsidRPr="004259BE">
        <w:rPr>
          <w:i/>
          <w:sz w:val="22"/>
          <w:szCs w:val="22"/>
          <w:shd w:val="clear" w:color="auto" w:fill="FFFFFF"/>
        </w:rPr>
        <w:t>upadłości</w:t>
      </w:r>
      <w:r w:rsidR="001C4A8E" w:rsidRPr="004259BE">
        <w:rPr>
          <w:i/>
          <w:sz w:val="22"/>
          <w:szCs w:val="22"/>
          <w:shd w:val="clear" w:color="auto" w:fill="FFFFFF"/>
        </w:rPr>
        <w:t xml:space="preserve">. </w:t>
      </w:r>
      <w:r w:rsidR="00CF7A14" w:rsidRPr="004259BE">
        <w:rPr>
          <w:i/>
          <w:sz w:val="22"/>
          <w:szCs w:val="22"/>
          <w:shd w:val="clear" w:color="auto" w:fill="FFFFFF"/>
        </w:rPr>
        <w:t>Jest to szczególnie niekorzystne dla</w:t>
      </w:r>
      <w:r w:rsidR="00862D41" w:rsidRPr="004259BE">
        <w:rPr>
          <w:i/>
          <w:sz w:val="22"/>
          <w:szCs w:val="22"/>
          <w:shd w:val="clear" w:color="auto" w:fill="FFFFFF"/>
        </w:rPr>
        <w:t xml:space="preserve"> małych </w:t>
      </w:r>
      <w:r w:rsidR="00CF7A14" w:rsidRPr="004259BE">
        <w:rPr>
          <w:i/>
          <w:sz w:val="22"/>
          <w:szCs w:val="22"/>
          <w:shd w:val="clear" w:color="auto" w:fill="FFFFFF"/>
        </w:rPr>
        <w:t xml:space="preserve"> przedsiębiorców, </w:t>
      </w:r>
      <w:r w:rsidRPr="004259BE">
        <w:rPr>
          <w:i/>
          <w:sz w:val="22"/>
          <w:szCs w:val="22"/>
          <w:shd w:val="clear" w:color="auto" w:fill="FFFFFF"/>
        </w:rPr>
        <w:t>pierwszego ogniwa w łańcuchu dostawców z branży rolno</w:t>
      </w:r>
      <w:r w:rsidR="001A1174" w:rsidRPr="004259BE">
        <w:rPr>
          <w:i/>
          <w:sz w:val="22"/>
          <w:szCs w:val="22"/>
          <w:shd w:val="clear" w:color="auto" w:fill="FFFFFF"/>
        </w:rPr>
        <w:t>-</w:t>
      </w:r>
      <w:r w:rsidRPr="004259BE">
        <w:rPr>
          <w:i/>
          <w:sz w:val="22"/>
          <w:szCs w:val="22"/>
          <w:shd w:val="clear" w:color="auto" w:fill="FFFFFF"/>
        </w:rPr>
        <w:t>spożywczej</w:t>
      </w:r>
      <w:r w:rsidR="00760FCE" w:rsidRPr="004259BE">
        <w:rPr>
          <w:i/>
          <w:sz w:val="22"/>
          <w:szCs w:val="22"/>
          <w:shd w:val="clear" w:color="auto" w:fill="FFFFFF"/>
        </w:rPr>
        <w:t>,</w:t>
      </w:r>
      <w:r w:rsidRPr="004259BE">
        <w:rPr>
          <w:i/>
          <w:sz w:val="22"/>
          <w:szCs w:val="22"/>
          <w:shd w:val="clear" w:color="auto" w:fill="FFFFFF"/>
        </w:rPr>
        <w:t xml:space="preserve"> </w:t>
      </w:r>
      <w:r w:rsidR="00CF7A14" w:rsidRPr="004259BE">
        <w:rPr>
          <w:i/>
          <w:sz w:val="22"/>
          <w:szCs w:val="22"/>
          <w:shd w:val="clear" w:color="auto" w:fill="FFFFFF"/>
        </w:rPr>
        <w:t>któr</w:t>
      </w:r>
      <w:r w:rsidR="00D70E90" w:rsidRPr="004259BE">
        <w:rPr>
          <w:i/>
          <w:sz w:val="22"/>
          <w:szCs w:val="22"/>
          <w:shd w:val="clear" w:color="auto" w:fill="FFFFFF"/>
        </w:rPr>
        <w:t>zy z różnych powodów nie mogą</w:t>
      </w:r>
      <w:r w:rsidR="00CF7A14" w:rsidRPr="004259BE">
        <w:rPr>
          <w:i/>
          <w:sz w:val="22"/>
          <w:szCs w:val="22"/>
          <w:shd w:val="clear" w:color="auto" w:fill="FFFFFF"/>
        </w:rPr>
        <w:t xml:space="preserve"> skorzyst</w:t>
      </w:r>
      <w:r w:rsidR="00D70E90" w:rsidRPr="004259BE">
        <w:rPr>
          <w:i/>
          <w:sz w:val="22"/>
          <w:szCs w:val="22"/>
          <w:shd w:val="clear" w:color="auto" w:fill="FFFFFF"/>
        </w:rPr>
        <w:t>ać</w:t>
      </w:r>
      <w:r w:rsidR="00CF7A14" w:rsidRPr="004259BE">
        <w:rPr>
          <w:i/>
          <w:sz w:val="22"/>
          <w:szCs w:val="22"/>
          <w:shd w:val="clear" w:color="auto" w:fill="FFFFFF"/>
        </w:rPr>
        <w:t xml:space="preserve"> z rozwiązań poprawiających płynność finansową</w:t>
      </w:r>
      <w:r w:rsidR="004259BE" w:rsidRPr="004259BE">
        <w:rPr>
          <w:i/>
          <w:sz w:val="22"/>
          <w:szCs w:val="22"/>
          <w:shd w:val="clear" w:color="auto" w:fill="FFFFFF"/>
        </w:rPr>
        <w:t xml:space="preserve">. </w:t>
      </w:r>
      <w:r w:rsidR="00A75F0D">
        <w:rPr>
          <w:i/>
          <w:sz w:val="22"/>
          <w:szCs w:val="22"/>
          <w:shd w:val="clear" w:color="auto" w:fill="FFFFFF"/>
        </w:rPr>
        <w:t>Obecnie</w:t>
      </w:r>
      <w:r w:rsidR="004259BE" w:rsidRPr="00A75F0D">
        <w:rPr>
          <w:i/>
          <w:sz w:val="22"/>
          <w:szCs w:val="22"/>
          <w:shd w:val="clear" w:color="auto" w:fill="FFFFFF"/>
        </w:rPr>
        <w:t xml:space="preserve"> terminowy przepływ </w:t>
      </w:r>
      <w:r w:rsidR="00A75F0D">
        <w:rPr>
          <w:i/>
          <w:sz w:val="22"/>
          <w:szCs w:val="22"/>
          <w:shd w:val="clear" w:color="auto" w:fill="FFFFFF"/>
        </w:rPr>
        <w:t>pieniędzy pomiędzy kontrahentami, zwłaszcza płynący od największych do najmniejszych przedsiębiorców, jest warunkiem przetrwania wielu z nich</w:t>
      </w:r>
      <w:r w:rsidR="00A6404F">
        <w:rPr>
          <w:shd w:val="clear" w:color="auto" w:fill="FFFFFF"/>
        </w:rPr>
        <w:t xml:space="preserve"> </w:t>
      </w:r>
      <w:r w:rsidR="00CF7A14" w:rsidRPr="00326E68">
        <w:rPr>
          <w:sz w:val="22"/>
          <w:szCs w:val="22"/>
          <w:shd w:val="clear" w:color="auto" w:fill="FFFFFF"/>
        </w:rPr>
        <w:t>-</w:t>
      </w:r>
      <w:r w:rsidR="00A85766" w:rsidRPr="00326E68">
        <w:rPr>
          <w:sz w:val="22"/>
          <w:szCs w:val="22"/>
          <w:shd w:val="clear" w:color="auto" w:fill="FFFFFF"/>
        </w:rPr>
        <w:t xml:space="preserve"> </w:t>
      </w:r>
      <w:r w:rsidR="00CF7A14" w:rsidRPr="00326E68">
        <w:rPr>
          <w:sz w:val="22"/>
          <w:szCs w:val="22"/>
          <w:shd w:val="clear" w:color="auto" w:fill="FFFFFF"/>
        </w:rPr>
        <w:t>podkreśla Prezes UOKiK.</w:t>
      </w:r>
    </w:p>
    <w:p w14:paraId="5D5E6154" w14:textId="1C18659E" w:rsidR="00FE3F54" w:rsidRPr="00746309" w:rsidRDefault="00915C01" w:rsidP="005B40BF">
      <w:pPr>
        <w:spacing w:after="240" w:line="360" w:lineRule="auto"/>
        <w:jc w:val="both"/>
        <w:rPr>
          <w:b/>
          <w:sz w:val="22"/>
        </w:rPr>
      </w:pPr>
      <w:r w:rsidRPr="00746309">
        <w:rPr>
          <w:b/>
          <w:sz w:val="22"/>
        </w:rPr>
        <w:lastRenderedPageBreak/>
        <w:t xml:space="preserve">Trzy </w:t>
      </w:r>
      <w:r w:rsidR="00FE3F54" w:rsidRPr="00746309">
        <w:rPr>
          <w:b/>
          <w:sz w:val="22"/>
        </w:rPr>
        <w:t xml:space="preserve">odstąpienia od wymierzenia kary </w:t>
      </w:r>
    </w:p>
    <w:p w14:paraId="18464B3A" w14:textId="01394796" w:rsidR="00915C01" w:rsidRPr="00DA7D9D" w:rsidRDefault="00915C01" w:rsidP="005B40BF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sz w:val="22"/>
          <w:szCs w:val="22"/>
        </w:rPr>
      </w:pPr>
      <w:r w:rsidRPr="00DA7D9D">
        <w:rPr>
          <w:rFonts w:ascii="Trebuchet MS" w:hAnsi="Trebuchet MS" w:cs="Tahoma"/>
          <w:sz w:val="22"/>
          <w:szCs w:val="22"/>
        </w:rPr>
        <w:t xml:space="preserve">Przepisy dotyczące zatorów płatniczych przewidują, że Prezes UOKiK odstępuje od wymierzenia kary, jeśli wartość </w:t>
      </w:r>
      <w:r w:rsidR="00DA7D9D" w:rsidRPr="00DA7D9D">
        <w:rPr>
          <w:rFonts w:ascii="Trebuchet MS" w:hAnsi="Trebuchet MS" w:cs="Tahoma"/>
          <w:sz w:val="22"/>
          <w:szCs w:val="22"/>
        </w:rPr>
        <w:t>należności</w:t>
      </w:r>
      <w:r w:rsidRPr="00DA7D9D">
        <w:rPr>
          <w:rFonts w:ascii="Trebuchet MS" w:hAnsi="Trebuchet MS" w:cs="Tahoma"/>
          <w:sz w:val="22"/>
          <w:szCs w:val="22"/>
        </w:rPr>
        <w:t xml:space="preserve">, których przedsiębiorca nie otrzymał lub otrzymał </w:t>
      </w:r>
      <w:r w:rsidR="00934DBA" w:rsidRPr="00DA7D9D">
        <w:rPr>
          <w:rFonts w:ascii="Trebuchet MS" w:hAnsi="Trebuchet MS" w:cs="Tahoma"/>
          <w:sz w:val="22"/>
          <w:szCs w:val="22"/>
        </w:rPr>
        <w:t xml:space="preserve">je </w:t>
      </w:r>
      <w:r w:rsidRPr="00DA7D9D">
        <w:rPr>
          <w:rFonts w:ascii="Trebuchet MS" w:hAnsi="Trebuchet MS" w:cs="Tahoma"/>
          <w:sz w:val="22"/>
          <w:szCs w:val="22"/>
        </w:rPr>
        <w:t>z opóźnieniem w badanym okresie, przewyższa sumę zobowiązań, których sam nie opłacił lub opłacił z opóźnieniem.</w:t>
      </w:r>
    </w:p>
    <w:p w14:paraId="5BC0A737" w14:textId="23AB3138" w:rsidR="00915C01" w:rsidRPr="00C35894" w:rsidRDefault="00915C01" w:rsidP="00C35894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cs="Tahoma"/>
          <w:sz w:val="22"/>
        </w:rPr>
      </w:pPr>
      <w:r w:rsidRPr="00C35894">
        <w:rPr>
          <w:rFonts w:ascii="Trebuchet MS" w:hAnsi="Trebuchet MS" w:cs="Tahoma"/>
          <w:sz w:val="22"/>
          <w:szCs w:val="22"/>
        </w:rPr>
        <w:t xml:space="preserve">Tak było w przypadku trzech </w:t>
      </w:r>
      <w:r w:rsidR="008B7703" w:rsidRPr="00C35894">
        <w:rPr>
          <w:rFonts w:ascii="Trebuchet MS" w:hAnsi="Trebuchet MS" w:cs="Tahoma"/>
          <w:sz w:val="22"/>
          <w:szCs w:val="22"/>
        </w:rPr>
        <w:t>przedsiębiorców</w:t>
      </w:r>
      <w:r w:rsidRPr="00C35894">
        <w:rPr>
          <w:rFonts w:ascii="Trebuchet MS" w:hAnsi="Trebuchet MS" w:cs="Tahoma"/>
          <w:sz w:val="22"/>
          <w:szCs w:val="22"/>
        </w:rPr>
        <w:t>:</w:t>
      </w:r>
      <w:r w:rsidR="002F160F" w:rsidRPr="00C35894">
        <w:rPr>
          <w:rFonts w:ascii="Trebuchet MS" w:hAnsi="Trebuchet MS" w:cs="Tahoma"/>
          <w:sz w:val="22"/>
          <w:szCs w:val="22"/>
        </w:rPr>
        <w:t xml:space="preserve"> </w:t>
      </w:r>
      <w:r w:rsidR="00B1225F" w:rsidRPr="00C35894">
        <w:rPr>
          <w:rFonts w:ascii="Trebuchet MS" w:hAnsi="Trebuchet MS" w:cs="Tahoma"/>
          <w:sz w:val="22"/>
          <w:szCs w:val="22"/>
        </w:rPr>
        <w:t xml:space="preserve">Polmlek Grudziądz </w:t>
      </w:r>
      <w:r w:rsidR="001A1174" w:rsidRPr="00C35894">
        <w:rPr>
          <w:rFonts w:ascii="Trebuchet MS" w:hAnsi="Trebuchet MS" w:cs="Tahoma"/>
          <w:sz w:val="22"/>
          <w:szCs w:val="22"/>
        </w:rPr>
        <w:t>zajmującego</w:t>
      </w:r>
      <w:r w:rsidR="00B1225F" w:rsidRPr="00C35894">
        <w:rPr>
          <w:rFonts w:ascii="Trebuchet MS" w:hAnsi="Trebuchet MS" w:cs="Tahoma"/>
          <w:sz w:val="22"/>
          <w:szCs w:val="22"/>
        </w:rPr>
        <w:t xml:space="preserve"> się przetwórstwem mleka i wyrobem sera,  ABP Poland</w:t>
      </w:r>
      <w:r w:rsidR="001A1174" w:rsidRPr="00C35894">
        <w:rPr>
          <w:rFonts w:ascii="Trebuchet MS" w:hAnsi="Trebuchet MS" w:cs="Tahoma"/>
          <w:sz w:val="22"/>
          <w:szCs w:val="22"/>
        </w:rPr>
        <w:t xml:space="preserve"> – producenta </w:t>
      </w:r>
      <w:r w:rsidR="00B1225F" w:rsidRPr="00C35894">
        <w:rPr>
          <w:rFonts w:ascii="Trebuchet MS" w:hAnsi="Trebuchet MS" w:cs="Tahoma"/>
          <w:sz w:val="22"/>
          <w:szCs w:val="22"/>
        </w:rPr>
        <w:t xml:space="preserve">artykułów spożywczych, </w:t>
      </w:r>
      <w:r w:rsidR="00C35894">
        <w:rPr>
          <w:rFonts w:ascii="Trebuchet MS" w:hAnsi="Trebuchet MS" w:cs="Tahoma"/>
          <w:sz w:val="22"/>
          <w:szCs w:val="22"/>
        </w:rPr>
        <w:t xml:space="preserve">specjalizującego się w </w:t>
      </w:r>
      <w:r w:rsidR="00B1225F" w:rsidRPr="00C35894">
        <w:rPr>
          <w:rFonts w:ascii="Trebuchet MS" w:hAnsi="Trebuchet MS" w:cs="Tahoma"/>
          <w:sz w:val="22"/>
          <w:szCs w:val="22"/>
        </w:rPr>
        <w:t>przetwarzaniem i</w:t>
      </w:r>
      <w:r w:rsidR="00D52BA1" w:rsidRPr="00C35894">
        <w:rPr>
          <w:rFonts w:ascii="Trebuchet MS" w:hAnsi="Trebuchet MS" w:cs="Tahoma"/>
          <w:sz w:val="22"/>
          <w:szCs w:val="22"/>
        </w:rPr>
        <w:t> </w:t>
      </w:r>
      <w:r w:rsidR="00B1225F" w:rsidRPr="00C35894">
        <w:rPr>
          <w:rFonts w:ascii="Trebuchet MS" w:hAnsi="Trebuchet MS" w:cs="Tahoma"/>
          <w:sz w:val="22"/>
          <w:szCs w:val="22"/>
        </w:rPr>
        <w:t xml:space="preserve">konserwowaniem mięsa oraz </w:t>
      </w:r>
      <w:r w:rsidR="00B90ED9" w:rsidRPr="00C35894">
        <w:rPr>
          <w:rFonts w:ascii="Trebuchet MS" w:hAnsi="Trebuchet MS" w:cs="Tahoma"/>
          <w:sz w:val="22"/>
          <w:szCs w:val="22"/>
        </w:rPr>
        <w:t>Wipasz</w:t>
      </w:r>
      <w:r w:rsidR="001A1174" w:rsidRPr="00C35894">
        <w:rPr>
          <w:rFonts w:ascii="Trebuchet MS" w:hAnsi="Trebuchet MS" w:cs="Tahoma"/>
          <w:sz w:val="22"/>
          <w:szCs w:val="22"/>
        </w:rPr>
        <w:t>, który</w:t>
      </w:r>
      <w:r w:rsidR="00D52BA1" w:rsidRPr="00C35894">
        <w:rPr>
          <w:rFonts w:ascii="Trebuchet MS" w:hAnsi="Trebuchet MS" w:cs="Tahoma"/>
          <w:sz w:val="22"/>
          <w:szCs w:val="22"/>
        </w:rPr>
        <w:t xml:space="preserve"> </w:t>
      </w:r>
      <w:r w:rsidR="001A1174" w:rsidRPr="00C35894">
        <w:rPr>
          <w:rFonts w:ascii="Trebuchet MS" w:hAnsi="Trebuchet MS" w:cs="Tahoma"/>
          <w:sz w:val="22"/>
          <w:szCs w:val="22"/>
        </w:rPr>
        <w:t>działa na rynku</w:t>
      </w:r>
      <w:r w:rsidR="00D52BA1" w:rsidRPr="00C35894">
        <w:rPr>
          <w:rFonts w:ascii="Trebuchet MS" w:hAnsi="Trebuchet MS" w:cs="Tahoma"/>
          <w:sz w:val="22"/>
          <w:szCs w:val="22"/>
        </w:rPr>
        <w:t xml:space="preserve"> </w:t>
      </w:r>
      <w:r w:rsidRPr="00C35894">
        <w:rPr>
          <w:rFonts w:ascii="Trebuchet MS" w:hAnsi="Trebuchet MS" w:cs="Tahoma"/>
          <w:sz w:val="22"/>
          <w:szCs w:val="22"/>
        </w:rPr>
        <w:t>produ</w:t>
      </w:r>
      <w:r w:rsidR="001A1174" w:rsidRPr="00C35894">
        <w:rPr>
          <w:rFonts w:ascii="Trebuchet MS" w:hAnsi="Trebuchet MS" w:cs="Tahoma"/>
          <w:sz w:val="22"/>
          <w:szCs w:val="22"/>
        </w:rPr>
        <w:t>kcji</w:t>
      </w:r>
      <w:r w:rsidRPr="00C35894">
        <w:rPr>
          <w:rFonts w:ascii="Trebuchet MS" w:hAnsi="Trebuchet MS" w:cs="Tahoma"/>
          <w:sz w:val="22"/>
          <w:szCs w:val="22"/>
        </w:rPr>
        <w:t xml:space="preserve"> </w:t>
      </w:r>
      <w:r w:rsidR="00B90ED9" w:rsidRPr="00C35894">
        <w:rPr>
          <w:rFonts w:ascii="Trebuchet MS" w:hAnsi="Trebuchet MS" w:cs="Tahoma"/>
          <w:sz w:val="22"/>
          <w:szCs w:val="22"/>
        </w:rPr>
        <w:t>pasz</w:t>
      </w:r>
      <w:r w:rsidR="00C54202" w:rsidRPr="00C35894">
        <w:rPr>
          <w:rFonts w:ascii="Trebuchet MS" w:hAnsi="Trebuchet MS" w:cs="Tahoma"/>
          <w:sz w:val="22"/>
          <w:szCs w:val="22"/>
        </w:rPr>
        <w:t>.</w:t>
      </w:r>
    </w:p>
    <w:p w14:paraId="08DBDD33" w14:textId="64388B72" w:rsidR="00915C01" w:rsidRPr="00D52BA1" w:rsidRDefault="00915C01" w:rsidP="005B40BF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sz w:val="22"/>
          <w:szCs w:val="22"/>
        </w:rPr>
      </w:pPr>
      <w:r w:rsidRPr="00D87C27">
        <w:rPr>
          <w:rFonts w:ascii="Trebuchet MS" w:hAnsi="Trebuchet MS" w:cs="Tahoma"/>
          <w:sz w:val="22"/>
          <w:szCs w:val="22"/>
        </w:rPr>
        <w:t xml:space="preserve">Prezes UOKiK ustalił, że </w:t>
      </w:r>
      <w:r w:rsidR="00B769E0" w:rsidRPr="00D87C27">
        <w:rPr>
          <w:rFonts w:ascii="Trebuchet MS" w:hAnsi="Trebuchet MS" w:cs="Tahoma"/>
          <w:sz w:val="22"/>
          <w:szCs w:val="22"/>
        </w:rPr>
        <w:t xml:space="preserve">spółka </w:t>
      </w:r>
      <w:r w:rsidR="00B1225F" w:rsidRPr="00D87C27">
        <w:rPr>
          <w:rFonts w:ascii="Trebuchet MS" w:hAnsi="Trebuchet MS" w:cs="Tahoma"/>
          <w:sz w:val="22"/>
          <w:szCs w:val="22"/>
        </w:rPr>
        <w:t xml:space="preserve">Polmlek Grudziądz </w:t>
      </w:r>
      <w:r w:rsidRPr="00D87C27">
        <w:rPr>
          <w:rFonts w:ascii="Trebuchet MS" w:hAnsi="Trebuchet MS" w:cs="Tahoma"/>
          <w:sz w:val="22"/>
          <w:szCs w:val="22"/>
        </w:rPr>
        <w:t>w badanym czasie (</w:t>
      </w:r>
      <w:r w:rsidR="00B1225F" w:rsidRPr="00D87C27">
        <w:rPr>
          <w:rFonts w:ascii="Trebuchet MS" w:hAnsi="Trebuchet MS" w:cs="Tahoma"/>
          <w:sz w:val="22"/>
          <w:szCs w:val="22"/>
        </w:rPr>
        <w:t>grudzień 2020</w:t>
      </w:r>
      <w:r w:rsidR="00B65287">
        <w:rPr>
          <w:rFonts w:ascii="Trebuchet MS" w:hAnsi="Trebuchet MS" w:cs="Tahoma"/>
          <w:sz w:val="22"/>
          <w:szCs w:val="22"/>
        </w:rPr>
        <w:t xml:space="preserve"> r.</w:t>
      </w:r>
      <w:r w:rsidR="00D54ECE">
        <w:rPr>
          <w:rFonts w:ascii="Trebuchet MS" w:hAnsi="Trebuchet MS" w:cs="Tahoma"/>
          <w:sz w:val="22"/>
          <w:szCs w:val="22"/>
        </w:rPr>
        <w:t xml:space="preserve"> -</w:t>
      </w:r>
      <w:r w:rsidR="00B1225F" w:rsidRPr="00D87C27">
        <w:rPr>
          <w:rFonts w:ascii="Trebuchet MS" w:hAnsi="Trebuchet MS" w:cs="Tahoma"/>
          <w:sz w:val="22"/>
          <w:szCs w:val="22"/>
        </w:rPr>
        <w:t xml:space="preserve"> luty 2021</w:t>
      </w:r>
      <w:r w:rsidR="00B65287">
        <w:rPr>
          <w:rFonts w:ascii="Trebuchet MS" w:hAnsi="Trebuchet MS" w:cs="Tahoma"/>
          <w:sz w:val="22"/>
          <w:szCs w:val="22"/>
        </w:rPr>
        <w:t xml:space="preserve"> </w:t>
      </w:r>
      <w:r w:rsidR="00B1225F" w:rsidRPr="00D87C27">
        <w:rPr>
          <w:rFonts w:ascii="Trebuchet MS" w:hAnsi="Trebuchet MS" w:cs="Tahoma"/>
          <w:sz w:val="22"/>
          <w:szCs w:val="22"/>
        </w:rPr>
        <w:t>r</w:t>
      </w:r>
      <w:r w:rsidRPr="00D87C27">
        <w:rPr>
          <w:rFonts w:ascii="Trebuchet MS" w:hAnsi="Trebuchet MS" w:cs="Tahoma"/>
          <w:sz w:val="22"/>
          <w:szCs w:val="22"/>
        </w:rPr>
        <w:t>.) nie uregulował</w:t>
      </w:r>
      <w:r w:rsidR="00B769E0" w:rsidRPr="00D87C27">
        <w:rPr>
          <w:rFonts w:ascii="Trebuchet MS" w:hAnsi="Trebuchet MS" w:cs="Tahoma"/>
          <w:sz w:val="22"/>
          <w:szCs w:val="22"/>
        </w:rPr>
        <w:t>a</w:t>
      </w:r>
      <w:r w:rsidRPr="00D87C27">
        <w:rPr>
          <w:rFonts w:ascii="Trebuchet MS" w:hAnsi="Trebuchet MS" w:cs="Tahoma"/>
          <w:sz w:val="22"/>
          <w:szCs w:val="22"/>
        </w:rPr>
        <w:t xml:space="preserve"> w terminie świadczeń pieniężnych na ponad</w:t>
      </w:r>
      <w:r w:rsidR="00B769E0" w:rsidRPr="00D87C27">
        <w:rPr>
          <w:rFonts w:ascii="Trebuchet MS" w:hAnsi="Trebuchet MS" w:cs="Tahoma"/>
          <w:sz w:val="22"/>
          <w:szCs w:val="22"/>
        </w:rPr>
        <w:t xml:space="preserve"> </w:t>
      </w:r>
      <w:r w:rsidR="005F1305" w:rsidRPr="00D87C27">
        <w:rPr>
          <w:rFonts w:ascii="Trebuchet MS" w:hAnsi="Trebuchet MS" w:cs="Tahoma"/>
          <w:sz w:val="22"/>
          <w:szCs w:val="22"/>
        </w:rPr>
        <w:t>5</w:t>
      </w:r>
      <w:r w:rsidR="00B1225F" w:rsidRPr="00D87C27">
        <w:rPr>
          <w:rFonts w:ascii="Trebuchet MS" w:hAnsi="Trebuchet MS" w:cs="Tahoma"/>
          <w:sz w:val="22"/>
          <w:szCs w:val="22"/>
        </w:rPr>
        <w:t>1</w:t>
      </w:r>
      <w:r w:rsidR="005F1305" w:rsidRPr="00D87C27">
        <w:rPr>
          <w:rFonts w:ascii="Trebuchet MS" w:hAnsi="Trebuchet MS" w:cs="Tahoma"/>
          <w:sz w:val="22"/>
          <w:szCs w:val="22"/>
        </w:rPr>
        <w:t xml:space="preserve"> mln</w:t>
      </w:r>
      <w:r w:rsidRPr="00D87C27">
        <w:rPr>
          <w:rFonts w:ascii="Trebuchet MS" w:hAnsi="Trebuchet MS" w:cs="Tahoma"/>
          <w:sz w:val="22"/>
          <w:szCs w:val="22"/>
        </w:rPr>
        <w:t xml:space="preserve"> zł</w:t>
      </w:r>
      <w:r w:rsidR="005F1305" w:rsidRPr="00D87C27">
        <w:rPr>
          <w:rFonts w:ascii="Trebuchet MS" w:hAnsi="Trebuchet MS" w:cs="Tahoma"/>
          <w:sz w:val="22"/>
          <w:szCs w:val="22"/>
        </w:rPr>
        <w:t xml:space="preserve">, jednocześnie nie otrzymując terminowo należności na ponad </w:t>
      </w:r>
      <w:r w:rsidR="000A596D" w:rsidRPr="00D87C27">
        <w:rPr>
          <w:rFonts w:ascii="Trebuchet MS" w:hAnsi="Trebuchet MS" w:cs="Tahoma"/>
          <w:sz w:val="22"/>
          <w:szCs w:val="22"/>
        </w:rPr>
        <w:t>80</w:t>
      </w:r>
      <w:r w:rsidR="005F1305" w:rsidRPr="00D87C27">
        <w:rPr>
          <w:rFonts w:ascii="Trebuchet MS" w:hAnsi="Trebuchet MS" w:cs="Tahoma"/>
          <w:sz w:val="22"/>
          <w:szCs w:val="22"/>
        </w:rPr>
        <w:t xml:space="preserve"> mln zł</w:t>
      </w:r>
      <w:r w:rsidRPr="00D87C27">
        <w:rPr>
          <w:rFonts w:ascii="Trebuchet MS" w:hAnsi="Trebuchet MS" w:cs="Tahoma"/>
          <w:sz w:val="22"/>
          <w:szCs w:val="22"/>
        </w:rPr>
        <w:t xml:space="preserve">. </w:t>
      </w:r>
      <w:r w:rsidR="00B769E0" w:rsidRPr="00D87C27">
        <w:rPr>
          <w:rFonts w:ascii="Trebuchet MS" w:hAnsi="Trebuchet MS" w:cs="Tahoma"/>
          <w:sz w:val="22"/>
          <w:szCs w:val="22"/>
        </w:rPr>
        <w:t>S</w:t>
      </w:r>
      <w:r w:rsidRPr="00D87C27">
        <w:rPr>
          <w:rFonts w:ascii="Trebuchet MS" w:hAnsi="Trebuchet MS" w:cs="Tahoma"/>
          <w:sz w:val="22"/>
          <w:szCs w:val="22"/>
        </w:rPr>
        <w:t xml:space="preserve">uma </w:t>
      </w:r>
      <w:r w:rsidR="009D5767" w:rsidRPr="00D87C27">
        <w:rPr>
          <w:rFonts w:ascii="Trebuchet MS" w:hAnsi="Trebuchet MS" w:cs="Tahoma"/>
          <w:sz w:val="22"/>
          <w:szCs w:val="22"/>
        </w:rPr>
        <w:t>zobowiązań</w:t>
      </w:r>
      <w:r w:rsidRPr="00D87C27">
        <w:rPr>
          <w:rFonts w:ascii="Trebuchet MS" w:hAnsi="Trebuchet MS" w:cs="Tahoma"/>
          <w:sz w:val="22"/>
          <w:szCs w:val="22"/>
        </w:rPr>
        <w:t xml:space="preserve"> </w:t>
      </w:r>
      <w:r w:rsidR="000A596D" w:rsidRPr="00760FCE">
        <w:rPr>
          <w:rFonts w:ascii="Trebuchet MS" w:hAnsi="Trebuchet MS"/>
          <w:sz w:val="22"/>
          <w:szCs w:val="22"/>
        </w:rPr>
        <w:t>ABP</w:t>
      </w:r>
      <w:r w:rsidR="005F1305" w:rsidRPr="00760FCE">
        <w:rPr>
          <w:rFonts w:ascii="Trebuchet MS" w:hAnsi="Trebuchet MS"/>
          <w:sz w:val="22"/>
          <w:szCs w:val="22"/>
        </w:rPr>
        <w:t xml:space="preserve"> </w:t>
      </w:r>
      <w:r w:rsidR="00D54ECE" w:rsidRPr="00760FCE">
        <w:rPr>
          <w:rFonts w:ascii="Trebuchet MS" w:hAnsi="Trebuchet MS"/>
          <w:sz w:val="22"/>
          <w:szCs w:val="22"/>
        </w:rPr>
        <w:t>Poland</w:t>
      </w:r>
      <w:r w:rsidR="00D54ECE">
        <w:rPr>
          <w:rFonts w:ascii="Trebuchet MS" w:hAnsi="Trebuchet MS"/>
          <w:b/>
          <w:sz w:val="22"/>
          <w:szCs w:val="22"/>
        </w:rPr>
        <w:t xml:space="preserve"> </w:t>
      </w:r>
      <w:r w:rsidR="00B769E0" w:rsidRPr="00D87C27">
        <w:rPr>
          <w:rFonts w:ascii="Trebuchet MS" w:hAnsi="Trebuchet MS"/>
          <w:b/>
          <w:sz w:val="22"/>
          <w:szCs w:val="22"/>
        </w:rPr>
        <w:t xml:space="preserve"> </w:t>
      </w:r>
      <w:r w:rsidR="00B769E0" w:rsidRPr="00D87C27">
        <w:rPr>
          <w:rFonts w:ascii="Trebuchet MS" w:hAnsi="Trebuchet MS" w:cs="Tahoma"/>
          <w:sz w:val="22"/>
          <w:szCs w:val="22"/>
        </w:rPr>
        <w:t>wyniosła w</w:t>
      </w:r>
      <w:r w:rsidR="000A596D" w:rsidRPr="00D87C27">
        <w:rPr>
          <w:rFonts w:ascii="Trebuchet MS" w:hAnsi="Trebuchet MS" w:cs="Tahoma"/>
          <w:sz w:val="22"/>
          <w:szCs w:val="22"/>
        </w:rPr>
        <w:t xml:space="preserve"> okresie </w:t>
      </w:r>
      <w:r w:rsidR="000A596D" w:rsidRPr="00D87C27">
        <w:rPr>
          <w:rFonts w:ascii="Trebuchet MS" w:hAnsi="Trebuchet MS"/>
          <w:sz w:val="22"/>
          <w:szCs w:val="22"/>
          <w:lang w:eastAsia="en-US"/>
        </w:rPr>
        <w:t>lipiec-</w:t>
      </w:r>
      <w:r w:rsidR="000A596D" w:rsidRPr="00D52BA1">
        <w:rPr>
          <w:rFonts w:ascii="Trebuchet MS" w:hAnsi="Trebuchet MS"/>
          <w:sz w:val="22"/>
          <w:szCs w:val="22"/>
          <w:lang w:eastAsia="en-US"/>
        </w:rPr>
        <w:t>wrzesień 2020 r</w:t>
      </w:r>
      <w:r w:rsidR="00D87C27" w:rsidRPr="00D52BA1">
        <w:rPr>
          <w:rFonts w:ascii="Trebuchet MS" w:hAnsi="Trebuchet MS" w:cs="Tahoma"/>
          <w:sz w:val="22"/>
          <w:szCs w:val="22"/>
        </w:rPr>
        <w:t>.</w:t>
      </w:r>
      <w:r w:rsidR="000A596D" w:rsidRPr="00D52BA1">
        <w:rPr>
          <w:rFonts w:ascii="Trebuchet MS" w:hAnsi="Trebuchet MS" w:cs="Tahoma"/>
          <w:sz w:val="22"/>
          <w:szCs w:val="22"/>
        </w:rPr>
        <w:t xml:space="preserve"> ponad 29 </w:t>
      </w:r>
      <w:r w:rsidR="00B769E0" w:rsidRPr="00D52BA1">
        <w:rPr>
          <w:rFonts w:ascii="Trebuchet MS" w:hAnsi="Trebuchet MS" w:cs="Tahoma"/>
          <w:sz w:val="22"/>
          <w:szCs w:val="22"/>
        </w:rPr>
        <w:t>mln zł, a</w:t>
      </w:r>
      <w:r w:rsidR="009D5767" w:rsidRPr="00D52BA1">
        <w:rPr>
          <w:rFonts w:ascii="Trebuchet MS" w:hAnsi="Trebuchet MS" w:cs="Tahoma"/>
          <w:sz w:val="22"/>
          <w:szCs w:val="22"/>
        </w:rPr>
        <w:t xml:space="preserve"> </w:t>
      </w:r>
      <w:r w:rsidR="00760FCE">
        <w:rPr>
          <w:rFonts w:ascii="Trebuchet MS" w:hAnsi="Trebuchet MS" w:cs="Tahoma"/>
          <w:sz w:val="22"/>
          <w:szCs w:val="22"/>
        </w:rPr>
        <w:t>łączna kwota</w:t>
      </w:r>
      <w:r w:rsidR="009D5767" w:rsidRPr="00D52BA1">
        <w:rPr>
          <w:rFonts w:ascii="Trebuchet MS" w:hAnsi="Trebuchet MS" w:cs="Tahoma"/>
          <w:sz w:val="22"/>
          <w:szCs w:val="22"/>
        </w:rPr>
        <w:t xml:space="preserve"> opóźnionych należności ponad </w:t>
      </w:r>
      <w:r w:rsidR="000A596D" w:rsidRPr="00D52BA1">
        <w:rPr>
          <w:rFonts w:ascii="Trebuchet MS" w:hAnsi="Trebuchet MS" w:cs="Tahoma"/>
          <w:sz w:val="22"/>
          <w:szCs w:val="22"/>
        </w:rPr>
        <w:t>46</w:t>
      </w:r>
      <w:r w:rsidR="009D5767" w:rsidRPr="00D52BA1">
        <w:rPr>
          <w:rFonts w:ascii="Trebuchet MS" w:hAnsi="Trebuchet MS" w:cs="Tahoma"/>
          <w:sz w:val="22"/>
          <w:szCs w:val="22"/>
        </w:rPr>
        <w:t xml:space="preserve"> mln zł.</w:t>
      </w:r>
      <w:r w:rsidR="00B769E0" w:rsidRPr="00D52BA1">
        <w:rPr>
          <w:rFonts w:ascii="Trebuchet MS" w:hAnsi="Trebuchet MS" w:cs="Tahoma"/>
          <w:sz w:val="22"/>
          <w:szCs w:val="22"/>
        </w:rPr>
        <w:t xml:space="preserve"> </w:t>
      </w:r>
      <w:r w:rsidR="005F1305" w:rsidRPr="00D52BA1">
        <w:rPr>
          <w:rFonts w:ascii="Trebuchet MS" w:hAnsi="Trebuchet MS" w:cs="Tahoma"/>
          <w:sz w:val="22"/>
          <w:szCs w:val="22"/>
        </w:rPr>
        <w:t>W</w:t>
      </w:r>
      <w:r w:rsidR="00B769E0" w:rsidRPr="00D52BA1">
        <w:rPr>
          <w:rFonts w:ascii="Trebuchet MS" w:hAnsi="Trebuchet MS" w:cs="Tahoma"/>
          <w:sz w:val="22"/>
          <w:szCs w:val="22"/>
        </w:rPr>
        <w:t xml:space="preserve"> przypadku </w:t>
      </w:r>
      <w:r w:rsidR="000A596D" w:rsidRPr="00760FCE">
        <w:rPr>
          <w:rFonts w:ascii="Trebuchet MS" w:hAnsi="Trebuchet MS" w:cs="Tahoma"/>
          <w:sz w:val="22"/>
          <w:szCs w:val="22"/>
        </w:rPr>
        <w:t>Wipasz</w:t>
      </w:r>
      <w:r w:rsidR="000A596D" w:rsidRPr="00D52BA1">
        <w:rPr>
          <w:rFonts w:ascii="Trebuchet MS" w:hAnsi="Trebuchet MS" w:cs="Tahoma"/>
          <w:b/>
          <w:sz w:val="22"/>
          <w:szCs w:val="22"/>
        </w:rPr>
        <w:t xml:space="preserve"> </w:t>
      </w:r>
      <w:r w:rsidR="005F1305" w:rsidRPr="00D52BA1">
        <w:rPr>
          <w:rFonts w:ascii="Trebuchet MS" w:hAnsi="Trebuchet MS" w:cs="Tahoma"/>
          <w:sz w:val="22"/>
          <w:szCs w:val="22"/>
        </w:rPr>
        <w:t xml:space="preserve">opóźnienia w zapłacie zobowiązań handlowych w badanym okresie </w:t>
      </w:r>
      <w:r w:rsidR="00D54ECE">
        <w:rPr>
          <w:rFonts w:ascii="Trebuchet MS" w:hAnsi="Trebuchet MS" w:cs="Tahoma"/>
          <w:sz w:val="22"/>
          <w:szCs w:val="22"/>
        </w:rPr>
        <w:t>(lipiec-</w:t>
      </w:r>
      <w:r w:rsidR="00D52BA1" w:rsidRPr="00D52BA1">
        <w:rPr>
          <w:rFonts w:ascii="Trebuchet MS" w:hAnsi="Trebuchet MS" w:cs="Tahoma"/>
          <w:sz w:val="22"/>
          <w:szCs w:val="22"/>
        </w:rPr>
        <w:t xml:space="preserve">wrzesień 2020 </w:t>
      </w:r>
      <w:r w:rsidR="005F1305" w:rsidRPr="00D52BA1">
        <w:rPr>
          <w:rFonts w:ascii="Trebuchet MS" w:hAnsi="Trebuchet MS" w:cs="Tahoma"/>
          <w:sz w:val="22"/>
          <w:szCs w:val="22"/>
        </w:rPr>
        <w:t xml:space="preserve">r.) wyniosły </w:t>
      </w:r>
      <w:r w:rsidR="00D52BA1" w:rsidRPr="00D52BA1">
        <w:rPr>
          <w:rFonts w:ascii="Trebuchet MS" w:hAnsi="Trebuchet MS" w:cs="Tahoma"/>
          <w:sz w:val="22"/>
          <w:szCs w:val="22"/>
        </w:rPr>
        <w:t>ponad 94</w:t>
      </w:r>
      <w:r w:rsidR="005F1305" w:rsidRPr="00D52BA1">
        <w:rPr>
          <w:rFonts w:ascii="Trebuchet MS" w:hAnsi="Trebuchet MS" w:cs="Tahoma"/>
          <w:sz w:val="22"/>
          <w:szCs w:val="22"/>
        </w:rPr>
        <w:t xml:space="preserve"> mln zł</w:t>
      </w:r>
      <w:r w:rsidR="009D5767" w:rsidRPr="00D52BA1">
        <w:rPr>
          <w:rFonts w:ascii="Trebuchet MS" w:hAnsi="Trebuchet MS" w:cs="Tahoma"/>
          <w:sz w:val="22"/>
          <w:szCs w:val="22"/>
        </w:rPr>
        <w:t>,</w:t>
      </w:r>
      <w:r w:rsidR="005F1305" w:rsidRPr="00D52BA1">
        <w:rPr>
          <w:rFonts w:ascii="Trebuchet MS" w:hAnsi="Trebuchet MS" w:cs="Tahoma"/>
          <w:sz w:val="22"/>
          <w:szCs w:val="22"/>
        </w:rPr>
        <w:t xml:space="preserve"> a z kolei opóźnione należności handlowe</w:t>
      </w:r>
      <w:r w:rsidR="00760FCE">
        <w:rPr>
          <w:rFonts w:ascii="Trebuchet MS" w:hAnsi="Trebuchet MS" w:cs="Tahoma"/>
          <w:sz w:val="22"/>
          <w:szCs w:val="22"/>
        </w:rPr>
        <w:t xml:space="preserve"> to</w:t>
      </w:r>
      <w:r w:rsidR="000A596D" w:rsidRPr="00D52BA1">
        <w:rPr>
          <w:rFonts w:ascii="Trebuchet MS" w:hAnsi="Trebuchet MS" w:cs="Tahoma"/>
          <w:sz w:val="22"/>
          <w:szCs w:val="22"/>
        </w:rPr>
        <w:t xml:space="preserve"> co najmniej </w:t>
      </w:r>
      <w:r w:rsidR="00D52BA1" w:rsidRPr="00D52BA1">
        <w:rPr>
          <w:rFonts w:ascii="Trebuchet MS" w:hAnsi="Trebuchet MS" w:cs="Tahoma"/>
          <w:sz w:val="22"/>
          <w:szCs w:val="22"/>
        </w:rPr>
        <w:t>139</w:t>
      </w:r>
      <w:r w:rsidR="005F1305" w:rsidRPr="00D52BA1">
        <w:rPr>
          <w:rFonts w:ascii="Trebuchet MS" w:hAnsi="Trebuchet MS" w:cs="Tahoma"/>
          <w:sz w:val="22"/>
          <w:szCs w:val="22"/>
        </w:rPr>
        <w:t xml:space="preserve"> mln zł</w:t>
      </w:r>
      <w:r w:rsidR="00B769E0" w:rsidRPr="00D52BA1">
        <w:rPr>
          <w:rFonts w:ascii="Trebuchet MS" w:hAnsi="Trebuchet MS" w:cs="Tahoma"/>
          <w:sz w:val="22"/>
          <w:szCs w:val="22"/>
        </w:rPr>
        <w:t xml:space="preserve">. </w:t>
      </w:r>
    </w:p>
    <w:p w14:paraId="3C4AC8E5" w14:textId="29DD30E6" w:rsidR="00B65287" w:rsidRPr="00B17C96" w:rsidRDefault="00FE3F54" w:rsidP="00C35894">
      <w:pPr>
        <w:spacing w:after="160" w:line="259" w:lineRule="auto"/>
        <w:rPr>
          <w:sz w:val="22"/>
          <w:lang w:eastAsia="pl-PL"/>
        </w:rPr>
      </w:pPr>
      <w:r w:rsidRPr="00977B13">
        <w:rPr>
          <w:b/>
          <w:sz w:val="22"/>
        </w:rPr>
        <w:t>Nadmierne opóźnianie się ze spełnianiem świadczeń pieniężnych oraz sposób karania</w:t>
      </w:r>
    </w:p>
    <w:p w14:paraId="02E7561A" w14:textId="57E2950F" w:rsidR="00B76C25" w:rsidRPr="003467F3" w:rsidRDefault="00FE3F54" w:rsidP="003467F3">
      <w:pPr>
        <w:spacing w:after="240" w:line="360" w:lineRule="auto"/>
        <w:jc w:val="both"/>
        <w:rPr>
          <w:sz w:val="22"/>
        </w:rPr>
      </w:pPr>
      <w:r w:rsidRPr="00977B13">
        <w:rPr>
          <w:sz w:val="22"/>
        </w:rPr>
        <w:t xml:space="preserve">Interwencja Prezesa Urzędu w sprawach dotyczących zatorów płatniczych jest możliwa, jeśli  w ciągu 3 kolejnych miesięcy suma wartości wszystkich świadczeń pieniężnych niespełnionych lub spełnionych po terminie przez przedsiębiorcę na rzecz jego kontrahentów </w:t>
      </w:r>
      <w:r w:rsidRPr="003467F3">
        <w:rPr>
          <w:sz w:val="22"/>
        </w:rPr>
        <w:t xml:space="preserve">przekracza 5 mln złotych. </w:t>
      </w:r>
    </w:p>
    <w:p w14:paraId="2A7D502B" w14:textId="210758D4" w:rsidR="000A596D" w:rsidRPr="003467F3" w:rsidRDefault="003467F3" w:rsidP="003467F3">
      <w:pPr>
        <w:spacing w:after="240" w:line="360" w:lineRule="auto"/>
        <w:jc w:val="both"/>
        <w:rPr>
          <w:b/>
          <w:sz w:val="22"/>
        </w:rPr>
      </w:pPr>
      <w:r w:rsidRPr="003467F3">
        <w:rPr>
          <w:b/>
          <w:sz w:val="22"/>
        </w:rPr>
        <w:t xml:space="preserve">Nowelizacja przepisów </w:t>
      </w:r>
    </w:p>
    <w:p w14:paraId="40678647" w14:textId="2D27D065" w:rsidR="00B65287" w:rsidRPr="00B17C96" w:rsidRDefault="00D54ECE" w:rsidP="00B65287">
      <w:pPr>
        <w:spacing w:after="240" w:line="360" w:lineRule="auto"/>
        <w:jc w:val="both"/>
        <w:rPr>
          <w:sz w:val="22"/>
          <w:lang w:eastAsia="pl-PL"/>
        </w:rPr>
      </w:pPr>
      <w:r>
        <w:rPr>
          <w:sz w:val="22"/>
        </w:rPr>
        <w:t>D</w:t>
      </w:r>
      <w:r w:rsidR="00D52BA1">
        <w:rPr>
          <w:sz w:val="22"/>
        </w:rPr>
        <w:t xml:space="preserve">o </w:t>
      </w:r>
      <w:r w:rsidR="00B65287">
        <w:rPr>
          <w:sz w:val="22"/>
        </w:rPr>
        <w:t xml:space="preserve">Sejmu </w:t>
      </w:r>
      <w:r w:rsidR="00D52BA1">
        <w:rPr>
          <w:sz w:val="22"/>
        </w:rPr>
        <w:t xml:space="preserve">trafiła </w:t>
      </w:r>
      <w:r w:rsidR="00A75F0D">
        <w:rPr>
          <w:sz w:val="22"/>
        </w:rPr>
        <w:t xml:space="preserve">wypracowana przez UOKiK wspólnie z MRiT </w:t>
      </w:r>
      <w:r w:rsidR="003467F3" w:rsidRPr="00D87C27">
        <w:rPr>
          <w:rFonts w:cstheme="minorHAnsi"/>
          <w:sz w:val="22"/>
        </w:rPr>
        <w:t>nowelizacj</w:t>
      </w:r>
      <w:r w:rsidR="00D52BA1">
        <w:rPr>
          <w:rFonts w:cstheme="minorHAnsi"/>
          <w:sz w:val="22"/>
        </w:rPr>
        <w:t>a</w:t>
      </w:r>
      <w:r w:rsidR="003467F3" w:rsidRPr="00D87C27">
        <w:rPr>
          <w:rFonts w:cstheme="minorHAnsi"/>
          <w:sz w:val="22"/>
        </w:rPr>
        <w:t xml:space="preserve"> ustawy o przeciwdziałaniu nadmiernym opóźnieniom w transakcjach handlowych. Jej celem jest zarówno doprecyzowanie</w:t>
      </w:r>
      <w:r w:rsidR="00B65287">
        <w:rPr>
          <w:rFonts w:cstheme="minorHAnsi"/>
          <w:sz w:val="22"/>
        </w:rPr>
        <w:t>,</w:t>
      </w:r>
      <w:r w:rsidR="003467F3" w:rsidRPr="00D87C27">
        <w:rPr>
          <w:rFonts w:cstheme="minorHAnsi"/>
          <w:sz w:val="22"/>
        </w:rPr>
        <w:t xml:space="preserve"> jak i up</w:t>
      </w:r>
      <w:r w:rsidR="00742E02">
        <w:rPr>
          <w:rFonts w:cstheme="minorHAnsi"/>
          <w:sz w:val="22"/>
        </w:rPr>
        <w:t>roszczenie przepisów dotyczących walki z zatorami płatniczymi</w:t>
      </w:r>
      <w:r w:rsidR="003467F3" w:rsidRPr="00D87C27">
        <w:rPr>
          <w:rFonts w:cstheme="minorHAnsi"/>
          <w:sz w:val="22"/>
        </w:rPr>
        <w:t xml:space="preserve">. </w:t>
      </w:r>
      <w:r w:rsidR="00632657">
        <w:rPr>
          <w:rFonts w:cstheme="minorHAnsi"/>
          <w:sz w:val="22"/>
        </w:rPr>
        <w:t xml:space="preserve">Nowe rozwiązania </w:t>
      </w:r>
      <w:r w:rsidR="003467F3" w:rsidRPr="00D87C27">
        <w:rPr>
          <w:rFonts w:cstheme="minorHAnsi"/>
          <w:sz w:val="22"/>
        </w:rPr>
        <w:t>ma</w:t>
      </w:r>
      <w:r w:rsidR="00632657">
        <w:rPr>
          <w:rFonts w:cstheme="minorHAnsi"/>
          <w:sz w:val="22"/>
        </w:rPr>
        <w:t>ją</w:t>
      </w:r>
      <w:r w:rsidR="003467F3" w:rsidRPr="00D87C27">
        <w:rPr>
          <w:rFonts w:cstheme="minorHAnsi"/>
          <w:sz w:val="22"/>
        </w:rPr>
        <w:t xml:space="preserve"> przyspieszyć prowadzenie postępowań, co </w:t>
      </w:r>
      <w:r w:rsidR="00A75F0D">
        <w:rPr>
          <w:rFonts w:cstheme="minorHAnsi"/>
          <w:sz w:val="22"/>
        </w:rPr>
        <w:t>pozwoli</w:t>
      </w:r>
      <w:r w:rsidR="00526E1A" w:rsidRPr="00D87C27">
        <w:rPr>
          <w:rFonts w:cstheme="minorHAnsi"/>
          <w:sz w:val="22"/>
        </w:rPr>
        <w:t xml:space="preserve"> </w:t>
      </w:r>
      <w:r w:rsidR="003467F3" w:rsidRPr="00D87C27">
        <w:rPr>
          <w:rFonts w:cstheme="minorHAnsi"/>
          <w:sz w:val="22"/>
        </w:rPr>
        <w:t>na</w:t>
      </w:r>
      <w:r w:rsidR="00D52BA1">
        <w:rPr>
          <w:rFonts w:cstheme="minorHAnsi"/>
          <w:sz w:val="22"/>
        </w:rPr>
        <w:t> </w:t>
      </w:r>
      <w:r w:rsidR="003467F3" w:rsidRPr="00D87C27">
        <w:rPr>
          <w:rFonts w:cstheme="minorHAnsi"/>
          <w:sz w:val="22"/>
        </w:rPr>
        <w:t>efektywniejsze</w:t>
      </w:r>
      <w:r w:rsidR="00526E1A" w:rsidRPr="00D87C27">
        <w:rPr>
          <w:rFonts w:cstheme="minorHAnsi"/>
          <w:sz w:val="22"/>
        </w:rPr>
        <w:t xml:space="preserve"> i </w:t>
      </w:r>
      <w:r w:rsidR="003467F3" w:rsidRPr="00D87C27">
        <w:rPr>
          <w:rFonts w:cstheme="minorHAnsi"/>
          <w:sz w:val="22"/>
        </w:rPr>
        <w:t xml:space="preserve">szybsze reagowanie na niepożądane na rynku zjawisko opóźniania się ze spełnianiem świadczeń pieniężnych. </w:t>
      </w:r>
    </w:p>
    <w:p w14:paraId="2C2669F2" w14:textId="47DA9AD0" w:rsidR="00D52BA1" w:rsidRDefault="003467F3" w:rsidP="00C35894">
      <w:pPr>
        <w:spacing w:line="360" w:lineRule="auto"/>
        <w:jc w:val="both"/>
      </w:pPr>
      <w:r w:rsidRPr="00D87C27">
        <w:rPr>
          <w:rFonts w:cstheme="minorHAnsi"/>
          <w:sz w:val="22"/>
        </w:rPr>
        <w:lastRenderedPageBreak/>
        <w:t>Projekt nowelizacji przewiduje m.in. wprowadzenie inst</w:t>
      </w:r>
      <w:r w:rsidR="00D54ECE">
        <w:rPr>
          <w:rFonts w:cstheme="minorHAnsi"/>
          <w:sz w:val="22"/>
        </w:rPr>
        <w:t>ytucji tzw. wezwań miękkich, czyli</w:t>
      </w:r>
      <w:r w:rsidR="00D52BA1">
        <w:rPr>
          <w:rFonts w:cstheme="minorHAnsi"/>
          <w:sz w:val="22"/>
        </w:rPr>
        <w:t> </w:t>
      </w:r>
      <w:r w:rsidRPr="00D87C27">
        <w:rPr>
          <w:rFonts w:cstheme="minorHAnsi"/>
          <w:sz w:val="22"/>
        </w:rPr>
        <w:t>możliwości wystąpienia do przedsiębiorcy bez wszczynani</w:t>
      </w:r>
      <w:r w:rsidR="00742E02">
        <w:rPr>
          <w:rFonts w:cstheme="minorHAnsi"/>
          <w:sz w:val="22"/>
        </w:rPr>
        <w:t>a postępowania. P</w:t>
      </w:r>
      <w:r w:rsidR="00632657">
        <w:rPr>
          <w:rFonts w:cstheme="minorHAnsi"/>
          <w:sz w:val="22"/>
        </w:rPr>
        <w:t xml:space="preserve">ozwoli  </w:t>
      </w:r>
      <w:r w:rsidR="00742E02">
        <w:rPr>
          <w:rFonts w:cstheme="minorHAnsi"/>
          <w:sz w:val="22"/>
        </w:rPr>
        <w:t xml:space="preserve">to </w:t>
      </w:r>
      <w:r w:rsidR="00B65287">
        <w:rPr>
          <w:rFonts w:cstheme="minorHAnsi"/>
          <w:sz w:val="22"/>
        </w:rPr>
        <w:t xml:space="preserve">na </w:t>
      </w:r>
      <w:r w:rsidR="00632657">
        <w:rPr>
          <w:rFonts w:cstheme="minorHAnsi"/>
          <w:sz w:val="22"/>
        </w:rPr>
        <w:t>szybką reakcję</w:t>
      </w:r>
      <w:r w:rsidRPr="00D87C27">
        <w:rPr>
          <w:rFonts w:cstheme="minorHAnsi"/>
          <w:sz w:val="22"/>
        </w:rPr>
        <w:t xml:space="preserve"> na </w:t>
      </w:r>
      <w:r w:rsidR="00742E02">
        <w:rPr>
          <w:rFonts w:cstheme="minorHAnsi"/>
          <w:sz w:val="22"/>
        </w:rPr>
        <w:t>wykryty zator</w:t>
      </w:r>
      <w:r w:rsidR="00632657">
        <w:rPr>
          <w:rFonts w:cstheme="minorHAnsi"/>
          <w:sz w:val="22"/>
        </w:rPr>
        <w:t xml:space="preserve"> i da</w:t>
      </w:r>
      <w:r w:rsidRPr="00D87C27">
        <w:rPr>
          <w:rFonts w:cstheme="minorHAnsi"/>
          <w:sz w:val="22"/>
        </w:rPr>
        <w:t xml:space="preserve"> przedsiębiorcy </w:t>
      </w:r>
      <w:r w:rsidR="00B65287" w:rsidRPr="00D87C27">
        <w:rPr>
          <w:rFonts w:cstheme="minorHAnsi"/>
          <w:sz w:val="22"/>
        </w:rPr>
        <w:t>możliwoś</w:t>
      </w:r>
      <w:r w:rsidR="00B65287">
        <w:rPr>
          <w:rFonts w:cstheme="minorHAnsi"/>
          <w:sz w:val="22"/>
        </w:rPr>
        <w:t>ć</w:t>
      </w:r>
      <w:r w:rsidRPr="00D87C27">
        <w:rPr>
          <w:rFonts w:cstheme="minorHAnsi"/>
          <w:sz w:val="22"/>
        </w:rPr>
        <w:t xml:space="preserve"> </w:t>
      </w:r>
      <w:r w:rsidR="00B65287">
        <w:rPr>
          <w:rFonts w:cstheme="minorHAnsi"/>
          <w:sz w:val="22"/>
        </w:rPr>
        <w:t xml:space="preserve">uregulowania </w:t>
      </w:r>
      <w:r w:rsidR="00742E02">
        <w:rPr>
          <w:rFonts w:cstheme="minorHAnsi"/>
          <w:sz w:val="22"/>
        </w:rPr>
        <w:t>zaległości i</w:t>
      </w:r>
      <w:r w:rsidRPr="00D87C27">
        <w:rPr>
          <w:rFonts w:cstheme="minorHAnsi"/>
          <w:sz w:val="22"/>
        </w:rPr>
        <w:t xml:space="preserve"> </w:t>
      </w:r>
      <w:r w:rsidR="00B65287" w:rsidRPr="00D87C27">
        <w:rPr>
          <w:rFonts w:cstheme="minorHAnsi"/>
          <w:sz w:val="22"/>
        </w:rPr>
        <w:t>popraw</w:t>
      </w:r>
      <w:r w:rsidR="00B65287">
        <w:rPr>
          <w:rFonts w:cstheme="minorHAnsi"/>
          <w:sz w:val="22"/>
        </w:rPr>
        <w:t>y</w:t>
      </w:r>
      <w:r w:rsidR="00B65287" w:rsidRPr="00D87C27">
        <w:rPr>
          <w:rFonts w:cstheme="minorHAnsi"/>
          <w:sz w:val="22"/>
        </w:rPr>
        <w:t xml:space="preserve"> </w:t>
      </w:r>
      <w:r w:rsidRPr="00D87C27">
        <w:rPr>
          <w:rFonts w:cstheme="minorHAnsi"/>
          <w:sz w:val="22"/>
        </w:rPr>
        <w:t>kultury płatniczej. Dodatkowo, nowelizacja wprowadza nowy wzór na wysokość kary maksymalnej</w:t>
      </w:r>
      <w:r w:rsidRPr="00D87C27">
        <w:rPr>
          <w:rFonts w:cstheme="minorHAnsi"/>
          <w:sz w:val="22"/>
          <w:shd w:val="clear" w:color="auto" w:fill="FFFFFF"/>
        </w:rPr>
        <w:t xml:space="preserve">. </w:t>
      </w:r>
      <w:r w:rsidR="00632657">
        <w:rPr>
          <w:rFonts w:cstheme="minorHAnsi"/>
          <w:sz w:val="22"/>
          <w:shd w:val="clear" w:color="auto" w:fill="FFFFFF"/>
        </w:rPr>
        <w:t xml:space="preserve">Przyszły </w:t>
      </w:r>
      <w:r w:rsidRPr="00D87C27">
        <w:rPr>
          <w:rFonts w:cstheme="minorHAnsi"/>
          <w:sz w:val="22"/>
          <w:shd w:val="clear" w:color="auto" w:fill="FFFFFF"/>
        </w:rPr>
        <w:t xml:space="preserve">model karania ma </w:t>
      </w:r>
      <w:r w:rsidR="00742E02">
        <w:rPr>
          <w:rFonts w:cstheme="minorHAnsi"/>
          <w:sz w:val="22"/>
          <w:shd w:val="clear" w:color="auto" w:fill="FFFFFF"/>
        </w:rPr>
        <w:t xml:space="preserve">m.in. </w:t>
      </w:r>
      <w:r w:rsidRPr="00D87C27">
        <w:rPr>
          <w:rFonts w:cstheme="minorHAnsi"/>
          <w:sz w:val="22"/>
        </w:rPr>
        <w:t xml:space="preserve">umożliwić Prezesowi UOKiK wzięcie pod uwagę przy wymiarze sankcji okoliczności łagodzących i obciążających występujących w konkretnej sprawie. </w:t>
      </w:r>
    </w:p>
    <w:p w14:paraId="2E8C6289" w14:textId="2D4ADDA9" w:rsidR="00D63339" w:rsidRPr="003467F3" w:rsidRDefault="00D63339" w:rsidP="00C35894">
      <w:pPr>
        <w:pStyle w:val="mcntmcntmcntmcntmcntmsonormal"/>
        <w:spacing w:before="240" w:beforeAutospacing="0" w:after="240" w:afterAutospacing="0" w:line="360" w:lineRule="auto"/>
        <w:jc w:val="both"/>
        <w:rPr>
          <w:rFonts w:ascii="Trebuchet MS" w:hAnsi="Trebuchet MS"/>
          <w:b/>
          <w:sz w:val="22"/>
          <w:szCs w:val="22"/>
          <w:lang w:val="pl-PL"/>
        </w:rPr>
      </w:pPr>
      <w:r w:rsidRPr="003467F3">
        <w:rPr>
          <w:rFonts w:ascii="Trebuchet MS" w:hAnsi="Trebuchet MS"/>
          <w:b/>
          <w:sz w:val="22"/>
          <w:szCs w:val="22"/>
          <w:lang w:val="pl-PL"/>
        </w:rPr>
        <w:t>Wejdź na stronę poświęconą zatorom płatniczym</w:t>
      </w:r>
    </w:p>
    <w:p w14:paraId="5AACFC82" w14:textId="4E2A8F67" w:rsidR="00D63339" w:rsidRPr="00977B13" w:rsidRDefault="00D63339" w:rsidP="003467F3">
      <w:pPr>
        <w:pStyle w:val="mcntmcntmcntmcntmcntmsonormal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  <w:lang w:val="pl-PL"/>
        </w:rPr>
      </w:pPr>
      <w:r w:rsidRPr="003467F3">
        <w:rPr>
          <w:rFonts w:ascii="Trebuchet MS" w:hAnsi="Trebuchet MS"/>
          <w:sz w:val="22"/>
          <w:szCs w:val="22"/>
          <w:lang w:val="pl-PL"/>
        </w:rPr>
        <w:t xml:space="preserve">Przykłady obliczania kar dla konkretnych kwot długów, a także najważniejsze informacje </w:t>
      </w:r>
      <w:r w:rsidR="0025701F" w:rsidRPr="003467F3">
        <w:rPr>
          <w:rFonts w:ascii="Trebuchet MS" w:hAnsi="Trebuchet MS"/>
          <w:sz w:val="22"/>
          <w:szCs w:val="22"/>
          <w:lang w:val="pl-PL"/>
        </w:rPr>
        <w:br/>
      </w:r>
      <w:r w:rsidRPr="003467F3">
        <w:rPr>
          <w:rFonts w:ascii="Trebuchet MS" w:hAnsi="Trebuchet MS"/>
          <w:sz w:val="22"/>
          <w:szCs w:val="22"/>
          <w:lang w:val="pl-PL"/>
        </w:rPr>
        <w:t>o kompetencjach Prezesa UOKiK w obszarze</w:t>
      </w:r>
      <w:r w:rsidRPr="00977B13">
        <w:rPr>
          <w:rFonts w:ascii="Trebuchet MS" w:hAnsi="Trebuchet MS"/>
          <w:sz w:val="22"/>
          <w:szCs w:val="22"/>
          <w:lang w:val="pl-PL"/>
        </w:rPr>
        <w:t xml:space="preserve"> zatorów płatniczych, można znaleźć na</w:t>
      </w:r>
      <w:r w:rsidR="00D52BA1">
        <w:rPr>
          <w:rFonts w:ascii="Trebuchet MS" w:hAnsi="Trebuchet MS"/>
          <w:sz w:val="22"/>
          <w:szCs w:val="22"/>
          <w:lang w:val="pl-PL"/>
        </w:rPr>
        <w:t> </w:t>
      </w:r>
      <w:r w:rsidRPr="00977B13">
        <w:rPr>
          <w:rFonts w:ascii="Trebuchet MS" w:hAnsi="Trebuchet MS"/>
          <w:sz w:val="22"/>
          <w:szCs w:val="22"/>
          <w:lang w:val="pl-PL"/>
        </w:rPr>
        <w:t>specjalnie uruchomionej stronie internetowej. Czym są zatory, kiedy może zająć się nimi Prezes Urzędu, jak można zgłosić, że przedsiębiorca nie płaci i kto może to zrobić? Te</w:t>
      </w:r>
      <w:r w:rsidR="00D52BA1">
        <w:rPr>
          <w:rFonts w:ascii="Trebuchet MS" w:hAnsi="Trebuchet MS"/>
          <w:sz w:val="22"/>
          <w:szCs w:val="22"/>
          <w:lang w:val="pl-PL"/>
        </w:rPr>
        <w:t> </w:t>
      </w:r>
      <w:r w:rsidRPr="00977B13">
        <w:rPr>
          <w:rFonts w:ascii="Trebuchet MS" w:hAnsi="Trebuchet MS"/>
          <w:sz w:val="22"/>
          <w:szCs w:val="22"/>
          <w:lang w:val="pl-PL"/>
        </w:rPr>
        <w:t>i</w:t>
      </w:r>
      <w:r w:rsidR="00D52BA1">
        <w:rPr>
          <w:rFonts w:ascii="Trebuchet MS" w:hAnsi="Trebuchet MS"/>
          <w:sz w:val="22"/>
          <w:szCs w:val="22"/>
          <w:lang w:val="pl-PL"/>
        </w:rPr>
        <w:t> </w:t>
      </w:r>
      <w:r w:rsidRPr="00977B13">
        <w:rPr>
          <w:rFonts w:ascii="Trebuchet MS" w:hAnsi="Trebuchet MS"/>
          <w:sz w:val="22"/>
          <w:szCs w:val="22"/>
          <w:lang w:val="pl-PL"/>
        </w:rPr>
        <w:t xml:space="preserve">wiele innych pytań oraz odpowiedzi znajdziesz na </w:t>
      </w:r>
      <w:bookmarkStart w:id="0" w:name="_Hlk79575228"/>
      <w:r w:rsidR="004F5256">
        <w:rPr>
          <w:rStyle w:val="Hipercze"/>
          <w:rFonts w:ascii="Trebuchet MS" w:hAnsi="Trebuchet MS"/>
          <w:color w:val="auto"/>
          <w:sz w:val="22"/>
          <w:szCs w:val="22"/>
          <w:u w:val="none"/>
          <w:lang w:val="pl-PL"/>
        </w:rPr>
        <w:fldChar w:fldCharType="begin"/>
      </w:r>
      <w:r w:rsidR="004F5256">
        <w:rPr>
          <w:rStyle w:val="Hipercze"/>
          <w:rFonts w:ascii="Trebuchet MS" w:hAnsi="Trebuchet MS"/>
          <w:color w:val="auto"/>
          <w:sz w:val="22"/>
          <w:szCs w:val="22"/>
          <w:u w:val="none"/>
          <w:lang w:val="pl-PL"/>
        </w:rPr>
        <w:instrText xml:space="preserve"> HYPERLINK "https://zatoryplatnicze.uokik.gov.pl/" </w:instrText>
      </w:r>
      <w:r w:rsidR="004F5256">
        <w:rPr>
          <w:rStyle w:val="Hipercze"/>
          <w:rFonts w:ascii="Trebuchet MS" w:hAnsi="Trebuchet MS"/>
          <w:color w:val="auto"/>
          <w:sz w:val="22"/>
          <w:szCs w:val="22"/>
          <w:u w:val="none"/>
          <w:lang w:val="pl-PL"/>
        </w:rPr>
      </w:r>
      <w:r w:rsidR="004F5256">
        <w:rPr>
          <w:rStyle w:val="Hipercze"/>
          <w:rFonts w:ascii="Trebuchet MS" w:hAnsi="Trebuchet MS"/>
          <w:color w:val="auto"/>
          <w:sz w:val="22"/>
          <w:szCs w:val="22"/>
          <w:u w:val="none"/>
          <w:lang w:val="pl-PL"/>
        </w:rPr>
        <w:fldChar w:fldCharType="separate"/>
      </w:r>
      <w:r w:rsidRPr="004F5256">
        <w:rPr>
          <w:rStyle w:val="Hipercze"/>
          <w:rFonts w:ascii="Trebuchet MS" w:hAnsi="Trebuchet MS"/>
          <w:sz w:val="22"/>
          <w:szCs w:val="22"/>
          <w:lang w:val="pl-PL"/>
        </w:rPr>
        <w:t>zatoryplatnicze.uokik.gov.pl</w:t>
      </w:r>
      <w:r w:rsidR="00CE3B92" w:rsidRPr="004F5256">
        <w:rPr>
          <w:rStyle w:val="Hipercze"/>
          <w:rFonts w:ascii="Trebuchet MS" w:hAnsi="Trebuchet MS"/>
          <w:sz w:val="22"/>
          <w:szCs w:val="22"/>
          <w:lang w:val="pl-PL"/>
        </w:rPr>
        <w:t>.</w:t>
      </w:r>
      <w:r w:rsidR="004F5256">
        <w:rPr>
          <w:rStyle w:val="Hipercze"/>
          <w:rFonts w:ascii="Trebuchet MS" w:hAnsi="Trebuchet MS"/>
          <w:color w:val="auto"/>
          <w:sz w:val="22"/>
          <w:szCs w:val="22"/>
          <w:u w:val="none"/>
          <w:lang w:val="pl-PL"/>
        </w:rPr>
        <w:fldChar w:fldCharType="end"/>
      </w:r>
      <w:r w:rsidRPr="00977B13">
        <w:rPr>
          <w:rFonts w:ascii="Trebuchet MS" w:hAnsi="Trebuchet MS"/>
          <w:sz w:val="22"/>
          <w:szCs w:val="22"/>
          <w:lang w:val="pl-PL"/>
        </w:rPr>
        <w:t xml:space="preserve"> </w:t>
      </w:r>
      <w:bookmarkStart w:id="1" w:name="_GoBack"/>
      <w:bookmarkEnd w:id="0"/>
      <w:bookmarkEnd w:id="1"/>
    </w:p>
    <w:sectPr w:rsidR="00D63339" w:rsidRPr="00977B13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77FA9" w14:textId="77777777" w:rsidR="00A056E1" w:rsidRDefault="00A056E1">
      <w:r>
        <w:separator/>
      </w:r>
    </w:p>
  </w:endnote>
  <w:endnote w:type="continuationSeparator" w:id="0">
    <w:p w14:paraId="71F2DC6B" w14:textId="77777777" w:rsidR="00A056E1" w:rsidRDefault="00A0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72EB9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F9507A" wp14:editId="38913A6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80850C4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32965" w14:textId="77777777" w:rsidR="00A056E1" w:rsidRDefault="00A056E1">
      <w:r>
        <w:separator/>
      </w:r>
    </w:p>
  </w:footnote>
  <w:footnote w:type="continuationSeparator" w:id="0">
    <w:p w14:paraId="619973C1" w14:textId="77777777" w:rsidR="00A056E1" w:rsidRDefault="00A0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D3ADB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0004DB9" wp14:editId="76B26C8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EF7"/>
    <w:multiLevelType w:val="multilevel"/>
    <w:tmpl w:val="AB66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2B5A"/>
    <w:multiLevelType w:val="hybridMultilevel"/>
    <w:tmpl w:val="491870A6"/>
    <w:lvl w:ilvl="0" w:tplc="A5DE9EEE">
      <w:start w:val="1"/>
      <w:numFmt w:val="decimal"/>
      <w:lvlText w:val="(%1)"/>
      <w:lvlJc w:val="left"/>
      <w:pPr>
        <w:tabs>
          <w:tab w:val="num" w:pos="57"/>
        </w:tabs>
        <w:ind w:left="0" w:hanging="567"/>
      </w:pPr>
      <w:rPr>
        <w:rFonts w:ascii="Trebuchet MS" w:hAnsi="Trebuchet MS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7B32"/>
    <w:multiLevelType w:val="hybridMultilevel"/>
    <w:tmpl w:val="0E46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7AC"/>
    <w:multiLevelType w:val="multilevel"/>
    <w:tmpl w:val="8A4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C2D48"/>
    <w:multiLevelType w:val="hybridMultilevel"/>
    <w:tmpl w:val="B956A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91352"/>
    <w:multiLevelType w:val="hybridMultilevel"/>
    <w:tmpl w:val="BFD03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832A1"/>
    <w:multiLevelType w:val="hybridMultilevel"/>
    <w:tmpl w:val="EC76269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F1429"/>
    <w:multiLevelType w:val="multilevel"/>
    <w:tmpl w:val="1DAE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D87B57"/>
    <w:multiLevelType w:val="hybridMultilevel"/>
    <w:tmpl w:val="2D4E52A8"/>
    <w:lvl w:ilvl="0" w:tplc="D1C61656">
      <w:numFmt w:val="bullet"/>
      <w:lvlText w:val="•"/>
      <w:lvlJc w:val="left"/>
      <w:pPr>
        <w:ind w:left="555" w:hanging="555"/>
      </w:pPr>
      <w:rPr>
        <w:rFonts w:ascii="Trebuchet MS" w:eastAsia="Times New Roman" w:hAnsi="Trebuchet MS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76D40B8"/>
    <w:multiLevelType w:val="multilevel"/>
    <w:tmpl w:val="3B4C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52A93"/>
    <w:multiLevelType w:val="multilevel"/>
    <w:tmpl w:val="EA5C5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B0645C"/>
    <w:multiLevelType w:val="hybridMultilevel"/>
    <w:tmpl w:val="5DDC2FF8"/>
    <w:lvl w:ilvl="0" w:tplc="D1C61656">
      <w:numFmt w:val="bullet"/>
      <w:lvlText w:val="•"/>
      <w:lvlJc w:val="left"/>
      <w:pPr>
        <w:ind w:left="413" w:hanging="555"/>
      </w:pPr>
      <w:rPr>
        <w:rFonts w:ascii="Trebuchet MS" w:eastAsia="Times New Roman" w:hAnsi="Trebuchet MS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DB4617D"/>
    <w:multiLevelType w:val="multilevel"/>
    <w:tmpl w:val="628E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8"/>
  </w:num>
  <w:num w:numId="5">
    <w:abstractNumId w:val="8"/>
  </w:num>
  <w:num w:numId="6">
    <w:abstractNumId w:val="11"/>
  </w:num>
  <w:num w:numId="7">
    <w:abstractNumId w:val="0"/>
  </w:num>
  <w:num w:numId="8">
    <w:abstractNumId w:val="17"/>
  </w:num>
  <w:num w:numId="9">
    <w:abstractNumId w:val="14"/>
  </w:num>
  <w:num w:numId="10">
    <w:abstractNumId w:val="12"/>
  </w:num>
  <w:num w:numId="11">
    <w:abstractNumId w:val="15"/>
  </w:num>
  <w:num w:numId="12">
    <w:abstractNumId w:val="5"/>
  </w:num>
  <w:num w:numId="13">
    <w:abstractNumId w:val="3"/>
  </w:num>
  <w:num w:numId="14">
    <w:abstractNumId w:val="1"/>
  </w:num>
  <w:num w:numId="15">
    <w:abstractNumId w:val="7"/>
  </w:num>
  <w:num w:numId="16">
    <w:abstractNumId w:val="16"/>
  </w:num>
  <w:num w:numId="17">
    <w:abstractNumId w:val="13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45E3"/>
    <w:rsid w:val="0000713A"/>
    <w:rsid w:val="00007E00"/>
    <w:rsid w:val="00011AF2"/>
    <w:rsid w:val="00020B5A"/>
    <w:rsid w:val="00023634"/>
    <w:rsid w:val="0002523D"/>
    <w:rsid w:val="0004019F"/>
    <w:rsid w:val="00042F96"/>
    <w:rsid w:val="00060712"/>
    <w:rsid w:val="000651E9"/>
    <w:rsid w:val="00073AA7"/>
    <w:rsid w:val="00074614"/>
    <w:rsid w:val="000829A2"/>
    <w:rsid w:val="0008656A"/>
    <w:rsid w:val="00090440"/>
    <w:rsid w:val="000A495B"/>
    <w:rsid w:val="000A596D"/>
    <w:rsid w:val="000A74FA"/>
    <w:rsid w:val="000B149D"/>
    <w:rsid w:val="000B1AC5"/>
    <w:rsid w:val="000B1E69"/>
    <w:rsid w:val="000B7247"/>
    <w:rsid w:val="000C0489"/>
    <w:rsid w:val="000C41A9"/>
    <w:rsid w:val="000E1ED5"/>
    <w:rsid w:val="000E3E6C"/>
    <w:rsid w:val="0010559C"/>
    <w:rsid w:val="00107844"/>
    <w:rsid w:val="00120FBD"/>
    <w:rsid w:val="0012424D"/>
    <w:rsid w:val="0012601B"/>
    <w:rsid w:val="0013159A"/>
    <w:rsid w:val="00135455"/>
    <w:rsid w:val="00143310"/>
    <w:rsid w:val="00144E9C"/>
    <w:rsid w:val="00153CF7"/>
    <w:rsid w:val="00161094"/>
    <w:rsid w:val="00163555"/>
    <w:rsid w:val="00163DF9"/>
    <w:rsid w:val="001666D6"/>
    <w:rsid w:val="00166B5D"/>
    <w:rsid w:val="001675EF"/>
    <w:rsid w:val="0017028A"/>
    <w:rsid w:val="00174BE3"/>
    <w:rsid w:val="0017784E"/>
    <w:rsid w:val="00182190"/>
    <w:rsid w:val="00190D5A"/>
    <w:rsid w:val="001979B5"/>
    <w:rsid w:val="001A1174"/>
    <w:rsid w:val="001A5F7C"/>
    <w:rsid w:val="001A6E5B"/>
    <w:rsid w:val="001A7451"/>
    <w:rsid w:val="001B4BE0"/>
    <w:rsid w:val="001C07CB"/>
    <w:rsid w:val="001C1FAD"/>
    <w:rsid w:val="001C4A8E"/>
    <w:rsid w:val="001C5C6A"/>
    <w:rsid w:val="001E188E"/>
    <w:rsid w:val="001E3D33"/>
    <w:rsid w:val="001E4F92"/>
    <w:rsid w:val="001E79FA"/>
    <w:rsid w:val="001F4A73"/>
    <w:rsid w:val="00205580"/>
    <w:rsid w:val="002157BB"/>
    <w:rsid w:val="00224DD1"/>
    <w:rsid w:val="002262B5"/>
    <w:rsid w:val="00231381"/>
    <w:rsid w:val="0023138D"/>
    <w:rsid w:val="00240013"/>
    <w:rsid w:val="0024118E"/>
    <w:rsid w:val="00241BAC"/>
    <w:rsid w:val="00243BEC"/>
    <w:rsid w:val="00245440"/>
    <w:rsid w:val="0025701F"/>
    <w:rsid w:val="00260382"/>
    <w:rsid w:val="00266CB4"/>
    <w:rsid w:val="00267DD1"/>
    <w:rsid w:val="0027360E"/>
    <w:rsid w:val="00274498"/>
    <w:rsid w:val="002801AA"/>
    <w:rsid w:val="00295B34"/>
    <w:rsid w:val="002A5D69"/>
    <w:rsid w:val="002B1DBF"/>
    <w:rsid w:val="002B44FE"/>
    <w:rsid w:val="002C0D5D"/>
    <w:rsid w:val="002C692D"/>
    <w:rsid w:val="002C6ABE"/>
    <w:rsid w:val="002D21A4"/>
    <w:rsid w:val="002E388C"/>
    <w:rsid w:val="002E61E8"/>
    <w:rsid w:val="002F160F"/>
    <w:rsid w:val="002F1BF3"/>
    <w:rsid w:val="002F4537"/>
    <w:rsid w:val="002F4D43"/>
    <w:rsid w:val="003056C6"/>
    <w:rsid w:val="0030726A"/>
    <w:rsid w:val="003076E3"/>
    <w:rsid w:val="00311B14"/>
    <w:rsid w:val="003216D9"/>
    <w:rsid w:val="00324306"/>
    <w:rsid w:val="00326E68"/>
    <w:rsid w:val="003278D6"/>
    <w:rsid w:val="003303F0"/>
    <w:rsid w:val="00335E0D"/>
    <w:rsid w:val="00336041"/>
    <w:rsid w:val="0034059B"/>
    <w:rsid w:val="003467F3"/>
    <w:rsid w:val="0035019C"/>
    <w:rsid w:val="00360248"/>
    <w:rsid w:val="0036651F"/>
    <w:rsid w:val="00366A46"/>
    <w:rsid w:val="00377A0D"/>
    <w:rsid w:val="003810A4"/>
    <w:rsid w:val="003854FE"/>
    <w:rsid w:val="0038677D"/>
    <w:rsid w:val="003916D5"/>
    <w:rsid w:val="003A5745"/>
    <w:rsid w:val="003A579B"/>
    <w:rsid w:val="003A6E57"/>
    <w:rsid w:val="003A6F82"/>
    <w:rsid w:val="003C3993"/>
    <w:rsid w:val="003C6650"/>
    <w:rsid w:val="003D17E5"/>
    <w:rsid w:val="003D1F65"/>
    <w:rsid w:val="003D3FF4"/>
    <w:rsid w:val="003D7161"/>
    <w:rsid w:val="003E3F9D"/>
    <w:rsid w:val="003E69E5"/>
    <w:rsid w:val="003F1ADF"/>
    <w:rsid w:val="004035AF"/>
    <w:rsid w:val="0040748E"/>
    <w:rsid w:val="00412206"/>
    <w:rsid w:val="004128CC"/>
    <w:rsid w:val="0042358A"/>
    <w:rsid w:val="004259BE"/>
    <w:rsid w:val="00427E08"/>
    <w:rsid w:val="00431D60"/>
    <w:rsid w:val="004349BA"/>
    <w:rsid w:val="0043575C"/>
    <w:rsid w:val="004365C7"/>
    <w:rsid w:val="004425B7"/>
    <w:rsid w:val="00444A85"/>
    <w:rsid w:val="00457023"/>
    <w:rsid w:val="00462CFA"/>
    <w:rsid w:val="00486DB1"/>
    <w:rsid w:val="00490EA3"/>
    <w:rsid w:val="00493E10"/>
    <w:rsid w:val="0049514D"/>
    <w:rsid w:val="004972E8"/>
    <w:rsid w:val="004C0F9E"/>
    <w:rsid w:val="004C1243"/>
    <w:rsid w:val="004C5C26"/>
    <w:rsid w:val="004C6B27"/>
    <w:rsid w:val="004F5256"/>
    <w:rsid w:val="004F73F7"/>
    <w:rsid w:val="004F7E99"/>
    <w:rsid w:val="005003F9"/>
    <w:rsid w:val="0050417B"/>
    <w:rsid w:val="005133CE"/>
    <w:rsid w:val="00521BA3"/>
    <w:rsid w:val="00523E0D"/>
    <w:rsid w:val="00525588"/>
    <w:rsid w:val="00526E1A"/>
    <w:rsid w:val="0052710E"/>
    <w:rsid w:val="005272E0"/>
    <w:rsid w:val="005442FC"/>
    <w:rsid w:val="0055631D"/>
    <w:rsid w:val="00574AD7"/>
    <w:rsid w:val="00576BCC"/>
    <w:rsid w:val="00593935"/>
    <w:rsid w:val="00593AEF"/>
    <w:rsid w:val="00593B70"/>
    <w:rsid w:val="005973FD"/>
    <w:rsid w:val="00597C68"/>
    <w:rsid w:val="005A382B"/>
    <w:rsid w:val="005A4047"/>
    <w:rsid w:val="005A405E"/>
    <w:rsid w:val="005B40BF"/>
    <w:rsid w:val="005C0D39"/>
    <w:rsid w:val="005C6232"/>
    <w:rsid w:val="005C6568"/>
    <w:rsid w:val="005D6F7A"/>
    <w:rsid w:val="005E4C6E"/>
    <w:rsid w:val="005E5B88"/>
    <w:rsid w:val="005E78EE"/>
    <w:rsid w:val="005F1305"/>
    <w:rsid w:val="005F139F"/>
    <w:rsid w:val="005F1EBD"/>
    <w:rsid w:val="006025D0"/>
    <w:rsid w:val="006063D0"/>
    <w:rsid w:val="00607145"/>
    <w:rsid w:val="00613C45"/>
    <w:rsid w:val="00627F9D"/>
    <w:rsid w:val="00632657"/>
    <w:rsid w:val="00633514"/>
    <w:rsid w:val="00633D4E"/>
    <w:rsid w:val="0063526F"/>
    <w:rsid w:val="00637E86"/>
    <w:rsid w:val="006422DE"/>
    <w:rsid w:val="006439FA"/>
    <w:rsid w:val="00651ABA"/>
    <w:rsid w:val="006663E5"/>
    <w:rsid w:val="0067485D"/>
    <w:rsid w:val="00676DDF"/>
    <w:rsid w:val="00681140"/>
    <w:rsid w:val="006A2065"/>
    <w:rsid w:val="006A35E1"/>
    <w:rsid w:val="006A3D88"/>
    <w:rsid w:val="006A4A7A"/>
    <w:rsid w:val="006B0848"/>
    <w:rsid w:val="006B2243"/>
    <w:rsid w:val="006B57CF"/>
    <w:rsid w:val="006B733D"/>
    <w:rsid w:val="006B7F81"/>
    <w:rsid w:val="006C34AE"/>
    <w:rsid w:val="006C5571"/>
    <w:rsid w:val="006C67AF"/>
    <w:rsid w:val="006D3DC5"/>
    <w:rsid w:val="006E63FE"/>
    <w:rsid w:val="006F143B"/>
    <w:rsid w:val="006F3161"/>
    <w:rsid w:val="006F5B9E"/>
    <w:rsid w:val="007039EC"/>
    <w:rsid w:val="007052FF"/>
    <w:rsid w:val="0071572D"/>
    <w:rsid w:val="007157BA"/>
    <w:rsid w:val="007169F9"/>
    <w:rsid w:val="007174A6"/>
    <w:rsid w:val="007224B3"/>
    <w:rsid w:val="00731303"/>
    <w:rsid w:val="007402E0"/>
    <w:rsid w:val="00742E02"/>
    <w:rsid w:val="0074489D"/>
    <w:rsid w:val="00746309"/>
    <w:rsid w:val="00746549"/>
    <w:rsid w:val="007514AD"/>
    <w:rsid w:val="0075524D"/>
    <w:rsid w:val="007560B0"/>
    <w:rsid w:val="00760FCE"/>
    <w:rsid w:val="007627D7"/>
    <w:rsid w:val="00767EDE"/>
    <w:rsid w:val="00776247"/>
    <w:rsid w:val="00776C4F"/>
    <w:rsid w:val="007838E4"/>
    <w:rsid w:val="007846DC"/>
    <w:rsid w:val="00792D70"/>
    <w:rsid w:val="007A0997"/>
    <w:rsid w:val="007A1576"/>
    <w:rsid w:val="007A19D8"/>
    <w:rsid w:val="007B1BDD"/>
    <w:rsid w:val="007B21E2"/>
    <w:rsid w:val="007C6718"/>
    <w:rsid w:val="007C7886"/>
    <w:rsid w:val="007D1DB5"/>
    <w:rsid w:val="007D5141"/>
    <w:rsid w:val="007E049C"/>
    <w:rsid w:val="007E0632"/>
    <w:rsid w:val="007E36E4"/>
    <w:rsid w:val="007F0ACE"/>
    <w:rsid w:val="007F191F"/>
    <w:rsid w:val="007F7C7E"/>
    <w:rsid w:val="00800C0A"/>
    <w:rsid w:val="00800F0E"/>
    <w:rsid w:val="00804024"/>
    <w:rsid w:val="00806CCC"/>
    <w:rsid w:val="00807658"/>
    <w:rsid w:val="0081753E"/>
    <w:rsid w:val="008269E2"/>
    <w:rsid w:val="008329B2"/>
    <w:rsid w:val="00837D47"/>
    <w:rsid w:val="00847605"/>
    <w:rsid w:val="0085010E"/>
    <w:rsid w:val="0085454F"/>
    <w:rsid w:val="008606B1"/>
    <w:rsid w:val="00862D41"/>
    <w:rsid w:val="00865124"/>
    <w:rsid w:val="00872FB3"/>
    <w:rsid w:val="0087354F"/>
    <w:rsid w:val="00886C99"/>
    <w:rsid w:val="00894498"/>
    <w:rsid w:val="0089542B"/>
    <w:rsid w:val="00896985"/>
    <w:rsid w:val="008B7703"/>
    <w:rsid w:val="008C53D0"/>
    <w:rsid w:val="008D09D6"/>
    <w:rsid w:val="008D46B6"/>
    <w:rsid w:val="008D527A"/>
    <w:rsid w:val="008D56DA"/>
    <w:rsid w:val="008D5771"/>
    <w:rsid w:val="008F472E"/>
    <w:rsid w:val="008F62DB"/>
    <w:rsid w:val="008F6881"/>
    <w:rsid w:val="00902556"/>
    <w:rsid w:val="0090338C"/>
    <w:rsid w:val="0091048E"/>
    <w:rsid w:val="00915C01"/>
    <w:rsid w:val="00916EF9"/>
    <w:rsid w:val="009242C1"/>
    <w:rsid w:val="00924ABC"/>
    <w:rsid w:val="009348A0"/>
    <w:rsid w:val="00934DBA"/>
    <w:rsid w:val="00940E8F"/>
    <w:rsid w:val="00951DDA"/>
    <w:rsid w:val="0095309C"/>
    <w:rsid w:val="009652F2"/>
    <w:rsid w:val="009719ED"/>
    <w:rsid w:val="00971D49"/>
    <w:rsid w:val="00972DB4"/>
    <w:rsid w:val="009748C6"/>
    <w:rsid w:val="009751E8"/>
    <w:rsid w:val="009753F8"/>
    <w:rsid w:val="00977B13"/>
    <w:rsid w:val="00986C37"/>
    <w:rsid w:val="009877D4"/>
    <w:rsid w:val="00997528"/>
    <w:rsid w:val="0099796A"/>
    <w:rsid w:val="009A633C"/>
    <w:rsid w:val="009C1346"/>
    <w:rsid w:val="009C20F5"/>
    <w:rsid w:val="009C5B19"/>
    <w:rsid w:val="009D05C8"/>
    <w:rsid w:val="009D3DE8"/>
    <w:rsid w:val="009D5767"/>
    <w:rsid w:val="009D65B6"/>
    <w:rsid w:val="009E1D71"/>
    <w:rsid w:val="009E3C0B"/>
    <w:rsid w:val="009F437D"/>
    <w:rsid w:val="00A056E1"/>
    <w:rsid w:val="00A13244"/>
    <w:rsid w:val="00A239AA"/>
    <w:rsid w:val="00A439E8"/>
    <w:rsid w:val="00A45753"/>
    <w:rsid w:val="00A47B5C"/>
    <w:rsid w:val="00A53423"/>
    <w:rsid w:val="00A56BC1"/>
    <w:rsid w:val="00A62659"/>
    <w:rsid w:val="00A6404F"/>
    <w:rsid w:val="00A642EC"/>
    <w:rsid w:val="00A65F20"/>
    <w:rsid w:val="00A72227"/>
    <w:rsid w:val="00A74B59"/>
    <w:rsid w:val="00A75F0D"/>
    <w:rsid w:val="00A76293"/>
    <w:rsid w:val="00A77DA2"/>
    <w:rsid w:val="00A85766"/>
    <w:rsid w:val="00A85D9D"/>
    <w:rsid w:val="00A90164"/>
    <w:rsid w:val="00A92C4C"/>
    <w:rsid w:val="00A9484C"/>
    <w:rsid w:val="00AA602D"/>
    <w:rsid w:val="00AB1B66"/>
    <w:rsid w:val="00AB572D"/>
    <w:rsid w:val="00AC5A10"/>
    <w:rsid w:val="00AD0937"/>
    <w:rsid w:val="00AE232E"/>
    <w:rsid w:val="00AE2923"/>
    <w:rsid w:val="00AE7F9D"/>
    <w:rsid w:val="00AF1794"/>
    <w:rsid w:val="00AF5BA2"/>
    <w:rsid w:val="00B028F7"/>
    <w:rsid w:val="00B07611"/>
    <w:rsid w:val="00B1225F"/>
    <w:rsid w:val="00B17C96"/>
    <w:rsid w:val="00B22863"/>
    <w:rsid w:val="00B35D66"/>
    <w:rsid w:val="00B41502"/>
    <w:rsid w:val="00B4489B"/>
    <w:rsid w:val="00B51024"/>
    <w:rsid w:val="00B512B5"/>
    <w:rsid w:val="00B57D2B"/>
    <w:rsid w:val="00B60CD8"/>
    <w:rsid w:val="00B60F9C"/>
    <w:rsid w:val="00B65287"/>
    <w:rsid w:val="00B6769E"/>
    <w:rsid w:val="00B73F22"/>
    <w:rsid w:val="00B769E0"/>
    <w:rsid w:val="00B76C25"/>
    <w:rsid w:val="00B76F9A"/>
    <w:rsid w:val="00B810B2"/>
    <w:rsid w:val="00B84005"/>
    <w:rsid w:val="00B90ED9"/>
    <w:rsid w:val="00B944B8"/>
    <w:rsid w:val="00BA26F7"/>
    <w:rsid w:val="00BA4FB7"/>
    <w:rsid w:val="00BA79F0"/>
    <w:rsid w:val="00BB5068"/>
    <w:rsid w:val="00BB7317"/>
    <w:rsid w:val="00BB7AE8"/>
    <w:rsid w:val="00BD0481"/>
    <w:rsid w:val="00BD4447"/>
    <w:rsid w:val="00BE2623"/>
    <w:rsid w:val="00BE3923"/>
    <w:rsid w:val="00BE4BF0"/>
    <w:rsid w:val="00BE4E42"/>
    <w:rsid w:val="00BE5EE5"/>
    <w:rsid w:val="00BE68EE"/>
    <w:rsid w:val="00BE7F63"/>
    <w:rsid w:val="00BF45FB"/>
    <w:rsid w:val="00BF7300"/>
    <w:rsid w:val="00C10D62"/>
    <w:rsid w:val="00C123B1"/>
    <w:rsid w:val="00C21071"/>
    <w:rsid w:val="00C2398C"/>
    <w:rsid w:val="00C25569"/>
    <w:rsid w:val="00C27366"/>
    <w:rsid w:val="00C338EE"/>
    <w:rsid w:val="00C35894"/>
    <w:rsid w:val="00C43AF8"/>
    <w:rsid w:val="00C477C5"/>
    <w:rsid w:val="00C52A62"/>
    <w:rsid w:val="00C54202"/>
    <w:rsid w:val="00C6136D"/>
    <w:rsid w:val="00C63AA8"/>
    <w:rsid w:val="00C77280"/>
    <w:rsid w:val="00C7783C"/>
    <w:rsid w:val="00C81210"/>
    <w:rsid w:val="00C81B13"/>
    <w:rsid w:val="00C915A7"/>
    <w:rsid w:val="00C9648E"/>
    <w:rsid w:val="00CA4144"/>
    <w:rsid w:val="00CA6B58"/>
    <w:rsid w:val="00CB1AE6"/>
    <w:rsid w:val="00CB3ED4"/>
    <w:rsid w:val="00CB3F86"/>
    <w:rsid w:val="00CC1254"/>
    <w:rsid w:val="00CD34F0"/>
    <w:rsid w:val="00CE0954"/>
    <w:rsid w:val="00CE3B92"/>
    <w:rsid w:val="00CF11F7"/>
    <w:rsid w:val="00CF2574"/>
    <w:rsid w:val="00CF7A14"/>
    <w:rsid w:val="00D062A7"/>
    <w:rsid w:val="00D11ED7"/>
    <w:rsid w:val="00D1323F"/>
    <w:rsid w:val="00D202BA"/>
    <w:rsid w:val="00D21981"/>
    <w:rsid w:val="00D251AC"/>
    <w:rsid w:val="00D3064E"/>
    <w:rsid w:val="00D41224"/>
    <w:rsid w:val="00D43766"/>
    <w:rsid w:val="00D47CCF"/>
    <w:rsid w:val="00D52BA1"/>
    <w:rsid w:val="00D54ECE"/>
    <w:rsid w:val="00D63339"/>
    <w:rsid w:val="00D6457B"/>
    <w:rsid w:val="00D65999"/>
    <w:rsid w:val="00D66DEC"/>
    <w:rsid w:val="00D70E90"/>
    <w:rsid w:val="00D71A41"/>
    <w:rsid w:val="00D768A4"/>
    <w:rsid w:val="00D817F4"/>
    <w:rsid w:val="00D8202F"/>
    <w:rsid w:val="00D87C27"/>
    <w:rsid w:val="00D92F52"/>
    <w:rsid w:val="00D946DB"/>
    <w:rsid w:val="00D956C1"/>
    <w:rsid w:val="00D97B39"/>
    <w:rsid w:val="00DA753F"/>
    <w:rsid w:val="00DA7D9D"/>
    <w:rsid w:val="00DC182C"/>
    <w:rsid w:val="00DC5754"/>
    <w:rsid w:val="00DD34A3"/>
    <w:rsid w:val="00DD5C0D"/>
    <w:rsid w:val="00DD6056"/>
    <w:rsid w:val="00DE7C6A"/>
    <w:rsid w:val="00DF2857"/>
    <w:rsid w:val="00DF55B0"/>
    <w:rsid w:val="00DF782B"/>
    <w:rsid w:val="00E03AEF"/>
    <w:rsid w:val="00E050DA"/>
    <w:rsid w:val="00E102DE"/>
    <w:rsid w:val="00E24825"/>
    <w:rsid w:val="00E268A3"/>
    <w:rsid w:val="00E36B63"/>
    <w:rsid w:val="00E42093"/>
    <w:rsid w:val="00E522AD"/>
    <w:rsid w:val="00E57093"/>
    <w:rsid w:val="00E64103"/>
    <w:rsid w:val="00E72618"/>
    <w:rsid w:val="00E74B86"/>
    <w:rsid w:val="00E7652F"/>
    <w:rsid w:val="00E76CD1"/>
    <w:rsid w:val="00E80B5D"/>
    <w:rsid w:val="00E81616"/>
    <w:rsid w:val="00E819A3"/>
    <w:rsid w:val="00E91F73"/>
    <w:rsid w:val="00EA3B44"/>
    <w:rsid w:val="00EB7CC1"/>
    <w:rsid w:val="00ED3B3E"/>
    <w:rsid w:val="00EE4AD8"/>
    <w:rsid w:val="00EE58D2"/>
    <w:rsid w:val="00EE5FD1"/>
    <w:rsid w:val="00EF1032"/>
    <w:rsid w:val="00EF1E20"/>
    <w:rsid w:val="00F139AC"/>
    <w:rsid w:val="00F21EAC"/>
    <w:rsid w:val="00F24C6E"/>
    <w:rsid w:val="00F3243D"/>
    <w:rsid w:val="00F429C7"/>
    <w:rsid w:val="00F42EB1"/>
    <w:rsid w:val="00F46D0D"/>
    <w:rsid w:val="00F4756F"/>
    <w:rsid w:val="00F52D1E"/>
    <w:rsid w:val="00F54C87"/>
    <w:rsid w:val="00F710EC"/>
    <w:rsid w:val="00F92708"/>
    <w:rsid w:val="00F92B59"/>
    <w:rsid w:val="00F948BC"/>
    <w:rsid w:val="00F960CF"/>
    <w:rsid w:val="00FA10A3"/>
    <w:rsid w:val="00FA1226"/>
    <w:rsid w:val="00FC4BFA"/>
    <w:rsid w:val="00FD09D8"/>
    <w:rsid w:val="00FE1183"/>
    <w:rsid w:val="00FE3F54"/>
    <w:rsid w:val="00FE68CC"/>
    <w:rsid w:val="00FF2318"/>
    <w:rsid w:val="00FF634E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5B40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74A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E3D33"/>
    <w:rPr>
      <w:color w:val="954F72" w:themeColor="followedHyperlink"/>
      <w:u w:val="single"/>
    </w:rPr>
  </w:style>
  <w:style w:type="paragraph" w:customStyle="1" w:styleId="mcntmcntmcntmcntmcntmsonormal">
    <w:name w:val="mcntmcntmcntmcntmcntmsonormal"/>
    <w:basedOn w:val="Normalny"/>
    <w:rsid w:val="00D633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3B9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5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sap.sejm.gov.pl/isap.nsf/DocDetails.xsp?id=WDU2013000040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A3DD-F734-4644-B49F-CC91B82DA1F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B0B6C4F-B1B3-47BC-BEF4-137ECE5D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6</cp:revision>
  <cp:lastPrinted>2021-08-11T07:28:00Z</cp:lastPrinted>
  <dcterms:created xsi:type="dcterms:W3CDTF">2022-09-28T14:23:00Z</dcterms:created>
  <dcterms:modified xsi:type="dcterms:W3CDTF">2022-10-04T06:14:00Z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eddf75e1-a805-42ea-9945-41d992ef7fc3</vt:lpwstr>
  </property>
  <property fmtid="{D5CDD505-2E9C-101B-9397-08002B2CF9AE}" pid="3" name="bjSaver">
    <vt:lpwstr>WiAudVNGdgp6Ey9gCYs56qE17z4vfEZp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