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33356" w14:textId="1DEE2AAE" w:rsidR="00D47CCF" w:rsidRPr="0024118E" w:rsidRDefault="00D4525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</w:t>
      </w:r>
      <w:r w:rsidR="004D54C3">
        <w:rPr>
          <w:sz w:val="32"/>
          <w:szCs w:val="32"/>
        </w:rPr>
        <w:t>PAGO</w:t>
      </w:r>
      <w:r>
        <w:rPr>
          <w:sz w:val="32"/>
          <w:szCs w:val="32"/>
        </w:rPr>
        <w:t xml:space="preserve">WANIE SYSTEMÓW </w:t>
      </w:r>
      <w:r w:rsidR="005256D3">
        <w:rPr>
          <w:sz w:val="32"/>
          <w:szCs w:val="32"/>
        </w:rPr>
        <w:t xml:space="preserve">PROMOCYJNYCH </w:t>
      </w:r>
      <w:r>
        <w:rPr>
          <w:sz w:val="32"/>
          <w:szCs w:val="32"/>
        </w:rPr>
        <w:t>TYPU PIRAMIDA –</w:t>
      </w:r>
      <w:r w:rsidR="008A5ACD">
        <w:rPr>
          <w:sz w:val="32"/>
          <w:szCs w:val="32"/>
        </w:rPr>
        <w:t xml:space="preserve"> </w:t>
      </w:r>
      <w:r>
        <w:rPr>
          <w:sz w:val="32"/>
          <w:szCs w:val="32"/>
        </w:rPr>
        <w:t>KARY DLA OSÓB ZARZĄDZAJĄCYCH</w:t>
      </w:r>
    </w:p>
    <w:p w14:paraId="00B54270" w14:textId="4855368E" w:rsidR="00C2398C" w:rsidRPr="00D058E3" w:rsidRDefault="00D058E3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D058E3">
        <w:rPr>
          <w:rFonts w:cs="Tahoma"/>
          <w:b/>
          <w:color w:val="000000" w:themeColor="text1"/>
          <w:sz w:val="22"/>
          <w:lang w:eastAsia="en-GB"/>
        </w:rPr>
        <w:t xml:space="preserve">Prezes UOKiK Tomasz </w:t>
      </w:r>
      <w:proofErr w:type="spellStart"/>
      <w:r w:rsidRPr="00D058E3">
        <w:rPr>
          <w:rFonts w:cs="Tahoma"/>
          <w:b/>
          <w:color w:val="000000" w:themeColor="text1"/>
          <w:sz w:val="22"/>
          <w:lang w:eastAsia="en-GB"/>
        </w:rPr>
        <w:t>Chróstny</w:t>
      </w:r>
      <w:proofErr w:type="spellEnd"/>
      <w:r w:rsidRPr="00D058E3">
        <w:rPr>
          <w:rFonts w:cs="Tahoma"/>
          <w:b/>
          <w:color w:val="000000" w:themeColor="text1"/>
          <w:sz w:val="22"/>
          <w:lang w:eastAsia="en-GB"/>
        </w:rPr>
        <w:t xml:space="preserve"> ukarał spółkę NTIM, która promowała w Polsce platformę </w:t>
      </w:r>
      <w:proofErr w:type="spellStart"/>
      <w:r w:rsidRPr="00D058E3">
        <w:rPr>
          <w:rFonts w:cs="Tahoma"/>
          <w:b/>
          <w:color w:val="000000" w:themeColor="text1"/>
          <w:sz w:val="22"/>
          <w:lang w:eastAsia="en-GB"/>
        </w:rPr>
        <w:t>rockwall.investments</w:t>
      </w:r>
      <w:proofErr w:type="spellEnd"/>
      <w:r w:rsidRPr="00D058E3">
        <w:rPr>
          <w:rFonts w:cs="Tahoma"/>
          <w:b/>
          <w:color w:val="000000" w:themeColor="text1"/>
          <w:sz w:val="22"/>
          <w:lang w:eastAsia="en-GB"/>
        </w:rPr>
        <w:t>; sankcje otrzymali także członkowie jej zarządu, którzy umyślnie dopuścili do naruszeń.</w:t>
      </w:r>
    </w:p>
    <w:p w14:paraId="44C26E25" w14:textId="41D67EA8" w:rsidR="00986C37" w:rsidRPr="005428E6" w:rsidRDefault="00D058E3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Na</w:t>
      </w:r>
      <w:r w:rsidRPr="00D058E3">
        <w:rPr>
          <w:rFonts w:cs="Tahoma"/>
          <w:b/>
          <w:color w:val="000000" w:themeColor="text1"/>
          <w:sz w:val="22"/>
          <w:lang w:eastAsia="en-GB"/>
        </w:rPr>
        <w:t xml:space="preserve"> </w:t>
      </w:r>
      <w:proofErr w:type="spellStart"/>
      <w:r w:rsidRPr="00D058E3">
        <w:rPr>
          <w:rFonts w:cs="Tahoma"/>
          <w:b/>
          <w:color w:val="000000" w:themeColor="text1"/>
          <w:sz w:val="22"/>
          <w:lang w:eastAsia="en-GB"/>
        </w:rPr>
        <w:t>rockwall.investments</w:t>
      </w:r>
      <w:proofErr w:type="spellEnd"/>
      <w:r>
        <w:rPr>
          <w:rFonts w:cs="Tahoma"/>
          <w:b/>
          <w:color w:val="000000" w:themeColor="text1"/>
          <w:sz w:val="22"/>
          <w:lang w:eastAsia="en-GB"/>
        </w:rPr>
        <w:t xml:space="preserve"> d</w:t>
      </w:r>
      <w:r w:rsidR="004D54C3">
        <w:rPr>
          <w:rFonts w:cs="Tahoma"/>
          <w:b/>
          <w:color w:val="000000" w:themeColor="text1"/>
          <w:sz w:val="22"/>
          <w:lang w:eastAsia="en-GB"/>
        </w:rPr>
        <w:t xml:space="preserve">ziałał program </w:t>
      </w:r>
      <w:proofErr w:type="spellStart"/>
      <w:r w:rsidR="004D54C3">
        <w:rPr>
          <w:rFonts w:cs="Tahoma"/>
          <w:b/>
          <w:color w:val="000000" w:themeColor="text1"/>
          <w:sz w:val="22"/>
          <w:lang w:eastAsia="en-GB"/>
        </w:rPr>
        <w:t>Shield</w:t>
      </w:r>
      <w:proofErr w:type="spellEnd"/>
      <w:r w:rsidR="004D54C3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0B2A19">
        <w:rPr>
          <w:rFonts w:cs="Tahoma"/>
          <w:b/>
          <w:color w:val="000000" w:themeColor="text1"/>
          <w:sz w:val="22"/>
          <w:lang w:eastAsia="en-GB"/>
        </w:rPr>
        <w:t xml:space="preserve">(Tarcze) </w:t>
      </w:r>
      <w:r w:rsidR="004D54C3">
        <w:rPr>
          <w:rFonts w:cs="Tahoma"/>
          <w:b/>
          <w:color w:val="000000" w:themeColor="text1"/>
          <w:sz w:val="22"/>
          <w:lang w:eastAsia="en-GB"/>
        </w:rPr>
        <w:t xml:space="preserve">będący zakazanym systemem </w:t>
      </w:r>
      <w:r w:rsidR="000B2A19">
        <w:rPr>
          <w:rFonts w:cs="Tahoma"/>
          <w:b/>
          <w:color w:val="000000" w:themeColor="text1"/>
          <w:sz w:val="22"/>
          <w:lang w:eastAsia="en-GB"/>
        </w:rPr>
        <w:t xml:space="preserve">promocyjnym </w:t>
      </w:r>
      <w:r w:rsidR="004D54C3">
        <w:rPr>
          <w:rFonts w:cs="Tahoma"/>
          <w:b/>
          <w:color w:val="000000" w:themeColor="text1"/>
          <w:sz w:val="22"/>
          <w:lang w:eastAsia="en-GB"/>
        </w:rPr>
        <w:t>typu piramida</w:t>
      </w:r>
      <w:r w:rsidR="00925245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720868C4" w14:textId="77777777" w:rsidR="00986C37" w:rsidRPr="005428E6" w:rsidRDefault="00F36DC2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Systemy typu piramida prowadziły też</w:t>
      </w:r>
      <w:r w:rsidR="008F13F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Luxinvest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8F13FA">
        <w:rPr>
          <w:rFonts w:cs="Tahoma"/>
          <w:b/>
          <w:bCs/>
          <w:color w:val="000000" w:themeColor="text1"/>
          <w:sz w:val="22"/>
          <w:lang w:eastAsia="en-GB"/>
        </w:rPr>
        <w:t>Quantum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 Quantum International - Prezes UOKiK </w:t>
      </w:r>
      <w:r w:rsidR="008F13FA">
        <w:rPr>
          <w:rFonts w:cs="Tahoma"/>
          <w:b/>
          <w:bCs/>
          <w:color w:val="000000" w:themeColor="text1"/>
          <w:sz w:val="22"/>
          <w:lang w:eastAsia="en-GB"/>
        </w:rPr>
        <w:t xml:space="preserve">kazał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im </w:t>
      </w:r>
      <w:r w:rsidR="008F13FA">
        <w:rPr>
          <w:rFonts w:cs="Tahoma"/>
          <w:b/>
          <w:bCs/>
          <w:color w:val="000000" w:themeColor="text1"/>
          <w:sz w:val="22"/>
          <w:lang w:eastAsia="en-GB"/>
        </w:rPr>
        <w:t>zwr</w:t>
      </w:r>
      <w:r w:rsidR="00DF0C40">
        <w:rPr>
          <w:rFonts w:cs="Tahoma"/>
          <w:b/>
          <w:bCs/>
          <w:color w:val="000000" w:themeColor="text1"/>
          <w:sz w:val="22"/>
          <w:lang w:eastAsia="en-GB"/>
        </w:rPr>
        <w:t>óc</w:t>
      </w:r>
      <w:r>
        <w:rPr>
          <w:rFonts w:cs="Tahoma"/>
          <w:b/>
          <w:bCs/>
          <w:color w:val="000000" w:themeColor="text1"/>
          <w:sz w:val="22"/>
          <w:lang w:eastAsia="en-GB"/>
        </w:rPr>
        <w:t>ić</w:t>
      </w:r>
      <w:r w:rsidR="00DF0C40">
        <w:rPr>
          <w:rFonts w:cs="Tahoma"/>
          <w:b/>
          <w:bCs/>
          <w:color w:val="000000" w:themeColor="text1"/>
          <w:sz w:val="22"/>
          <w:lang w:eastAsia="en-GB"/>
        </w:rPr>
        <w:t xml:space="preserve"> konsumentom </w:t>
      </w:r>
      <w:r w:rsidR="00F65782">
        <w:rPr>
          <w:rFonts w:cs="Tahoma"/>
          <w:b/>
          <w:bCs/>
          <w:color w:val="000000" w:themeColor="text1"/>
          <w:sz w:val="22"/>
          <w:lang w:eastAsia="en-GB"/>
        </w:rPr>
        <w:t xml:space="preserve">środki wpłacone na </w:t>
      </w:r>
      <w:r>
        <w:rPr>
          <w:rFonts w:cs="Tahoma"/>
          <w:b/>
          <w:bCs/>
          <w:color w:val="000000" w:themeColor="text1"/>
          <w:sz w:val="22"/>
          <w:lang w:eastAsia="en-GB"/>
        </w:rPr>
        <w:t>pakiety szkoleniowe</w:t>
      </w:r>
      <w:r w:rsidR="008F13FA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7A81F03" w14:textId="03C4E4F8" w:rsidR="00380EEB" w:rsidRDefault="0010559C" w:rsidP="00C965D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747B9B">
        <w:rPr>
          <w:b/>
          <w:sz w:val="22"/>
        </w:rPr>
        <w:t>19</w:t>
      </w:r>
      <w:r w:rsidR="00986C37">
        <w:rPr>
          <w:b/>
          <w:sz w:val="22"/>
        </w:rPr>
        <w:t xml:space="preserve"> </w:t>
      </w:r>
      <w:r w:rsidR="00D41224">
        <w:rPr>
          <w:b/>
          <w:sz w:val="22"/>
        </w:rPr>
        <w:t>s</w:t>
      </w:r>
      <w:r w:rsidR="006B5ADD">
        <w:rPr>
          <w:b/>
          <w:sz w:val="22"/>
        </w:rPr>
        <w:t>tycz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6B5ADD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C965D7">
        <w:rPr>
          <w:sz w:val="22"/>
        </w:rPr>
        <w:t xml:space="preserve">Prezes Urzędu Ochrony Konkurencji i Konsumentów wydał kolejne decyzje uderzające w twórców i promotorów systemów promocyjnych typu piramida. Polegają one na tym, że konsumenci są namawiani do wpłacania pieniędzy na projekty, które obiecują korzyści uzależnione przede wszystkim od wprowadzenia do systemu nowych osób. </w:t>
      </w:r>
      <w:r w:rsidR="00ED7BE3">
        <w:rPr>
          <w:sz w:val="22"/>
        </w:rPr>
        <w:t>Najnowsze decyzje dotyczą 4 spółek i 2 menedżerów.</w:t>
      </w:r>
      <w:r w:rsidR="001C63B4">
        <w:rPr>
          <w:sz w:val="22"/>
        </w:rPr>
        <w:t xml:space="preserve"> </w:t>
      </w:r>
    </w:p>
    <w:p w14:paraId="17BAA104" w14:textId="7A376BAF" w:rsidR="00301B83" w:rsidRDefault="00E551A2" w:rsidP="00301B83">
      <w:pPr>
        <w:spacing w:after="240" w:line="360" w:lineRule="auto"/>
        <w:jc w:val="both"/>
        <w:rPr>
          <w:sz w:val="22"/>
        </w:rPr>
      </w:pPr>
      <w:r w:rsidRPr="00EB35B3">
        <w:rPr>
          <w:i/>
          <w:sz w:val="22"/>
        </w:rPr>
        <w:t xml:space="preserve">- </w:t>
      </w:r>
      <w:r w:rsidR="00EB35B3">
        <w:rPr>
          <w:i/>
          <w:sz w:val="22"/>
        </w:rPr>
        <w:t>S</w:t>
      </w:r>
      <w:r w:rsidR="00C965D7">
        <w:rPr>
          <w:i/>
          <w:sz w:val="22"/>
        </w:rPr>
        <w:t>ystem</w:t>
      </w:r>
      <w:r w:rsidR="00EB35B3">
        <w:rPr>
          <w:i/>
          <w:sz w:val="22"/>
        </w:rPr>
        <w:t>y</w:t>
      </w:r>
      <w:r w:rsidR="00C965D7">
        <w:rPr>
          <w:i/>
          <w:sz w:val="22"/>
        </w:rPr>
        <w:t xml:space="preserve"> typu piramida</w:t>
      </w:r>
      <w:r w:rsidR="00EB35B3">
        <w:rPr>
          <w:i/>
          <w:sz w:val="22"/>
        </w:rPr>
        <w:t xml:space="preserve"> są</w:t>
      </w:r>
      <w:r w:rsidR="00EB35B3" w:rsidRPr="00EB35B3">
        <w:rPr>
          <w:i/>
          <w:sz w:val="22"/>
        </w:rPr>
        <w:t xml:space="preserve"> </w:t>
      </w:r>
      <w:r w:rsidR="009D501E">
        <w:rPr>
          <w:i/>
          <w:sz w:val="22"/>
        </w:rPr>
        <w:t>niezwykle szkodliwe,</w:t>
      </w:r>
      <w:r w:rsidR="009D501E" w:rsidRPr="00EB35B3">
        <w:rPr>
          <w:i/>
          <w:sz w:val="22"/>
        </w:rPr>
        <w:t xml:space="preserve"> </w:t>
      </w:r>
      <w:r w:rsidR="00EB35B3" w:rsidRPr="00EB35B3">
        <w:rPr>
          <w:i/>
          <w:sz w:val="22"/>
        </w:rPr>
        <w:t>nieuczciwe</w:t>
      </w:r>
      <w:r w:rsidR="009D501E">
        <w:rPr>
          <w:i/>
          <w:sz w:val="22"/>
        </w:rPr>
        <w:t xml:space="preserve"> i</w:t>
      </w:r>
      <w:r w:rsidR="00EB35B3" w:rsidRPr="00EB35B3">
        <w:rPr>
          <w:i/>
          <w:sz w:val="22"/>
        </w:rPr>
        <w:t xml:space="preserve"> nielegalne</w:t>
      </w:r>
      <w:r w:rsidR="00EB35B3">
        <w:rPr>
          <w:i/>
          <w:sz w:val="22"/>
        </w:rPr>
        <w:t>. Konsumenci są kuszeni wizją wysokich zysków, ale w efekcie tracą zainwestowane pieniądze. Zarabiają natomiast twórcy i propagatorzy piramidy. Nie zamierzam</w:t>
      </w:r>
      <w:r w:rsidR="009D501E">
        <w:rPr>
          <w:i/>
          <w:sz w:val="22"/>
        </w:rPr>
        <w:t>y</w:t>
      </w:r>
      <w:r w:rsidR="00EB35B3">
        <w:rPr>
          <w:i/>
          <w:sz w:val="22"/>
        </w:rPr>
        <w:t xml:space="preserve"> tego tolerować. Nieuczciwe praktyki muszą </w:t>
      </w:r>
      <w:r w:rsidR="009D501E">
        <w:rPr>
          <w:i/>
          <w:sz w:val="22"/>
        </w:rPr>
        <w:t xml:space="preserve">przestać </w:t>
      </w:r>
      <w:r w:rsidR="00EB35B3">
        <w:rPr>
          <w:i/>
          <w:sz w:val="22"/>
        </w:rPr>
        <w:t xml:space="preserve">się opłacać zarówno przedsiębiorcom organizującym i prowadzącym tego typu „projekty”, </w:t>
      </w:r>
      <w:r w:rsidR="00BE2ED3">
        <w:rPr>
          <w:i/>
          <w:sz w:val="22"/>
        </w:rPr>
        <w:t xml:space="preserve">jak i tym, którzy je promują i namawiają do wpłacania pieniędzy. Po raz pierwszy ukarałem też </w:t>
      </w:r>
      <w:r w:rsidR="00D058E3">
        <w:rPr>
          <w:i/>
          <w:sz w:val="22"/>
        </w:rPr>
        <w:t>członków zarządu</w:t>
      </w:r>
      <w:r w:rsidR="00BE2ED3">
        <w:rPr>
          <w:i/>
          <w:sz w:val="22"/>
        </w:rPr>
        <w:t xml:space="preserve"> </w:t>
      </w:r>
      <w:r w:rsidR="00D058E3">
        <w:rPr>
          <w:i/>
          <w:sz w:val="22"/>
        </w:rPr>
        <w:t xml:space="preserve">firmy </w:t>
      </w:r>
      <w:r w:rsidR="00BE2ED3">
        <w:rPr>
          <w:i/>
          <w:sz w:val="22"/>
        </w:rPr>
        <w:t>odpowiedzialnych za promowanie systemów typu piramida i wprowadzanie konsumentów w błąd</w:t>
      </w:r>
      <w:r w:rsidR="00520B00" w:rsidRPr="00117785">
        <w:rPr>
          <w:i/>
          <w:sz w:val="22"/>
        </w:rPr>
        <w:t xml:space="preserve"> </w:t>
      </w:r>
      <w:r w:rsidR="00117785">
        <w:rPr>
          <w:sz w:val="22"/>
        </w:rPr>
        <w:t xml:space="preserve">– mówi Tomasz </w:t>
      </w:r>
      <w:proofErr w:type="spellStart"/>
      <w:r w:rsidR="00117785">
        <w:rPr>
          <w:sz w:val="22"/>
        </w:rPr>
        <w:t>Chróstny</w:t>
      </w:r>
      <w:proofErr w:type="spellEnd"/>
      <w:r w:rsidR="00117785">
        <w:rPr>
          <w:sz w:val="22"/>
        </w:rPr>
        <w:t>, Prezes U</w:t>
      </w:r>
      <w:r w:rsidR="00ED7BE3">
        <w:rPr>
          <w:sz w:val="22"/>
        </w:rPr>
        <w:t>OKiK</w:t>
      </w:r>
      <w:r w:rsidR="00117785">
        <w:rPr>
          <w:sz w:val="22"/>
        </w:rPr>
        <w:t>.</w:t>
      </w:r>
    </w:p>
    <w:p w14:paraId="6DBFD1A5" w14:textId="77777777" w:rsidR="00695096" w:rsidRPr="00695096" w:rsidRDefault="00ED7BE3" w:rsidP="00986C37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t>NTIM –</w:t>
      </w:r>
      <w:r w:rsidR="00685F5D">
        <w:rPr>
          <w:b/>
          <w:sz w:val="22"/>
        </w:rPr>
        <w:t xml:space="preserve"> kary</w:t>
      </w:r>
      <w:r>
        <w:rPr>
          <w:b/>
          <w:sz w:val="22"/>
        </w:rPr>
        <w:t xml:space="preserve"> dla spółki i osób zarządzających</w:t>
      </w:r>
    </w:p>
    <w:p w14:paraId="72DA93CF" w14:textId="77777777" w:rsidR="00695096" w:rsidRDefault="00511874" w:rsidP="00986C37">
      <w:pPr>
        <w:spacing w:after="100" w:afterAutospacing="1" w:line="372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>
        <w:rPr>
          <w:sz w:val="22"/>
        </w:rPr>
        <w:t xml:space="preserve">Spółka NTIM z Wrocławia promowała w Polsce program </w:t>
      </w:r>
      <w:proofErr w:type="spellStart"/>
      <w:r>
        <w:rPr>
          <w:sz w:val="22"/>
        </w:rPr>
        <w:t>Shields</w:t>
      </w:r>
      <w:proofErr w:type="spellEnd"/>
      <w:r>
        <w:rPr>
          <w:sz w:val="22"/>
        </w:rPr>
        <w:t xml:space="preserve"> (Tarcze) dostępny na platformie</w:t>
      </w:r>
      <w:r w:rsidRPr="00511874">
        <w:rPr>
          <w:sz w:val="22"/>
        </w:rPr>
        <w:t xml:space="preserve"> </w:t>
      </w:r>
      <w:proofErr w:type="spellStart"/>
      <w:r w:rsidRPr="00511874">
        <w:rPr>
          <w:rFonts w:cs="Tahoma"/>
          <w:bCs/>
          <w:color w:val="000000" w:themeColor="text1"/>
          <w:sz w:val="22"/>
          <w:lang w:eastAsia="en-GB"/>
        </w:rPr>
        <w:t>rockwall.investments</w:t>
      </w:r>
      <w:proofErr w:type="spellEnd"/>
      <w:r>
        <w:rPr>
          <w:rFonts w:cs="Tahoma"/>
          <w:bCs/>
          <w:color w:val="000000" w:themeColor="text1"/>
          <w:sz w:val="22"/>
          <w:lang w:eastAsia="en-GB"/>
        </w:rPr>
        <w:t xml:space="preserve">. Służyła ona do oferowania </w:t>
      </w:r>
      <w:r w:rsidR="00B21C1F">
        <w:rPr>
          <w:rFonts w:cs="Tahoma"/>
          <w:bCs/>
          <w:color w:val="000000" w:themeColor="text1"/>
          <w:sz w:val="22"/>
          <w:lang w:eastAsia="en-GB"/>
        </w:rPr>
        <w:t>„</w:t>
      </w:r>
      <w:r>
        <w:rPr>
          <w:rFonts w:cs="Tahoma"/>
          <w:bCs/>
          <w:color w:val="000000" w:themeColor="text1"/>
          <w:sz w:val="22"/>
          <w:lang w:eastAsia="en-GB"/>
        </w:rPr>
        <w:t>pro</w:t>
      </w:r>
      <w:r w:rsidR="00B21C1F">
        <w:rPr>
          <w:rFonts w:cs="Tahoma"/>
          <w:bCs/>
          <w:color w:val="000000" w:themeColor="text1"/>
          <w:sz w:val="22"/>
          <w:lang w:eastAsia="en-GB"/>
        </w:rPr>
        <w:t>jektów”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B21C1F">
        <w:rPr>
          <w:rFonts w:cs="Tahoma"/>
          <w:bCs/>
          <w:color w:val="000000" w:themeColor="text1"/>
          <w:sz w:val="22"/>
          <w:lang w:eastAsia="en-GB"/>
        </w:rPr>
        <w:t xml:space="preserve">powiązanych z kopaniem </w:t>
      </w:r>
      <w:proofErr w:type="spellStart"/>
      <w:r w:rsidR="00B21C1F">
        <w:rPr>
          <w:rFonts w:cs="Tahoma"/>
          <w:bCs/>
          <w:color w:val="000000" w:themeColor="text1"/>
          <w:sz w:val="22"/>
          <w:lang w:eastAsia="en-GB"/>
        </w:rPr>
        <w:t>kryptowalut</w:t>
      </w:r>
      <w:proofErr w:type="spellEnd"/>
      <w:r w:rsidR="00B21C1F">
        <w:rPr>
          <w:rFonts w:cs="Tahoma"/>
          <w:bCs/>
          <w:color w:val="000000" w:themeColor="text1"/>
          <w:sz w:val="22"/>
          <w:lang w:eastAsia="en-GB"/>
        </w:rPr>
        <w:t xml:space="preserve">. Program </w:t>
      </w:r>
      <w:proofErr w:type="spellStart"/>
      <w:r w:rsidR="00B21C1F">
        <w:rPr>
          <w:rFonts w:cs="Tahoma"/>
          <w:bCs/>
          <w:color w:val="000000" w:themeColor="text1"/>
          <w:sz w:val="22"/>
          <w:lang w:eastAsia="en-GB"/>
        </w:rPr>
        <w:t>Shields</w:t>
      </w:r>
      <w:proofErr w:type="spellEnd"/>
      <w:r w:rsidR="00B21C1F">
        <w:rPr>
          <w:rFonts w:cs="Tahoma"/>
          <w:bCs/>
          <w:color w:val="000000" w:themeColor="text1"/>
          <w:sz w:val="22"/>
          <w:lang w:eastAsia="en-GB"/>
        </w:rPr>
        <w:t xml:space="preserve"> umożliwiał budowanie własnej struktury dystrybucyjnej. Wpłaty wynosiły w zależności od rodzaju Tarczy od 10 USD do 100 USD. Po </w:t>
      </w:r>
      <w:r w:rsidR="00B21C1F">
        <w:rPr>
          <w:rFonts w:cs="Tahoma"/>
          <w:bCs/>
          <w:color w:val="000000" w:themeColor="text1"/>
          <w:sz w:val="22"/>
          <w:lang w:eastAsia="en-GB"/>
        </w:rPr>
        <w:lastRenderedPageBreak/>
        <w:t>„zamknięciu” Tarczy, czyli wykupieniu jej przez określoną liczbę zaproszonych osób, twórcy platformy obiecywali zarobek w wysokości 20-krotności wpłaconej sumy. Oprócz tego każdy użytkownik miał dostawał 8 proc. kwoty zainwestowanej przez osob</w:t>
      </w:r>
      <w:r w:rsidR="00280A47">
        <w:rPr>
          <w:rFonts w:cs="Tahoma"/>
          <w:bCs/>
          <w:color w:val="000000" w:themeColor="text1"/>
          <w:sz w:val="22"/>
          <w:lang w:eastAsia="en-GB"/>
        </w:rPr>
        <w:t>y</w:t>
      </w:r>
      <w:r w:rsidR="00B21C1F">
        <w:rPr>
          <w:rFonts w:cs="Tahoma"/>
          <w:bCs/>
          <w:color w:val="000000" w:themeColor="text1"/>
          <w:sz w:val="22"/>
          <w:lang w:eastAsia="en-GB"/>
        </w:rPr>
        <w:t xml:space="preserve"> bezpośrednio polecon</w:t>
      </w:r>
      <w:r w:rsidR="00280A47">
        <w:rPr>
          <w:rFonts w:cs="Tahoma"/>
          <w:bCs/>
          <w:color w:val="000000" w:themeColor="text1"/>
          <w:sz w:val="22"/>
          <w:lang w:eastAsia="en-GB"/>
        </w:rPr>
        <w:t>e</w:t>
      </w:r>
      <w:r w:rsidR="00B21C1F">
        <w:rPr>
          <w:rFonts w:cs="Tahoma"/>
          <w:bCs/>
          <w:color w:val="000000" w:themeColor="text1"/>
          <w:sz w:val="22"/>
          <w:lang w:eastAsia="en-GB"/>
        </w:rPr>
        <w:t xml:space="preserve">. </w:t>
      </w:r>
    </w:p>
    <w:p w14:paraId="4665698E" w14:textId="77777777" w:rsidR="00280A47" w:rsidRDefault="00280A47" w:rsidP="00986C37">
      <w:pPr>
        <w:spacing w:after="100" w:afterAutospacing="1" w:line="372" w:lineRule="auto"/>
        <w:jc w:val="both"/>
        <w:rPr>
          <w:sz w:val="22"/>
        </w:rPr>
      </w:pPr>
      <w:r>
        <w:rPr>
          <w:rFonts w:cs="Tahoma"/>
          <w:bCs/>
          <w:color w:val="000000" w:themeColor="text1"/>
          <w:sz w:val="22"/>
          <w:lang w:eastAsia="en-GB"/>
        </w:rPr>
        <w:t xml:space="preserve">- </w:t>
      </w:r>
      <w:r w:rsidRPr="006E60A4">
        <w:rPr>
          <w:rFonts w:cs="Tahoma"/>
          <w:bCs/>
          <w:i/>
          <w:color w:val="000000" w:themeColor="text1"/>
          <w:sz w:val="22"/>
          <w:lang w:eastAsia="en-GB"/>
        </w:rPr>
        <w:t xml:space="preserve">Nie ma wątpliwości, że był to system typu piramida, którego promowanie jest nieuczciwą praktyką naruszającą zbiorowe interesy konsumentów. Drugi </w:t>
      </w:r>
      <w:hyperlink r:id="rId8" w:history="1">
        <w:r w:rsidRPr="006E60A4">
          <w:rPr>
            <w:rStyle w:val="Hipercze"/>
            <w:rFonts w:cs="Tahoma"/>
            <w:bCs/>
            <w:i/>
            <w:sz w:val="22"/>
            <w:lang w:eastAsia="en-GB"/>
          </w:rPr>
          <w:t>zarzut wobec NTIM</w:t>
        </w:r>
      </w:hyperlink>
      <w:r w:rsidRPr="006E60A4">
        <w:rPr>
          <w:rFonts w:cs="Tahoma"/>
          <w:bCs/>
          <w:i/>
          <w:color w:val="000000" w:themeColor="text1"/>
          <w:sz w:val="22"/>
          <w:lang w:eastAsia="en-GB"/>
        </w:rPr>
        <w:t xml:space="preserve"> dotyczył wprowadzania w błąd, że platformą zarządzają Polacy. Miało to wzbudzić zaufanie konsumentów</w:t>
      </w:r>
      <w:r w:rsidR="006E60A4" w:rsidRPr="006E60A4">
        <w:rPr>
          <w:rFonts w:cs="Tahoma"/>
          <w:bCs/>
          <w:i/>
          <w:color w:val="000000" w:themeColor="text1"/>
          <w:sz w:val="22"/>
          <w:lang w:eastAsia="en-GB"/>
        </w:rPr>
        <w:t>. Gdyby wiedzieli, że prawdziwy właściciel ma siedzibę na egzotycznej wyspie, na pewno solidniej przemyśleliby sprawę inwestowania pieniędzy i ewentualnych problemów z dochodzeniem roszczeń</w:t>
      </w:r>
      <w:r w:rsidR="006E60A4">
        <w:rPr>
          <w:rFonts w:cs="Tahoma"/>
          <w:bCs/>
          <w:color w:val="000000" w:themeColor="text1"/>
          <w:sz w:val="22"/>
          <w:lang w:eastAsia="en-GB"/>
        </w:rPr>
        <w:t xml:space="preserve"> – mówi </w:t>
      </w:r>
      <w:r w:rsidR="006E60A4">
        <w:rPr>
          <w:sz w:val="22"/>
        </w:rPr>
        <w:t xml:space="preserve">Tomasz </w:t>
      </w:r>
      <w:proofErr w:type="spellStart"/>
      <w:r w:rsidR="006E60A4">
        <w:rPr>
          <w:sz w:val="22"/>
        </w:rPr>
        <w:t>Chróstny</w:t>
      </w:r>
      <w:proofErr w:type="spellEnd"/>
      <w:r w:rsidR="006E60A4">
        <w:rPr>
          <w:sz w:val="22"/>
        </w:rPr>
        <w:t>, Prezes UOKiK.</w:t>
      </w:r>
    </w:p>
    <w:p w14:paraId="3B8F4214" w14:textId="3390BCCF" w:rsidR="008C4411" w:rsidRDefault="006E60A4" w:rsidP="008C4411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Właścicielem platformy </w:t>
      </w:r>
      <w:proofErr w:type="spellStart"/>
      <w:r w:rsidRPr="00511874">
        <w:rPr>
          <w:rFonts w:cs="Tahoma"/>
          <w:bCs/>
          <w:color w:val="000000" w:themeColor="text1"/>
          <w:sz w:val="22"/>
          <w:lang w:eastAsia="en-GB"/>
        </w:rPr>
        <w:t>rockwall.investments</w:t>
      </w:r>
      <w:proofErr w:type="spellEnd"/>
      <w:r>
        <w:rPr>
          <w:rFonts w:cs="Tahoma"/>
          <w:bCs/>
          <w:color w:val="000000" w:themeColor="text1"/>
          <w:sz w:val="22"/>
          <w:lang w:eastAsia="en-GB"/>
        </w:rPr>
        <w:t xml:space="preserve"> najpierw była </w:t>
      </w:r>
      <w:r w:rsidR="008C4411">
        <w:rPr>
          <w:rFonts w:cs="Tahoma"/>
          <w:bCs/>
          <w:color w:val="000000" w:themeColor="text1"/>
          <w:sz w:val="22"/>
          <w:lang w:eastAsia="en-GB"/>
        </w:rPr>
        <w:t xml:space="preserve">spółka </w:t>
      </w:r>
      <w:proofErr w:type="spellStart"/>
      <w:r w:rsidR="008C4411">
        <w:rPr>
          <w:rFonts w:cs="Tahoma"/>
          <w:bCs/>
          <w:color w:val="000000" w:themeColor="text1"/>
          <w:sz w:val="22"/>
          <w:lang w:eastAsia="en-GB"/>
        </w:rPr>
        <w:t>Rockwall</w:t>
      </w:r>
      <w:proofErr w:type="spellEnd"/>
      <w:r w:rsidR="008C4411">
        <w:rPr>
          <w:rFonts w:cs="Tahoma"/>
          <w:bCs/>
          <w:color w:val="000000" w:themeColor="text1"/>
          <w:sz w:val="22"/>
          <w:lang w:eastAsia="en-GB"/>
        </w:rPr>
        <w:t xml:space="preserve"> Ltd. z siedzibą na Wyspach Marshalla, a następnie do 9 sierpnia 2019 r. – czyli daty zaniechania nieuczciwych praktyk przez NTIM – Perfect Lion Solution Ltd. </w:t>
      </w:r>
      <w:r w:rsidR="000B2A19">
        <w:t xml:space="preserve">w </w:t>
      </w:r>
      <w:proofErr w:type="spellStart"/>
      <w:r w:rsidR="000B2A19" w:rsidRPr="002D4869">
        <w:rPr>
          <w:rFonts w:cs="Trebuchet MS"/>
          <w:sz w:val="22"/>
          <w:lang w:eastAsia="zh-CN"/>
        </w:rPr>
        <w:t>Charlestown</w:t>
      </w:r>
      <w:proofErr w:type="spellEnd"/>
      <w:r w:rsidR="000B2A19" w:rsidRPr="002D4869">
        <w:rPr>
          <w:rFonts w:cs="Trebuchet MS"/>
          <w:sz w:val="22"/>
          <w:lang w:eastAsia="zh-CN"/>
        </w:rPr>
        <w:t xml:space="preserve"> (Saint Kitts i Nevis)</w:t>
      </w:r>
      <w:r w:rsidR="008C4411">
        <w:rPr>
          <w:sz w:val="22"/>
        </w:rPr>
        <w:t xml:space="preserve">. Firma NTIM wykonywała dla nich usługi </w:t>
      </w:r>
      <w:r w:rsidR="000B2A19">
        <w:rPr>
          <w:sz w:val="22"/>
        </w:rPr>
        <w:t xml:space="preserve">informatyczne i </w:t>
      </w:r>
      <w:r w:rsidR="00DE7409">
        <w:rPr>
          <w:sz w:val="22"/>
        </w:rPr>
        <w:t>marketingowe. Członkowie jej zarządu przedstawia</w:t>
      </w:r>
      <w:r w:rsidR="007F7717">
        <w:rPr>
          <w:sz w:val="22"/>
        </w:rPr>
        <w:t>li się</w:t>
      </w:r>
      <w:r w:rsidR="00DE7409">
        <w:rPr>
          <w:sz w:val="22"/>
        </w:rPr>
        <w:t xml:space="preserve"> jako CEO (ang. </w:t>
      </w:r>
      <w:r w:rsidR="00DE7409" w:rsidRPr="00CB1D5F">
        <w:rPr>
          <w:i/>
          <w:sz w:val="22"/>
          <w:lang w:val="en-GB"/>
        </w:rPr>
        <w:t>Chief Executive Officer</w:t>
      </w:r>
      <w:r w:rsidR="00DE7409" w:rsidRPr="00CB1D5F">
        <w:rPr>
          <w:sz w:val="22"/>
          <w:lang w:val="en-GB"/>
        </w:rPr>
        <w:t xml:space="preserve">, pol. </w:t>
      </w:r>
      <w:proofErr w:type="spellStart"/>
      <w:r w:rsidR="00DE7409" w:rsidRPr="00CB1D5F">
        <w:rPr>
          <w:i/>
          <w:sz w:val="22"/>
          <w:lang w:val="en-GB"/>
        </w:rPr>
        <w:t>dyrektor</w:t>
      </w:r>
      <w:proofErr w:type="spellEnd"/>
      <w:r w:rsidR="00DE7409" w:rsidRPr="00CB1D5F">
        <w:rPr>
          <w:i/>
          <w:sz w:val="22"/>
          <w:lang w:val="en-GB"/>
        </w:rPr>
        <w:t xml:space="preserve"> </w:t>
      </w:r>
      <w:proofErr w:type="spellStart"/>
      <w:r w:rsidR="00DE7409" w:rsidRPr="00CB1D5F">
        <w:rPr>
          <w:i/>
          <w:sz w:val="22"/>
          <w:lang w:val="en-GB"/>
        </w:rPr>
        <w:t>generalny</w:t>
      </w:r>
      <w:proofErr w:type="spellEnd"/>
      <w:r w:rsidR="00DE7409" w:rsidRPr="00CB1D5F">
        <w:rPr>
          <w:i/>
          <w:sz w:val="22"/>
          <w:lang w:val="en-GB"/>
        </w:rPr>
        <w:t>/</w:t>
      </w:r>
      <w:proofErr w:type="spellStart"/>
      <w:r w:rsidR="00DE7409" w:rsidRPr="00CB1D5F">
        <w:rPr>
          <w:i/>
          <w:sz w:val="22"/>
          <w:lang w:val="en-GB"/>
        </w:rPr>
        <w:t>zarządzający</w:t>
      </w:r>
      <w:proofErr w:type="spellEnd"/>
      <w:r w:rsidR="00DE7409" w:rsidRPr="00CB1D5F">
        <w:rPr>
          <w:sz w:val="22"/>
          <w:lang w:val="en-GB"/>
        </w:rPr>
        <w:t xml:space="preserve">) </w:t>
      </w:r>
      <w:proofErr w:type="spellStart"/>
      <w:r w:rsidR="00DE7409" w:rsidRPr="00CB1D5F">
        <w:rPr>
          <w:sz w:val="22"/>
          <w:lang w:val="en-GB"/>
        </w:rPr>
        <w:t>firmy</w:t>
      </w:r>
      <w:proofErr w:type="spellEnd"/>
      <w:r w:rsidR="00DE7409" w:rsidRPr="00CB1D5F">
        <w:rPr>
          <w:sz w:val="22"/>
          <w:lang w:val="en-GB"/>
        </w:rPr>
        <w:t xml:space="preserve"> </w:t>
      </w:r>
      <w:proofErr w:type="spellStart"/>
      <w:r w:rsidR="007F7717" w:rsidRPr="00CB1D5F">
        <w:rPr>
          <w:sz w:val="22"/>
          <w:lang w:val="en-GB"/>
        </w:rPr>
        <w:t>R</w:t>
      </w:r>
      <w:r w:rsidR="00DE7409" w:rsidRPr="00CB1D5F">
        <w:rPr>
          <w:sz w:val="22"/>
          <w:lang w:val="en-GB"/>
        </w:rPr>
        <w:t>ockwall</w:t>
      </w:r>
      <w:proofErr w:type="spellEnd"/>
      <w:r w:rsidR="007F7717" w:rsidRPr="00CB1D5F">
        <w:rPr>
          <w:sz w:val="22"/>
          <w:lang w:val="en-GB"/>
        </w:rPr>
        <w:t xml:space="preserve"> I</w:t>
      </w:r>
      <w:r w:rsidR="00DE7409" w:rsidRPr="000B2A19">
        <w:rPr>
          <w:sz w:val="22"/>
          <w:lang w:val="en-GB"/>
        </w:rPr>
        <w:t>n</w:t>
      </w:r>
      <w:r w:rsidR="00CB1D5F" w:rsidRPr="000B2A19">
        <w:rPr>
          <w:sz w:val="22"/>
          <w:lang w:val="en-GB"/>
        </w:rPr>
        <w:t>v</w:t>
      </w:r>
      <w:r w:rsidR="00DE7409" w:rsidRPr="00CB1D5F">
        <w:rPr>
          <w:sz w:val="22"/>
          <w:lang w:val="en-GB"/>
        </w:rPr>
        <w:t xml:space="preserve">estments. </w:t>
      </w:r>
      <w:r w:rsidR="007F7717">
        <w:rPr>
          <w:sz w:val="22"/>
        </w:rPr>
        <w:t>P</w:t>
      </w:r>
      <w:r w:rsidR="00DE7409">
        <w:rPr>
          <w:sz w:val="22"/>
        </w:rPr>
        <w:t>olscy i</w:t>
      </w:r>
      <w:r w:rsidR="007F7717">
        <w:rPr>
          <w:sz w:val="22"/>
        </w:rPr>
        <w:t>nternauci</w:t>
      </w:r>
      <w:r w:rsidR="00DE7409">
        <w:rPr>
          <w:sz w:val="22"/>
        </w:rPr>
        <w:t xml:space="preserve"> mogli przeczytać np. takie informacje: „</w:t>
      </w:r>
      <w:r w:rsidR="00DE7409" w:rsidRPr="001C63B4">
        <w:rPr>
          <w:i/>
          <w:sz w:val="22"/>
        </w:rPr>
        <w:t xml:space="preserve">Poznajcie CEO </w:t>
      </w:r>
      <w:proofErr w:type="spellStart"/>
      <w:r w:rsidR="00DE7409" w:rsidRPr="001C63B4">
        <w:rPr>
          <w:i/>
          <w:sz w:val="22"/>
        </w:rPr>
        <w:t>Rockwall</w:t>
      </w:r>
      <w:proofErr w:type="spellEnd"/>
      <w:r w:rsidR="00DE7409" w:rsidRPr="001C63B4">
        <w:rPr>
          <w:i/>
          <w:sz w:val="22"/>
        </w:rPr>
        <w:t xml:space="preserve"> </w:t>
      </w:r>
      <w:proofErr w:type="spellStart"/>
      <w:r w:rsidR="00DE7409" w:rsidRPr="001C63B4">
        <w:rPr>
          <w:i/>
          <w:sz w:val="22"/>
        </w:rPr>
        <w:t>Investments</w:t>
      </w:r>
      <w:proofErr w:type="spellEnd"/>
      <w:r w:rsidR="00DE7409" w:rsidRPr="001C63B4">
        <w:rPr>
          <w:i/>
          <w:sz w:val="22"/>
        </w:rPr>
        <w:t xml:space="preserve">. Za firmą </w:t>
      </w:r>
      <w:proofErr w:type="spellStart"/>
      <w:r w:rsidR="00DE7409" w:rsidRPr="001C63B4">
        <w:rPr>
          <w:i/>
          <w:sz w:val="22"/>
        </w:rPr>
        <w:t>Rockwall</w:t>
      </w:r>
      <w:proofErr w:type="spellEnd"/>
      <w:r w:rsidR="00DE7409" w:rsidRPr="001C63B4">
        <w:rPr>
          <w:i/>
          <w:sz w:val="22"/>
        </w:rPr>
        <w:t xml:space="preserve"> </w:t>
      </w:r>
      <w:proofErr w:type="spellStart"/>
      <w:r w:rsidR="00DE7409" w:rsidRPr="001C63B4">
        <w:rPr>
          <w:i/>
          <w:sz w:val="22"/>
        </w:rPr>
        <w:t>Investments</w:t>
      </w:r>
      <w:proofErr w:type="spellEnd"/>
      <w:r w:rsidR="00DE7409" w:rsidRPr="001C63B4">
        <w:rPr>
          <w:i/>
          <w:sz w:val="22"/>
        </w:rPr>
        <w:t xml:space="preserve"> stoj</w:t>
      </w:r>
      <w:r w:rsidR="007F7717" w:rsidRPr="001C63B4">
        <w:rPr>
          <w:i/>
          <w:sz w:val="22"/>
        </w:rPr>
        <w:t>ą</w:t>
      </w:r>
      <w:r w:rsidR="00DE7409" w:rsidRPr="001C63B4">
        <w:rPr>
          <w:i/>
          <w:sz w:val="22"/>
        </w:rPr>
        <w:t xml:space="preserve"> dwie osoby – Wiktor i Rafał. Pasjonaci nowych technologii, którzy od 3 lat wspólnie szukali </w:t>
      </w:r>
      <w:r w:rsidR="007F7717" w:rsidRPr="001C63B4">
        <w:rPr>
          <w:i/>
          <w:sz w:val="22"/>
        </w:rPr>
        <w:t>możliwości zarobkowych, a teraz tworzą wspólny biznes</w:t>
      </w:r>
      <w:r w:rsidR="007F7717">
        <w:rPr>
          <w:sz w:val="22"/>
        </w:rPr>
        <w:t>”</w:t>
      </w:r>
      <w:r w:rsidR="001C63B4">
        <w:rPr>
          <w:sz w:val="22"/>
        </w:rPr>
        <w:t>;</w:t>
      </w:r>
      <w:r w:rsidR="007F7717">
        <w:rPr>
          <w:sz w:val="22"/>
        </w:rPr>
        <w:t xml:space="preserve"> „</w:t>
      </w:r>
      <w:proofErr w:type="spellStart"/>
      <w:r w:rsidR="007F7717" w:rsidRPr="001C63B4">
        <w:rPr>
          <w:i/>
          <w:sz w:val="22"/>
        </w:rPr>
        <w:t>Rockwall</w:t>
      </w:r>
      <w:proofErr w:type="spellEnd"/>
      <w:r w:rsidR="007F7717" w:rsidRPr="001C63B4">
        <w:rPr>
          <w:i/>
          <w:sz w:val="22"/>
        </w:rPr>
        <w:t xml:space="preserve"> </w:t>
      </w:r>
      <w:proofErr w:type="spellStart"/>
      <w:r w:rsidR="007F7717" w:rsidRPr="001C63B4">
        <w:rPr>
          <w:i/>
          <w:sz w:val="22"/>
        </w:rPr>
        <w:t>Investments</w:t>
      </w:r>
      <w:proofErr w:type="spellEnd"/>
      <w:r w:rsidR="007F7717" w:rsidRPr="001C63B4">
        <w:rPr>
          <w:i/>
          <w:sz w:val="22"/>
        </w:rPr>
        <w:t xml:space="preserve"> – jest to polska</w:t>
      </w:r>
      <w:r w:rsidR="00597E32">
        <w:rPr>
          <w:i/>
          <w:sz w:val="22"/>
        </w:rPr>
        <w:t xml:space="preserve"> firma (…)</w:t>
      </w:r>
      <w:r w:rsidR="00747B9B">
        <w:rPr>
          <w:i/>
          <w:sz w:val="22"/>
        </w:rPr>
        <w:t xml:space="preserve"> </w:t>
      </w:r>
      <w:r w:rsidR="001C63B4" w:rsidRPr="001C63B4">
        <w:rPr>
          <w:i/>
          <w:sz w:val="22"/>
        </w:rPr>
        <w:t xml:space="preserve">o międzynarodowym zasięgu, dzięki której możemy mieć pasywne dochody inwestując w nowe technologie jakimi są </w:t>
      </w:r>
      <w:proofErr w:type="spellStart"/>
      <w:r w:rsidR="001C63B4" w:rsidRPr="001C63B4">
        <w:rPr>
          <w:i/>
          <w:sz w:val="22"/>
        </w:rPr>
        <w:t>kryptowaluty</w:t>
      </w:r>
      <w:proofErr w:type="spellEnd"/>
      <w:r w:rsidR="001C63B4">
        <w:rPr>
          <w:sz w:val="22"/>
        </w:rPr>
        <w:t xml:space="preserve">”. </w:t>
      </w:r>
    </w:p>
    <w:p w14:paraId="01E6DCC6" w14:textId="77777777" w:rsidR="001C63B4" w:rsidRDefault="008804E5" w:rsidP="008C4411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po raz pierwszy w przypadku systemu promocyjnego typu piramida </w:t>
      </w:r>
      <w:r w:rsidRPr="008804E5">
        <w:rPr>
          <w:b/>
          <w:sz w:val="22"/>
        </w:rPr>
        <w:t>ukarał nie tylko przedsiębiorcę, ale także osoby zarządzające</w:t>
      </w:r>
      <w:r>
        <w:rPr>
          <w:sz w:val="22"/>
        </w:rPr>
        <w:t xml:space="preserve"> spółką, które umyślnie dopuściły do naruszeń wobec konsumentów. </w:t>
      </w:r>
      <w:r w:rsidR="001C63B4">
        <w:rPr>
          <w:sz w:val="22"/>
        </w:rPr>
        <w:t xml:space="preserve">Zgodnie z sentencją decyzji kary </w:t>
      </w:r>
      <w:r w:rsidR="00F65782">
        <w:rPr>
          <w:sz w:val="22"/>
        </w:rPr>
        <w:t>o</w:t>
      </w:r>
      <w:r w:rsidR="001C63B4">
        <w:rPr>
          <w:sz w:val="22"/>
        </w:rPr>
        <w:t xml:space="preserve"> łącznej wysokości</w:t>
      </w:r>
      <w:r w:rsidR="00543C4D">
        <w:rPr>
          <w:sz w:val="22"/>
        </w:rPr>
        <w:t xml:space="preserve"> </w:t>
      </w:r>
      <w:r w:rsidR="00543C4D" w:rsidRPr="00543C4D">
        <w:rPr>
          <w:b/>
          <w:sz w:val="22"/>
        </w:rPr>
        <w:t xml:space="preserve">ponad </w:t>
      </w:r>
      <w:r>
        <w:rPr>
          <w:b/>
          <w:sz w:val="22"/>
        </w:rPr>
        <w:t>27</w:t>
      </w:r>
      <w:r w:rsidR="00543C4D">
        <w:rPr>
          <w:b/>
          <w:sz w:val="22"/>
        </w:rPr>
        <w:t>0</w:t>
      </w:r>
      <w:r w:rsidR="001C63B4" w:rsidRPr="008804E5">
        <w:rPr>
          <w:b/>
          <w:sz w:val="22"/>
        </w:rPr>
        <w:t xml:space="preserve"> tys. zł</w:t>
      </w:r>
      <w:r w:rsidR="001C63B4">
        <w:rPr>
          <w:sz w:val="22"/>
        </w:rPr>
        <w:t xml:space="preserve"> </w:t>
      </w:r>
      <w:r w:rsidR="00543C4D">
        <w:rPr>
          <w:sz w:val="22"/>
        </w:rPr>
        <w:t xml:space="preserve">zostały nałożone </w:t>
      </w:r>
      <w:r w:rsidR="001C63B4">
        <w:rPr>
          <w:sz w:val="22"/>
        </w:rPr>
        <w:t>na:</w:t>
      </w:r>
    </w:p>
    <w:p w14:paraId="10B053CD" w14:textId="77777777" w:rsidR="001C63B4" w:rsidRDefault="001C63B4" w:rsidP="001C63B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747B9B">
        <w:rPr>
          <w:sz w:val="22"/>
        </w:rPr>
        <w:t>„NTIM</w:t>
      </w:r>
      <w:r>
        <w:rPr>
          <w:sz w:val="22"/>
        </w:rPr>
        <w:t xml:space="preserve"> Spółkę z ograniczoną odpowiedzialnością z siedzibą we Wrocławiu” – 92 296 zł;</w:t>
      </w:r>
    </w:p>
    <w:p w14:paraId="578B97F8" w14:textId="77777777" w:rsidR="001C63B4" w:rsidRDefault="008804E5" w:rsidP="001C63B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747B9B">
        <w:rPr>
          <w:sz w:val="22"/>
        </w:rPr>
        <w:t>„Rafała Artura Krakowiaka</w:t>
      </w:r>
      <w:r>
        <w:rPr>
          <w:sz w:val="22"/>
        </w:rPr>
        <w:t xml:space="preserve"> – członka zarządu NTIM Spółki z ograniczoną odpowiedzialnością z siedzibą we Wrocławiu” – 90 000 zł;</w:t>
      </w:r>
    </w:p>
    <w:p w14:paraId="2151F44A" w14:textId="4E3C6254" w:rsidR="008804E5" w:rsidRPr="001C63B4" w:rsidRDefault="00597E32" w:rsidP="001C63B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747B9B">
        <w:rPr>
          <w:sz w:val="22"/>
        </w:rPr>
        <w:lastRenderedPageBreak/>
        <w:t>„</w:t>
      </w:r>
      <w:r w:rsidR="008804E5" w:rsidRPr="00747B9B">
        <w:rPr>
          <w:sz w:val="22"/>
        </w:rPr>
        <w:t>Wiktora Piotra Zajączkowskiego</w:t>
      </w:r>
      <w:r w:rsidR="008804E5">
        <w:rPr>
          <w:sz w:val="22"/>
        </w:rPr>
        <w:t xml:space="preserve"> – Prezesa zarządu NTIM Spółki z ograniczoną odpowiedzialnością z siedzibą we Wrocławiu</w:t>
      </w:r>
      <w:r w:rsidR="00543C4D">
        <w:rPr>
          <w:sz w:val="22"/>
        </w:rPr>
        <w:t xml:space="preserve"> w okresie od 3 czerwca 2017 roku do 24 kwietnia 2020 roku” - 90 000 zł.</w:t>
      </w:r>
    </w:p>
    <w:p w14:paraId="601583A3" w14:textId="77777777" w:rsidR="00ED7BE3" w:rsidRDefault="00F36DC2" w:rsidP="008C4411">
      <w:pPr>
        <w:spacing w:after="100" w:afterAutospacing="1" w:line="372" w:lineRule="auto"/>
        <w:jc w:val="both"/>
        <w:rPr>
          <w:b/>
          <w:sz w:val="22"/>
        </w:rPr>
      </w:pP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Luxinvest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b/>
          <w:sz w:val="22"/>
        </w:rPr>
        <w:t xml:space="preserve"> </w:t>
      </w:r>
      <w:r w:rsidR="00ED7BE3">
        <w:rPr>
          <w:b/>
          <w:sz w:val="22"/>
        </w:rPr>
        <w:t>Quantum</w:t>
      </w:r>
      <w:r>
        <w:rPr>
          <w:b/>
          <w:sz w:val="22"/>
        </w:rPr>
        <w:t xml:space="preserve"> i</w:t>
      </w:r>
      <w:r w:rsidR="00685F5D" w:rsidRPr="00685F5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85F5D">
        <w:rPr>
          <w:rFonts w:cs="Tahoma"/>
          <w:b/>
          <w:bCs/>
          <w:color w:val="000000" w:themeColor="text1"/>
          <w:sz w:val="22"/>
          <w:lang w:eastAsia="en-GB"/>
        </w:rPr>
        <w:t>Quantum International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ED7BE3">
        <w:rPr>
          <w:b/>
          <w:sz w:val="22"/>
        </w:rPr>
        <w:t xml:space="preserve">– </w:t>
      </w:r>
      <w:r w:rsidR="001E10AD">
        <w:rPr>
          <w:b/>
          <w:sz w:val="22"/>
        </w:rPr>
        <w:t>zwrot wpłat</w:t>
      </w:r>
      <w:r w:rsidR="007840FC">
        <w:rPr>
          <w:b/>
          <w:sz w:val="22"/>
        </w:rPr>
        <w:t xml:space="preserve"> konsument</w:t>
      </w:r>
      <w:r w:rsidR="001E10AD">
        <w:rPr>
          <w:b/>
          <w:sz w:val="22"/>
        </w:rPr>
        <w:t>om</w:t>
      </w:r>
    </w:p>
    <w:p w14:paraId="3467EC5E" w14:textId="3F44EBCB" w:rsidR="00F36DC2" w:rsidRPr="009F6F0E" w:rsidRDefault="00F65782" w:rsidP="00C0581D">
      <w:pPr>
        <w:pStyle w:val="Tekstkomentarza"/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Preze</w:t>
      </w:r>
      <w:r w:rsidR="00866C12">
        <w:rPr>
          <w:sz w:val="22"/>
          <w:szCs w:val="22"/>
        </w:rPr>
        <w:t xml:space="preserve">s UOKiK wydał także 3 decyzje wobec spółek </w:t>
      </w:r>
      <w:proofErr w:type="spellStart"/>
      <w:r w:rsidR="00F36DC2" w:rsidRPr="009F6F0E">
        <w:rPr>
          <w:sz w:val="22"/>
          <w:szCs w:val="22"/>
        </w:rPr>
        <w:t>Luxinvest</w:t>
      </w:r>
      <w:proofErr w:type="spellEnd"/>
      <w:r w:rsidR="00866C12">
        <w:rPr>
          <w:sz w:val="22"/>
          <w:szCs w:val="22"/>
        </w:rPr>
        <w:t xml:space="preserve"> z </w:t>
      </w:r>
      <w:r w:rsidR="00ED3C68">
        <w:rPr>
          <w:sz w:val="22"/>
          <w:szCs w:val="22"/>
        </w:rPr>
        <w:t xml:space="preserve">siedzibą w </w:t>
      </w:r>
      <w:r w:rsidR="00866C12">
        <w:rPr>
          <w:sz w:val="22"/>
          <w:szCs w:val="22"/>
        </w:rPr>
        <w:t>Krakow</w:t>
      </w:r>
      <w:r w:rsidR="00ED3C68">
        <w:rPr>
          <w:sz w:val="22"/>
          <w:szCs w:val="22"/>
        </w:rPr>
        <w:t>ie</w:t>
      </w:r>
      <w:r w:rsidR="00F36DC2" w:rsidRPr="009F6F0E">
        <w:rPr>
          <w:sz w:val="22"/>
          <w:szCs w:val="22"/>
        </w:rPr>
        <w:t xml:space="preserve">, Quantum </w:t>
      </w:r>
      <w:r w:rsidR="00866C12">
        <w:rPr>
          <w:sz w:val="22"/>
          <w:szCs w:val="22"/>
        </w:rPr>
        <w:t>z</w:t>
      </w:r>
      <w:r w:rsidR="00F36DC2" w:rsidRPr="009F6F0E">
        <w:rPr>
          <w:sz w:val="22"/>
          <w:szCs w:val="22"/>
        </w:rPr>
        <w:t xml:space="preserve"> </w:t>
      </w:r>
      <w:r w:rsidR="00ED3C68">
        <w:rPr>
          <w:sz w:val="22"/>
          <w:szCs w:val="22"/>
        </w:rPr>
        <w:t xml:space="preserve">siedzibą w </w:t>
      </w:r>
      <w:r w:rsidR="00F36DC2" w:rsidRPr="009F6F0E">
        <w:rPr>
          <w:sz w:val="22"/>
          <w:szCs w:val="22"/>
        </w:rPr>
        <w:t>Now</w:t>
      </w:r>
      <w:r w:rsidR="00ED3C68">
        <w:rPr>
          <w:sz w:val="22"/>
          <w:szCs w:val="22"/>
        </w:rPr>
        <w:t>ym</w:t>
      </w:r>
      <w:r w:rsidR="00F36DC2" w:rsidRPr="009F6F0E">
        <w:rPr>
          <w:sz w:val="22"/>
          <w:szCs w:val="22"/>
        </w:rPr>
        <w:t xml:space="preserve"> Sącz</w:t>
      </w:r>
      <w:r w:rsidR="00ED3C68">
        <w:rPr>
          <w:sz w:val="22"/>
          <w:szCs w:val="22"/>
        </w:rPr>
        <w:t>u</w:t>
      </w:r>
      <w:r w:rsidR="00F36DC2" w:rsidRPr="009F6F0E">
        <w:rPr>
          <w:sz w:val="22"/>
          <w:szCs w:val="22"/>
        </w:rPr>
        <w:t xml:space="preserve"> oraz Quantum International </w:t>
      </w:r>
      <w:r w:rsidR="00ED3C68">
        <w:rPr>
          <w:sz w:val="22"/>
          <w:szCs w:val="22"/>
        </w:rPr>
        <w:t>z siedzibą w Cheyenne (</w:t>
      </w:r>
      <w:r w:rsidR="00F36DC2" w:rsidRPr="009F6F0E">
        <w:rPr>
          <w:sz w:val="22"/>
          <w:szCs w:val="22"/>
        </w:rPr>
        <w:t>Stan</w:t>
      </w:r>
      <w:r w:rsidR="00ED3C68">
        <w:rPr>
          <w:sz w:val="22"/>
          <w:szCs w:val="22"/>
        </w:rPr>
        <w:t>y</w:t>
      </w:r>
      <w:r w:rsidR="00F36DC2" w:rsidRPr="009F6F0E">
        <w:rPr>
          <w:sz w:val="22"/>
          <w:szCs w:val="22"/>
        </w:rPr>
        <w:t xml:space="preserve"> Zjednoczon</w:t>
      </w:r>
      <w:r w:rsidR="00ED3C68">
        <w:rPr>
          <w:sz w:val="22"/>
          <w:szCs w:val="22"/>
        </w:rPr>
        <w:t>e)</w:t>
      </w:r>
      <w:r w:rsidR="00866C12">
        <w:rPr>
          <w:sz w:val="22"/>
          <w:szCs w:val="22"/>
        </w:rPr>
        <w:t>.</w:t>
      </w:r>
      <w:r w:rsidR="00F36DC2" w:rsidRPr="009F6F0E">
        <w:rPr>
          <w:sz w:val="22"/>
          <w:szCs w:val="22"/>
        </w:rPr>
        <w:t xml:space="preserve"> </w:t>
      </w:r>
      <w:r w:rsidR="00866C12">
        <w:rPr>
          <w:sz w:val="22"/>
          <w:szCs w:val="22"/>
        </w:rPr>
        <w:t>Kolejno prowadziły one biznes polegający na sprzedaży pakietów szkoleniowych</w:t>
      </w:r>
      <w:r w:rsidR="00C0581D">
        <w:rPr>
          <w:sz w:val="22"/>
          <w:szCs w:val="22"/>
        </w:rPr>
        <w:t xml:space="preserve">, z których najdroższy </w:t>
      </w:r>
      <w:r w:rsidR="00107FAC">
        <w:rPr>
          <w:sz w:val="22"/>
          <w:szCs w:val="22"/>
        </w:rPr>
        <w:t xml:space="preserve">aktualnie </w:t>
      </w:r>
      <w:r w:rsidR="00C0581D">
        <w:rPr>
          <w:sz w:val="22"/>
          <w:szCs w:val="22"/>
        </w:rPr>
        <w:t>kosztuje 14,3 tys. zł.</w:t>
      </w:r>
      <w:r w:rsidR="00F36DC2" w:rsidRPr="009F6F0E">
        <w:rPr>
          <w:sz w:val="22"/>
          <w:szCs w:val="22"/>
        </w:rPr>
        <w:t xml:space="preserve"> </w:t>
      </w:r>
      <w:r w:rsidR="00C0581D">
        <w:rPr>
          <w:sz w:val="22"/>
          <w:szCs w:val="22"/>
        </w:rPr>
        <w:t xml:space="preserve">Firmy obiecywały zyski </w:t>
      </w:r>
      <w:r w:rsidR="00107FAC">
        <w:rPr>
          <w:sz w:val="22"/>
          <w:szCs w:val="22"/>
        </w:rPr>
        <w:t>uzależnione od</w:t>
      </w:r>
      <w:r w:rsidR="00C0581D">
        <w:rPr>
          <w:sz w:val="22"/>
          <w:szCs w:val="22"/>
        </w:rPr>
        <w:t xml:space="preserve"> namówieni</w:t>
      </w:r>
      <w:r w:rsidR="00107FAC">
        <w:rPr>
          <w:sz w:val="22"/>
          <w:szCs w:val="22"/>
        </w:rPr>
        <w:t>a</w:t>
      </w:r>
      <w:r w:rsidR="00C0581D">
        <w:rPr>
          <w:sz w:val="22"/>
          <w:szCs w:val="22"/>
        </w:rPr>
        <w:t xml:space="preserve"> innych osób do zakupu tych pakietów. </w:t>
      </w:r>
      <w:r w:rsidR="00F36DC2">
        <w:rPr>
          <w:sz w:val="22"/>
          <w:szCs w:val="22"/>
        </w:rPr>
        <w:t>P</w:t>
      </w:r>
      <w:r w:rsidR="00F36DC2" w:rsidRPr="009F6F0E">
        <w:rPr>
          <w:sz w:val="22"/>
          <w:szCs w:val="22"/>
        </w:rPr>
        <w:t>rezes U</w:t>
      </w:r>
      <w:r w:rsidR="00C0581D">
        <w:rPr>
          <w:sz w:val="22"/>
          <w:szCs w:val="22"/>
        </w:rPr>
        <w:t xml:space="preserve">rzędu </w:t>
      </w:r>
      <w:hyperlink r:id="rId9" w:history="1">
        <w:r w:rsidR="00F36DC2" w:rsidRPr="00C0581D">
          <w:rPr>
            <w:rStyle w:val="Hipercze"/>
            <w:sz w:val="22"/>
            <w:szCs w:val="22"/>
          </w:rPr>
          <w:t xml:space="preserve">postawił </w:t>
        </w:r>
        <w:r w:rsidR="00C0581D" w:rsidRPr="00C0581D">
          <w:rPr>
            <w:rStyle w:val="Hipercze"/>
            <w:sz w:val="22"/>
            <w:szCs w:val="22"/>
          </w:rPr>
          <w:t xml:space="preserve">im </w:t>
        </w:r>
        <w:r w:rsidR="00F36DC2" w:rsidRPr="00C0581D">
          <w:rPr>
            <w:rStyle w:val="Hipercze"/>
            <w:sz w:val="22"/>
            <w:szCs w:val="22"/>
          </w:rPr>
          <w:t>zarzuty promowania i prowadzenia systemów typu piramida</w:t>
        </w:r>
      </w:hyperlink>
      <w:r w:rsidR="00F36DC2" w:rsidRPr="009F6F0E">
        <w:rPr>
          <w:sz w:val="22"/>
          <w:szCs w:val="22"/>
        </w:rPr>
        <w:t xml:space="preserve">. </w:t>
      </w:r>
    </w:p>
    <w:p w14:paraId="11E3980F" w14:textId="77777777" w:rsidR="007840FC" w:rsidRDefault="00107FAC" w:rsidP="00F36DC2">
      <w:pPr>
        <w:spacing w:after="100" w:afterAutospacing="1" w:line="372" w:lineRule="auto"/>
        <w:jc w:val="both"/>
        <w:rPr>
          <w:sz w:val="22"/>
        </w:rPr>
      </w:pPr>
      <w:r w:rsidRPr="00107FAC">
        <w:rPr>
          <w:sz w:val="22"/>
        </w:rPr>
        <w:t xml:space="preserve">- </w:t>
      </w:r>
      <w:r w:rsidRPr="00D72547">
        <w:rPr>
          <w:i/>
          <w:sz w:val="22"/>
        </w:rPr>
        <w:t xml:space="preserve">W efekcie nieuczciwych praktyk spółek </w:t>
      </w:r>
      <w:proofErr w:type="spellStart"/>
      <w:r w:rsidRPr="00D72547">
        <w:rPr>
          <w:rFonts w:cs="Tahoma"/>
          <w:bCs/>
          <w:i/>
          <w:color w:val="000000" w:themeColor="text1"/>
          <w:sz w:val="22"/>
          <w:lang w:eastAsia="en-GB"/>
        </w:rPr>
        <w:t>Luxinvest</w:t>
      </w:r>
      <w:proofErr w:type="spellEnd"/>
      <w:r w:rsidRPr="00D72547">
        <w:rPr>
          <w:rFonts w:cs="Tahoma"/>
          <w:bCs/>
          <w:i/>
          <w:color w:val="000000" w:themeColor="text1"/>
          <w:sz w:val="22"/>
          <w:lang w:eastAsia="en-GB"/>
        </w:rPr>
        <w:t>,</w:t>
      </w:r>
      <w:r w:rsidRPr="00D72547">
        <w:rPr>
          <w:i/>
          <w:sz w:val="22"/>
        </w:rPr>
        <w:t xml:space="preserve"> Quantum i</w:t>
      </w:r>
      <w:r w:rsidRPr="00D72547">
        <w:rPr>
          <w:rFonts w:cs="Tahoma"/>
          <w:bCs/>
          <w:i/>
          <w:color w:val="000000" w:themeColor="text1"/>
          <w:sz w:val="22"/>
          <w:lang w:eastAsia="en-GB"/>
        </w:rPr>
        <w:t xml:space="preserve"> Quan</w:t>
      </w:r>
      <w:bookmarkStart w:id="0" w:name="_GoBack"/>
      <w:bookmarkEnd w:id="0"/>
      <w:r w:rsidRPr="00D72547">
        <w:rPr>
          <w:rFonts w:cs="Tahoma"/>
          <w:bCs/>
          <w:i/>
          <w:color w:val="000000" w:themeColor="text1"/>
          <w:sz w:val="22"/>
          <w:lang w:eastAsia="en-GB"/>
        </w:rPr>
        <w:t>tum International</w:t>
      </w:r>
      <w:r w:rsidRPr="00D72547">
        <w:rPr>
          <w:i/>
          <w:sz w:val="22"/>
        </w:rPr>
        <w:t xml:space="preserve"> konsumenci tracili czas i pieniądze. Nakazałem wszystkim trzem firmom, aby po uprawomocnieniu się decyzji zwróciły poszkodowanym wpłacone środki. Nie </w:t>
      </w:r>
      <w:r w:rsidR="00D72547" w:rsidRPr="00D72547">
        <w:rPr>
          <w:i/>
          <w:sz w:val="22"/>
        </w:rPr>
        <w:t>stanowi</w:t>
      </w:r>
      <w:r w:rsidRPr="00D72547">
        <w:rPr>
          <w:i/>
          <w:sz w:val="22"/>
        </w:rPr>
        <w:t xml:space="preserve"> to oczywiście </w:t>
      </w:r>
      <w:r w:rsidR="00D72547" w:rsidRPr="00D72547">
        <w:rPr>
          <w:i/>
          <w:sz w:val="22"/>
        </w:rPr>
        <w:t>przeszkody</w:t>
      </w:r>
      <w:r w:rsidRPr="00D72547">
        <w:rPr>
          <w:i/>
          <w:sz w:val="22"/>
        </w:rPr>
        <w:t xml:space="preserve"> do dochodzenia </w:t>
      </w:r>
      <w:r w:rsidR="00D72547" w:rsidRPr="00D72547">
        <w:rPr>
          <w:i/>
          <w:sz w:val="22"/>
        </w:rPr>
        <w:t xml:space="preserve">innych </w:t>
      </w:r>
      <w:r w:rsidRPr="00D72547">
        <w:rPr>
          <w:i/>
          <w:sz w:val="22"/>
        </w:rPr>
        <w:t xml:space="preserve">roszczeń </w:t>
      </w:r>
      <w:r w:rsidR="00D72547" w:rsidRPr="00D72547">
        <w:rPr>
          <w:i/>
          <w:sz w:val="22"/>
        </w:rPr>
        <w:t>od przedsiębiorców</w:t>
      </w:r>
      <w:r w:rsidRPr="00D72547">
        <w:rPr>
          <w:i/>
          <w:sz w:val="22"/>
        </w:rPr>
        <w:t xml:space="preserve"> np. </w:t>
      </w:r>
      <w:r w:rsidR="00D72547" w:rsidRPr="00D72547">
        <w:rPr>
          <w:i/>
          <w:sz w:val="22"/>
        </w:rPr>
        <w:t>z tytułu odsetek czy utraconych zysków</w:t>
      </w:r>
      <w:r w:rsidR="00D72547">
        <w:rPr>
          <w:sz w:val="22"/>
        </w:rPr>
        <w:t xml:space="preserve"> – mówi Tomasz </w:t>
      </w:r>
      <w:proofErr w:type="spellStart"/>
      <w:r w:rsidR="00D72547">
        <w:rPr>
          <w:sz w:val="22"/>
        </w:rPr>
        <w:t>Chróstny</w:t>
      </w:r>
      <w:proofErr w:type="spellEnd"/>
      <w:r w:rsidR="00D72547">
        <w:rPr>
          <w:sz w:val="22"/>
        </w:rPr>
        <w:t>, Prezes UOKiK.</w:t>
      </w:r>
    </w:p>
    <w:p w14:paraId="634D3CFB" w14:textId="4A1F5262" w:rsidR="00D72547" w:rsidRPr="00107FAC" w:rsidRDefault="00DE06C3" w:rsidP="00F36DC2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Zgodnie z decyzją </w:t>
      </w:r>
      <w:r w:rsidRPr="009F6F0E">
        <w:rPr>
          <w:sz w:val="22"/>
        </w:rPr>
        <w:t xml:space="preserve">Quantum International </w:t>
      </w:r>
      <w:r>
        <w:rPr>
          <w:sz w:val="22"/>
        </w:rPr>
        <w:t>musi natychmiast zaniechać zakwestionowanych praktyk</w:t>
      </w:r>
      <w:r w:rsidRPr="009F6F0E">
        <w:rPr>
          <w:sz w:val="22"/>
        </w:rPr>
        <w:t xml:space="preserve"> </w:t>
      </w:r>
      <w:r>
        <w:rPr>
          <w:sz w:val="22"/>
        </w:rPr>
        <w:t>(</w:t>
      </w:r>
      <w:proofErr w:type="spellStart"/>
      <w:r w:rsidRPr="009F6F0E">
        <w:rPr>
          <w:sz w:val="22"/>
        </w:rPr>
        <w:t>Luxinvest</w:t>
      </w:r>
      <w:proofErr w:type="spellEnd"/>
      <w:r>
        <w:rPr>
          <w:sz w:val="22"/>
        </w:rPr>
        <w:t xml:space="preserve"> i</w:t>
      </w:r>
      <w:r w:rsidRPr="009F6F0E">
        <w:rPr>
          <w:sz w:val="22"/>
        </w:rPr>
        <w:t xml:space="preserve"> Quantum </w:t>
      </w:r>
      <w:r>
        <w:rPr>
          <w:sz w:val="22"/>
        </w:rPr>
        <w:t xml:space="preserve">zrobiły to już kilka lat temu). Wszystkie trzy spółki muszą też zawiadomić mailem </w:t>
      </w:r>
      <w:r w:rsidR="00ED3C68">
        <w:rPr>
          <w:sz w:val="22"/>
        </w:rPr>
        <w:t xml:space="preserve">lub listem </w:t>
      </w:r>
      <w:r>
        <w:rPr>
          <w:sz w:val="22"/>
        </w:rPr>
        <w:t>poszkodowanych konsumentów o przysługującym im zwrocie pieniędzy.</w:t>
      </w:r>
    </w:p>
    <w:p w14:paraId="2529589B" w14:textId="77777777" w:rsidR="007840FC" w:rsidRDefault="008E292F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To nie jedyne decyzje Prezesa UOKiK wydane w ostatnim czasie w związku w systemami typu piramida. W grudniu 2021 r. Tomasz </w:t>
      </w:r>
      <w:proofErr w:type="spellStart"/>
      <w:r>
        <w:rPr>
          <w:sz w:val="22"/>
        </w:rPr>
        <w:t>Chróstny</w:t>
      </w:r>
      <w:proofErr w:type="spellEnd"/>
      <w:r>
        <w:rPr>
          <w:sz w:val="22"/>
        </w:rPr>
        <w:t xml:space="preserve"> nałożył w sumie </w:t>
      </w:r>
      <w:hyperlink r:id="rId10" w:history="1">
        <w:r w:rsidRPr="00685F5D">
          <w:rPr>
            <w:rStyle w:val="Hipercze"/>
            <w:sz w:val="22"/>
          </w:rPr>
          <w:t>ok. 740 tys. zł kar na trzech „naganiaczy”</w:t>
        </w:r>
      </w:hyperlink>
      <w:r>
        <w:rPr>
          <w:sz w:val="22"/>
        </w:rPr>
        <w:t xml:space="preserve"> - przedsiębiorców namawiających do inwestowania w systemy promocyjne typu piramida: </w:t>
      </w:r>
      <w:proofErr w:type="spellStart"/>
      <w:r>
        <w:rPr>
          <w:bCs/>
          <w:sz w:val="22"/>
        </w:rPr>
        <w:t>FutureNet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FutureAdPro</w:t>
      </w:r>
      <w:proofErr w:type="spellEnd"/>
      <w:r>
        <w:rPr>
          <w:bCs/>
          <w:sz w:val="22"/>
        </w:rPr>
        <w:t xml:space="preserve"> </w:t>
      </w:r>
      <w:r w:rsidRPr="008E292F">
        <w:rPr>
          <w:sz w:val="22"/>
        </w:rPr>
        <w:t>oraz</w:t>
      </w:r>
      <w:r>
        <w:rPr>
          <w:bCs/>
          <w:sz w:val="22"/>
        </w:rPr>
        <w:t xml:space="preserve"> </w:t>
      </w:r>
      <w:proofErr w:type="spellStart"/>
      <w:r w:rsidRPr="008E292F">
        <w:rPr>
          <w:bCs/>
          <w:sz w:val="22"/>
        </w:rPr>
        <w:t>NetLeaders</w:t>
      </w:r>
      <w:proofErr w:type="spellEnd"/>
      <w:r w:rsidRPr="008E292F">
        <w:rPr>
          <w:bCs/>
          <w:sz w:val="22"/>
        </w:rPr>
        <w:t>.</w:t>
      </w:r>
    </w:p>
    <w:p w14:paraId="3E38E99B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866BB19" w14:textId="77777777" w:rsidR="00E74B86" w:rsidRPr="004D3462" w:rsidRDefault="00E74B86" w:rsidP="00E74B86">
      <w:pPr>
        <w:spacing w:before="240" w:after="240" w:line="360" w:lineRule="auto"/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4D3462">
        <w:rPr>
          <w:szCs w:val="18"/>
        </w:rPr>
        <w:br/>
      </w:r>
      <w:hyperlink r:id="rId13" w:history="1">
        <w:r w:rsidR="004D3462">
          <w:rPr>
            <w:rStyle w:val="Hipercze"/>
            <w:szCs w:val="18"/>
          </w:rPr>
          <w:t>Rzecznik Finansowy</w:t>
        </w:r>
      </w:hyperlink>
      <w:r w:rsidR="004D3462">
        <w:rPr>
          <w:szCs w:val="18"/>
        </w:rPr>
        <w:t xml:space="preserve"> – po odrzuceniu reklamacji przez instytucję finansową</w:t>
      </w:r>
    </w:p>
    <w:sectPr w:rsidR="00E74B86" w:rsidRPr="004D3462" w:rsidSect="00240013">
      <w:headerReference w:type="default" r:id="rId14"/>
      <w:footerReference w:type="default" r:id="rId15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ADDA" w14:textId="77777777" w:rsidR="003B26B7" w:rsidRDefault="003B26B7">
      <w:r>
        <w:separator/>
      </w:r>
    </w:p>
  </w:endnote>
  <w:endnote w:type="continuationSeparator" w:id="0">
    <w:p w14:paraId="2B5434E5" w14:textId="77777777" w:rsidR="003B26B7" w:rsidRDefault="003B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A4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A5E16F" wp14:editId="2FC6082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7EC1C63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1CE6E" w14:textId="77777777" w:rsidR="003B26B7" w:rsidRDefault="003B26B7">
      <w:r>
        <w:separator/>
      </w:r>
    </w:p>
  </w:footnote>
  <w:footnote w:type="continuationSeparator" w:id="0">
    <w:p w14:paraId="2A1E165B" w14:textId="77777777" w:rsidR="003B26B7" w:rsidRDefault="003B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D866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15E0E20" wp14:editId="60508FB4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36E97"/>
    <w:multiLevelType w:val="hybridMultilevel"/>
    <w:tmpl w:val="0074AE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12BF4"/>
    <w:multiLevelType w:val="hybridMultilevel"/>
    <w:tmpl w:val="D23A7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36479"/>
    <w:rsid w:val="00042F96"/>
    <w:rsid w:val="00046D07"/>
    <w:rsid w:val="000651E9"/>
    <w:rsid w:val="00073AA7"/>
    <w:rsid w:val="00084553"/>
    <w:rsid w:val="000A74FA"/>
    <w:rsid w:val="000B149D"/>
    <w:rsid w:val="000B1AC5"/>
    <w:rsid w:val="000B2A19"/>
    <w:rsid w:val="000B7247"/>
    <w:rsid w:val="0010559C"/>
    <w:rsid w:val="00107844"/>
    <w:rsid w:val="00107FAC"/>
    <w:rsid w:val="00117785"/>
    <w:rsid w:val="00120FBD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C63B4"/>
    <w:rsid w:val="001E10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80A47"/>
    <w:rsid w:val="00295B34"/>
    <w:rsid w:val="002A5D69"/>
    <w:rsid w:val="002B1DBF"/>
    <w:rsid w:val="002C0D5D"/>
    <w:rsid w:val="002C692D"/>
    <w:rsid w:val="002C6ABE"/>
    <w:rsid w:val="002D4869"/>
    <w:rsid w:val="002E388C"/>
    <w:rsid w:val="002F1BF3"/>
    <w:rsid w:val="002F4D43"/>
    <w:rsid w:val="00301B83"/>
    <w:rsid w:val="0030516C"/>
    <w:rsid w:val="003056C6"/>
    <w:rsid w:val="00311B14"/>
    <w:rsid w:val="00324306"/>
    <w:rsid w:val="003278D6"/>
    <w:rsid w:val="003303F0"/>
    <w:rsid w:val="0034059B"/>
    <w:rsid w:val="0035019C"/>
    <w:rsid w:val="00351FBB"/>
    <w:rsid w:val="00360248"/>
    <w:rsid w:val="00366A46"/>
    <w:rsid w:val="00377A0D"/>
    <w:rsid w:val="00380EEB"/>
    <w:rsid w:val="0038677D"/>
    <w:rsid w:val="003B26B7"/>
    <w:rsid w:val="003D3FF4"/>
    <w:rsid w:val="003D7161"/>
    <w:rsid w:val="003E3F9D"/>
    <w:rsid w:val="003E69E5"/>
    <w:rsid w:val="0040748E"/>
    <w:rsid w:val="00412206"/>
    <w:rsid w:val="00416917"/>
    <w:rsid w:val="00427E08"/>
    <w:rsid w:val="004349BA"/>
    <w:rsid w:val="0043575C"/>
    <w:rsid w:val="004365C7"/>
    <w:rsid w:val="004425B7"/>
    <w:rsid w:val="00444A85"/>
    <w:rsid w:val="00462CFA"/>
    <w:rsid w:val="004812E1"/>
    <w:rsid w:val="00486DB1"/>
    <w:rsid w:val="00493E10"/>
    <w:rsid w:val="004972E8"/>
    <w:rsid w:val="004C0F9E"/>
    <w:rsid w:val="004C1243"/>
    <w:rsid w:val="004C5C26"/>
    <w:rsid w:val="004D3462"/>
    <w:rsid w:val="004D54C3"/>
    <w:rsid w:val="004F7E99"/>
    <w:rsid w:val="005003F9"/>
    <w:rsid w:val="0050417B"/>
    <w:rsid w:val="00511874"/>
    <w:rsid w:val="005133CE"/>
    <w:rsid w:val="005203F5"/>
    <w:rsid w:val="00520B00"/>
    <w:rsid w:val="00521BA3"/>
    <w:rsid w:val="00523E0D"/>
    <w:rsid w:val="00525588"/>
    <w:rsid w:val="005256D3"/>
    <w:rsid w:val="0052710E"/>
    <w:rsid w:val="00536D2C"/>
    <w:rsid w:val="005428E6"/>
    <w:rsid w:val="00543C4D"/>
    <w:rsid w:val="005442FC"/>
    <w:rsid w:val="0055631D"/>
    <w:rsid w:val="00593935"/>
    <w:rsid w:val="005973FD"/>
    <w:rsid w:val="00597C68"/>
    <w:rsid w:val="00597E32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85F5D"/>
    <w:rsid w:val="00695096"/>
    <w:rsid w:val="006A2065"/>
    <w:rsid w:val="006A3D88"/>
    <w:rsid w:val="006A4A7A"/>
    <w:rsid w:val="006B0848"/>
    <w:rsid w:val="006B5ADD"/>
    <w:rsid w:val="006B733D"/>
    <w:rsid w:val="006C34AE"/>
    <w:rsid w:val="006C67AF"/>
    <w:rsid w:val="006D3DC5"/>
    <w:rsid w:val="006E60A4"/>
    <w:rsid w:val="006F143B"/>
    <w:rsid w:val="007039EC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47B9B"/>
    <w:rsid w:val="007514AD"/>
    <w:rsid w:val="0075524D"/>
    <w:rsid w:val="007560B0"/>
    <w:rsid w:val="007627D7"/>
    <w:rsid w:val="00776C4F"/>
    <w:rsid w:val="007838E4"/>
    <w:rsid w:val="007840FC"/>
    <w:rsid w:val="007846DC"/>
    <w:rsid w:val="007A19D8"/>
    <w:rsid w:val="007A774E"/>
    <w:rsid w:val="007C2188"/>
    <w:rsid w:val="007E36E4"/>
    <w:rsid w:val="007F0ACE"/>
    <w:rsid w:val="007F7717"/>
    <w:rsid w:val="00800F0E"/>
    <w:rsid w:val="00804024"/>
    <w:rsid w:val="0081753E"/>
    <w:rsid w:val="0085010E"/>
    <w:rsid w:val="0085454F"/>
    <w:rsid w:val="00866C12"/>
    <w:rsid w:val="0087354F"/>
    <w:rsid w:val="008804E5"/>
    <w:rsid w:val="00896985"/>
    <w:rsid w:val="008976EE"/>
    <w:rsid w:val="008A5ACD"/>
    <w:rsid w:val="008C4411"/>
    <w:rsid w:val="008C53D0"/>
    <w:rsid w:val="008D527A"/>
    <w:rsid w:val="008D56DA"/>
    <w:rsid w:val="008D5771"/>
    <w:rsid w:val="008E292F"/>
    <w:rsid w:val="008E2C74"/>
    <w:rsid w:val="008F13FA"/>
    <w:rsid w:val="008F472E"/>
    <w:rsid w:val="009007DC"/>
    <w:rsid w:val="00902556"/>
    <w:rsid w:val="0090338C"/>
    <w:rsid w:val="0091048E"/>
    <w:rsid w:val="00924ABC"/>
    <w:rsid w:val="00925245"/>
    <w:rsid w:val="00931D1B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D501E"/>
    <w:rsid w:val="009E3C0B"/>
    <w:rsid w:val="00A13244"/>
    <w:rsid w:val="00A16CBA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1C1F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2ED3"/>
    <w:rsid w:val="00BE3923"/>
    <w:rsid w:val="00BE4BF0"/>
    <w:rsid w:val="00BE5EE5"/>
    <w:rsid w:val="00BE68EE"/>
    <w:rsid w:val="00BE7F63"/>
    <w:rsid w:val="00BF45FB"/>
    <w:rsid w:val="00C0581D"/>
    <w:rsid w:val="00C123B1"/>
    <w:rsid w:val="00C21071"/>
    <w:rsid w:val="00C2398C"/>
    <w:rsid w:val="00C25569"/>
    <w:rsid w:val="00C27366"/>
    <w:rsid w:val="00C63AA8"/>
    <w:rsid w:val="00C773BC"/>
    <w:rsid w:val="00C7783C"/>
    <w:rsid w:val="00C81210"/>
    <w:rsid w:val="00C965D7"/>
    <w:rsid w:val="00CA6B58"/>
    <w:rsid w:val="00CB1AE6"/>
    <w:rsid w:val="00CB1D5F"/>
    <w:rsid w:val="00CB3ED4"/>
    <w:rsid w:val="00CB3F86"/>
    <w:rsid w:val="00CD34F0"/>
    <w:rsid w:val="00CE0954"/>
    <w:rsid w:val="00CE586B"/>
    <w:rsid w:val="00CF11F7"/>
    <w:rsid w:val="00D058E3"/>
    <w:rsid w:val="00D1323F"/>
    <w:rsid w:val="00D202BA"/>
    <w:rsid w:val="00D251AC"/>
    <w:rsid w:val="00D41224"/>
    <w:rsid w:val="00D43766"/>
    <w:rsid w:val="00D4525E"/>
    <w:rsid w:val="00D471D6"/>
    <w:rsid w:val="00D47CCF"/>
    <w:rsid w:val="00D6457B"/>
    <w:rsid w:val="00D66DEC"/>
    <w:rsid w:val="00D71A41"/>
    <w:rsid w:val="00D72547"/>
    <w:rsid w:val="00D768A4"/>
    <w:rsid w:val="00D77ED4"/>
    <w:rsid w:val="00D92F52"/>
    <w:rsid w:val="00D956C1"/>
    <w:rsid w:val="00DA753F"/>
    <w:rsid w:val="00DC182C"/>
    <w:rsid w:val="00DC5754"/>
    <w:rsid w:val="00DD34A3"/>
    <w:rsid w:val="00DD6056"/>
    <w:rsid w:val="00DE06C3"/>
    <w:rsid w:val="00DE7409"/>
    <w:rsid w:val="00DE7C6A"/>
    <w:rsid w:val="00DF0C40"/>
    <w:rsid w:val="00DF2857"/>
    <w:rsid w:val="00DF782B"/>
    <w:rsid w:val="00E03AEF"/>
    <w:rsid w:val="00E102DE"/>
    <w:rsid w:val="00E173F9"/>
    <w:rsid w:val="00E24825"/>
    <w:rsid w:val="00E25560"/>
    <w:rsid w:val="00E42093"/>
    <w:rsid w:val="00E522AD"/>
    <w:rsid w:val="00E551A2"/>
    <w:rsid w:val="00E64103"/>
    <w:rsid w:val="00E74B86"/>
    <w:rsid w:val="00E76CD1"/>
    <w:rsid w:val="00E91F73"/>
    <w:rsid w:val="00EB35B3"/>
    <w:rsid w:val="00EC75C9"/>
    <w:rsid w:val="00ED3C68"/>
    <w:rsid w:val="00ED7BE3"/>
    <w:rsid w:val="00EE4AD8"/>
    <w:rsid w:val="00F139AC"/>
    <w:rsid w:val="00F21EAC"/>
    <w:rsid w:val="00F3243D"/>
    <w:rsid w:val="00F36DC2"/>
    <w:rsid w:val="00F46D0D"/>
    <w:rsid w:val="00F65782"/>
    <w:rsid w:val="00F92B59"/>
    <w:rsid w:val="00F948BC"/>
    <w:rsid w:val="00F960CF"/>
    <w:rsid w:val="00FA10A3"/>
    <w:rsid w:val="00FA1226"/>
    <w:rsid w:val="00FD09D8"/>
    <w:rsid w:val="00FD7D7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1EEC5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6D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890" TargetMode="External"/><Relationship Id="rId13" Type="http://schemas.openxmlformats.org/officeDocument/2006/relationships/hyperlink" Target="https://rf.gov.pl/jak-pomaga-rzecznik-finansowy/pora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okik.gov.pl/aktualnosci.php?news_id=18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623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Props1.xml><?xml version="1.0" encoding="utf-8"?>
<ds:datastoreItem xmlns:ds="http://schemas.openxmlformats.org/officeDocument/2006/customXml" ds:itemID="{29314AAD-1810-420B-8FD6-3231D2E547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4</cp:revision>
  <cp:lastPrinted>2019-03-06T14:11:00Z</cp:lastPrinted>
  <dcterms:created xsi:type="dcterms:W3CDTF">2022-01-17T13:24:00Z</dcterms:created>
  <dcterms:modified xsi:type="dcterms:W3CDTF">2022-01-17T13:50:00Z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37c1e2d5-0de4-4fa3-b773-693258821e6a</vt:lpwstr>
  </property>
  <property fmtid="{D5CDD505-2E9C-101B-9397-08002B2CF9AE}" pid="3" name="bjSaver">
    <vt:lpwstr>HQVAIc1hPefiTgeydU/eoBxnKpABAypu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uid="47244078-9c36-4ab9-9721-6cc692af1440" value="" /&gt;&lt;/sisl&gt;</vt:lpwstr>
  </property>
  <property fmtid="{D5CDD505-2E9C-101B-9397-08002B2CF9AE}" pid="6" name="bjDocumentSecurityLabel">
    <vt:lpwstr>WEWNĘTRZNE</vt:lpwstr>
  </property>
  <property fmtid="{D5CDD505-2E9C-101B-9397-08002B2CF9AE}" pid="7" name="bjClsUserRVM">
    <vt:lpwstr>[]</vt:lpwstr>
  </property>
</Properties>
</file>