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A1" w:rsidRPr="00552D87" w:rsidRDefault="009530BC" w:rsidP="00DC0BA1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>Z</w:t>
      </w:r>
      <w:r w:rsidR="00AA3458">
        <w:rPr>
          <w:rFonts w:ascii="Trebuchet MS" w:hAnsi="Trebuchet MS"/>
          <w:color w:val="000000" w:themeColor="text1"/>
          <w:sz w:val="32"/>
          <w:szCs w:val="32"/>
        </w:rPr>
        <w:t xml:space="preserve">MIANA WARTOŚCI </w:t>
      </w:r>
      <w:r w:rsidR="00613B10">
        <w:rPr>
          <w:rFonts w:ascii="Trebuchet MS" w:hAnsi="Trebuchet MS"/>
          <w:color w:val="000000" w:themeColor="text1"/>
          <w:sz w:val="32"/>
          <w:szCs w:val="32"/>
        </w:rPr>
        <w:t>NIERUCHOMOŚCI</w:t>
      </w:r>
      <w:r w:rsidR="00C71DA7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  <w:r>
        <w:rPr>
          <w:rFonts w:ascii="Trebuchet MS" w:hAnsi="Trebuchet MS"/>
          <w:color w:val="000000" w:themeColor="text1"/>
          <w:sz w:val="32"/>
          <w:szCs w:val="32"/>
        </w:rPr>
        <w:t xml:space="preserve">– </w:t>
      </w:r>
      <w:r w:rsidR="00DB6006">
        <w:rPr>
          <w:rFonts w:ascii="Trebuchet MS" w:hAnsi="Trebuchet MS"/>
          <w:color w:val="000000" w:themeColor="text1"/>
          <w:sz w:val="32"/>
          <w:szCs w:val="32"/>
        </w:rPr>
        <w:t>POLICZ I NIE PRZELICZ SIĘ</w:t>
      </w:r>
    </w:p>
    <w:p w:rsidR="00D664D4" w:rsidRPr="00795FD9" w:rsidRDefault="00585379" w:rsidP="00795FD9">
      <w:pPr>
        <w:numPr>
          <w:ilvl w:val="0"/>
          <w:numId w:val="30"/>
        </w:num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 w:rsidRPr="00795FD9">
        <w:rPr>
          <w:rFonts w:ascii="Trebuchet MS" w:hAnsi="Trebuchet MS"/>
          <w:b/>
        </w:rPr>
        <w:t xml:space="preserve">Martwi cię wzrost cen mieszkań? </w:t>
      </w:r>
      <w:r w:rsidR="00AA3458" w:rsidRPr="00795FD9">
        <w:rPr>
          <w:rFonts w:ascii="Trebuchet MS" w:hAnsi="Trebuchet MS"/>
          <w:b/>
        </w:rPr>
        <w:t>Co się może stać, kiedy weźmiesz kredyt, a wartość mieszkania spadnie?</w:t>
      </w:r>
    </w:p>
    <w:p w:rsidR="00D664D4" w:rsidRPr="00912171" w:rsidRDefault="005A417C" w:rsidP="00933316">
      <w:pPr>
        <w:numPr>
          <w:ilvl w:val="0"/>
          <w:numId w:val="30"/>
        </w:num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Czy można się zabezpieczyć przed nieprzewidzianymi sytuacjami, które mogą utrudnić spłatę rat kredytu?</w:t>
      </w:r>
      <w:r w:rsidR="00D664D4" w:rsidRPr="00D664D4">
        <w:rPr>
          <w:rFonts w:ascii="Trebuchet MS" w:hAnsi="Trebuchet MS"/>
          <w:b/>
        </w:rPr>
        <w:t xml:space="preserve"> </w:t>
      </w:r>
    </w:p>
    <w:p w:rsidR="00795FD9" w:rsidRPr="00912171" w:rsidRDefault="00795FD9" w:rsidP="00933316">
      <w:pPr>
        <w:numPr>
          <w:ilvl w:val="0"/>
          <w:numId w:val="30"/>
        </w:num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  <w:b/>
        </w:rPr>
      </w:pPr>
      <w:r w:rsidRPr="00912171">
        <w:rPr>
          <w:rFonts w:ascii="Trebuchet MS" w:hAnsi="Trebuchet MS"/>
          <w:b/>
        </w:rPr>
        <w:t xml:space="preserve">Trwa kampania </w:t>
      </w:r>
      <w:r w:rsidR="00B5712D">
        <w:rPr>
          <w:rFonts w:ascii="Trebuchet MS" w:hAnsi="Trebuchet MS"/>
          <w:b/>
        </w:rPr>
        <w:t xml:space="preserve">Prezesa </w:t>
      </w:r>
      <w:r w:rsidRPr="00912171">
        <w:rPr>
          <w:rFonts w:ascii="Trebuchet MS" w:hAnsi="Trebuchet MS"/>
          <w:b/>
        </w:rPr>
        <w:t>UOKiK „Policz i nie przelicz się”</w:t>
      </w:r>
      <w:r>
        <w:rPr>
          <w:rFonts w:ascii="Trebuchet MS" w:hAnsi="Trebuchet MS"/>
          <w:b/>
        </w:rPr>
        <w:t>.</w:t>
      </w:r>
    </w:p>
    <w:p w:rsidR="000E5AA8" w:rsidRPr="002F6D9A" w:rsidRDefault="006907ED" w:rsidP="00B76C1F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[Warszawa, 17</w:t>
      </w:r>
      <w:r w:rsidR="00D664D4" w:rsidRPr="00D664D4">
        <w:rPr>
          <w:rFonts w:ascii="Trebuchet MS" w:hAnsi="Trebuchet MS"/>
          <w:b/>
        </w:rPr>
        <w:t xml:space="preserve"> </w:t>
      </w:r>
      <w:r w:rsidR="00912171">
        <w:rPr>
          <w:rFonts w:ascii="Trebuchet MS" w:hAnsi="Trebuchet MS"/>
          <w:b/>
        </w:rPr>
        <w:t>wrześ</w:t>
      </w:r>
      <w:r w:rsidR="00912171" w:rsidRPr="00D664D4">
        <w:rPr>
          <w:rFonts w:ascii="Trebuchet MS" w:hAnsi="Trebuchet MS"/>
          <w:b/>
        </w:rPr>
        <w:t xml:space="preserve">nia </w:t>
      </w:r>
      <w:r w:rsidR="00D664D4" w:rsidRPr="00D664D4">
        <w:rPr>
          <w:rFonts w:ascii="Trebuchet MS" w:hAnsi="Trebuchet MS"/>
          <w:b/>
        </w:rPr>
        <w:t>2021 r.]</w:t>
      </w:r>
      <w:r w:rsidR="00D664D4">
        <w:rPr>
          <w:rFonts w:ascii="Trebuchet MS" w:hAnsi="Trebuchet MS"/>
        </w:rPr>
        <w:t xml:space="preserve"> </w:t>
      </w:r>
      <w:r w:rsidR="00AA3458">
        <w:rPr>
          <w:rFonts w:ascii="Trebuchet MS" w:hAnsi="Trebuchet MS"/>
        </w:rPr>
        <w:t xml:space="preserve">Ceny mieszkań wciąż rosną i nic nie wskazuje, że wzrost cen na rynku mieszkaniowym w najbliższym czasie zostanie zahamowany. </w:t>
      </w:r>
      <w:r w:rsidR="002F6D9A" w:rsidRPr="006C6E56">
        <w:rPr>
          <w:rFonts w:ascii="Trebuchet MS" w:hAnsi="Trebuchet MS"/>
        </w:rPr>
        <w:t xml:space="preserve">Rynek mieszkaniowy w Polsce </w:t>
      </w:r>
      <w:r w:rsidR="002F6D9A">
        <w:rPr>
          <w:rFonts w:ascii="Trebuchet MS" w:hAnsi="Trebuchet MS"/>
        </w:rPr>
        <w:t xml:space="preserve">prawdopodobnie </w:t>
      </w:r>
      <w:r w:rsidR="002F6D9A" w:rsidRPr="006C6E56">
        <w:rPr>
          <w:rFonts w:ascii="Trebuchet MS" w:hAnsi="Trebuchet MS"/>
        </w:rPr>
        <w:t xml:space="preserve">jeszcze przez wiele lat pozostanie w nierównowadze, z popytem przewyższającym podaż, co tym bardziej może zachęcać do kupowania lokali mieszkalnych w celach inwestycyjnych. </w:t>
      </w:r>
      <w:r w:rsidR="002F6D9A">
        <w:rPr>
          <w:rFonts w:ascii="Trebuchet MS" w:hAnsi="Trebuchet MS"/>
        </w:rPr>
        <w:t xml:space="preserve">Planowane ułatwienia dla części nabywców mieszkań, jakie są przewidziane w ramach </w:t>
      </w:r>
      <w:r w:rsidR="002F6D9A" w:rsidRPr="002F6D9A">
        <w:rPr>
          <w:rFonts w:ascii="Trebuchet MS" w:hAnsi="Trebuchet MS"/>
        </w:rPr>
        <w:t>„Polskiego Ładu”</w:t>
      </w:r>
      <w:r w:rsidR="00795FD9">
        <w:rPr>
          <w:rFonts w:ascii="Trebuchet MS" w:hAnsi="Trebuchet MS"/>
        </w:rPr>
        <w:t>,</w:t>
      </w:r>
      <w:r w:rsidR="002F6D9A" w:rsidRPr="002F6D9A">
        <w:rPr>
          <w:rFonts w:ascii="Trebuchet MS" w:hAnsi="Trebuchet MS"/>
        </w:rPr>
        <w:t xml:space="preserve"> mogą być </w:t>
      </w:r>
      <w:r w:rsidR="006B73B5">
        <w:rPr>
          <w:rFonts w:ascii="Trebuchet MS" w:hAnsi="Trebuchet MS"/>
        </w:rPr>
        <w:t xml:space="preserve">atrakcyjne </w:t>
      </w:r>
      <w:r w:rsidR="002F6D9A" w:rsidRPr="002F6D9A">
        <w:rPr>
          <w:rFonts w:ascii="Trebuchet MS" w:hAnsi="Trebuchet MS"/>
        </w:rPr>
        <w:t xml:space="preserve"> </w:t>
      </w:r>
      <w:bookmarkStart w:id="0" w:name="_GoBack"/>
      <w:bookmarkEnd w:id="0"/>
      <w:r w:rsidR="002F6D9A" w:rsidRPr="002F6D9A">
        <w:rPr>
          <w:rFonts w:ascii="Trebuchet MS" w:hAnsi="Trebuchet MS"/>
        </w:rPr>
        <w:t>dla wielu osób, które mają obecnie problem z otrzymaniem kredytu ze względu na brak wymaganego 20</w:t>
      </w:r>
      <w:r w:rsidR="006B73B5">
        <w:rPr>
          <w:rFonts w:ascii="Trebuchet MS" w:hAnsi="Trebuchet MS"/>
        </w:rPr>
        <w:t xml:space="preserve"> proc.</w:t>
      </w:r>
      <w:r w:rsidR="002F6D9A" w:rsidRPr="002F6D9A">
        <w:rPr>
          <w:rFonts w:ascii="Trebuchet MS" w:hAnsi="Trebuchet MS"/>
        </w:rPr>
        <w:t xml:space="preserve"> wkładu własnego. </w:t>
      </w:r>
      <w:r w:rsidR="002F6D9A" w:rsidRPr="00613B10">
        <w:rPr>
          <w:rFonts w:ascii="Trebuchet MS" w:hAnsi="Trebuchet MS"/>
        </w:rPr>
        <w:t>N</w:t>
      </w:r>
      <w:r w:rsidR="002F6D9A" w:rsidRPr="002F6D9A">
        <w:rPr>
          <w:rFonts w:ascii="Trebuchet MS" w:hAnsi="Trebuchet MS"/>
        </w:rPr>
        <w:t xml:space="preserve">a takim rynku ceny w dużej mierze zależą od </w:t>
      </w:r>
      <w:r w:rsidR="005D294B">
        <w:rPr>
          <w:rFonts w:ascii="Trebuchet MS" w:hAnsi="Trebuchet MS"/>
        </w:rPr>
        <w:t xml:space="preserve">popytu, ale także siły nabywczej kupujących, w tym ich </w:t>
      </w:r>
      <w:r w:rsidR="002F6D9A" w:rsidRPr="002F6D9A">
        <w:rPr>
          <w:rFonts w:ascii="Trebuchet MS" w:hAnsi="Trebuchet MS"/>
        </w:rPr>
        <w:t>zdolności kredytowej</w:t>
      </w:r>
      <w:r w:rsidR="005D294B">
        <w:rPr>
          <w:rFonts w:ascii="Trebuchet MS" w:hAnsi="Trebuchet MS"/>
        </w:rPr>
        <w:t>.</w:t>
      </w:r>
      <w:r w:rsidR="002F6D9A" w:rsidRPr="002F6D9A">
        <w:rPr>
          <w:rFonts w:ascii="Trebuchet MS" w:hAnsi="Trebuchet MS"/>
        </w:rPr>
        <w:t xml:space="preserve"> </w:t>
      </w:r>
    </w:p>
    <w:p w:rsidR="000B7126" w:rsidRDefault="006B73B5" w:rsidP="00613B10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i/>
        </w:rPr>
        <w:t xml:space="preserve">- </w:t>
      </w:r>
      <w:r w:rsidR="002F6D9A" w:rsidRPr="00613B10">
        <w:rPr>
          <w:rFonts w:ascii="Trebuchet MS" w:hAnsi="Trebuchet MS"/>
          <w:i/>
        </w:rPr>
        <w:t xml:space="preserve">W obecnej sytuacji, kiedy coraz </w:t>
      </w:r>
      <w:r>
        <w:rPr>
          <w:rFonts w:ascii="Trebuchet MS" w:hAnsi="Trebuchet MS"/>
          <w:i/>
        </w:rPr>
        <w:t xml:space="preserve">częściej </w:t>
      </w:r>
      <w:r w:rsidR="002F6D9A" w:rsidRPr="00613B10">
        <w:rPr>
          <w:rFonts w:ascii="Trebuchet MS" w:hAnsi="Trebuchet MS"/>
          <w:i/>
        </w:rPr>
        <w:t xml:space="preserve">mówi się o podwyżce stóp procentowych, możemy mieć do czynienia ze splotem okoliczności działających na niekorzyść </w:t>
      </w:r>
      <w:r w:rsidR="003F0653">
        <w:rPr>
          <w:rFonts w:ascii="Trebuchet MS" w:hAnsi="Trebuchet MS"/>
          <w:i/>
        </w:rPr>
        <w:t xml:space="preserve">kupującego </w:t>
      </w:r>
      <w:r w:rsidR="002F6D9A" w:rsidRPr="00613B10">
        <w:rPr>
          <w:rFonts w:ascii="Trebuchet MS" w:hAnsi="Trebuchet MS"/>
          <w:i/>
        </w:rPr>
        <w:t xml:space="preserve">mieszkanie w </w:t>
      </w:r>
      <w:r w:rsidR="005D294B">
        <w:rPr>
          <w:rFonts w:ascii="Trebuchet MS" w:hAnsi="Trebuchet MS"/>
          <w:i/>
        </w:rPr>
        <w:t>czasie</w:t>
      </w:r>
      <w:r w:rsidR="002F6D9A" w:rsidRPr="00613B10">
        <w:rPr>
          <w:rFonts w:ascii="Trebuchet MS" w:hAnsi="Trebuchet MS"/>
          <w:i/>
        </w:rPr>
        <w:t xml:space="preserve"> hossy</w:t>
      </w:r>
      <w:r w:rsidR="002F6D9A" w:rsidRPr="00613B1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–</w:t>
      </w:r>
      <w:r w:rsidR="002F6D9A" w:rsidRPr="00613B1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przestrzega </w:t>
      </w:r>
      <w:r w:rsidR="002F6D9A" w:rsidRPr="002F6D9A">
        <w:rPr>
          <w:rFonts w:ascii="Trebuchet MS" w:hAnsi="Trebuchet MS"/>
        </w:rPr>
        <w:t>Prezes UOKiK Tomasz Chróstny.</w:t>
      </w:r>
      <w:r w:rsidR="002F6D9A">
        <w:rPr>
          <w:rFonts w:ascii="Trebuchet MS" w:hAnsi="Trebuchet MS"/>
        </w:rPr>
        <w:t xml:space="preserve"> </w:t>
      </w:r>
    </w:p>
    <w:p w:rsidR="00591539" w:rsidRDefault="000B7126" w:rsidP="00613B10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Rozważając zakup mieszkania na kredyt trzeba niestety przewidywać różne </w:t>
      </w:r>
      <w:r w:rsidR="003F0653">
        <w:rPr>
          <w:rFonts w:ascii="Trebuchet MS" w:hAnsi="Trebuchet MS"/>
        </w:rPr>
        <w:t xml:space="preserve">sytuacje. </w:t>
      </w:r>
    </w:p>
    <w:p w:rsidR="005D294B" w:rsidRDefault="00591539" w:rsidP="00613B10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- </w:t>
      </w:r>
      <w:r w:rsidR="002F6D9A" w:rsidRPr="00591539">
        <w:rPr>
          <w:rFonts w:ascii="Trebuchet MS" w:hAnsi="Trebuchet MS"/>
          <w:i/>
        </w:rPr>
        <w:t xml:space="preserve">Podwyżka stóp procentowych </w:t>
      </w:r>
      <w:r w:rsidR="005D294B">
        <w:rPr>
          <w:rFonts w:ascii="Trebuchet MS" w:hAnsi="Trebuchet MS"/>
          <w:i/>
        </w:rPr>
        <w:t xml:space="preserve">w przyszłości może </w:t>
      </w:r>
      <w:r w:rsidR="002F6D9A" w:rsidRPr="00591539">
        <w:rPr>
          <w:rFonts w:ascii="Trebuchet MS" w:hAnsi="Trebuchet MS"/>
          <w:i/>
        </w:rPr>
        <w:t>zaowoc</w:t>
      </w:r>
      <w:r w:rsidR="005D294B">
        <w:rPr>
          <w:rFonts w:ascii="Trebuchet MS" w:hAnsi="Trebuchet MS"/>
          <w:i/>
        </w:rPr>
        <w:t>ować</w:t>
      </w:r>
      <w:r w:rsidR="002F6D9A" w:rsidRPr="00591539">
        <w:rPr>
          <w:rFonts w:ascii="Trebuchet MS" w:hAnsi="Trebuchet MS"/>
          <w:i/>
        </w:rPr>
        <w:t xml:space="preserve"> </w:t>
      </w:r>
      <w:r w:rsidR="000B7126" w:rsidRPr="00591539">
        <w:rPr>
          <w:rFonts w:ascii="Trebuchet MS" w:hAnsi="Trebuchet MS"/>
          <w:i/>
        </w:rPr>
        <w:t>obniżeniem</w:t>
      </w:r>
      <w:r w:rsidR="002F6D9A" w:rsidRPr="00591539">
        <w:rPr>
          <w:rFonts w:ascii="Trebuchet MS" w:hAnsi="Trebuchet MS"/>
          <w:i/>
        </w:rPr>
        <w:t xml:space="preserve"> zdolności kredytowej</w:t>
      </w:r>
      <w:r w:rsidRPr="00591539">
        <w:rPr>
          <w:rFonts w:ascii="Trebuchet MS" w:hAnsi="Trebuchet MS"/>
          <w:i/>
        </w:rPr>
        <w:t xml:space="preserve"> </w:t>
      </w:r>
      <w:r w:rsidR="005D294B">
        <w:rPr>
          <w:rFonts w:ascii="Trebuchet MS" w:hAnsi="Trebuchet MS"/>
          <w:i/>
        </w:rPr>
        <w:t>niektórych</w:t>
      </w:r>
      <w:r w:rsidRPr="00591539">
        <w:rPr>
          <w:rFonts w:ascii="Trebuchet MS" w:hAnsi="Trebuchet MS"/>
          <w:i/>
        </w:rPr>
        <w:t xml:space="preserve"> konsumentów</w:t>
      </w:r>
      <w:r w:rsidR="002F6D9A" w:rsidRPr="00591539">
        <w:rPr>
          <w:rFonts w:ascii="Trebuchet MS" w:hAnsi="Trebuchet MS"/>
          <w:i/>
        </w:rPr>
        <w:t xml:space="preserve">, </w:t>
      </w:r>
      <w:r w:rsidR="005D294B">
        <w:rPr>
          <w:rFonts w:ascii="Trebuchet MS" w:hAnsi="Trebuchet MS"/>
          <w:i/>
        </w:rPr>
        <w:t xml:space="preserve">ale także wzrostem wysokości płaconych rat oraz zmniejszeniem ich dochodów dyspozycyjnych. W konsekwencji, przy malejącej wycenie nieruchomości będącej zabezpieczeniem kredytu, mogą pojawić się dodatkowe skutki dla kredytobiorcy, które ten powinien brać już dziś pod uwagę </w:t>
      </w:r>
      <w:r>
        <w:rPr>
          <w:rFonts w:ascii="Trebuchet MS" w:hAnsi="Trebuchet MS"/>
          <w:i/>
        </w:rPr>
        <w:t xml:space="preserve">– </w:t>
      </w:r>
      <w:r w:rsidRPr="003F0653">
        <w:rPr>
          <w:rFonts w:ascii="Trebuchet MS" w:hAnsi="Trebuchet MS"/>
        </w:rPr>
        <w:t>tłumaczy Prezes UOKiK Tomasz Chróstny.</w:t>
      </w:r>
      <w:r>
        <w:rPr>
          <w:rFonts w:ascii="Trebuchet MS" w:hAnsi="Trebuchet MS"/>
          <w:i/>
        </w:rPr>
        <w:t xml:space="preserve"> </w:t>
      </w:r>
    </w:p>
    <w:p w:rsidR="002F6D9A" w:rsidRPr="00613B10" w:rsidRDefault="002F6D9A" w:rsidP="00613B10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 w:rsidRPr="00591539">
        <w:rPr>
          <w:rFonts w:ascii="Trebuchet MS" w:hAnsi="Trebuchet MS"/>
          <w:i/>
        </w:rPr>
        <w:t xml:space="preserve"> </w:t>
      </w:r>
      <w:r w:rsidR="00591539">
        <w:rPr>
          <w:rFonts w:ascii="Trebuchet MS" w:hAnsi="Trebuchet MS"/>
          <w:i/>
        </w:rPr>
        <w:t xml:space="preserve">- </w:t>
      </w:r>
      <w:r w:rsidR="000B7126" w:rsidRPr="00591539">
        <w:rPr>
          <w:rFonts w:ascii="Trebuchet MS" w:hAnsi="Trebuchet MS"/>
          <w:i/>
        </w:rPr>
        <w:t>Inwestor, który kupił mieszkanie podczas tzw. „górki”</w:t>
      </w:r>
      <w:r w:rsidR="005D294B">
        <w:rPr>
          <w:rFonts w:ascii="Trebuchet MS" w:hAnsi="Trebuchet MS"/>
          <w:i/>
        </w:rPr>
        <w:t>,</w:t>
      </w:r>
      <w:r w:rsidR="000B7126" w:rsidRPr="00591539">
        <w:rPr>
          <w:rFonts w:ascii="Trebuchet MS" w:hAnsi="Trebuchet MS"/>
          <w:i/>
        </w:rPr>
        <w:t xml:space="preserve"> </w:t>
      </w:r>
      <w:r w:rsidR="005D294B">
        <w:rPr>
          <w:rFonts w:ascii="Trebuchet MS" w:hAnsi="Trebuchet MS"/>
          <w:i/>
        </w:rPr>
        <w:t>może</w:t>
      </w:r>
      <w:r w:rsidRPr="00591539">
        <w:rPr>
          <w:rFonts w:ascii="Trebuchet MS" w:hAnsi="Trebuchet MS"/>
          <w:i/>
        </w:rPr>
        <w:t xml:space="preserve"> zatem płaci</w:t>
      </w:r>
      <w:r w:rsidR="005D294B">
        <w:rPr>
          <w:rFonts w:ascii="Trebuchet MS" w:hAnsi="Trebuchet MS"/>
          <w:i/>
        </w:rPr>
        <w:t>ć</w:t>
      </w:r>
      <w:r w:rsidRPr="00591539">
        <w:rPr>
          <w:rFonts w:ascii="Trebuchet MS" w:hAnsi="Trebuchet MS"/>
          <w:i/>
        </w:rPr>
        <w:t xml:space="preserve"> większe raty za </w:t>
      </w:r>
      <w:r w:rsidR="005D294B">
        <w:rPr>
          <w:rFonts w:ascii="Trebuchet MS" w:hAnsi="Trebuchet MS"/>
          <w:i/>
        </w:rPr>
        <w:t>nieruchomość</w:t>
      </w:r>
      <w:r w:rsidRPr="00591539">
        <w:rPr>
          <w:rFonts w:ascii="Trebuchet MS" w:hAnsi="Trebuchet MS"/>
          <w:i/>
        </w:rPr>
        <w:t>, które</w:t>
      </w:r>
      <w:r w:rsidR="005D294B">
        <w:rPr>
          <w:rFonts w:ascii="Trebuchet MS" w:hAnsi="Trebuchet MS"/>
          <w:i/>
        </w:rPr>
        <w:t>j wartość może przejściowo się obniżyć</w:t>
      </w:r>
      <w:r w:rsidRPr="00591539">
        <w:rPr>
          <w:rFonts w:ascii="Trebuchet MS" w:hAnsi="Trebuchet MS"/>
          <w:i/>
        </w:rPr>
        <w:t xml:space="preserve">. </w:t>
      </w:r>
      <w:r w:rsidR="000B7126" w:rsidRPr="00591539">
        <w:rPr>
          <w:rFonts w:ascii="Trebuchet MS" w:hAnsi="Trebuchet MS"/>
          <w:i/>
        </w:rPr>
        <w:t xml:space="preserve">Ponadto powinien się liczyć ze wzrostem </w:t>
      </w:r>
      <w:r w:rsidR="000B7126" w:rsidRPr="00591539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współczynnika </w:t>
      </w:r>
      <w:proofErr w:type="spellStart"/>
      <w:r w:rsidR="000B7126" w:rsidRPr="00591539">
        <w:rPr>
          <w:rFonts w:ascii="Trebuchet MS" w:eastAsia="Times New Roman" w:hAnsi="Trebuchet MS" w:cs="Tahoma"/>
          <w:i/>
          <w:color w:val="000000" w:themeColor="text1"/>
          <w:lang w:eastAsia="en-GB"/>
        </w:rPr>
        <w:t>LtV</w:t>
      </w:r>
      <w:proofErr w:type="spellEnd"/>
      <w:r w:rsidR="000B7126" w:rsidRPr="00591539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(ang. </w:t>
      </w:r>
      <w:proofErr w:type="spellStart"/>
      <w:r w:rsidR="000B7126" w:rsidRPr="00591539">
        <w:rPr>
          <w:rFonts w:ascii="Trebuchet MS" w:eastAsia="Times New Roman" w:hAnsi="Trebuchet MS" w:cs="Tahoma"/>
          <w:i/>
          <w:color w:val="000000" w:themeColor="text1"/>
          <w:lang w:eastAsia="en-GB"/>
        </w:rPr>
        <w:t>loan</w:t>
      </w:r>
      <w:proofErr w:type="spellEnd"/>
      <w:r w:rsidR="000B7126" w:rsidRPr="00591539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to </w:t>
      </w:r>
      <w:proofErr w:type="spellStart"/>
      <w:r w:rsidR="000B7126" w:rsidRPr="00591539">
        <w:rPr>
          <w:rFonts w:ascii="Trebuchet MS" w:eastAsia="Times New Roman" w:hAnsi="Trebuchet MS" w:cs="Tahoma"/>
          <w:i/>
          <w:color w:val="000000" w:themeColor="text1"/>
          <w:lang w:eastAsia="en-GB"/>
        </w:rPr>
        <w:t>value</w:t>
      </w:r>
      <w:proofErr w:type="spellEnd"/>
      <w:r w:rsidR="000B7126" w:rsidRPr="00591539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), </w:t>
      </w:r>
      <w:r w:rsidR="000B7126" w:rsidRPr="00591539">
        <w:rPr>
          <w:rFonts w:ascii="Trebuchet MS" w:eastAsia="Times New Roman" w:hAnsi="Trebuchet MS" w:cs="Tahoma"/>
          <w:i/>
          <w:lang w:eastAsia="en-GB"/>
        </w:rPr>
        <w:t xml:space="preserve">który </w:t>
      </w:r>
      <w:r w:rsidR="000B7126" w:rsidRPr="00591539">
        <w:rPr>
          <w:rFonts w:ascii="Trebuchet MS" w:hAnsi="Trebuchet MS" w:cs="Arial"/>
          <w:i/>
        </w:rPr>
        <w:t xml:space="preserve">oznacza stosunek kwoty kredytu </w:t>
      </w:r>
      <w:r w:rsidR="000B7126" w:rsidRPr="00591539">
        <w:rPr>
          <w:rFonts w:ascii="Trebuchet MS" w:hAnsi="Trebuchet MS" w:cs="Arial"/>
          <w:i/>
        </w:rPr>
        <w:lastRenderedPageBreak/>
        <w:t>do wartości zabezpieczenia</w:t>
      </w:r>
      <w:r w:rsidR="00912171">
        <w:rPr>
          <w:rFonts w:ascii="Trebuchet MS" w:hAnsi="Trebuchet MS" w:cs="Arial"/>
          <w:i/>
        </w:rPr>
        <w:t>, czyli najczęściej zakupionego mieszkania lub domu</w:t>
      </w:r>
      <w:r w:rsidR="003F0653">
        <w:rPr>
          <w:rFonts w:ascii="Trebuchet MS" w:hAnsi="Trebuchet MS" w:cs="Arial"/>
          <w:i/>
        </w:rPr>
        <w:t xml:space="preserve">. </w:t>
      </w:r>
      <w:r w:rsidRPr="00591539">
        <w:rPr>
          <w:rFonts w:ascii="Trebuchet MS" w:hAnsi="Trebuchet MS"/>
          <w:i/>
        </w:rPr>
        <w:t>Jeśli</w:t>
      </w:r>
      <w:r w:rsidR="000B7126" w:rsidRPr="00591539">
        <w:rPr>
          <w:rFonts w:ascii="Trebuchet MS" w:hAnsi="Trebuchet MS"/>
          <w:i/>
        </w:rPr>
        <w:t xml:space="preserve"> więc</w:t>
      </w:r>
      <w:r w:rsidRPr="00591539">
        <w:rPr>
          <w:rFonts w:ascii="Trebuchet MS" w:hAnsi="Trebuchet MS"/>
          <w:i/>
        </w:rPr>
        <w:t xml:space="preserve"> dojdą ewentualne dodatkowe koszty zabezpieczenia w związku ze</w:t>
      </w:r>
      <w:r w:rsidR="00591539" w:rsidRPr="00591539">
        <w:rPr>
          <w:rFonts w:ascii="Trebuchet MS" w:hAnsi="Trebuchet MS"/>
          <w:i/>
        </w:rPr>
        <w:t xml:space="preserve"> wzrostem </w:t>
      </w:r>
      <w:r w:rsidRPr="00591539">
        <w:rPr>
          <w:rFonts w:ascii="Trebuchet MS" w:hAnsi="Trebuchet MS"/>
          <w:i/>
        </w:rPr>
        <w:t>wskaźnik</w:t>
      </w:r>
      <w:r w:rsidR="00591539" w:rsidRPr="00591539">
        <w:rPr>
          <w:rFonts w:ascii="Trebuchet MS" w:hAnsi="Trebuchet MS"/>
          <w:i/>
        </w:rPr>
        <w:t>a</w:t>
      </w:r>
      <w:r w:rsidRPr="00591539">
        <w:rPr>
          <w:rFonts w:ascii="Trebuchet MS" w:hAnsi="Trebuchet MS"/>
          <w:i/>
        </w:rPr>
        <w:t xml:space="preserve"> </w:t>
      </w:r>
      <w:proofErr w:type="spellStart"/>
      <w:r w:rsidRPr="00591539">
        <w:rPr>
          <w:rFonts w:ascii="Trebuchet MS" w:hAnsi="Trebuchet MS"/>
          <w:i/>
        </w:rPr>
        <w:t>LtV</w:t>
      </w:r>
      <w:proofErr w:type="spellEnd"/>
      <w:r w:rsidR="006B1719">
        <w:rPr>
          <w:rFonts w:ascii="Trebuchet MS" w:hAnsi="Trebuchet MS"/>
          <w:i/>
        </w:rPr>
        <w:t>,</w:t>
      </w:r>
      <w:r w:rsidRPr="00591539">
        <w:rPr>
          <w:rFonts w:ascii="Trebuchet MS" w:hAnsi="Trebuchet MS"/>
          <w:i/>
        </w:rPr>
        <w:t xml:space="preserve"> konsument </w:t>
      </w:r>
      <w:r w:rsidR="005D294B">
        <w:rPr>
          <w:rFonts w:ascii="Trebuchet MS" w:hAnsi="Trebuchet MS"/>
          <w:i/>
        </w:rPr>
        <w:t>może być</w:t>
      </w:r>
      <w:r w:rsidRPr="00591539">
        <w:rPr>
          <w:rFonts w:ascii="Trebuchet MS" w:hAnsi="Trebuchet MS"/>
          <w:i/>
        </w:rPr>
        <w:t xml:space="preserve"> potrójnie stratny</w:t>
      </w:r>
      <w:r w:rsidR="00591539">
        <w:rPr>
          <w:rFonts w:ascii="Trebuchet MS" w:hAnsi="Trebuchet MS"/>
        </w:rPr>
        <w:t>.</w:t>
      </w:r>
      <w:r w:rsidR="00591539" w:rsidRPr="003F0653">
        <w:rPr>
          <w:rFonts w:ascii="Trebuchet MS" w:hAnsi="Trebuchet MS"/>
          <w:i/>
        </w:rPr>
        <w:t xml:space="preserve"> Dlatego apeluję o rozsądne inwestowanie i </w:t>
      </w:r>
      <w:r w:rsidR="003F0653" w:rsidRPr="003F0653">
        <w:rPr>
          <w:rFonts w:ascii="Trebuchet MS" w:hAnsi="Trebuchet MS"/>
          <w:i/>
        </w:rPr>
        <w:t xml:space="preserve">skorzystanie z naszych </w:t>
      </w:r>
      <w:r w:rsidR="00591539" w:rsidRPr="003F0653">
        <w:rPr>
          <w:rFonts w:ascii="Trebuchet MS" w:hAnsi="Trebuchet MS"/>
          <w:i/>
        </w:rPr>
        <w:t>materiał</w:t>
      </w:r>
      <w:r w:rsidR="003F0653" w:rsidRPr="003F0653">
        <w:rPr>
          <w:rFonts w:ascii="Trebuchet MS" w:hAnsi="Trebuchet MS"/>
          <w:i/>
        </w:rPr>
        <w:t>ów</w:t>
      </w:r>
      <w:r w:rsidR="00591539" w:rsidRPr="003F0653">
        <w:rPr>
          <w:rFonts w:ascii="Trebuchet MS" w:hAnsi="Trebuchet MS"/>
          <w:i/>
        </w:rPr>
        <w:t xml:space="preserve"> edukacyjny</w:t>
      </w:r>
      <w:r w:rsidR="003F0653" w:rsidRPr="003F0653">
        <w:rPr>
          <w:rFonts w:ascii="Trebuchet MS" w:hAnsi="Trebuchet MS"/>
          <w:i/>
        </w:rPr>
        <w:t>ch</w:t>
      </w:r>
      <w:r w:rsidR="00591539" w:rsidRPr="003F0653">
        <w:rPr>
          <w:rFonts w:ascii="Trebuchet MS" w:hAnsi="Trebuchet MS"/>
          <w:i/>
        </w:rPr>
        <w:t xml:space="preserve"> przygotowan</w:t>
      </w:r>
      <w:r w:rsidR="003F0653" w:rsidRPr="003F0653">
        <w:rPr>
          <w:rFonts w:ascii="Trebuchet MS" w:hAnsi="Trebuchet MS"/>
          <w:i/>
        </w:rPr>
        <w:t xml:space="preserve">ych </w:t>
      </w:r>
      <w:r w:rsidR="00591539" w:rsidRPr="003F0653">
        <w:rPr>
          <w:rFonts w:ascii="Trebuchet MS" w:hAnsi="Trebuchet MS"/>
          <w:i/>
        </w:rPr>
        <w:t>specjalnie  w ramach akcji „</w:t>
      </w:r>
      <w:r w:rsidR="003F0653" w:rsidRPr="003F0653">
        <w:rPr>
          <w:rFonts w:ascii="Trebuchet MS" w:hAnsi="Trebuchet MS"/>
          <w:i/>
        </w:rPr>
        <w:t>P</w:t>
      </w:r>
      <w:r w:rsidR="00591539" w:rsidRPr="003F0653">
        <w:rPr>
          <w:rFonts w:ascii="Trebuchet MS" w:hAnsi="Trebuchet MS"/>
          <w:i/>
        </w:rPr>
        <w:t xml:space="preserve">olicz i nie przelicz się” </w:t>
      </w:r>
      <w:r w:rsidR="003F0653">
        <w:rPr>
          <w:rFonts w:ascii="Trebuchet MS" w:hAnsi="Trebuchet MS"/>
        </w:rPr>
        <w:t>–</w:t>
      </w:r>
      <w:r w:rsidR="00591539">
        <w:rPr>
          <w:rFonts w:ascii="Trebuchet MS" w:hAnsi="Trebuchet MS"/>
        </w:rPr>
        <w:t xml:space="preserve"> za</w:t>
      </w:r>
      <w:r w:rsidR="003F0653">
        <w:rPr>
          <w:rFonts w:ascii="Trebuchet MS" w:hAnsi="Trebuchet MS"/>
        </w:rPr>
        <w:t xml:space="preserve">chęca Prezes UOKiK. </w:t>
      </w:r>
    </w:p>
    <w:p w:rsidR="002F6D9A" w:rsidRDefault="002F6D9A" w:rsidP="00613B10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F179A2">
        <w:rPr>
          <w:rFonts w:ascii="Trebuchet MS" w:eastAsia="Times New Roman" w:hAnsi="Trebuchet MS" w:cs="Tahoma"/>
          <w:color w:val="000000" w:themeColor="text1"/>
          <w:lang w:eastAsia="en-GB"/>
        </w:rPr>
        <w:t>Zgodnie z Rekomendacją S K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omisji </w:t>
      </w:r>
      <w:r w:rsidRPr="00F179A2">
        <w:rPr>
          <w:rFonts w:ascii="Trebuchet MS" w:eastAsia="Times New Roman" w:hAnsi="Trebuchet MS" w:cs="Tahoma"/>
          <w:color w:val="000000" w:themeColor="text1"/>
          <w:lang w:eastAsia="en-GB"/>
        </w:rPr>
        <w:t>N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>adzoru Finansowego</w:t>
      </w:r>
      <w:r w:rsidRPr="00F179A2">
        <w:rPr>
          <w:rFonts w:ascii="Trebuchet MS" w:eastAsia="Times New Roman" w:hAnsi="Trebuchet MS" w:cs="Tahoma"/>
          <w:color w:val="000000" w:themeColor="text1"/>
          <w:lang w:eastAsia="en-GB"/>
        </w:rPr>
        <w:t>, banki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 przy udzielaniu kredytu hipotecznego </w:t>
      </w:r>
      <w:r w:rsidRPr="00F179A2">
        <w:rPr>
          <w:rFonts w:ascii="Trebuchet MS" w:eastAsia="Times New Roman" w:hAnsi="Trebuchet MS" w:cs="Tahoma"/>
          <w:color w:val="000000" w:themeColor="text1"/>
          <w:lang w:eastAsia="en-GB"/>
        </w:rPr>
        <w:t xml:space="preserve">powinny wymagać 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od konsumenta wniesienia określonego </w:t>
      </w:r>
      <w:r w:rsidRPr="00F179A2">
        <w:rPr>
          <w:rFonts w:ascii="Trebuchet MS" w:eastAsia="Times New Roman" w:hAnsi="Trebuchet MS" w:cs="Tahoma"/>
          <w:color w:val="000000" w:themeColor="text1"/>
          <w:lang w:eastAsia="en-GB"/>
        </w:rPr>
        <w:t>wkład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>u</w:t>
      </w:r>
      <w:r w:rsidRPr="00F179A2">
        <w:rPr>
          <w:rFonts w:ascii="Trebuchet MS" w:eastAsia="Times New Roman" w:hAnsi="Trebuchet MS" w:cs="Tahoma"/>
          <w:color w:val="000000" w:themeColor="text1"/>
          <w:lang w:eastAsia="en-GB"/>
        </w:rPr>
        <w:t xml:space="preserve"> własn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>ego w wysokości co najmniej 20</w:t>
      </w:r>
      <w:r w:rsidR="006B73B5">
        <w:rPr>
          <w:rFonts w:ascii="Trebuchet MS" w:eastAsia="Times New Roman" w:hAnsi="Trebuchet MS" w:cs="Tahoma"/>
          <w:color w:val="000000" w:themeColor="text1"/>
          <w:lang w:eastAsia="en-GB"/>
        </w:rPr>
        <w:t xml:space="preserve"> proc.</w:t>
      </w:r>
      <w:r w:rsidR="00430610">
        <w:rPr>
          <w:rFonts w:ascii="Trebuchet MS" w:eastAsia="Times New Roman" w:hAnsi="Trebuchet MS" w:cs="Tahoma"/>
          <w:color w:val="000000" w:themeColor="text1"/>
          <w:lang w:eastAsia="en-GB"/>
        </w:rPr>
        <w:t xml:space="preserve"> lub 10</w:t>
      </w:r>
      <w:r w:rsidR="006B73B5">
        <w:rPr>
          <w:rFonts w:ascii="Trebuchet MS" w:eastAsia="Times New Roman" w:hAnsi="Trebuchet MS" w:cs="Tahoma"/>
          <w:color w:val="000000" w:themeColor="text1"/>
          <w:lang w:eastAsia="en-GB"/>
        </w:rPr>
        <w:t xml:space="preserve"> proc. </w:t>
      </w:r>
      <w:r w:rsidR="00430610">
        <w:rPr>
          <w:rFonts w:ascii="Trebuchet MS" w:eastAsia="Times New Roman" w:hAnsi="Trebuchet MS" w:cs="Tahoma"/>
          <w:color w:val="000000" w:themeColor="text1"/>
          <w:lang w:eastAsia="en-GB"/>
        </w:rPr>
        <w:t>pod warunkiem ustanowienia dodatkowego zabezpieczenia</w:t>
      </w:r>
      <w:r w:rsidRPr="00F179A2">
        <w:rPr>
          <w:rFonts w:ascii="Trebuchet MS" w:eastAsia="Times New Roman" w:hAnsi="Trebuchet MS" w:cs="Tahoma"/>
          <w:color w:val="000000" w:themeColor="text1"/>
          <w:lang w:eastAsia="en-GB"/>
        </w:rPr>
        <w:t>.</w:t>
      </w:r>
      <w:r w:rsidR="00430610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W trakcie trwania umowy kredytowej banki na bieżąco analizują </w:t>
      </w:r>
      <w:r w:rsidR="00430610">
        <w:rPr>
          <w:rFonts w:ascii="Trebuchet MS" w:eastAsia="Times New Roman" w:hAnsi="Trebuchet MS" w:cs="Tahoma"/>
          <w:color w:val="000000" w:themeColor="text1"/>
          <w:lang w:eastAsia="en-GB"/>
        </w:rPr>
        <w:t>relację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 wysokości kredytu pozostającego do spłaty do wartości mieszkania lub domu, które są jego zabezpieczeniem </w:t>
      </w:r>
      <w:r w:rsidR="000B7126">
        <w:rPr>
          <w:rFonts w:ascii="Trebuchet MS" w:eastAsia="Times New Roman" w:hAnsi="Trebuchet MS" w:cs="Tahoma"/>
          <w:color w:val="000000" w:themeColor="text1"/>
          <w:lang w:eastAsia="en-GB"/>
        </w:rPr>
        <w:t xml:space="preserve">– określając współczynnik </w:t>
      </w:r>
      <w:proofErr w:type="spellStart"/>
      <w:r w:rsidR="000B7126">
        <w:rPr>
          <w:rFonts w:ascii="Trebuchet MS" w:eastAsia="Times New Roman" w:hAnsi="Trebuchet MS" w:cs="Tahoma"/>
          <w:color w:val="000000" w:themeColor="text1"/>
          <w:lang w:eastAsia="en-GB"/>
        </w:rPr>
        <w:t>LtV</w:t>
      </w:r>
      <w:proofErr w:type="spellEnd"/>
      <w:r w:rsidR="000B7126">
        <w:rPr>
          <w:rFonts w:ascii="Trebuchet MS" w:eastAsia="Times New Roman" w:hAnsi="Trebuchet MS" w:cs="Tahoma"/>
          <w:color w:val="000000" w:themeColor="text1"/>
          <w:lang w:eastAsia="en-GB"/>
        </w:rPr>
        <w:t>.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="00591539" w:rsidRPr="00524844">
        <w:rPr>
          <w:rFonts w:ascii="Trebuchet MS" w:hAnsi="Trebuchet MS" w:cs="Arial"/>
        </w:rPr>
        <w:t>Im ten wskaźnik jest wyższy, tym kredyt jest bardziej ryzykowny dla banku i dla konsumenta.</w:t>
      </w:r>
    </w:p>
    <w:p w:rsidR="00430610" w:rsidRPr="00613B10" w:rsidRDefault="00430610" w:rsidP="00613B10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Wzrost </w:t>
      </w:r>
      <w:proofErr w:type="spellStart"/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>LtV</w:t>
      </w:r>
      <w:proofErr w:type="spellEnd"/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 powyżej 100</w:t>
      </w:r>
      <w:r w:rsidR="006B73B5">
        <w:rPr>
          <w:rFonts w:ascii="Trebuchet MS" w:eastAsia="Times New Roman" w:hAnsi="Trebuchet MS" w:cs="Tahoma"/>
          <w:color w:val="000000" w:themeColor="text1"/>
          <w:lang w:eastAsia="en-GB"/>
        </w:rPr>
        <w:t xml:space="preserve"> proc.</w:t>
      </w:r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 w sposób radykalny pogarsza płynność finansową konsumenta. W konsekwencji takiego stanu:</w:t>
      </w:r>
    </w:p>
    <w:p w:rsidR="00430610" w:rsidRPr="00613B10" w:rsidRDefault="00B5712D" w:rsidP="00613B10">
      <w:pPr>
        <w:pStyle w:val="Akapitzlist"/>
        <w:numPr>
          <w:ilvl w:val="0"/>
          <w:numId w:val="36"/>
        </w:numPr>
        <w:shd w:val="clear" w:color="auto" w:fill="FFFFFF"/>
        <w:spacing w:before="240" w:after="0" w:line="360" w:lineRule="auto"/>
        <w:ind w:left="284" w:hanging="295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color w:val="000000" w:themeColor="text1"/>
          <w:lang w:eastAsia="en-GB"/>
        </w:rPr>
        <w:t>S</w:t>
      </w:r>
      <w:r w:rsidR="00430610" w:rsidRPr="00613B10">
        <w:rPr>
          <w:rFonts w:ascii="Trebuchet MS" w:eastAsia="Times New Roman" w:hAnsi="Trebuchet MS" w:cs="Tahoma"/>
          <w:color w:val="000000" w:themeColor="text1"/>
          <w:lang w:eastAsia="en-GB"/>
        </w:rPr>
        <w:t>pada zdolność kredytowa, czyli możliwość zaciągania kolejnych zobowiązań, np. na remont, zakup auta itd.</w:t>
      </w:r>
    </w:p>
    <w:p w:rsidR="00430610" w:rsidRPr="00613B10" w:rsidRDefault="00430610" w:rsidP="00613B10">
      <w:pPr>
        <w:pStyle w:val="Akapitzlist"/>
        <w:numPr>
          <w:ilvl w:val="0"/>
          <w:numId w:val="36"/>
        </w:numPr>
        <w:shd w:val="clear" w:color="auto" w:fill="FFFFFF"/>
        <w:spacing w:before="240" w:after="0" w:line="360" w:lineRule="auto"/>
        <w:ind w:left="284" w:hanging="295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Konsument jest niejako „przywiązany do ziemi”, np. utrudniona staje się zamiana </w:t>
      </w:r>
      <w:r w:rsidR="00B5712D">
        <w:rPr>
          <w:rFonts w:ascii="Trebuchet MS" w:eastAsia="Times New Roman" w:hAnsi="Trebuchet MS" w:cs="Tahoma"/>
          <w:color w:val="000000" w:themeColor="text1"/>
          <w:lang w:eastAsia="en-GB"/>
        </w:rPr>
        <w:t>mieszkania</w:t>
      </w:r>
      <w:r w:rsidR="006B73B5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>na większe, bo</w:t>
      </w:r>
      <w:r w:rsidR="00B5712D">
        <w:rPr>
          <w:rFonts w:ascii="Trebuchet MS" w:eastAsia="Times New Roman" w:hAnsi="Trebuchet MS" w:cs="Tahoma"/>
          <w:color w:val="000000" w:themeColor="text1"/>
          <w:lang w:eastAsia="en-GB"/>
        </w:rPr>
        <w:t>wiem</w:t>
      </w:r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 nie da się w prosty sposób spłacić hipoteki</w:t>
      </w:r>
      <w:r w:rsidR="00912171">
        <w:rPr>
          <w:rFonts w:ascii="Trebuchet MS" w:eastAsia="Times New Roman" w:hAnsi="Trebuchet MS" w:cs="Tahoma"/>
          <w:color w:val="000000" w:themeColor="text1"/>
          <w:lang w:eastAsia="en-GB"/>
        </w:rPr>
        <w:t>,</w:t>
      </w:r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 sprzedając mieszkanie.</w:t>
      </w:r>
    </w:p>
    <w:p w:rsidR="002F6D9A" w:rsidRDefault="00430610" w:rsidP="00613B10">
      <w:pPr>
        <w:pStyle w:val="Akapitzlist"/>
        <w:numPr>
          <w:ilvl w:val="0"/>
          <w:numId w:val="36"/>
        </w:numPr>
        <w:shd w:val="clear" w:color="auto" w:fill="FFFFFF"/>
        <w:spacing w:before="240" w:after="0" w:line="360" w:lineRule="auto"/>
        <w:ind w:left="284" w:hanging="295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W razie szczególnych zawirowań życiowych, np. choroby wymagającej kosztownej terapii, sprzedaż mieszkania powinna pozostawić konsumenta z pewnym zapasem gotówki do dyspozycji. W przypadku </w:t>
      </w:r>
      <w:proofErr w:type="spellStart"/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>LtV</w:t>
      </w:r>
      <w:proofErr w:type="spellEnd"/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 powyżej 100</w:t>
      </w:r>
      <w:r w:rsidR="006B73B5">
        <w:rPr>
          <w:rFonts w:ascii="Trebuchet MS" w:eastAsia="Times New Roman" w:hAnsi="Trebuchet MS" w:cs="Tahoma"/>
          <w:color w:val="000000" w:themeColor="text1"/>
          <w:lang w:eastAsia="en-GB"/>
        </w:rPr>
        <w:t xml:space="preserve"> proc. </w:t>
      </w:r>
      <w:r w:rsidRPr="00613B10">
        <w:rPr>
          <w:rFonts w:ascii="Trebuchet MS" w:eastAsia="Times New Roman" w:hAnsi="Trebuchet MS" w:cs="Tahoma"/>
          <w:color w:val="000000" w:themeColor="text1"/>
          <w:lang w:eastAsia="en-GB"/>
        </w:rPr>
        <w:t xml:space="preserve"> sprzedaż mieszkania nie jest żadnym rozwiązaniem</w:t>
      </w:r>
      <w:r w:rsidR="00B5712D">
        <w:rPr>
          <w:rFonts w:ascii="Trebuchet MS" w:eastAsia="Times New Roman" w:hAnsi="Trebuchet MS" w:cs="Tahoma"/>
          <w:color w:val="000000" w:themeColor="text1"/>
          <w:lang w:eastAsia="en-GB"/>
        </w:rPr>
        <w:t>, ponieważ tego typu transakcja wciąż nie pozwoli w pełni pokryć zadłużenia.</w:t>
      </w:r>
    </w:p>
    <w:p w:rsidR="00B5712D" w:rsidRPr="00613B10" w:rsidRDefault="00B5712D" w:rsidP="00613B10">
      <w:pPr>
        <w:pStyle w:val="Akapitzlist"/>
        <w:numPr>
          <w:ilvl w:val="0"/>
          <w:numId w:val="36"/>
        </w:numPr>
        <w:shd w:val="clear" w:color="auto" w:fill="FFFFFF"/>
        <w:spacing w:before="240" w:after="0" w:line="360" w:lineRule="auto"/>
        <w:ind w:left="284" w:hanging="295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Może dojść do podwyższenia marży kredytu pobieranej przez instytucję finansową, na pokrycie ryzyka wynikającego z niezabezpieczonego finansowania. W skrajnych przypadkach instytucja finansowa, przy trwałym niespełnieniu wymogu wysokości wskaźnika </w:t>
      </w:r>
      <w:proofErr w:type="spellStart"/>
      <w:r>
        <w:rPr>
          <w:rFonts w:ascii="Trebuchet MS" w:eastAsia="Times New Roman" w:hAnsi="Trebuchet MS" w:cs="Tahoma"/>
          <w:color w:val="000000" w:themeColor="text1"/>
          <w:lang w:eastAsia="en-GB"/>
        </w:rPr>
        <w:t>LtV</w:t>
      </w:r>
      <w:proofErr w:type="spellEnd"/>
      <w:r w:rsidR="006075FA">
        <w:rPr>
          <w:rFonts w:ascii="Trebuchet MS" w:eastAsia="Times New Roman" w:hAnsi="Trebuchet MS" w:cs="Tahoma"/>
          <w:color w:val="000000" w:themeColor="text1"/>
          <w:lang w:eastAsia="en-GB"/>
        </w:rPr>
        <w:t xml:space="preserve"> i</w:t>
      </w:r>
      <w:r>
        <w:rPr>
          <w:rFonts w:ascii="Trebuchet MS" w:eastAsia="Times New Roman" w:hAnsi="Trebuchet MS" w:cs="Tahoma"/>
          <w:color w:val="000000" w:themeColor="text1"/>
          <w:lang w:eastAsia="en-GB"/>
        </w:rPr>
        <w:t xml:space="preserve"> w sytuacjach określonych umową, może wypowiedzieć umowę kredytową.</w:t>
      </w:r>
    </w:p>
    <w:p w:rsidR="00430610" w:rsidRDefault="00430610" w:rsidP="00D664D4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Kredyty hipoteczne udzielane są na wiele lat, w trakcie których sytuacja na rynku mieszkaniowym, a co za tym idzie wartość mieszkania</w:t>
      </w:r>
      <w:r w:rsidR="00B5712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może wielokrotnie ulegać wahaniom. </w:t>
      </w:r>
      <w:r>
        <w:rPr>
          <w:rFonts w:ascii="Trebuchet MS" w:hAnsi="Trebuchet MS"/>
        </w:rPr>
        <w:lastRenderedPageBreak/>
        <w:t xml:space="preserve">Zawirowaniom może również podlegać sytuacja życiowa konsumentów. Wiążąc się z </w:t>
      </w:r>
      <w:r w:rsidR="006B73B5">
        <w:rPr>
          <w:rFonts w:ascii="Trebuchet MS" w:hAnsi="Trebuchet MS"/>
        </w:rPr>
        <w:t>b</w:t>
      </w:r>
      <w:r>
        <w:rPr>
          <w:rFonts w:ascii="Trebuchet MS" w:hAnsi="Trebuchet MS"/>
        </w:rPr>
        <w:t>ankiem na wiele lat</w:t>
      </w:r>
      <w:r w:rsidR="0091217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musimy mieć to na uwadze</w:t>
      </w:r>
      <w:r w:rsidR="00FD3A21">
        <w:rPr>
          <w:rFonts w:ascii="Trebuchet MS" w:hAnsi="Trebuchet MS"/>
        </w:rPr>
        <w:t xml:space="preserve"> i rozważyć </w:t>
      </w:r>
      <w:r w:rsidR="00B5712D">
        <w:rPr>
          <w:rFonts w:ascii="Trebuchet MS" w:hAnsi="Trebuchet MS"/>
        </w:rPr>
        <w:t xml:space="preserve">dodatkowe </w:t>
      </w:r>
      <w:r w:rsidR="00FD3A21">
        <w:rPr>
          <w:rFonts w:ascii="Trebuchet MS" w:hAnsi="Trebuchet MS"/>
        </w:rPr>
        <w:t xml:space="preserve">zabezpieczenia. </w:t>
      </w:r>
      <w:r>
        <w:rPr>
          <w:rFonts w:ascii="Trebuchet MS" w:hAnsi="Trebuchet MS"/>
        </w:rPr>
        <w:t xml:space="preserve"> </w:t>
      </w:r>
    </w:p>
    <w:p w:rsidR="00FD3A21" w:rsidRDefault="00FD3A21">
      <w:pPr>
        <w:shd w:val="clear" w:color="auto" w:fill="FFFFFF"/>
        <w:spacing w:before="100" w:beforeAutospacing="1"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Takimi zabezpieczeniami </w:t>
      </w:r>
      <w:r w:rsidR="006B73B5">
        <w:rPr>
          <w:rFonts w:ascii="Trebuchet MS" w:hAnsi="Trebuchet MS"/>
        </w:rPr>
        <w:t xml:space="preserve">mogą być: </w:t>
      </w:r>
    </w:p>
    <w:p w:rsidR="00FD3A21" w:rsidRDefault="00FD3A21" w:rsidP="00613B10">
      <w:pPr>
        <w:pStyle w:val="Akapitzlist"/>
        <w:numPr>
          <w:ilvl w:val="0"/>
          <w:numId w:val="36"/>
        </w:numPr>
        <w:shd w:val="clear" w:color="auto" w:fill="FFFFFF"/>
        <w:spacing w:before="240" w:after="0" w:line="360" w:lineRule="auto"/>
        <w:ind w:left="284" w:hanging="295"/>
        <w:jc w:val="both"/>
        <w:rPr>
          <w:rFonts w:ascii="Trebuchet MS" w:hAnsi="Trebuchet MS"/>
        </w:rPr>
      </w:pPr>
      <w:r>
        <w:rPr>
          <w:rFonts w:ascii="Trebuchet MS" w:hAnsi="Trebuchet MS"/>
        </w:rPr>
        <w:t>wyższy od minimalnego</w:t>
      </w:r>
      <w:r w:rsidR="006B73B5">
        <w:rPr>
          <w:rFonts w:ascii="Trebuchet MS" w:hAnsi="Trebuchet MS"/>
        </w:rPr>
        <w:t>- 20 proc.</w:t>
      </w:r>
      <w:r>
        <w:rPr>
          <w:rFonts w:ascii="Trebuchet MS" w:hAnsi="Trebuchet MS"/>
        </w:rPr>
        <w:t xml:space="preserve"> wkład własny – tym samym niższy kredyt</w:t>
      </w:r>
      <w:r w:rsidR="005A417C">
        <w:rPr>
          <w:rFonts w:ascii="Trebuchet MS" w:hAnsi="Trebuchet MS"/>
        </w:rPr>
        <w:t xml:space="preserve"> i niższa wartość zabezpieczenia</w:t>
      </w:r>
      <w:r>
        <w:rPr>
          <w:rFonts w:ascii="Trebuchet MS" w:hAnsi="Trebuchet MS"/>
        </w:rPr>
        <w:t>;</w:t>
      </w:r>
    </w:p>
    <w:p w:rsidR="00FD3A21" w:rsidRDefault="00FD3A21" w:rsidP="00613B10">
      <w:pPr>
        <w:pStyle w:val="Akapitzlist"/>
        <w:numPr>
          <w:ilvl w:val="0"/>
          <w:numId w:val="36"/>
        </w:numPr>
        <w:shd w:val="clear" w:color="auto" w:fill="FFFFFF"/>
        <w:spacing w:before="240" w:after="0" w:line="360" w:lineRule="auto"/>
        <w:ind w:left="284" w:hanging="295"/>
        <w:jc w:val="both"/>
        <w:rPr>
          <w:rFonts w:ascii="Trebuchet MS" w:hAnsi="Trebuchet MS"/>
        </w:rPr>
      </w:pPr>
      <w:r>
        <w:rPr>
          <w:rFonts w:ascii="Trebuchet MS" w:hAnsi="Trebuchet MS"/>
        </w:rPr>
        <w:t>tzw. „poduszka finansowa” – czyli oszczędności na wypadek przejściowych lub nieprzewidzianych problemów ze spłatą kredytu np. choroba, utrata pracy, nagły wzrost wysokości raty;</w:t>
      </w:r>
    </w:p>
    <w:p w:rsidR="00FD3A21" w:rsidRDefault="005A417C" w:rsidP="00591539">
      <w:pPr>
        <w:pStyle w:val="Akapitzlist"/>
        <w:numPr>
          <w:ilvl w:val="0"/>
          <w:numId w:val="36"/>
        </w:numPr>
        <w:shd w:val="clear" w:color="auto" w:fill="FFFFFF"/>
        <w:spacing w:before="240" w:after="0" w:line="360" w:lineRule="auto"/>
        <w:ind w:left="284" w:hanging="29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ubezpieczenie – </w:t>
      </w:r>
      <w:r w:rsidR="006B73B5">
        <w:rPr>
          <w:rFonts w:ascii="Trebuchet MS" w:hAnsi="Trebuchet MS"/>
        </w:rPr>
        <w:t xml:space="preserve">wybierając tę formę zabezpieczenia </w:t>
      </w:r>
      <w:r>
        <w:rPr>
          <w:rFonts w:ascii="Trebuchet MS" w:hAnsi="Trebuchet MS"/>
        </w:rPr>
        <w:t xml:space="preserve">należy uważnie przeanalizować umowę czy zakres </w:t>
      </w:r>
      <w:r w:rsidR="006B73B5">
        <w:rPr>
          <w:rFonts w:ascii="Trebuchet MS" w:hAnsi="Trebuchet MS"/>
        </w:rPr>
        <w:t xml:space="preserve">ochrony np. </w:t>
      </w:r>
      <w:r>
        <w:rPr>
          <w:rFonts w:ascii="Trebuchet MS" w:hAnsi="Trebuchet MS"/>
        </w:rPr>
        <w:t>choroba, nieszczęśliwy wypadek, utrata pracy odpowiada naszym potrzebom i oczekiwaniom.</w:t>
      </w:r>
    </w:p>
    <w:p w:rsidR="00912171" w:rsidRPr="00591539" w:rsidRDefault="00912171" w:rsidP="00912171">
      <w:pPr>
        <w:pStyle w:val="Akapitzlist"/>
        <w:shd w:val="clear" w:color="auto" w:fill="FFFFFF"/>
        <w:spacing w:before="240" w:after="0" w:line="360" w:lineRule="auto"/>
        <w:ind w:left="284"/>
        <w:jc w:val="both"/>
        <w:rPr>
          <w:rFonts w:ascii="Trebuchet MS" w:hAnsi="Trebuchet MS"/>
        </w:rPr>
      </w:pPr>
    </w:p>
    <w:p w:rsidR="000E5AA8" w:rsidRDefault="000E5AA8" w:rsidP="000E5AA8">
      <w:pPr>
        <w:spacing w:after="240" w:line="360" w:lineRule="auto"/>
        <w:jc w:val="both"/>
        <w:rPr>
          <w:rFonts w:ascii="Trebuchet MS" w:eastAsia="Times New Roman" w:hAnsi="Trebuchet MS" w:cs="Helvetica"/>
          <w:b/>
          <w:lang w:eastAsia="pl-PL"/>
        </w:rPr>
      </w:pPr>
      <w:r>
        <w:rPr>
          <w:rFonts w:ascii="Trebuchet MS" w:eastAsia="Times New Roman" w:hAnsi="Trebuchet MS" w:cs="Helvetica"/>
          <w:b/>
          <w:lang w:eastAsia="pl-PL"/>
        </w:rPr>
        <w:t xml:space="preserve">Policz i nie przelicz się – kampania </w:t>
      </w:r>
      <w:r w:rsidR="00B5712D">
        <w:rPr>
          <w:rFonts w:ascii="Trebuchet MS" w:eastAsia="Times New Roman" w:hAnsi="Trebuchet MS" w:cs="Helvetica"/>
          <w:b/>
          <w:lang w:eastAsia="pl-PL"/>
        </w:rPr>
        <w:t xml:space="preserve">Prezesa </w:t>
      </w:r>
      <w:r>
        <w:rPr>
          <w:rFonts w:ascii="Trebuchet MS" w:eastAsia="Times New Roman" w:hAnsi="Trebuchet MS" w:cs="Helvetica"/>
          <w:b/>
          <w:lang w:eastAsia="pl-PL"/>
        </w:rPr>
        <w:t>UOKiK</w:t>
      </w:r>
    </w:p>
    <w:p w:rsidR="000E5AA8" w:rsidRPr="00287779" w:rsidRDefault="000E5AA8" w:rsidP="000E5AA8">
      <w:pPr>
        <w:spacing w:after="240" w:line="360" w:lineRule="auto"/>
        <w:jc w:val="both"/>
        <w:rPr>
          <w:rFonts w:ascii="Trebuchet MS" w:eastAsia="Times New Roman" w:hAnsi="Trebuchet MS" w:cs="Helvetica"/>
          <w:bCs/>
          <w:lang w:eastAsia="pl-PL"/>
        </w:rPr>
      </w:pPr>
      <w:r w:rsidRPr="00287779">
        <w:rPr>
          <w:rFonts w:ascii="Trebuchet MS" w:eastAsia="Times New Roman" w:hAnsi="Trebuchet MS" w:cs="Helvetica"/>
          <w:bCs/>
          <w:lang w:eastAsia="pl-PL"/>
        </w:rPr>
        <w:t xml:space="preserve">W ramach kampanii </w:t>
      </w:r>
      <w:r w:rsidRPr="00287779">
        <w:rPr>
          <w:rFonts w:ascii="Trebuchet MS" w:eastAsia="Times New Roman" w:hAnsi="Trebuchet MS" w:cs="Helvetica"/>
          <w:lang w:eastAsia="pl-PL"/>
        </w:rPr>
        <w:t xml:space="preserve">„Policz i nie przelicz się!” UOKiK przygotował </w:t>
      </w:r>
      <w:r w:rsidRPr="00287779">
        <w:rPr>
          <w:rFonts w:ascii="Trebuchet MS" w:eastAsia="Times New Roman" w:hAnsi="Trebuchet MS" w:cs="Helvetica"/>
          <w:bCs/>
          <w:lang w:eastAsia="pl-PL"/>
        </w:rPr>
        <w:t xml:space="preserve">dwa 30-sekundowe spoty przeznaczone do emisji w telewizji i radio. </w:t>
      </w:r>
      <w:r>
        <w:rPr>
          <w:rFonts w:ascii="Trebuchet MS" w:eastAsia="Times New Roman" w:hAnsi="Trebuchet MS" w:cs="Helvetica"/>
          <w:bCs/>
          <w:lang w:eastAsia="pl-PL"/>
        </w:rPr>
        <w:t>O</w:t>
      </w:r>
      <w:r w:rsidRPr="00287779">
        <w:rPr>
          <w:rFonts w:ascii="Trebuchet MS" w:eastAsia="Times New Roman" w:hAnsi="Trebuchet MS" w:cs="Helvetica"/>
          <w:bCs/>
          <w:lang w:eastAsia="pl-PL"/>
        </w:rPr>
        <w:t>strzegają przed realną stratą zainwestowanych środków oraz zwracają uwagę na brak możliwości spłaty kredytu w przypadku wzrostu stóp procentowych.</w:t>
      </w:r>
      <w:r>
        <w:rPr>
          <w:rFonts w:ascii="Trebuchet MS" w:eastAsia="Times New Roman" w:hAnsi="Trebuchet MS" w:cs="Helvetica"/>
          <w:bCs/>
          <w:lang w:eastAsia="pl-PL"/>
        </w:rPr>
        <w:t xml:space="preserve"> </w:t>
      </w:r>
      <w:r w:rsidRPr="00287779">
        <w:rPr>
          <w:rFonts w:ascii="Trebuchet MS" w:eastAsia="Times New Roman" w:hAnsi="Trebuchet MS" w:cs="Helvetica"/>
          <w:bCs/>
          <w:lang w:eastAsia="pl-PL"/>
        </w:rPr>
        <w:t xml:space="preserve">Spoty od 6 września można obejrzeć w telewizji publicznej i usłyszeć w radiu. Emitowane są </w:t>
      </w:r>
      <w:proofErr w:type="spellStart"/>
      <w:r w:rsidRPr="00287779">
        <w:rPr>
          <w:rFonts w:ascii="Trebuchet MS" w:eastAsia="Times New Roman" w:hAnsi="Trebuchet MS" w:cs="Helvetica"/>
          <w:bCs/>
          <w:lang w:eastAsia="pl-PL"/>
        </w:rPr>
        <w:t>bezkosztowo</w:t>
      </w:r>
      <w:proofErr w:type="spellEnd"/>
      <w:r w:rsidRPr="00287779">
        <w:rPr>
          <w:rFonts w:ascii="Trebuchet MS" w:eastAsia="Times New Roman" w:hAnsi="Trebuchet MS" w:cs="Helvetica"/>
          <w:bCs/>
          <w:lang w:eastAsia="pl-PL"/>
        </w:rPr>
        <w:t>, m.in. w oparciu o art. 31 c ustawy o ochronie konkurencji i konsumentów.</w:t>
      </w:r>
      <w:r>
        <w:rPr>
          <w:rFonts w:ascii="Trebuchet MS" w:eastAsia="Times New Roman" w:hAnsi="Trebuchet MS" w:cs="Helvetica"/>
          <w:bCs/>
          <w:lang w:eastAsia="pl-PL"/>
        </w:rPr>
        <w:t xml:space="preserve"> </w:t>
      </w:r>
    </w:p>
    <w:p w:rsidR="000E5AA8" w:rsidRDefault="00912171" w:rsidP="000E5AA8">
      <w:pPr>
        <w:spacing w:after="240" w:line="360" w:lineRule="auto"/>
        <w:jc w:val="both"/>
        <w:rPr>
          <w:rFonts w:ascii="Trebuchet MS" w:eastAsia="Times New Roman" w:hAnsi="Trebuchet MS" w:cs="Helvetica"/>
          <w:lang w:eastAsia="pl-PL"/>
        </w:rPr>
      </w:pPr>
      <w:r>
        <w:rPr>
          <w:rFonts w:ascii="Trebuchet MS" w:eastAsia="Times New Roman" w:hAnsi="Trebuchet MS" w:cs="Helvetica"/>
          <w:bCs/>
          <w:i/>
          <w:lang w:eastAsia="pl-PL"/>
        </w:rPr>
        <w:t>-</w:t>
      </w:r>
      <w:r w:rsidR="000E5AA8" w:rsidRPr="00287779">
        <w:rPr>
          <w:rFonts w:ascii="Trebuchet MS" w:eastAsia="Times New Roman" w:hAnsi="Trebuchet MS" w:cs="Helvetica"/>
          <w:i/>
          <w:lang w:eastAsia="pl-PL"/>
        </w:rPr>
        <w:t xml:space="preserve"> Zachęcam do włączenia się w naszą kampanię media, instytucje i organizacje pozarządowe. Wszelkie formy wsparcia kampanii umożliwią dotarcie do szerokiego grona odbiorców i wpłyną na poprawę bezpieczeństwa konsumentów </w:t>
      </w:r>
      <w:r w:rsidR="000E5AA8" w:rsidRPr="00287779">
        <w:rPr>
          <w:rFonts w:ascii="Trebuchet MS" w:eastAsia="Times New Roman" w:hAnsi="Trebuchet MS" w:cs="Helvetica"/>
          <w:lang w:eastAsia="pl-PL"/>
        </w:rPr>
        <w:t>― mówi Tomasz Chróstny, Prezes UOKiK.</w:t>
      </w:r>
    </w:p>
    <w:p w:rsidR="000E5AA8" w:rsidRDefault="000E5AA8" w:rsidP="000E5AA8">
      <w:pPr>
        <w:spacing w:after="240" w:line="360" w:lineRule="auto"/>
        <w:jc w:val="both"/>
        <w:rPr>
          <w:rFonts w:ascii="Trebuchet MS" w:eastAsia="Times New Roman" w:hAnsi="Trebuchet MS" w:cs="Helvetica"/>
          <w:lang w:eastAsia="pl-PL"/>
        </w:rPr>
      </w:pPr>
      <w:r w:rsidRPr="00287779">
        <w:rPr>
          <w:rFonts w:ascii="Trebuchet MS" w:eastAsia="Times New Roman" w:hAnsi="Trebuchet MS" w:cs="Helvetica"/>
          <w:lang w:eastAsia="pl-PL"/>
        </w:rPr>
        <w:t xml:space="preserve">Spoty kampanii „Policz i nie przelicz się!” i materiały do pobrania </w:t>
      </w:r>
      <w:hyperlink r:id="rId8" w:history="1">
        <w:r w:rsidRPr="001B0A4C">
          <w:rPr>
            <w:rStyle w:val="Hipercze"/>
            <w:rFonts w:ascii="Trebuchet MS" w:eastAsia="Times New Roman" w:hAnsi="Trebuchet MS" w:cs="Helvetica"/>
            <w:lang w:eastAsia="pl-PL"/>
          </w:rPr>
          <w:t>dostępne są na stronie UOKiK</w:t>
        </w:r>
      </w:hyperlink>
      <w:r w:rsidRPr="00287779">
        <w:rPr>
          <w:rFonts w:ascii="Trebuchet MS" w:eastAsia="Times New Roman" w:hAnsi="Trebuchet MS" w:cs="Helvetica"/>
          <w:lang w:eastAsia="pl-PL"/>
        </w:rPr>
        <w:t>.</w:t>
      </w:r>
    </w:p>
    <w:p w:rsidR="000E5AA8" w:rsidRPr="00B1347F" w:rsidRDefault="000E5AA8" w:rsidP="000E5AA8">
      <w:pPr>
        <w:spacing w:after="240" w:line="360" w:lineRule="auto"/>
        <w:jc w:val="both"/>
        <w:rPr>
          <w:rFonts w:ascii="Trebuchet MS" w:eastAsia="Times New Roman" w:hAnsi="Trebuchet MS" w:cs="Helvetica"/>
          <w:bCs/>
          <w:lang w:eastAsia="pl-PL"/>
        </w:rPr>
      </w:pPr>
      <w:r w:rsidRPr="00B1347F">
        <w:rPr>
          <w:rFonts w:ascii="Trebuchet MS" w:eastAsia="Times New Roman" w:hAnsi="Trebuchet MS" w:cs="Helvetica"/>
          <w:b/>
          <w:bCs/>
          <w:lang w:eastAsia="pl-PL"/>
        </w:rPr>
        <w:t>Konsument.edu.pl</w:t>
      </w:r>
    </w:p>
    <w:p w:rsidR="000E5AA8" w:rsidRPr="00287779" w:rsidRDefault="000E5AA8" w:rsidP="00912171">
      <w:pPr>
        <w:spacing w:after="240" w:line="360" w:lineRule="auto"/>
        <w:jc w:val="both"/>
        <w:rPr>
          <w:rFonts w:ascii="Trebuchet MS" w:eastAsia="Times New Roman" w:hAnsi="Trebuchet MS" w:cs="Helvetica"/>
          <w:lang w:eastAsia="pl-PL"/>
        </w:rPr>
      </w:pPr>
      <w:r w:rsidRPr="00B1347F">
        <w:rPr>
          <w:rFonts w:ascii="Trebuchet MS" w:eastAsia="Times New Roman" w:hAnsi="Trebuchet MS" w:cs="Helvetica"/>
          <w:bCs/>
          <w:lang w:eastAsia="pl-PL"/>
        </w:rPr>
        <w:t xml:space="preserve">Widzisz coraz więcej przynęt w </w:t>
      </w:r>
      <w:proofErr w:type="spellStart"/>
      <w:r w:rsidRPr="00B1347F">
        <w:rPr>
          <w:rFonts w:ascii="Trebuchet MS" w:eastAsia="Times New Roman" w:hAnsi="Trebuchet MS" w:cs="Helvetica"/>
          <w:bCs/>
          <w:lang w:eastAsia="pl-PL"/>
        </w:rPr>
        <w:t>internecie</w:t>
      </w:r>
      <w:proofErr w:type="spellEnd"/>
      <w:r w:rsidRPr="00B1347F">
        <w:rPr>
          <w:rFonts w:ascii="Trebuchet MS" w:eastAsia="Times New Roman" w:hAnsi="Trebuchet MS" w:cs="Helvetica"/>
          <w:bCs/>
          <w:lang w:eastAsia="pl-PL"/>
        </w:rPr>
        <w:t xml:space="preserve"> odnośnie inwestowania w rynek nieruchomości? Pojawiają się propozycje alternatywnych sposobów zarabiania milionów? Uważaj! Wejdź na </w:t>
      </w:r>
      <w:hyperlink r:id="rId9" w:history="1">
        <w:r w:rsidRPr="00B1347F">
          <w:rPr>
            <w:rStyle w:val="Hipercze"/>
            <w:rFonts w:ascii="Trebuchet MS" w:eastAsia="Times New Roman" w:hAnsi="Trebuchet MS" w:cs="Helvetica"/>
            <w:bCs/>
            <w:lang w:eastAsia="pl-PL"/>
          </w:rPr>
          <w:t>konsument.edu.pl</w:t>
        </w:r>
      </w:hyperlink>
      <w:r w:rsidRPr="00B1347F">
        <w:rPr>
          <w:rFonts w:ascii="Trebuchet MS" w:eastAsia="Times New Roman" w:hAnsi="Trebuchet MS" w:cs="Helvetica"/>
          <w:bCs/>
          <w:lang w:eastAsia="pl-PL"/>
        </w:rPr>
        <w:t xml:space="preserve"> i poznaj konsekwencje lekkomyślnych </w:t>
      </w:r>
      <w:proofErr w:type="spellStart"/>
      <w:r w:rsidRPr="00B1347F">
        <w:rPr>
          <w:rFonts w:ascii="Trebuchet MS" w:eastAsia="Times New Roman" w:hAnsi="Trebuchet MS" w:cs="Helvetica"/>
          <w:bCs/>
          <w:lang w:eastAsia="pl-PL"/>
        </w:rPr>
        <w:t>zachowań</w:t>
      </w:r>
      <w:proofErr w:type="spellEnd"/>
      <w:r w:rsidRPr="00B1347F">
        <w:rPr>
          <w:rFonts w:ascii="Trebuchet MS" w:eastAsia="Times New Roman" w:hAnsi="Trebuchet MS" w:cs="Helvetica"/>
          <w:bCs/>
          <w:lang w:eastAsia="pl-PL"/>
        </w:rPr>
        <w:t xml:space="preserve"> w sieci.</w:t>
      </w:r>
    </w:p>
    <w:sectPr w:rsidR="000E5AA8" w:rsidRPr="00287779" w:rsidSect="00B5712D">
      <w:headerReference w:type="default" r:id="rId10"/>
      <w:footerReference w:type="default" r:id="rId11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7B" w:rsidRDefault="0010297B">
      <w:r>
        <w:separator/>
      </w:r>
    </w:p>
  </w:endnote>
  <w:endnote w:type="continuationSeparator" w:id="0">
    <w:p w:rsidR="0010297B" w:rsidRDefault="001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43" w:rsidRPr="00B512B5" w:rsidRDefault="00130CA7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21D73C" id="Łącznik prosty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" strokecolor="#5a5a5a [210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7B" w:rsidRDefault="0010297B">
      <w:r>
        <w:separator/>
      </w:r>
    </w:p>
  </w:footnote>
  <w:footnote w:type="continuationSeparator" w:id="0">
    <w:p w:rsidR="0010297B" w:rsidRDefault="0010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43" w:rsidRDefault="00C81210" w:rsidP="003B674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B4FBA"/>
    <w:multiLevelType w:val="hybridMultilevel"/>
    <w:tmpl w:val="95AC8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B7A"/>
    <w:multiLevelType w:val="hybridMultilevel"/>
    <w:tmpl w:val="7F984C9A"/>
    <w:lvl w:ilvl="0" w:tplc="E5B8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8A9"/>
    <w:multiLevelType w:val="hybridMultilevel"/>
    <w:tmpl w:val="56882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E3C3E47"/>
    <w:multiLevelType w:val="multilevel"/>
    <w:tmpl w:val="D51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11AC4"/>
    <w:multiLevelType w:val="hybridMultilevel"/>
    <w:tmpl w:val="631E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D17A8"/>
    <w:multiLevelType w:val="hybridMultilevel"/>
    <w:tmpl w:val="8452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00476"/>
    <w:multiLevelType w:val="hybridMultilevel"/>
    <w:tmpl w:val="8E84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A061C"/>
    <w:multiLevelType w:val="hybridMultilevel"/>
    <w:tmpl w:val="19A42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5480C"/>
    <w:multiLevelType w:val="hybridMultilevel"/>
    <w:tmpl w:val="7DD2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A124C"/>
    <w:multiLevelType w:val="hybridMultilevel"/>
    <w:tmpl w:val="60867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15D13"/>
    <w:multiLevelType w:val="hybridMultilevel"/>
    <w:tmpl w:val="D048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54A74098"/>
    <w:multiLevelType w:val="hybridMultilevel"/>
    <w:tmpl w:val="A29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648F0"/>
    <w:multiLevelType w:val="multilevel"/>
    <w:tmpl w:val="BBFE9E4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29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31"/>
  </w:num>
  <w:num w:numId="5">
    <w:abstractNumId w:val="15"/>
  </w:num>
  <w:num w:numId="6">
    <w:abstractNumId w:val="24"/>
  </w:num>
  <w:num w:numId="7">
    <w:abstractNumId w:val="11"/>
  </w:num>
  <w:num w:numId="8">
    <w:abstractNumId w:val="12"/>
  </w:num>
  <w:num w:numId="9">
    <w:abstractNumId w:val="17"/>
  </w:num>
  <w:num w:numId="10">
    <w:abstractNumId w:val="32"/>
  </w:num>
  <w:num w:numId="11">
    <w:abstractNumId w:val="4"/>
  </w:num>
  <w:num w:numId="12">
    <w:abstractNumId w:val="29"/>
  </w:num>
  <w:num w:numId="13">
    <w:abstractNumId w:val="34"/>
  </w:num>
  <w:num w:numId="14">
    <w:abstractNumId w:val="30"/>
  </w:num>
  <w:num w:numId="15">
    <w:abstractNumId w:val="25"/>
  </w:num>
  <w:num w:numId="16">
    <w:abstractNumId w:val="22"/>
  </w:num>
  <w:num w:numId="17">
    <w:abstractNumId w:val="33"/>
  </w:num>
  <w:num w:numId="18">
    <w:abstractNumId w:val="27"/>
  </w:num>
  <w:num w:numId="19">
    <w:abstractNumId w:val="16"/>
  </w:num>
  <w:num w:numId="20">
    <w:abstractNumId w:val="9"/>
  </w:num>
  <w:num w:numId="21">
    <w:abstractNumId w:val="24"/>
  </w:num>
  <w:num w:numId="22">
    <w:abstractNumId w:val="19"/>
  </w:num>
  <w:num w:numId="23">
    <w:abstractNumId w:val="0"/>
  </w:num>
  <w:num w:numId="24">
    <w:abstractNumId w:val="21"/>
  </w:num>
  <w:num w:numId="25">
    <w:abstractNumId w:val="10"/>
  </w:num>
  <w:num w:numId="26">
    <w:abstractNumId w:val="5"/>
  </w:num>
  <w:num w:numId="27">
    <w:abstractNumId w:val="13"/>
  </w:num>
  <w:num w:numId="28">
    <w:abstractNumId w:val="3"/>
  </w:num>
  <w:num w:numId="29">
    <w:abstractNumId w:val="28"/>
  </w:num>
  <w:num w:numId="30">
    <w:abstractNumId w:val="20"/>
  </w:num>
  <w:num w:numId="31">
    <w:abstractNumId w:val="2"/>
  </w:num>
  <w:num w:numId="32">
    <w:abstractNumId w:val="6"/>
  </w:num>
  <w:num w:numId="33">
    <w:abstractNumId w:val="14"/>
  </w:num>
  <w:num w:numId="34">
    <w:abstractNumId w:val="7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0EB2"/>
    <w:rsid w:val="00011AF2"/>
    <w:rsid w:val="000127DC"/>
    <w:rsid w:val="00012F00"/>
    <w:rsid w:val="00013DA7"/>
    <w:rsid w:val="000151C4"/>
    <w:rsid w:val="00020619"/>
    <w:rsid w:val="00023634"/>
    <w:rsid w:val="00023BF4"/>
    <w:rsid w:val="0002523D"/>
    <w:rsid w:val="00031F9F"/>
    <w:rsid w:val="000422D7"/>
    <w:rsid w:val="00042D8F"/>
    <w:rsid w:val="00042F96"/>
    <w:rsid w:val="00051BA6"/>
    <w:rsid w:val="00052CBC"/>
    <w:rsid w:val="00054E15"/>
    <w:rsid w:val="0006231A"/>
    <w:rsid w:val="000651E9"/>
    <w:rsid w:val="00067AEE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1E02"/>
    <w:rsid w:val="000B4CD0"/>
    <w:rsid w:val="000B7126"/>
    <w:rsid w:val="000B7247"/>
    <w:rsid w:val="000D047A"/>
    <w:rsid w:val="000D0BE5"/>
    <w:rsid w:val="000D322E"/>
    <w:rsid w:val="000D5CE2"/>
    <w:rsid w:val="000E2B8D"/>
    <w:rsid w:val="000E3EED"/>
    <w:rsid w:val="000E4056"/>
    <w:rsid w:val="000E4327"/>
    <w:rsid w:val="000E5AA8"/>
    <w:rsid w:val="000E7950"/>
    <w:rsid w:val="000F026C"/>
    <w:rsid w:val="000F1E79"/>
    <w:rsid w:val="000F2EB2"/>
    <w:rsid w:val="000F3613"/>
    <w:rsid w:val="000F4883"/>
    <w:rsid w:val="000F4C99"/>
    <w:rsid w:val="001012AD"/>
    <w:rsid w:val="001028E7"/>
    <w:rsid w:val="0010297B"/>
    <w:rsid w:val="00102A30"/>
    <w:rsid w:val="0010559C"/>
    <w:rsid w:val="00107844"/>
    <w:rsid w:val="00120FBD"/>
    <w:rsid w:val="0012424D"/>
    <w:rsid w:val="00126D3A"/>
    <w:rsid w:val="00130CA7"/>
    <w:rsid w:val="0013159A"/>
    <w:rsid w:val="0013435F"/>
    <w:rsid w:val="00135455"/>
    <w:rsid w:val="00136B74"/>
    <w:rsid w:val="00137490"/>
    <w:rsid w:val="0014053A"/>
    <w:rsid w:val="00143310"/>
    <w:rsid w:val="00143C7A"/>
    <w:rsid w:val="001440B3"/>
    <w:rsid w:val="00144E9C"/>
    <w:rsid w:val="00146A60"/>
    <w:rsid w:val="00151353"/>
    <w:rsid w:val="0015493E"/>
    <w:rsid w:val="00157892"/>
    <w:rsid w:val="0016047D"/>
    <w:rsid w:val="00161094"/>
    <w:rsid w:val="00163DF9"/>
    <w:rsid w:val="001666D6"/>
    <w:rsid w:val="00166B5D"/>
    <w:rsid w:val="001675EF"/>
    <w:rsid w:val="0017028A"/>
    <w:rsid w:val="001708F1"/>
    <w:rsid w:val="0017121C"/>
    <w:rsid w:val="00171646"/>
    <w:rsid w:val="00173D8A"/>
    <w:rsid w:val="00174778"/>
    <w:rsid w:val="00175804"/>
    <w:rsid w:val="0017590C"/>
    <w:rsid w:val="001806B9"/>
    <w:rsid w:val="00180849"/>
    <w:rsid w:val="00185F4B"/>
    <w:rsid w:val="00190D5A"/>
    <w:rsid w:val="00192E62"/>
    <w:rsid w:val="00193E20"/>
    <w:rsid w:val="00195C7A"/>
    <w:rsid w:val="001979B5"/>
    <w:rsid w:val="001A28A0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C36E6"/>
    <w:rsid w:val="001C46AE"/>
    <w:rsid w:val="001D5715"/>
    <w:rsid w:val="001E0159"/>
    <w:rsid w:val="001E0F11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5580"/>
    <w:rsid w:val="00207F77"/>
    <w:rsid w:val="002125A4"/>
    <w:rsid w:val="002157BB"/>
    <w:rsid w:val="00215D7E"/>
    <w:rsid w:val="00216EC5"/>
    <w:rsid w:val="00216FCB"/>
    <w:rsid w:val="00221C87"/>
    <w:rsid w:val="002262B5"/>
    <w:rsid w:val="00227128"/>
    <w:rsid w:val="002303A6"/>
    <w:rsid w:val="0023138D"/>
    <w:rsid w:val="00234511"/>
    <w:rsid w:val="00235478"/>
    <w:rsid w:val="00235DE4"/>
    <w:rsid w:val="00240013"/>
    <w:rsid w:val="0024118E"/>
    <w:rsid w:val="0024129D"/>
    <w:rsid w:val="00241BAC"/>
    <w:rsid w:val="0024313D"/>
    <w:rsid w:val="00245232"/>
    <w:rsid w:val="002467AB"/>
    <w:rsid w:val="00256C7F"/>
    <w:rsid w:val="00260382"/>
    <w:rsid w:val="00266CB4"/>
    <w:rsid w:val="00267609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779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418"/>
    <w:rsid w:val="002A3CC8"/>
    <w:rsid w:val="002A5D69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3190"/>
    <w:rsid w:val="002D4DCC"/>
    <w:rsid w:val="002D6AB1"/>
    <w:rsid w:val="002E358A"/>
    <w:rsid w:val="002E388C"/>
    <w:rsid w:val="002E4A02"/>
    <w:rsid w:val="002E75F7"/>
    <w:rsid w:val="002F1BF3"/>
    <w:rsid w:val="002F30C9"/>
    <w:rsid w:val="002F4D43"/>
    <w:rsid w:val="002F649A"/>
    <w:rsid w:val="002F6639"/>
    <w:rsid w:val="002F6D9A"/>
    <w:rsid w:val="002F7C31"/>
    <w:rsid w:val="003006A6"/>
    <w:rsid w:val="00300717"/>
    <w:rsid w:val="003020CE"/>
    <w:rsid w:val="003056C6"/>
    <w:rsid w:val="00306037"/>
    <w:rsid w:val="003073FD"/>
    <w:rsid w:val="00311B14"/>
    <w:rsid w:val="003126F1"/>
    <w:rsid w:val="003162AA"/>
    <w:rsid w:val="00317F4B"/>
    <w:rsid w:val="0032176B"/>
    <w:rsid w:val="0032332B"/>
    <w:rsid w:val="0032370E"/>
    <w:rsid w:val="00324306"/>
    <w:rsid w:val="00324E63"/>
    <w:rsid w:val="003278D6"/>
    <w:rsid w:val="003303F0"/>
    <w:rsid w:val="0034059B"/>
    <w:rsid w:val="00343DCB"/>
    <w:rsid w:val="00345D0E"/>
    <w:rsid w:val="00346006"/>
    <w:rsid w:val="0035019C"/>
    <w:rsid w:val="00350A08"/>
    <w:rsid w:val="0035606A"/>
    <w:rsid w:val="00356D00"/>
    <w:rsid w:val="00357279"/>
    <w:rsid w:val="00360248"/>
    <w:rsid w:val="00360854"/>
    <w:rsid w:val="003633EF"/>
    <w:rsid w:val="003645C5"/>
    <w:rsid w:val="00366A46"/>
    <w:rsid w:val="00366D0B"/>
    <w:rsid w:val="003673A6"/>
    <w:rsid w:val="00372F78"/>
    <w:rsid w:val="00374F02"/>
    <w:rsid w:val="00375A37"/>
    <w:rsid w:val="00377A0D"/>
    <w:rsid w:val="003826A2"/>
    <w:rsid w:val="00385B68"/>
    <w:rsid w:val="0038677D"/>
    <w:rsid w:val="00390121"/>
    <w:rsid w:val="00391203"/>
    <w:rsid w:val="0039161E"/>
    <w:rsid w:val="00391C9D"/>
    <w:rsid w:val="00391CE3"/>
    <w:rsid w:val="003A3978"/>
    <w:rsid w:val="003A41E3"/>
    <w:rsid w:val="003A6929"/>
    <w:rsid w:val="003B1242"/>
    <w:rsid w:val="003B3D11"/>
    <w:rsid w:val="003B5071"/>
    <w:rsid w:val="003B63E2"/>
    <w:rsid w:val="003B6743"/>
    <w:rsid w:val="003C0A16"/>
    <w:rsid w:val="003C0D35"/>
    <w:rsid w:val="003C10D3"/>
    <w:rsid w:val="003C2C19"/>
    <w:rsid w:val="003C3488"/>
    <w:rsid w:val="003C35B7"/>
    <w:rsid w:val="003C3BC1"/>
    <w:rsid w:val="003C69F3"/>
    <w:rsid w:val="003D3FF4"/>
    <w:rsid w:val="003D6E77"/>
    <w:rsid w:val="003D7161"/>
    <w:rsid w:val="003E3BBD"/>
    <w:rsid w:val="003E3F9D"/>
    <w:rsid w:val="003E69E5"/>
    <w:rsid w:val="003F0653"/>
    <w:rsid w:val="003F136B"/>
    <w:rsid w:val="003F3C9A"/>
    <w:rsid w:val="00403F4E"/>
    <w:rsid w:val="004045A7"/>
    <w:rsid w:val="0040748E"/>
    <w:rsid w:val="00412206"/>
    <w:rsid w:val="00412F82"/>
    <w:rsid w:val="00416D66"/>
    <w:rsid w:val="0042185E"/>
    <w:rsid w:val="004223A7"/>
    <w:rsid w:val="00427E08"/>
    <w:rsid w:val="00427E8E"/>
    <w:rsid w:val="00430610"/>
    <w:rsid w:val="00431B3B"/>
    <w:rsid w:val="00433651"/>
    <w:rsid w:val="004349BA"/>
    <w:rsid w:val="0043575C"/>
    <w:rsid w:val="004365C7"/>
    <w:rsid w:val="004365CF"/>
    <w:rsid w:val="00437822"/>
    <w:rsid w:val="00441D5F"/>
    <w:rsid w:val="004425B7"/>
    <w:rsid w:val="00444A85"/>
    <w:rsid w:val="00447697"/>
    <w:rsid w:val="00457C5B"/>
    <w:rsid w:val="00461A16"/>
    <w:rsid w:val="00462582"/>
    <w:rsid w:val="00462CFA"/>
    <w:rsid w:val="00465213"/>
    <w:rsid w:val="004765E5"/>
    <w:rsid w:val="0047703C"/>
    <w:rsid w:val="004843FF"/>
    <w:rsid w:val="00486DB1"/>
    <w:rsid w:val="00487C40"/>
    <w:rsid w:val="00493E10"/>
    <w:rsid w:val="00494A19"/>
    <w:rsid w:val="004972E8"/>
    <w:rsid w:val="004A5618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C71A4"/>
    <w:rsid w:val="004E62A6"/>
    <w:rsid w:val="004E69D3"/>
    <w:rsid w:val="004E7FE2"/>
    <w:rsid w:val="004F5433"/>
    <w:rsid w:val="004F7E99"/>
    <w:rsid w:val="005003F9"/>
    <w:rsid w:val="005020AB"/>
    <w:rsid w:val="005033EE"/>
    <w:rsid w:val="0050417B"/>
    <w:rsid w:val="00506DF3"/>
    <w:rsid w:val="005133CE"/>
    <w:rsid w:val="00513FCB"/>
    <w:rsid w:val="00514369"/>
    <w:rsid w:val="005163AF"/>
    <w:rsid w:val="0051645E"/>
    <w:rsid w:val="00516FEC"/>
    <w:rsid w:val="005211AC"/>
    <w:rsid w:val="00521BA3"/>
    <w:rsid w:val="00522484"/>
    <w:rsid w:val="00523E0D"/>
    <w:rsid w:val="00524844"/>
    <w:rsid w:val="00525588"/>
    <w:rsid w:val="005256C4"/>
    <w:rsid w:val="0052710E"/>
    <w:rsid w:val="005272E0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56387"/>
    <w:rsid w:val="00560A69"/>
    <w:rsid w:val="00562061"/>
    <w:rsid w:val="00562B3F"/>
    <w:rsid w:val="00563A0D"/>
    <w:rsid w:val="00567043"/>
    <w:rsid w:val="00571857"/>
    <w:rsid w:val="00585379"/>
    <w:rsid w:val="0058790E"/>
    <w:rsid w:val="00590410"/>
    <w:rsid w:val="00590489"/>
    <w:rsid w:val="00591539"/>
    <w:rsid w:val="00592BB4"/>
    <w:rsid w:val="00593935"/>
    <w:rsid w:val="0059689E"/>
    <w:rsid w:val="005973FD"/>
    <w:rsid w:val="00597C68"/>
    <w:rsid w:val="005A0C65"/>
    <w:rsid w:val="005A382B"/>
    <w:rsid w:val="005A4047"/>
    <w:rsid w:val="005A417C"/>
    <w:rsid w:val="005A4612"/>
    <w:rsid w:val="005A6055"/>
    <w:rsid w:val="005A6AC9"/>
    <w:rsid w:val="005A7D6D"/>
    <w:rsid w:val="005B22CB"/>
    <w:rsid w:val="005B3084"/>
    <w:rsid w:val="005B36C3"/>
    <w:rsid w:val="005C0D39"/>
    <w:rsid w:val="005C3E10"/>
    <w:rsid w:val="005C512C"/>
    <w:rsid w:val="005C6232"/>
    <w:rsid w:val="005D12AD"/>
    <w:rsid w:val="005D294B"/>
    <w:rsid w:val="005D5837"/>
    <w:rsid w:val="005D6F7A"/>
    <w:rsid w:val="005D7384"/>
    <w:rsid w:val="005E0EAF"/>
    <w:rsid w:val="005E4E28"/>
    <w:rsid w:val="005E5B88"/>
    <w:rsid w:val="005E6342"/>
    <w:rsid w:val="005E78EE"/>
    <w:rsid w:val="005E794D"/>
    <w:rsid w:val="005E7CC1"/>
    <w:rsid w:val="005F139F"/>
    <w:rsid w:val="005F1EBD"/>
    <w:rsid w:val="00600A0C"/>
    <w:rsid w:val="00604130"/>
    <w:rsid w:val="006063D0"/>
    <w:rsid w:val="006075FA"/>
    <w:rsid w:val="00611557"/>
    <w:rsid w:val="006138B2"/>
    <w:rsid w:val="00613B10"/>
    <w:rsid w:val="00613C45"/>
    <w:rsid w:val="00621087"/>
    <w:rsid w:val="006217BD"/>
    <w:rsid w:val="00622887"/>
    <w:rsid w:val="00627094"/>
    <w:rsid w:val="006305D2"/>
    <w:rsid w:val="006310A6"/>
    <w:rsid w:val="00631DF9"/>
    <w:rsid w:val="006330CC"/>
    <w:rsid w:val="006339B1"/>
    <w:rsid w:val="00633D4E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75305"/>
    <w:rsid w:val="00681BB8"/>
    <w:rsid w:val="006847C5"/>
    <w:rsid w:val="00686931"/>
    <w:rsid w:val="00686B63"/>
    <w:rsid w:val="006907ED"/>
    <w:rsid w:val="00691716"/>
    <w:rsid w:val="00692A90"/>
    <w:rsid w:val="006A2065"/>
    <w:rsid w:val="006A2C15"/>
    <w:rsid w:val="006A37F5"/>
    <w:rsid w:val="006A3D88"/>
    <w:rsid w:val="006A4A7A"/>
    <w:rsid w:val="006A5EB3"/>
    <w:rsid w:val="006B0848"/>
    <w:rsid w:val="006B1719"/>
    <w:rsid w:val="006B5E2A"/>
    <w:rsid w:val="006B5FA7"/>
    <w:rsid w:val="006B733D"/>
    <w:rsid w:val="006B73B5"/>
    <w:rsid w:val="006C01CD"/>
    <w:rsid w:val="006C1BE9"/>
    <w:rsid w:val="006C34AE"/>
    <w:rsid w:val="006C67AF"/>
    <w:rsid w:val="006C7A74"/>
    <w:rsid w:val="006D3DC5"/>
    <w:rsid w:val="006D5ED8"/>
    <w:rsid w:val="006D6215"/>
    <w:rsid w:val="006D769F"/>
    <w:rsid w:val="006E0D5C"/>
    <w:rsid w:val="006F0677"/>
    <w:rsid w:val="006F143B"/>
    <w:rsid w:val="006F4C03"/>
    <w:rsid w:val="006F62D7"/>
    <w:rsid w:val="00700C90"/>
    <w:rsid w:val="00701BD5"/>
    <w:rsid w:val="00701E83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0FB4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3D39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4AFC"/>
    <w:rsid w:val="00785049"/>
    <w:rsid w:val="0078547E"/>
    <w:rsid w:val="00787FBF"/>
    <w:rsid w:val="00795FD9"/>
    <w:rsid w:val="007A08E0"/>
    <w:rsid w:val="007A09F2"/>
    <w:rsid w:val="007A19D8"/>
    <w:rsid w:val="007A4C2B"/>
    <w:rsid w:val="007A7765"/>
    <w:rsid w:val="007C34BB"/>
    <w:rsid w:val="007D0F77"/>
    <w:rsid w:val="007D5666"/>
    <w:rsid w:val="007E005B"/>
    <w:rsid w:val="007E1529"/>
    <w:rsid w:val="007E36E4"/>
    <w:rsid w:val="007E601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40DF2"/>
    <w:rsid w:val="0084683C"/>
    <w:rsid w:val="0085010E"/>
    <w:rsid w:val="00852526"/>
    <w:rsid w:val="0085454F"/>
    <w:rsid w:val="008549E5"/>
    <w:rsid w:val="0085538F"/>
    <w:rsid w:val="00860F4C"/>
    <w:rsid w:val="008644E2"/>
    <w:rsid w:val="008646E8"/>
    <w:rsid w:val="00870353"/>
    <w:rsid w:val="00872042"/>
    <w:rsid w:val="0087354F"/>
    <w:rsid w:val="0087666F"/>
    <w:rsid w:val="00880934"/>
    <w:rsid w:val="008817C1"/>
    <w:rsid w:val="008818E4"/>
    <w:rsid w:val="00883F50"/>
    <w:rsid w:val="0088680E"/>
    <w:rsid w:val="0089295C"/>
    <w:rsid w:val="00893290"/>
    <w:rsid w:val="0089468F"/>
    <w:rsid w:val="00894CF9"/>
    <w:rsid w:val="00896985"/>
    <w:rsid w:val="00897C04"/>
    <w:rsid w:val="008A2525"/>
    <w:rsid w:val="008A3943"/>
    <w:rsid w:val="008A5959"/>
    <w:rsid w:val="008B088B"/>
    <w:rsid w:val="008B10F5"/>
    <w:rsid w:val="008B2B2E"/>
    <w:rsid w:val="008B6C57"/>
    <w:rsid w:val="008B7562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3A4"/>
    <w:rsid w:val="00902556"/>
    <w:rsid w:val="0090338C"/>
    <w:rsid w:val="009066BD"/>
    <w:rsid w:val="00907A61"/>
    <w:rsid w:val="0091048E"/>
    <w:rsid w:val="00912171"/>
    <w:rsid w:val="00913A1B"/>
    <w:rsid w:val="00920A84"/>
    <w:rsid w:val="00920EBA"/>
    <w:rsid w:val="0092147A"/>
    <w:rsid w:val="00923259"/>
    <w:rsid w:val="00924ABC"/>
    <w:rsid w:val="0093150B"/>
    <w:rsid w:val="0093373F"/>
    <w:rsid w:val="00940E8F"/>
    <w:rsid w:val="00941917"/>
    <w:rsid w:val="00942AEA"/>
    <w:rsid w:val="00943482"/>
    <w:rsid w:val="00944A70"/>
    <w:rsid w:val="00944BEB"/>
    <w:rsid w:val="00946302"/>
    <w:rsid w:val="009522BC"/>
    <w:rsid w:val="0095309C"/>
    <w:rsid w:val="009530BC"/>
    <w:rsid w:val="00963602"/>
    <w:rsid w:val="00963A06"/>
    <w:rsid w:val="009644C5"/>
    <w:rsid w:val="009652F2"/>
    <w:rsid w:val="009719ED"/>
    <w:rsid w:val="00974CC3"/>
    <w:rsid w:val="009767BB"/>
    <w:rsid w:val="00981034"/>
    <w:rsid w:val="00981C74"/>
    <w:rsid w:val="009853C2"/>
    <w:rsid w:val="009858CD"/>
    <w:rsid w:val="0098592C"/>
    <w:rsid w:val="00986C37"/>
    <w:rsid w:val="009876F5"/>
    <w:rsid w:val="00991C6D"/>
    <w:rsid w:val="00996DDA"/>
    <w:rsid w:val="00997528"/>
    <w:rsid w:val="0099796A"/>
    <w:rsid w:val="009A06AC"/>
    <w:rsid w:val="009A169F"/>
    <w:rsid w:val="009A3FF0"/>
    <w:rsid w:val="009A5919"/>
    <w:rsid w:val="009A6562"/>
    <w:rsid w:val="009A6F2F"/>
    <w:rsid w:val="009B4840"/>
    <w:rsid w:val="009B54B9"/>
    <w:rsid w:val="009C0B46"/>
    <w:rsid w:val="009C1346"/>
    <w:rsid w:val="009C5291"/>
    <w:rsid w:val="009D05C8"/>
    <w:rsid w:val="009D28BA"/>
    <w:rsid w:val="009D3478"/>
    <w:rsid w:val="009D46CF"/>
    <w:rsid w:val="009D46DA"/>
    <w:rsid w:val="009D74C9"/>
    <w:rsid w:val="009E3C0B"/>
    <w:rsid w:val="009E3E98"/>
    <w:rsid w:val="009E6789"/>
    <w:rsid w:val="009F226C"/>
    <w:rsid w:val="009F291A"/>
    <w:rsid w:val="009F3D42"/>
    <w:rsid w:val="009F54DD"/>
    <w:rsid w:val="009F76E2"/>
    <w:rsid w:val="009F7B1D"/>
    <w:rsid w:val="00A01EA9"/>
    <w:rsid w:val="00A03A32"/>
    <w:rsid w:val="00A05217"/>
    <w:rsid w:val="00A0532E"/>
    <w:rsid w:val="00A06653"/>
    <w:rsid w:val="00A11B03"/>
    <w:rsid w:val="00A13244"/>
    <w:rsid w:val="00A14001"/>
    <w:rsid w:val="00A14834"/>
    <w:rsid w:val="00A17FCA"/>
    <w:rsid w:val="00A219CA"/>
    <w:rsid w:val="00A239AA"/>
    <w:rsid w:val="00A24778"/>
    <w:rsid w:val="00A30D51"/>
    <w:rsid w:val="00A326A7"/>
    <w:rsid w:val="00A361B9"/>
    <w:rsid w:val="00A439E8"/>
    <w:rsid w:val="00A44D97"/>
    <w:rsid w:val="00A45753"/>
    <w:rsid w:val="00A463C7"/>
    <w:rsid w:val="00A47CC9"/>
    <w:rsid w:val="00A52A10"/>
    <w:rsid w:val="00A53423"/>
    <w:rsid w:val="00A550B4"/>
    <w:rsid w:val="00A56669"/>
    <w:rsid w:val="00A569A1"/>
    <w:rsid w:val="00A57AC8"/>
    <w:rsid w:val="00A60C2E"/>
    <w:rsid w:val="00A62659"/>
    <w:rsid w:val="00A64DD0"/>
    <w:rsid w:val="00A65F20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30B6"/>
    <w:rsid w:val="00A9636F"/>
    <w:rsid w:val="00A972D0"/>
    <w:rsid w:val="00AA0B6D"/>
    <w:rsid w:val="00AA105E"/>
    <w:rsid w:val="00AA3458"/>
    <w:rsid w:val="00AA3EFF"/>
    <w:rsid w:val="00AA49C7"/>
    <w:rsid w:val="00AA4A54"/>
    <w:rsid w:val="00AA4C58"/>
    <w:rsid w:val="00AA602D"/>
    <w:rsid w:val="00AA7704"/>
    <w:rsid w:val="00AB572D"/>
    <w:rsid w:val="00AB58A6"/>
    <w:rsid w:val="00AC42BE"/>
    <w:rsid w:val="00AD0728"/>
    <w:rsid w:val="00AD0D11"/>
    <w:rsid w:val="00AD7BF5"/>
    <w:rsid w:val="00AE2923"/>
    <w:rsid w:val="00AE508C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041DF"/>
    <w:rsid w:val="00B117A2"/>
    <w:rsid w:val="00B12BEE"/>
    <w:rsid w:val="00B1619E"/>
    <w:rsid w:val="00B17524"/>
    <w:rsid w:val="00B22863"/>
    <w:rsid w:val="00B248EB"/>
    <w:rsid w:val="00B2717C"/>
    <w:rsid w:val="00B30B95"/>
    <w:rsid w:val="00B31575"/>
    <w:rsid w:val="00B35DD3"/>
    <w:rsid w:val="00B41502"/>
    <w:rsid w:val="00B421B3"/>
    <w:rsid w:val="00B42C8F"/>
    <w:rsid w:val="00B43802"/>
    <w:rsid w:val="00B45510"/>
    <w:rsid w:val="00B50BC5"/>
    <w:rsid w:val="00B51024"/>
    <w:rsid w:val="00B512B5"/>
    <w:rsid w:val="00B5712D"/>
    <w:rsid w:val="00B60872"/>
    <w:rsid w:val="00B60CD8"/>
    <w:rsid w:val="00B60F9C"/>
    <w:rsid w:val="00B613D9"/>
    <w:rsid w:val="00B6154D"/>
    <w:rsid w:val="00B666E9"/>
    <w:rsid w:val="00B66EF1"/>
    <w:rsid w:val="00B6769E"/>
    <w:rsid w:val="00B706F8"/>
    <w:rsid w:val="00B70E3B"/>
    <w:rsid w:val="00B71BA8"/>
    <w:rsid w:val="00B71D61"/>
    <w:rsid w:val="00B723ED"/>
    <w:rsid w:val="00B73F22"/>
    <w:rsid w:val="00B7557C"/>
    <w:rsid w:val="00B76C1F"/>
    <w:rsid w:val="00B76F9A"/>
    <w:rsid w:val="00B810B2"/>
    <w:rsid w:val="00B921C2"/>
    <w:rsid w:val="00B93F54"/>
    <w:rsid w:val="00B95E0C"/>
    <w:rsid w:val="00BA0FBB"/>
    <w:rsid w:val="00BA26F7"/>
    <w:rsid w:val="00BA72A4"/>
    <w:rsid w:val="00BA79F0"/>
    <w:rsid w:val="00BB0531"/>
    <w:rsid w:val="00BB1C6E"/>
    <w:rsid w:val="00BB5068"/>
    <w:rsid w:val="00BB7250"/>
    <w:rsid w:val="00BB7AE8"/>
    <w:rsid w:val="00BC338F"/>
    <w:rsid w:val="00BC47D1"/>
    <w:rsid w:val="00BC4CE1"/>
    <w:rsid w:val="00BC7CDB"/>
    <w:rsid w:val="00BD0481"/>
    <w:rsid w:val="00BD1138"/>
    <w:rsid w:val="00BD4447"/>
    <w:rsid w:val="00BD4802"/>
    <w:rsid w:val="00BE0A8B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396F"/>
    <w:rsid w:val="00BF45FB"/>
    <w:rsid w:val="00BF6A32"/>
    <w:rsid w:val="00C0081F"/>
    <w:rsid w:val="00C03113"/>
    <w:rsid w:val="00C0325F"/>
    <w:rsid w:val="00C123B1"/>
    <w:rsid w:val="00C142AF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31315"/>
    <w:rsid w:val="00C36C84"/>
    <w:rsid w:val="00C433E6"/>
    <w:rsid w:val="00C44BD9"/>
    <w:rsid w:val="00C455BE"/>
    <w:rsid w:val="00C60D6D"/>
    <w:rsid w:val="00C61165"/>
    <w:rsid w:val="00C63AA8"/>
    <w:rsid w:val="00C646E8"/>
    <w:rsid w:val="00C64D3B"/>
    <w:rsid w:val="00C65E7D"/>
    <w:rsid w:val="00C6789B"/>
    <w:rsid w:val="00C71359"/>
    <w:rsid w:val="00C71DA7"/>
    <w:rsid w:val="00C74E5C"/>
    <w:rsid w:val="00C765BA"/>
    <w:rsid w:val="00C768F4"/>
    <w:rsid w:val="00C7783C"/>
    <w:rsid w:val="00C80CC5"/>
    <w:rsid w:val="00C81210"/>
    <w:rsid w:val="00C81501"/>
    <w:rsid w:val="00C87E3C"/>
    <w:rsid w:val="00C90D4E"/>
    <w:rsid w:val="00C97159"/>
    <w:rsid w:val="00CA538C"/>
    <w:rsid w:val="00CA6B58"/>
    <w:rsid w:val="00CA7037"/>
    <w:rsid w:val="00CB1AE6"/>
    <w:rsid w:val="00CB314D"/>
    <w:rsid w:val="00CB3ED4"/>
    <w:rsid w:val="00CB3F86"/>
    <w:rsid w:val="00CB49C4"/>
    <w:rsid w:val="00CB6C5E"/>
    <w:rsid w:val="00CC19D0"/>
    <w:rsid w:val="00CC485A"/>
    <w:rsid w:val="00CC6D54"/>
    <w:rsid w:val="00CC72B6"/>
    <w:rsid w:val="00CC78AA"/>
    <w:rsid w:val="00CD04F0"/>
    <w:rsid w:val="00CD0B04"/>
    <w:rsid w:val="00CD34F0"/>
    <w:rsid w:val="00CE0528"/>
    <w:rsid w:val="00CE0954"/>
    <w:rsid w:val="00CE17A4"/>
    <w:rsid w:val="00CE25C8"/>
    <w:rsid w:val="00CE6E0F"/>
    <w:rsid w:val="00CE7710"/>
    <w:rsid w:val="00CF11F7"/>
    <w:rsid w:val="00CF1C90"/>
    <w:rsid w:val="00CF26FE"/>
    <w:rsid w:val="00CF3CB8"/>
    <w:rsid w:val="00CF7930"/>
    <w:rsid w:val="00D0113E"/>
    <w:rsid w:val="00D02C4C"/>
    <w:rsid w:val="00D068D9"/>
    <w:rsid w:val="00D1323F"/>
    <w:rsid w:val="00D13D35"/>
    <w:rsid w:val="00D1431B"/>
    <w:rsid w:val="00D14DAF"/>
    <w:rsid w:val="00D156AA"/>
    <w:rsid w:val="00D16401"/>
    <w:rsid w:val="00D202BA"/>
    <w:rsid w:val="00D251AC"/>
    <w:rsid w:val="00D2540F"/>
    <w:rsid w:val="00D26439"/>
    <w:rsid w:val="00D269AD"/>
    <w:rsid w:val="00D26AFE"/>
    <w:rsid w:val="00D3299E"/>
    <w:rsid w:val="00D3325D"/>
    <w:rsid w:val="00D33B14"/>
    <w:rsid w:val="00D34749"/>
    <w:rsid w:val="00D35684"/>
    <w:rsid w:val="00D35798"/>
    <w:rsid w:val="00D3679E"/>
    <w:rsid w:val="00D37EA7"/>
    <w:rsid w:val="00D43766"/>
    <w:rsid w:val="00D44DA3"/>
    <w:rsid w:val="00D47CCF"/>
    <w:rsid w:val="00D515BE"/>
    <w:rsid w:val="00D53EE6"/>
    <w:rsid w:val="00D542DA"/>
    <w:rsid w:val="00D56818"/>
    <w:rsid w:val="00D5795B"/>
    <w:rsid w:val="00D61553"/>
    <w:rsid w:val="00D61A6E"/>
    <w:rsid w:val="00D62D17"/>
    <w:rsid w:val="00D63F78"/>
    <w:rsid w:val="00D6457B"/>
    <w:rsid w:val="00D664D4"/>
    <w:rsid w:val="00D66DEC"/>
    <w:rsid w:val="00D71116"/>
    <w:rsid w:val="00D71A41"/>
    <w:rsid w:val="00D75243"/>
    <w:rsid w:val="00D768A4"/>
    <w:rsid w:val="00D77FB0"/>
    <w:rsid w:val="00D8002C"/>
    <w:rsid w:val="00D81F83"/>
    <w:rsid w:val="00D84426"/>
    <w:rsid w:val="00D8504F"/>
    <w:rsid w:val="00D925A7"/>
    <w:rsid w:val="00D92F52"/>
    <w:rsid w:val="00D93B70"/>
    <w:rsid w:val="00DA01F5"/>
    <w:rsid w:val="00DA02F0"/>
    <w:rsid w:val="00DA0791"/>
    <w:rsid w:val="00DA1821"/>
    <w:rsid w:val="00DA191E"/>
    <w:rsid w:val="00DA6FAB"/>
    <w:rsid w:val="00DA742B"/>
    <w:rsid w:val="00DA753F"/>
    <w:rsid w:val="00DB0809"/>
    <w:rsid w:val="00DB0B65"/>
    <w:rsid w:val="00DB5A33"/>
    <w:rsid w:val="00DB6006"/>
    <w:rsid w:val="00DC0BA1"/>
    <w:rsid w:val="00DC182C"/>
    <w:rsid w:val="00DC2AA4"/>
    <w:rsid w:val="00DC2B63"/>
    <w:rsid w:val="00DC5754"/>
    <w:rsid w:val="00DC7AC8"/>
    <w:rsid w:val="00DD1D23"/>
    <w:rsid w:val="00DD34A3"/>
    <w:rsid w:val="00DD6056"/>
    <w:rsid w:val="00DE19CD"/>
    <w:rsid w:val="00DE3C6D"/>
    <w:rsid w:val="00DE5F8C"/>
    <w:rsid w:val="00DE6EFA"/>
    <w:rsid w:val="00DE7C6A"/>
    <w:rsid w:val="00DF168E"/>
    <w:rsid w:val="00DF2857"/>
    <w:rsid w:val="00DF782B"/>
    <w:rsid w:val="00E00D8E"/>
    <w:rsid w:val="00E03AEF"/>
    <w:rsid w:val="00E102DE"/>
    <w:rsid w:val="00E120FF"/>
    <w:rsid w:val="00E13BB8"/>
    <w:rsid w:val="00E13DFC"/>
    <w:rsid w:val="00E2016F"/>
    <w:rsid w:val="00E24825"/>
    <w:rsid w:val="00E31505"/>
    <w:rsid w:val="00E37450"/>
    <w:rsid w:val="00E379DE"/>
    <w:rsid w:val="00E4209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A5473"/>
    <w:rsid w:val="00EB0FB2"/>
    <w:rsid w:val="00EB214A"/>
    <w:rsid w:val="00EB32FD"/>
    <w:rsid w:val="00EB35CF"/>
    <w:rsid w:val="00EC18C9"/>
    <w:rsid w:val="00EC63CB"/>
    <w:rsid w:val="00EC6CB6"/>
    <w:rsid w:val="00EC6CD5"/>
    <w:rsid w:val="00ED3E58"/>
    <w:rsid w:val="00EE23D7"/>
    <w:rsid w:val="00EE30AF"/>
    <w:rsid w:val="00EE4AD8"/>
    <w:rsid w:val="00EE5B06"/>
    <w:rsid w:val="00EF0231"/>
    <w:rsid w:val="00EF360B"/>
    <w:rsid w:val="00EF685F"/>
    <w:rsid w:val="00F002A5"/>
    <w:rsid w:val="00F00357"/>
    <w:rsid w:val="00F07EF1"/>
    <w:rsid w:val="00F132DC"/>
    <w:rsid w:val="00F139AC"/>
    <w:rsid w:val="00F159F9"/>
    <w:rsid w:val="00F16347"/>
    <w:rsid w:val="00F168B3"/>
    <w:rsid w:val="00F179A2"/>
    <w:rsid w:val="00F21EAC"/>
    <w:rsid w:val="00F23EC3"/>
    <w:rsid w:val="00F308AA"/>
    <w:rsid w:val="00F31235"/>
    <w:rsid w:val="00F318A9"/>
    <w:rsid w:val="00F3243D"/>
    <w:rsid w:val="00F41789"/>
    <w:rsid w:val="00F468AC"/>
    <w:rsid w:val="00F46D0D"/>
    <w:rsid w:val="00F528F4"/>
    <w:rsid w:val="00F53131"/>
    <w:rsid w:val="00F53601"/>
    <w:rsid w:val="00F55206"/>
    <w:rsid w:val="00F603EF"/>
    <w:rsid w:val="00F606A6"/>
    <w:rsid w:val="00F70A48"/>
    <w:rsid w:val="00F75CF3"/>
    <w:rsid w:val="00F84C84"/>
    <w:rsid w:val="00F85000"/>
    <w:rsid w:val="00F86A8D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24C4"/>
    <w:rsid w:val="00FA5F6E"/>
    <w:rsid w:val="00FA665A"/>
    <w:rsid w:val="00FB21E2"/>
    <w:rsid w:val="00FB393B"/>
    <w:rsid w:val="00FB45E7"/>
    <w:rsid w:val="00FB4CCA"/>
    <w:rsid w:val="00FB585B"/>
    <w:rsid w:val="00FB79A7"/>
    <w:rsid w:val="00FC5A02"/>
    <w:rsid w:val="00FD09D8"/>
    <w:rsid w:val="00FD0A37"/>
    <w:rsid w:val="00FD1F5F"/>
    <w:rsid w:val="00FD3A21"/>
    <w:rsid w:val="00FD639A"/>
    <w:rsid w:val="00FE3DFE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4478E-AFD1-4C36-88A0-25BD5AE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87C4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2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3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8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1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61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89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9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01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4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5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557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policz_i_nie_przelicz_si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ument.edu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5CCF-04C3-4129-B039-B0934568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Piskorek</dc:creator>
  <cp:lastModifiedBy>Anna Dymkowska</cp:lastModifiedBy>
  <cp:revision>8</cp:revision>
  <cp:lastPrinted>2021-07-13T12:40:00Z</cp:lastPrinted>
  <dcterms:created xsi:type="dcterms:W3CDTF">2021-09-15T11:38:00Z</dcterms:created>
  <dcterms:modified xsi:type="dcterms:W3CDTF">2021-09-17T08:09:00Z</dcterms:modified>
</cp:coreProperties>
</file>