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E482DB" w14:textId="599A8AE3" w:rsidR="00D47CCF" w:rsidRPr="0024118E" w:rsidRDefault="00BD6769" w:rsidP="002C0D5D">
      <w:pPr>
        <w:spacing w:line="360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CZY SPRZEDAWCY PRAWIDŁOWO EKSPONUJĄ CENY? </w:t>
      </w:r>
    </w:p>
    <w:p w14:paraId="5356868C" w14:textId="7705C909" w:rsidR="00D652A9" w:rsidRPr="00D652A9" w:rsidRDefault="00CF00A1" w:rsidP="00D652A9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b/>
          <w:sz w:val="22"/>
        </w:rPr>
      </w:pPr>
      <w:r>
        <w:rPr>
          <w:b/>
          <w:sz w:val="22"/>
        </w:rPr>
        <w:t>Czy w</w:t>
      </w:r>
      <w:r w:rsidR="00D652A9" w:rsidRPr="00D652A9">
        <w:rPr>
          <w:b/>
          <w:sz w:val="22"/>
        </w:rPr>
        <w:t xml:space="preserve">iesz ile zapłacisz za produkt, który wkładasz do koszyka? </w:t>
      </w:r>
      <w:r w:rsidR="00387BF9">
        <w:rPr>
          <w:b/>
          <w:sz w:val="22"/>
        </w:rPr>
        <w:t>Czy b</w:t>
      </w:r>
      <w:r w:rsidR="00D652A9">
        <w:rPr>
          <w:b/>
          <w:sz w:val="22"/>
        </w:rPr>
        <w:t xml:space="preserve">ardziej opłaca </w:t>
      </w:r>
      <w:r w:rsidR="00081177">
        <w:rPr>
          <w:b/>
          <w:sz w:val="22"/>
        </w:rPr>
        <w:t xml:space="preserve">się </w:t>
      </w:r>
      <w:r w:rsidR="00D652A9">
        <w:rPr>
          <w:b/>
          <w:sz w:val="22"/>
        </w:rPr>
        <w:t xml:space="preserve">kupić </w:t>
      </w:r>
      <w:r w:rsidR="00426AC0">
        <w:rPr>
          <w:b/>
          <w:sz w:val="22"/>
        </w:rPr>
        <w:t>pomidory pakowane czy te na wagę</w:t>
      </w:r>
      <w:r w:rsidR="00D652A9" w:rsidRPr="00D652A9">
        <w:rPr>
          <w:b/>
          <w:sz w:val="22"/>
        </w:rPr>
        <w:t>?</w:t>
      </w:r>
      <w:r w:rsidR="00426AC0">
        <w:rPr>
          <w:b/>
          <w:sz w:val="22"/>
        </w:rPr>
        <w:t xml:space="preserve"> Ser w opakowaniu 250 czy 500 gram</w:t>
      </w:r>
      <w:r w:rsidR="00081177">
        <w:rPr>
          <w:b/>
          <w:sz w:val="22"/>
        </w:rPr>
        <w:t>ów</w:t>
      </w:r>
      <w:r w:rsidR="00426AC0">
        <w:rPr>
          <w:b/>
          <w:sz w:val="22"/>
        </w:rPr>
        <w:t xml:space="preserve">? </w:t>
      </w:r>
      <w:r w:rsidR="006140F7">
        <w:rPr>
          <w:b/>
          <w:sz w:val="22"/>
        </w:rPr>
        <w:t xml:space="preserve">Podpowiadamy, jak możesz porównać </w:t>
      </w:r>
      <w:r w:rsidR="00EE56A9">
        <w:rPr>
          <w:b/>
          <w:sz w:val="22"/>
        </w:rPr>
        <w:t>różne oferty</w:t>
      </w:r>
      <w:r w:rsidR="006140F7">
        <w:rPr>
          <w:b/>
          <w:sz w:val="22"/>
        </w:rPr>
        <w:t>.</w:t>
      </w:r>
    </w:p>
    <w:p w14:paraId="76471DAF" w14:textId="3F051A83" w:rsidR="00426AC0" w:rsidRDefault="00D652A9" w:rsidP="00426AC0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 w:rsidRPr="00D652A9">
        <w:rPr>
          <w:rFonts w:cs="Tahoma"/>
          <w:b/>
          <w:bCs/>
          <w:color w:val="000000" w:themeColor="text1"/>
          <w:sz w:val="22"/>
          <w:lang w:eastAsia="en-GB"/>
        </w:rPr>
        <w:t xml:space="preserve">Inspekcja Handlowa na zlecenie </w:t>
      </w:r>
      <w:r w:rsidR="00387BF9">
        <w:rPr>
          <w:rFonts w:cs="Tahoma"/>
          <w:b/>
          <w:bCs/>
          <w:color w:val="000000" w:themeColor="text1"/>
          <w:sz w:val="22"/>
          <w:lang w:eastAsia="en-GB"/>
        </w:rPr>
        <w:t xml:space="preserve">Prezesa </w:t>
      </w:r>
      <w:r w:rsidRPr="00D652A9">
        <w:rPr>
          <w:rFonts w:cs="Tahoma"/>
          <w:b/>
          <w:bCs/>
          <w:color w:val="000000" w:themeColor="text1"/>
          <w:sz w:val="22"/>
          <w:lang w:eastAsia="en-GB"/>
        </w:rPr>
        <w:t>UOKiK skontrolowała, jak sprzedawcy informują o cenach.</w:t>
      </w:r>
      <w:r>
        <w:rPr>
          <w:rFonts w:cs="Tahoma"/>
          <w:b/>
          <w:bCs/>
          <w:color w:val="000000" w:themeColor="text1"/>
          <w:sz w:val="22"/>
          <w:lang w:eastAsia="en-GB"/>
        </w:rPr>
        <w:t xml:space="preserve"> </w:t>
      </w:r>
    </w:p>
    <w:p w14:paraId="005B34D1" w14:textId="6AFCC204" w:rsidR="00426AC0" w:rsidRPr="006C0285" w:rsidRDefault="00205BD4" w:rsidP="00426AC0">
      <w:pPr>
        <w:pStyle w:val="Akapitzlist"/>
        <w:numPr>
          <w:ilvl w:val="0"/>
          <w:numId w:val="6"/>
        </w:numPr>
        <w:shd w:val="clear" w:color="auto" w:fill="FFFFFF"/>
        <w:spacing w:before="100" w:beforeAutospacing="1" w:after="240" w:line="360" w:lineRule="auto"/>
        <w:jc w:val="both"/>
        <w:rPr>
          <w:rFonts w:cs="Tahoma"/>
          <w:b/>
          <w:bCs/>
          <w:color w:val="000000" w:themeColor="text1"/>
          <w:sz w:val="22"/>
          <w:lang w:eastAsia="en-GB"/>
        </w:rPr>
      </w:pPr>
      <w:r>
        <w:rPr>
          <w:rFonts w:cs="Tahoma"/>
          <w:b/>
          <w:bCs/>
          <w:color w:val="000000" w:themeColor="text1"/>
          <w:sz w:val="22"/>
          <w:lang w:eastAsia="en-GB"/>
        </w:rPr>
        <w:t>Błędy popełnił</w:t>
      </w:r>
      <w:r w:rsidR="00426AC0">
        <w:rPr>
          <w:rFonts w:cs="Tahoma"/>
          <w:b/>
          <w:bCs/>
          <w:color w:val="000000" w:themeColor="text1"/>
          <w:sz w:val="22"/>
          <w:lang w:eastAsia="en-GB"/>
        </w:rPr>
        <w:t xml:space="preserve"> co</w:t>
      </w:r>
      <w:r w:rsidR="00D652A9" w:rsidRPr="00426AC0">
        <w:rPr>
          <w:rFonts w:cs="Tahoma"/>
          <w:b/>
          <w:bCs/>
          <w:color w:val="000000" w:themeColor="text1"/>
          <w:sz w:val="22"/>
          <w:lang w:eastAsia="en-GB"/>
        </w:rPr>
        <w:t xml:space="preserve"> drugi</w:t>
      </w:r>
      <w:r w:rsidR="00426AC0">
        <w:rPr>
          <w:rFonts w:cs="Tahoma"/>
          <w:b/>
          <w:bCs/>
          <w:color w:val="000000" w:themeColor="text1"/>
          <w:sz w:val="22"/>
          <w:lang w:eastAsia="en-GB"/>
        </w:rPr>
        <w:t xml:space="preserve"> sprzedawca</w:t>
      </w:r>
      <w:r w:rsidR="00A67397">
        <w:rPr>
          <w:rFonts w:cs="Tahoma"/>
          <w:b/>
          <w:bCs/>
          <w:color w:val="000000" w:themeColor="text1"/>
          <w:sz w:val="22"/>
          <w:lang w:eastAsia="en-GB"/>
        </w:rPr>
        <w:t>,</w:t>
      </w:r>
      <w:r w:rsidR="00426AC0">
        <w:rPr>
          <w:rFonts w:cs="Tahoma"/>
          <w:b/>
          <w:bCs/>
          <w:color w:val="000000" w:themeColor="text1"/>
          <w:sz w:val="22"/>
          <w:lang w:eastAsia="en-GB"/>
        </w:rPr>
        <w:t xml:space="preserve"> a z</w:t>
      </w:r>
      <w:r w:rsidR="00426AC0" w:rsidRPr="00426AC0">
        <w:rPr>
          <w:rFonts w:cs="Tahoma"/>
          <w:b/>
          <w:bCs/>
          <w:color w:val="000000" w:themeColor="text1"/>
          <w:sz w:val="22"/>
          <w:lang w:eastAsia="en-GB"/>
        </w:rPr>
        <w:t xml:space="preserve">astrzeżenia wzbudził </w:t>
      </w:r>
      <w:r w:rsidR="00387BF9">
        <w:rPr>
          <w:rFonts w:cs="Tahoma"/>
          <w:b/>
          <w:bCs/>
          <w:color w:val="000000" w:themeColor="text1"/>
          <w:sz w:val="22"/>
          <w:lang w:eastAsia="en-GB"/>
        </w:rPr>
        <w:t xml:space="preserve">co siódmy </w:t>
      </w:r>
      <w:r w:rsidR="00DB3369">
        <w:rPr>
          <w:rFonts w:cs="Tahoma"/>
          <w:b/>
          <w:bCs/>
          <w:color w:val="000000" w:themeColor="text1"/>
          <w:sz w:val="22"/>
          <w:lang w:eastAsia="en-GB"/>
        </w:rPr>
        <w:t xml:space="preserve">skontrolowany </w:t>
      </w:r>
      <w:r w:rsidR="00081177">
        <w:rPr>
          <w:rFonts w:cs="Tahoma"/>
          <w:b/>
          <w:bCs/>
          <w:color w:val="000000" w:themeColor="text1"/>
          <w:sz w:val="22"/>
          <w:lang w:eastAsia="en-GB"/>
        </w:rPr>
        <w:t>produkt</w:t>
      </w:r>
      <w:r w:rsidR="00426AC0">
        <w:rPr>
          <w:rFonts w:cs="Tahoma"/>
          <w:b/>
          <w:bCs/>
          <w:color w:val="000000" w:themeColor="text1"/>
          <w:sz w:val="22"/>
          <w:lang w:eastAsia="en-GB"/>
        </w:rPr>
        <w:t xml:space="preserve">. </w:t>
      </w:r>
      <w:hyperlink r:id="rId7" w:history="1">
        <w:r w:rsidR="00426AC0" w:rsidRPr="00C0594F">
          <w:rPr>
            <w:rStyle w:val="Hipercze"/>
            <w:b/>
            <w:sz w:val="22"/>
          </w:rPr>
          <w:t>Pobierz raport</w:t>
        </w:r>
      </w:hyperlink>
      <w:r w:rsidR="00426AC0" w:rsidRPr="006C0285">
        <w:rPr>
          <w:b/>
          <w:sz w:val="22"/>
        </w:rPr>
        <w:t xml:space="preserve"> oraz </w:t>
      </w:r>
      <w:hyperlink r:id="rId8" w:history="1">
        <w:r w:rsidR="00426AC0" w:rsidRPr="00C0594F">
          <w:rPr>
            <w:rStyle w:val="Hipercze"/>
            <w:b/>
            <w:sz w:val="22"/>
          </w:rPr>
          <w:t xml:space="preserve">wykaz </w:t>
        </w:r>
        <w:r w:rsidR="00EF5A34" w:rsidRPr="00C0594F">
          <w:rPr>
            <w:rStyle w:val="Hipercze"/>
            <w:b/>
            <w:sz w:val="22"/>
          </w:rPr>
          <w:t>sprawdzonych przedsiębiorców</w:t>
        </w:r>
      </w:hyperlink>
      <w:bookmarkStart w:id="0" w:name="_GoBack"/>
      <w:bookmarkEnd w:id="0"/>
      <w:r w:rsidR="00426AC0" w:rsidRPr="006C0285">
        <w:rPr>
          <w:b/>
          <w:sz w:val="22"/>
        </w:rPr>
        <w:t>.</w:t>
      </w:r>
    </w:p>
    <w:p w14:paraId="1D25FF5E" w14:textId="6C59AE76" w:rsidR="000D282B" w:rsidRDefault="0010559C" w:rsidP="00387BF9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 w:rsidRPr="0078435F">
        <w:rPr>
          <w:b/>
          <w:sz w:val="22"/>
        </w:rPr>
        <w:t>[Wa</w:t>
      </w:r>
      <w:r w:rsidR="00A65F20" w:rsidRPr="0078435F">
        <w:rPr>
          <w:b/>
          <w:sz w:val="22"/>
        </w:rPr>
        <w:t>rszawa,</w:t>
      </w:r>
      <w:r w:rsidR="006422DE" w:rsidRPr="0078435F">
        <w:rPr>
          <w:b/>
          <w:sz w:val="22"/>
        </w:rPr>
        <w:t xml:space="preserve"> </w:t>
      </w:r>
      <w:r w:rsidR="006C0285">
        <w:rPr>
          <w:b/>
          <w:sz w:val="22"/>
        </w:rPr>
        <w:t>16</w:t>
      </w:r>
      <w:r w:rsidR="00986C37" w:rsidRPr="0078435F">
        <w:rPr>
          <w:b/>
          <w:sz w:val="22"/>
        </w:rPr>
        <w:t xml:space="preserve"> </w:t>
      </w:r>
      <w:r w:rsidR="006541B3" w:rsidRPr="0078435F">
        <w:rPr>
          <w:b/>
          <w:sz w:val="22"/>
        </w:rPr>
        <w:t xml:space="preserve">września </w:t>
      </w:r>
      <w:r w:rsidR="00986C37" w:rsidRPr="0078435F">
        <w:rPr>
          <w:b/>
          <w:sz w:val="22"/>
        </w:rPr>
        <w:t>20</w:t>
      </w:r>
      <w:r w:rsidR="00E31D03" w:rsidRPr="0078435F">
        <w:rPr>
          <w:b/>
          <w:sz w:val="22"/>
        </w:rPr>
        <w:t>21</w:t>
      </w:r>
      <w:r w:rsidRPr="0078435F">
        <w:rPr>
          <w:b/>
          <w:sz w:val="22"/>
        </w:rPr>
        <w:t xml:space="preserve"> r.]</w:t>
      </w:r>
      <w:r w:rsidR="001A6E5B" w:rsidRPr="0078435F">
        <w:rPr>
          <w:sz w:val="22"/>
        </w:rPr>
        <w:t xml:space="preserve"> </w:t>
      </w:r>
      <w:r w:rsidR="006541B3" w:rsidRPr="0078435F">
        <w:rPr>
          <w:sz w:val="22"/>
        </w:rPr>
        <w:t>Jednym z podstawowych praw konsumenta jest możliwość swobodnego wyboru oferty, która mu najbardziej odpowiada pod względem ceny czy właściwości produktu.</w:t>
      </w:r>
      <w:r w:rsidR="00DB3369" w:rsidRPr="0078435F">
        <w:rPr>
          <w:sz w:val="22"/>
        </w:rPr>
        <w:t xml:space="preserve"> </w:t>
      </w:r>
      <w:r w:rsidR="006140F7" w:rsidRPr="0078435F">
        <w:rPr>
          <w:sz w:val="22"/>
        </w:rPr>
        <w:t>Rzeteln</w:t>
      </w:r>
      <w:r w:rsidR="006140F7">
        <w:rPr>
          <w:sz w:val="22"/>
        </w:rPr>
        <w:t xml:space="preserve">a informacja </w:t>
      </w:r>
      <w:r w:rsidR="00CF79F9" w:rsidRPr="0078435F">
        <w:rPr>
          <w:sz w:val="22"/>
        </w:rPr>
        <w:t>ma znaczący wpływ na jakość i satysfakcję z podejmowanych decyzji</w:t>
      </w:r>
      <w:r w:rsidR="00081177">
        <w:rPr>
          <w:sz w:val="22"/>
        </w:rPr>
        <w:t xml:space="preserve"> zakupowych</w:t>
      </w:r>
      <w:r w:rsidR="00DB3369" w:rsidRPr="0078435F">
        <w:rPr>
          <w:sz w:val="22"/>
        </w:rPr>
        <w:t xml:space="preserve">. W I połowie 2021 roku Inspekcja Handlowa sprawdziła, czy w </w:t>
      </w:r>
      <w:r w:rsidR="00EF5A34">
        <w:rPr>
          <w:sz w:val="22"/>
        </w:rPr>
        <w:t>sklepach</w:t>
      </w:r>
      <w:r w:rsidR="00DB3369" w:rsidRPr="0078435F">
        <w:rPr>
          <w:sz w:val="22"/>
        </w:rPr>
        <w:t xml:space="preserve"> </w:t>
      </w:r>
      <w:r w:rsidR="00EF5A34">
        <w:rPr>
          <w:sz w:val="22"/>
        </w:rPr>
        <w:t>i w różnych miejscach</w:t>
      </w:r>
      <w:r w:rsidR="00DB3369" w:rsidRPr="0078435F">
        <w:rPr>
          <w:sz w:val="22"/>
        </w:rPr>
        <w:t xml:space="preserve"> świadczenia usług przedsiębiorcy uwidaczniają w sposób jednoznaczny, niebudzący wątpliwości oraz umożliwiający porównanie </w:t>
      </w:r>
      <w:r w:rsidR="00EF5A34" w:rsidRPr="00EF5A34">
        <w:rPr>
          <w:sz w:val="22"/>
        </w:rPr>
        <w:t>produktów</w:t>
      </w:r>
      <w:r w:rsidR="00DB3369" w:rsidRPr="00EF5A34">
        <w:rPr>
          <w:sz w:val="22"/>
        </w:rPr>
        <w:t xml:space="preserve"> ceny </w:t>
      </w:r>
      <w:r w:rsidR="00DB3369" w:rsidRPr="0078435F">
        <w:rPr>
          <w:sz w:val="22"/>
        </w:rPr>
        <w:t>towaró</w:t>
      </w:r>
      <w:r w:rsidR="00CF79F9" w:rsidRPr="0078435F">
        <w:rPr>
          <w:sz w:val="22"/>
        </w:rPr>
        <w:t>w</w:t>
      </w:r>
      <w:r w:rsidR="00387BF9">
        <w:rPr>
          <w:sz w:val="22"/>
        </w:rPr>
        <w:t xml:space="preserve"> i </w:t>
      </w:r>
      <w:r w:rsidR="00CF79F9" w:rsidRPr="0078435F">
        <w:rPr>
          <w:sz w:val="22"/>
        </w:rPr>
        <w:t>usług</w:t>
      </w:r>
      <w:r w:rsidR="00DB3369" w:rsidRPr="0078435F">
        <w:rPr>
          <w:sz w:val="22"/>
        </w:rPr>
        <w:t xml:space="preserve">. Inspektorzy porównywali również zgodność eksponowanych </w:t>
      </w:r>
      <w:r w:rsidR="00A84D15">
        <w:rPr>
          <w:sz w:val="22"/>
        </w:rPr>
        <w:t>cen</w:t>
      </w:r>
      <w:r w:rsidR="00DB3369" w:rsidRPr="0078435F">
        <w:rPr>
          <w:sz w:val="22"/>
        </w:rPr>
        <w:t xml:space="preserve"> z tymi zakodowanymi w kasie i w czytniku oraz z informacjami zamieszczanymi w materiałach reklamowych.</w:t>
      </w:r>
      <w:r w:rsidR="00F36156" w:rsidRPr="0078435F">
        <w:rPr>
          <w:sz w:val="22"/>
        </w:rPr>
        <w:t xml:space="preserve"> </w:t>
      </w:r>
      <w:r w:rsidR="00FD1749">
        <w:rPr>
          <w:sz w:val="22"/>
        </w:rPr>
        <w:pict w14:anchorId="2F7585B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6.5pt;height:245.25pt">
            <v:imagedata r:id="rId9" o:title="ceny1 kopia"/>
          </v:shape>
        </w:pict>
      </w:r>
    </w:p>
    <w:p w14:paraId="0D86B5C0" w14:textId="7A7FAABD" w:rsidR="00E205BE" w:rsidRPr="0078435F" w:rsidRDefault="00E00FA7" w:rsidP="006541B3">
      <w:pPr>
        <w:shd w:val="clear" w:color="auto" w:fill="FFFFFF"/>
        <w:spacing w:before="100" w:beforeAutospacing="1" w:after="240" w:line="360" w:lineRule="auto"/>
        <w:jc w:val="both"/>
        <w:rPr>
          <w:b/>
          <w:sz w:val="22"/>
        </w:rPr>
      </w:pPr>
      <w:r w:rsidRPr="0078435F">
        <w:rPr>
          <w:b/>
          <w:sz w:val="22"/>
        </w:rPr>
        <w:lastRenderedPageBreak/>
        <w:t>C</w:t>
      </w:r>
      <w:r w:rsidR="00E205BE" w:rsidRPr="0078435F">
        <w:rPr>
          <w:b/>
          <w:sz w:val="22"/>
        </w:rPr>
        <w:t>o drugi</w:t>
      </w:r>
      <w:r w:rsidRPr="0078435F">
        <w:rPr>
          <w:b/>
          <w:sz w:val="22"/>
        </w:rPr>
        <w:t xml:space="preserve"> sprzedawca popełnia błędy</w:t>
      </w:r>
    </w:p>
    <w:p w14:paraId="02792309" w14:textId="77777777" w:rsidR="00387BF9" w:rsidRDefault="00205BD4" w:rsidP="003B2C1B">
      <w:pPr>
        <w:spacing w:after="240" w:line="360" w:lineRule="auto"/>
        <w:jc w:val="both"/>
        <w:rPr>
          <w:rFonts w:cs="Arial"/>
          <w:bCs/>
          <w:sz w:val="22"/>
        </w:rPr>
      </w:pPr>
      <w:r w:rsidRPr="0078435F">
        <w:rPr>
          <w:rFonts w:cs="Arial"/>
          <w:bCs/>
          <w:sz w:val="22"/>
        </w:rPr>
        <w:t xml:space="preserve">Inspektorzy </w:t>
      </w:r>
      <w:r w:rsidR="00BA5BA4">
        <w:rPr>
          <w:rFonts w:cs="Arial"/>
          <w:bCs/>
          <w:sz w:val="22"/>
        </w:rPr>
        <w:t>sprawdzili 1530 podmiotów</w:t>
      </w:r>
      <w:r w:rsidR="007B16AB" w:rsidRPr="0078435F">
        <w:rPr>
          <w:rFonts w:cs="Arial"/>
          <w:bCs/>
          <w:sz w:val="22"/>
        </w:rPr>
        <w:t xml:space="preserve"> i ponad 280 tysięcy partii produktów.</w:t>
      </w:r>
      <w:r w:rsidRPr="0078435F">
        <w:rPr>
          <w:rFonts w:cs="Arial"/>
          <w:bCs/>
          <w:sz w:val="22"/>
        </w:rPr>
        <w:t xml:space="preserve"> Okaz</w:t>
      </w:r>
      <w:r w:rsidR="007B16AB" w:rsidRPr="0078435F">
        <w:rPr>
          <w:rFonts w:cs="Arial"/>
          <w:bCs/>
          <w:sz w:val="22"/>
        </w:rPr>
        <w:t>ało</w:t>
      </w:r>
      <w:r w:rsidRPr="0078435F">
        <w:rPr>
          <w:rFonts w:cs="Arial"/>
          <w:bCs/>
          <w:sz w:val="22"/>
        </w:rPr>
        <w:t xml:space="preserve"> się, że </w:t>
      </w:r>
      <w:r w:rsidRPr="0078435F">
        <w:rPr>
          <w:rFonts w:cs="Arial"/>
          <w:b/>
          <w:bCs/>
          <w:sz w:val="22"/>
        </w:rPr>
        <w:t>błędy popełni</w:t>
      </w:r>
      <w:r w:rsidR="007B16AB" w:rsidRPr="0078435F">
        <w:rPr>
          <w:rFonts w:cs="Arial"/>
          <w:b/>
          <w:bCs/>
          <w:sz w:val="22"/>
        </w:rPr>
        <w:t>a</w:t>
      </w:r>
      <w:r w:rsidRPr="0078435F">
        <w:rPr>
          <w:rFonts w:cs="Arial"/>
          <w:b/>
          <w:bCs/>
          <w:sz w:val="22"/>
        </w:rPr>
        <w:t>ł co drugi sprzedawca</w:t>
      </w:r>
      <w:r w:rsidR="0058695D">
        <w:rPr>
          <w:rFonts w:cs="Arial"/>
          <w:b/>
          <w:bCs/>
          <w:sz w:val="22"/>
        </w:rPr>
        <w:t>,</w:t>
      </w:r>
      <w:r w:rsidR="007B16AB" w:rsidRPr="0078435F">
        <w:rPr>
          <w:rFonts w:cs="Arial"/>
          <w:b/>
          <w:bCs/>
          <w:sz w:val="22"/>
        </w:rPr>
        <w:t xml:space="preserve"> </w:t>
      </w:r>
      <w:r w:rsidRPr="0078435F">
        <w:rPr>
          <w:rFonts w:cs="Arial"/>
          <w:b/>
          <w:bCs/>
          <w:sz w:val="22"/>
        </w:rPr>
        <w:t>a zastrzeżenia wzbudził</w:t>
      </w:r>
      <w:r w:rsidR="00387BF9">
        <w:rPr>
          <w:rFonts w:cs="Arial"/>
          <w:b/>
          <w:bCs/>
          <w:sz w:val="22"/>
        </w:rPr>
        <w:t xml:space="preserve"> co siódmy (</w:t>
      </w:r>
      <w:r w:rsidRPr="0078435F">
        <w:rPr>
          <w:rFonts w:cs="Arial"/>
          <w:b/>
          <w:bCs/>
          <w:sz w:val="22"/>
        </w:rPr>
        <w:t>14 proc.</w:t>
      </w:r>
      <w:r w:rsidR="00387BF9">
        <w:rPr>
          <w:rFonts w:cs="Arial"/>
          <w:b/>
          <w:bCs/>
          <w:sz w:val="22"/>
        </w:rPr>
        <w:t>)</w:t>
      </w:r>
      <w:r w:rsidRPr="0078435F">
        <w:rPr>
          <w:rFonts w:cs="Arial"/>
          <w:b/>
          <w:bCs/>
          <w:sz w:val="22"/>
        </w:rPr>
        <w:t xml:space="preserve"> </w:t>
      </w:r>
      <w:r w:rsidR="00387BF9">
        <w:rPr>
          <w:rFonts w:cs="Arial"/>
          <w:b/>
          <w:bCs/>
          <w:sz w:val="22"/>
        </w:rPr>
        <w:t>z</w:t>
      </w:r>
      <w:r w:rsidR="00EE56A9" w:rsidRPr="00BA5BA4">
        <w:rPr>
          <w:rFonts w:cs="Arial"/>
          <w:b/>
          <w:bCs/>
          <w:sz w:val="22"/>
        </w:rPr>
        <w:t>weryfikowany</w:t>
      </w:r>
      <w:r w:rsidRPr="00BA5BA4">
        <w:rPr>
          <w:rFonts w:cs="Arial"/>
          <w:b/>
          <w:bCs/>
          <w:sz w:val="22"/>
        </w:rPr>
        <w:t xml:space="preserve"> </w:t>
      </w:r>
      <w:r w:rsidR="00387BF9">
        <w:rPr>
          <w:rFonts w:cs="Arial"/>
          <w:b/>
          <w:bCs/>
          <w:sz w:val="22"/>
        </w:rPr>
        <w:t>produkt</w:t>
      </w:r>
      <w:r w:rsidRPr="0078435F">
        <w:rPr>
          <w:rFonts w:cs="Arial"/>
          <w:bCs/>
          <w:sz w:val="22"/>
        </w:rPr>
        <w:t>.</w:t>
      </w:r>
      <w:r w:rsidR="007B16AB" w:rsidRPr="0078435F">
        <w:rPr>
          <w:rFonts w:cs="Arial"/>
          <w:bCs/>
          <w:sz w:val="22"/>
        </w:rPr>
        <w:t xml:space="preserve"> </w:t>
      </w:r>
    </w:p>
    <w:p w14:paraId="0A4B7501" w14:textId="1E2C6C5F" w:rsidR="003B2C1B" w:rsidRPr="0078435F" w:rsidRDefault="003B2C1B" w:rsidP="003B2C1B">
      <w:pPr>
        <w:spacing w:after="240" w:line="360" w:lineRule="auto"/>
        <w:jc w:val="both"/>
        <w:rPr>
          <w:rFonts w:cs="Arial"/>
          <w:bCs/>
          <w:sz w:val="22"/>
        </w:rPr>
      </w:pPr>
      <w:r w:rsidRPr="0078435F">
        <w:rPr>
          <w:rFonts w:cs="Arial"/>
          <w:bCs/>
          <w:sz w:val="22"/>
        </w:rPr>
        <w:t xml:space="preserve">- </w:t>
      </w:r>
      <w:r w:rsidR="007B16AB" w:rsidRPr="00BA5BA4">
        <w:rPr>
          <w:rFonts w:cs="Arial"/>
          <w:bCs/>
          <w:i/>
          <w:sz w:val="22"/>
        </w:rPr>
        <w:t xml:space="preserve">Przedsiębiorcy </w:t>
      </w:r>
      <w:r w:rsidR="00387BF9">
        <w:rPr>
          <w:rFonts w:cs="Arial"/>
          <w:bCs/>
          <w:i/>
          <w:sz w:val="22"/>
        </w:rPr>
        <w:t xml:space="preserve">pomimo obowiązku </w:t>
      </w:r>
      <w:r w:rsidR="007B16AB" w:rsidRPr="00BA5BA4">
        <w:rPr>
          <w:rFonts w:cs="Arial"/>
          <w:bCs/>
          <w:i/>
          <w:sz w:val="22"/>
        </w:rPr>
        <w:t xml:space="preserve">najczęściej nie umieszczali cen jednostkowych przy </w:t>
      </w:r>
      <w:r w:rsidR="00BA5BA4" w:rsidRPr="00BA5BA4">
        <w:rPr>
          <w:rFonts w:cs="Arial"/>
          <w:bCs/>
          <w:i/>
          <w:sz w:val="22"/>
        </w:rPr>
        <w:t>artykułach</w:t>
      </w:r>
      <w:r w:rsidR="007B16AB" w:rsidRPr="00BA5BA4">
        <w:rPr>
          <w:rFonts w:cs="Arial"/>
          <w:bCs/>
          <w:i/>
          <w:sz w:val="22"/>
        </w:rPr>
        <w:t xml:space="preserve"> </w:t>
      </w:r>
      <w:r w:rsidR="007B16AB" w:rsidRPr="0078435F">
        <w:rPr>
          <w:rFonts w:cs="Arial"/>
          <w:bCs/>
          <w:i/>
          <w:sz w:val="22"/>
        </w:rPr>
        <w:t xml:space="preserve">lub nie eksponowali cen wcale. Zdarzało się, że źle </w:t>
      </w:r>
      <w:r w:rsidR="007B16AB" w:rsidRPr="00BA5BA4">
        <w:rPr>
          <w:rFonts w:cs="Arial"/>
          <w:bCs/>
          <w:i/>
          <w:sz w:val="22"/>
        </w:rPr>
        <w:t>wyliczali ceny jednostkowe, stosowali</w:t>
      </w:r>
      <w:r w:rsidR="007B16AB" w:rsidRPr="0078435F">
        <w:rPr>
          <w:rFonts w:cs="Arial"/>
          <w:bCs/>
          <w:i/>
          <w:sz w:val="22"/>
        </w:rPr>
        <w:t xml:space="preserve"> niewłaściwe zapisy w cennikach np. nieprecyzyjne przedziały „od… do…” i nie informowali o nominalnej ilości podawanych potraw i napojów</w:t>
      </w:r>
      <w:r w:rsidRPr="0078435F">
        <w:rPr>
          <w:rFonts w:cs="Arial"/>
          <w:bCs/>
          <w:sz w:val="22"/>
        </w:rPr>
        <w:t xml:space="preserve"> – wyjaśnia Tomasz Chróstny, Prezes UOKiK. </w:t>
      </w:r>
    </w:p>
    <w:p w14:paraId="2D0EF95F" w14:textId="08E094D8" w:rsidR="00E00FA7" w:rsidRPr="00DC19CF" w:rsidRDefault="007B16AB" w:rsidP="000D282B">
      <w:pPr>
        <w:spacing w:after="240" w:line="360" w:lineRule="auto"/>
        <w:jc w:val="both"/>
        <w:rPr>
          <w:rFonts w:cs="Arial"/>
          <w:bCs/>
          <w:sz w:val="22"/>
        </w:rPr>
      </w:pPr>
      <w:r w:rsidRPr="0078435F">
        <w:rPr>
          <w:rFonts w:cs="Arial"/>
          <w:bCs/>
          <w:sz w:val="22"/>
        </w:rPr>
        <w:t xml:space="preserve">W 1022 </w:t>
      </w:r>
      <w:r w:rsidR="00EE56A9">
        <w:rPr>
          <w:rFonts w:cs="Arial"/>
          <w:bCs/>
          <w:sz w:val="22"/>
        </w:rPr>
        <w:t>sklepach</w:t>
      </w:r>
      <w:r w:rsidRPr="0078435F">
        <w:rPr>
          <w:rFonts w:cs="Arial"/>
          <w:bCs/>
          <w:sz w:val="22"/>
        </w:rPr>
        <w:t xml:space="preserve"> inspektorzy </w:t>
      </w:r>
      <w:r w:rsidR="0058695D">
        <w:rPr>
          <w:rFonts w:cs="Arial"/>
          <w:bCs/>
          <w:sz w:val="22"/>
        </w:rPr>
        <w:t>porównali</w:t>
      </w:r>
      <w:r w:rsidR="0058695D" w:rsidRPr="0078435F">
        <w:rPr>
          <w:rFonts w:cs="Arial"/>
          <w:bCs/>
          <w:sz w:val="22"/>
        </w:rPr>
        <w:t xml:space="preserve"> </w:t>
      </w:r>
      <w:r w:rsidRPr="0078435F">
        <w:rPr>
          <w:rFonts w:cs="Arial"/>
          <w:bCs/>
          <w:sz w:val="22"/>
        </w:rPr>
        <w:t>również zgodnoś</w:t>
      </w:r>
      <w:r w:rsidR="0058695D">
        <w:rPr>
          <w:rFonts w:cs="Arial"/>
          <w:bCs/>
          <w:sz w:val="22"/>
        </w:rPr>
        <w:t>ć</w:t>
      </w:r>
      <w:r w:rsidRPr="0078435F">
        <w:rPr>
          <w:rFonts w:cs="Arial"/>
          <w:bCs/>
          <w:sz w:val="22"/>
        </w:rPr>
        <w:t xml:space="preserve"> cen </w:t>
      </w:r>
      <w:r w:rsidR="00081177">
        <w:rPr>
          <w:rFonts w:cs="Arial"/>
          <w:bCs/>
          <w:sz w:val="22"/>
        </w:rPr>
        <w:t>podanych na półce</w:t>
      </w:r>
      <w:r w:rsidR="00081177" w:rsidRPr="0078435F">
        <w:rPr>
          <w:rFonts w:cs="Arial"/>
          <w:bCs/>
          <w:sz w:val="22"/>
        </w:rPr>
        <w:t xml:space="preserve"> </w:t>
      </w:r>
      <w:r w:rsidRPr="0078435F">
        <w:rPr>
          <w:rFonts w:cs="Arial"/>
          <w:bCs/>
          <w:sz w:val="22"/>
        </w:rPr>
        <w:t xml:space="preserve">z </w:t>
      </w:r>
      <w:r w:rsidR="003B2C1B" w:rsidRPr="0078435F">
        <w:rPr>
          <w:rFonts w:cs="Arial"/>
          <w:bCs/>
          <w:sz w:val="22"/>
        </w:rPr>
        <w:t>tymi</w:t>
      </w:r>
      <w:r w:rsidRPr="0078435F">
        <w:rPr>
          <w:rFonts w:cs="Arial"/>
          <w:bCs/>
          <w:sz w:val="22"/>
        </w:rPr>
        <w:t xml:space="preserve"> zakodowanymi w kasie. </w:t>
      </w:r>
      <w:r w:rsidR="00081177">
        <w:rPr>
          <w:rFonts w:cs="Arial"/>
          <w:bCs/>
          <w:sz w:val="22"/>
        </w:rPr>
        <w:t xml:space="preserve">Wyższe ceny na rachunku dotyczyły prawie 5 proc. </w:t>
      </w:r>
      <w:r w:rsidR="003B2C1B" w:rsidRPr="0078435F">
        <w:rPr>
          <w:rFonts w:cs="Arial"/>
          <w:bCs/>
          <w:sz w:val="22"/>
        </w:rPr>
        <w:t>skontrolowanych produktów</w:t>
      </w:r>
      <w:r w:rsidRPr="0078435F">
        <w:rPr>
          <w:rFonts w:cs="Arial"/>
          <w:bCs/>
          <w:sz w:val="22"/>
        </w:rPr>
        <w:t>. Ponadto inspektorzy dokonali zakupu kontrol</w:t>
      </w:r>
      <w:r w:rsidR="00EE56A9">
        <w:rPr>
          <w:rFonts w:cs="Arial"/>
          <w:bCs/>
          <w:sz w:val="22"/>
        </w:rPr>
        <w:t xml:space="preserve">nego </w:t>
      </w:r>
      <w:r w:rsidRPr="0078435F">
        <w:rPr>
          <w:rFonts w:cs="Arial"/>
          <w:bCs/>
          <w:sz w:val="22"/>
        </w:rPr>
        <w:t xml:space="preserve">w 1050 </w:t>
      </w:r>
      <w:r w:rsidR="00081177">
        <w:rPr>
          <w:rFonts w:cs="Arial"/>
          <w:bCs/>
          <w:sz w:val="22"/>
        </w:rPr>
        <w:t>punktach</w:t>
      </w:r>
      <w:r w:rsidRPr="0078435F">
        <w:rPr>
          <w:rFonts w:cs="Arial"/>
          <w:bCs/>
          <w:sz w:val="22"/>
        </w:rPr>
        <w:t>, aby sprawdzić</w:t>
      </w:r>
      <w:r w:rsidR="0058695D">
        <w:rPr>
          <w:rFonts w:cs="Arial"/>
          <w:bCs/>
          <w:sz w:val="22"/>
        </w:rPr>
        <w:t>,</w:t>
      </w:r>
      <w:r w:rsidRPr="0078435F">
        <w:rPr>
          <w:rFonts w:cs="Arial"/>
          <w:bCs/>
          <w:sz w:val="22"/>
        </w:rPr>
        <w:t xml:space="preserve"> czy rzetelnie obsługują swoich klientów</w:t>
      </w:r>
      <w:r w:rsidR="00081177">
        <w:rPr>
          <w:rFonts w:cs="Arial"/>
          <w:bCs/>
          <w:sz w:val="22"/>
        </w:rPr>
        <w:t>. Przykładowo ocenili</w:t>
      </w:r>
      <w:r w:rsidR="00EE56A9">
        <w:rPr>
          <w:rFonts w:cs="Arial"/>
          <w:bCs/>
          <w:sz w:val="22"/>
        </w:rPr>
        <w:t>,</w:t>
      </w:r>
      <w:r w:rsidRPr="0078435F">
        <w:rPr>
          <w:rFonts w:cs="Arial"/>
          <w:bCs/>
          <w:sz w:val="22"/>
        </w:rPr>
        <w:t xml:space="preserve"> czy przy zakupie </w:t>
      </w:r>
      <w:r w:rsidRPr="00DC19CF">
        <w:rPr>
          <w:rFonts w:cs="Arial"/>
          <w:bCs/>
          <w:sz w:val="22"/>
        </w:rPr>
        <w:t>ciasta na wagę sprz</w:t>
      </w:r>
      <w:r w:rsidR="00EE56A9" w:rsidRPr="00DC19CF">
        <w:rPr>
          <w:rFonts w:cs="Arial"/>
          <w:bCs/>
          <w:sz w:val="22"/>
        </w:rPr>
        <w:t>edawca odlicza wagę opakowania.</w:t>
      </w:r>
      <w:r w:rsidR="00081177" w:rsidRPr="00DC19CF">
        <w:rPr>
          <w:rFonts w:cs="Arial"/>
          <w:bCs/>
          <w:sz w:val="22"/>
        </w:rPr>
        <w:t xml:space="preserve"> Wyższa </w:t>
      </w:r>
      <w:r w:rsidR="006140F7" w:rsidRPr="00DC19CF">
        <w:rPr>
          <w:rFonts w:cs="Arial"/>
          <w:bCs/>
          <w:sz w:val="22"/>
        </w:rPr>
        <w:t>należność</w:t>
      </w:r>
      <w:r w:rsidR="009D44AB">
        <w:rPr>
          <w:rFonts w:cs="Arial"/>
          <w:bCs/>
          <w:sz w:val="22"/>
        </w:rPr>
        <w:t xml:space="preserve"> była pobierana w 55 miejscach.</w:t>
      </w:r>
    </w:p>
    <w:p w14:paraId="03DE9CEA" w14:textId="25606944" w:rsidR="00387BF9" w:rsidRPr="002E61A5" w:rsidRDefault="00387BF9" w:rsidP="002E61A5">
      <w:pPr>
        <w:shd w:val="clear" w:color="auto" w:fill="FFFFFF"/>
        <w:spacing w:before="100" w:beforeAutospacing="1" w:after="240" w:line="360" w:lineRule="auto"/>
        <w:jc w:val="both"/>
        <w:rPr>
          <w:sz w:val="22"/>
        </w:rPr>
      </w:pPr>
      <w:r w:rsidRPr="00DC19CF">
        <w:rPr>
          <w:rFonts w:cs="Arial"/>
          <w:bCs/>
          <w:sz w:val="22"/>
        </w:rPr>
        <w:t xml:space="preserve">- </w:t>
      </w:r>
      <w:r w:rsidRPr="002E61A5">
        <w:rPr>
          <w:rFonts w:cs="Arial"/>
          <w:bCs/>
          <w:i/>
          <w:sz w:val="22"/>
        </w:rPr>
        <w:t>Kontrole oznakowania cen trwają przez cały rok – inspektorzy Inspekcji Handlowej weryfikują w terenie, czy przedsiębiorcy dostarczają tych ważnych dla decyzji informacji, a także czy nie wprowadzają konsumentów w błąd</w:t>
      </w:r>
      <w:r w:rsidR="000C4829" w:rsidRPr="002E61A5">
        <w:rPr>
          <w:rFonts w:cs="Arial"/>
          <w:bCs/>
          <w:i/>
          <w:sz w:val="22"/>
        </w:rPr>
        <w:t xml:space="preserve">. </w:t>
      </w:r>
      <w:r w:rsidR="008953EC" w:rsidRPr="008953EC">
        <w:rPr>
          <w:i/>
          <w:sz w:val="22"/>
        </w:rPr>
        <w:t>Suma kar za naruszenie obowiązków w zakresie uwidaczniania cen i rzetelności obliczania zapłaty za produkty przekroczyła dotychczas 3</w:t>
      </w:r>
      <w:r w:rsidR="008953EC">
        <w:rPr>
          <w:i/>
          <w:sz w:val="22"/>
        </w:rPr>
        <w:t>50 tys. zł</w:t>
      </w:r>
      <w:r w:rsidRPr="002E61A5">
        <w:rPr>
          <w:rFonts w:cs="Arial"/>
          <w:bCs/>
          <w:i/>
          <w:sz w:val="22"/>
        </w:rPr>
        <w:t xml:space="preserve"> </w:t>
      </w:r>
      <w:r w:rsidR="007476F3">
        <w:rPr>
          <w:rFonts w:cs="Arial"/>
          <w:bCs/>
          <w:sz w:val="22"/>
        </w:rPr>
        <w:t>–</w:t>
      </w:r>
      <w:r>
        <w:rPr>
          <w:rFonts w:cs="Arial"/>
          <w:bCs/>
          <w:sz w:val="22"/>
        </w:rPr>
        <w:t xml:space="preserve"> </w:t>
      </w:r>
      <w:r w:rsidR="007476F3">
        <w:rPr>
          <w:rFonts w:cs="Arial"/>
          <w:bCs/>
          <w:sz w:val="22"/>
        </w:rPr>
        <w:t>dodaje Prezes UOKiK.</w:t>
      </w:r>
    </w:p>
    <w:p w14:paraId="4C9851FF" w14:textId="37D6A17A" w:rsidR="009D6B34" w:rsidRPr="008953EC" w:rsidRDefault="008953EC" w:rsidP="008953EC">
      <w:pPr>
        <w:spacing w:after="240" w:line="360" w:lineRule="auto"/>
        <w:jc w:val="both"/>
        <w:rPr>
          <w:rFonts w:cs="Tahoma"/>
          <w:color w:val="000000"/>
          <w:sz w:val="22"/>
          <w:lang w:eastAsia="pl-PL"/>
        </w:rPr>
      </w:pPr>
      <w:r w:rsidRPr="008953EC">
        <w:rPr>
          <w:rFonts w:cs="Tahoma"/>
          <w:color w:val="000000"/>
          <w:sz w:val="22"/>
          <w:lang w:eastAsia="pl-PL"/>
        </w:rPr>
        <w:t xml:space="preserve">Każdy sprzedawca ma </w:t>
      </w:r>
      <w:r>
        <w:rPr>
          <w:rFonts w:cs="Tahoma"/>
          <w:color w:val="000000"/>
          <w:sz w:val="22"/>
          <w:lang w:eastAsia="pl-PL"/>
        </w:rPr>
        <w:t>obowiązek uwidacznia</w:t>
      </w:r>
      <w:r w:rsidRPr="008953EC">
        <w:rPr>
          <w:rFonts w:cs="Tahoma"/>
          <w:color w:val="000000"/>
          <w:sz w:val="22"/>
          <w:lang w:eastAsia="pl-PL"/>
        </w:rPr>
        <w:t xml:space="preserve">nia </w:t>
      </w:r>
      <w:r>
        <w:rPr>
          <w:rFonts w:cs="Tahoma"/>
          <w:color w:val="000000"/>
          <w:sz w:val="22"/>
          <w:lang w:eastAsia="pl-PL"/>
        </w:rPr>
        <w:t>właściwej ceny towar</w:t>
      </w:r>
      <w:r w:rsidR="009D44AB">
        <w:rPr>
          <w:rFonts w:cs="Tahoma"/>
          <w:color w:val="000000"/>
          <w:sz w:val="22"/>
          <w:lang w:eastAsia="pl-PL"/>
        </w:rPr>
        <w:t>u</w:t>
      </w:r>
      <w:r w:rsidRPr="008953EC">
        <w:rPr>
          <w:rFonts w:cs="Tahoma"/>
          <w:color w:val="000000"/>
          <w:sz w:val="22"/>
          <w:lang w:eastAsia="pl-PL"/>
        </w:rPr>
        <w:t xml:space="preserve">. </w:t>
      </w:r>
      <w:r>
        <w:rPr>
          <w:rFonts w:cs="Tahoma"/>
          <w:color w:val="000000"/>
          <w:sz w:val="22"/>
          <w:lang w:eastAsia="pl-PL"/>
        </w:rPr>
        <w:t>U</w:t>
      </w:r>
      <w:r w:rsidRPr="008953EC">
        <w:rPr>
          <w:rFonts w:cs="Tahoma"/>
          <w:color w:val="000000"/>
          <w:sz w:val="22"/>
          <w:lang w:eastAsia="pl-PL"/>
        </w:rPr>
        <w:t>porcz</w:t>
      </w:r>
      <w:r>
        <w:rPr>
          <w:rFonts w:cs="Tahoma"/>
          <w:color w:val="000000"/>
          <w:sz w:val="22"/>
          <w:lang w:eastAsia="pl-PL"/>
        </w:rPr>
        <w:t xml:space="preserve">ywe i ciągłe niespełnianie go </w:t>
      </w:r>
      <w:r w:rsidRPr="008953EC">
        <w:rPr>
          <w:rFonts w:cs="Tahoma"/>
          <w:color w:val="000000"/>
          <w:sz w:val="22"/>
          <w:lang w:eastAsia="pl-PL"/>
        </w:rPr>
        <w:t>może skutkować uznaniem</w:t>
      </w:r>
      <w:r>
        <w:rPr>
          <w:rFonts w:cs="Tahoma"/>
          <w:color w:val="000000"/>
          <w:sz w:val="22"/>
          <w:lang w:eastAsia="pl-PL"/>
        </w:rPr>
        <w:t xml:space="preserve"> takiej</w:t>
      </w:r>
      <w:r w:rsidRPr="008953EC">
        <w:rPr>
          <w:rFonts w:cs="Tahoma"/>
          <w:color w:val="000000"/>
          <w:sz w:val="22"/>
          <w:lang w:eastAsia="pl-PL"/>
        </w:rPr>
        <w:t xml:space="preserve"> praktyki za naruszenie </w:t>
      </w:r>
      <w:r>
        <w:rPr>
          <w:rFonts w:cs="Tahoma"/>
          <w:color w:val="000000"/>
          <w:sz w:val="22"/>
          <w:lang w:eastAsia="pl-PL"/>
        </w:rPr>
        <w:t>zbiorowych interesów konsumentów. W zeszłym roku s</w:t>
      </w:r>
      <w:r w:rsidRPr="008953EC">
        <w:rPr>
          <w:rFonts w:cs="Tahoma"/>
          <w:color w:val="000000"/>
          <w:sz w:val="22"/>
          <w:lang w:eastAsia="pl-PL"/>
        </w:rPr>
        <w:t xml:space="preserve">kargi </w:t>
      </w:r>
      <w:r>
        <w:rPr>
          <w:rFonts w:cs="Tahoma"/>
          <w:color w:val="000000"/>
          <w:sz w:val="22"/>
          <w:lang w:eastAsia="pl-PL"/>
        </w:rPr>
        <w:t xml:space="preserve">na tego typu </w:t>
      </w:r>
      <w:r w:rsidR="009D44AB">
        <w:rPr>
          <w:rFonts w:cs="Tahoma"/>
          <w:color w:val="000000"/>
          <w:sz w:val="22"/>
          <w:lang w:eastAsia="pl-PL"/>
        </w:rPr>
        <w:t>działania</w:t>
      </w:r>
      <w:r>
        <w:rPr>
          <w:rFonts w:cs="Tahoma"/>
          <w:color w:val="000000"/>
          <w:sz w:val="22"/>
          <w:lang w:eastAsia="pl-PL"/>
        </w:rPr>
        <w:t xml:space="preserve"> </w:t>
      </w:r>
      <w:r w:rsidRPr="008953EC">
        <w:rPr>
          <w:rFonts w:cs="Tahoma"/>
          <w:color w:val="000000"/>
          <w:sz w:val="22"/>
          <w:lang w:eastAsia="pl-PL"/>
        </w:rPr>
        <w:t xml:space="preserve">dały podstawę do wszczęcia postępowania przeciwko Jeronimo </w:t>
      </w:r>
      <w:proofErr w:type="spellStart"/>
      <w:r w:rsidRPr="008953EC">
        <w:rPr>
          <w:rFonts w:cs="Tahoma"/>
          <w:color w:val="000000"/>
          <w:sz w:val="22"/>
          <w:lang w:eastAsia="pl-PL"/>
        </w:rPr>
        <w:t>Martins</w:t>
      </w:r>
      <w:proofErr w:type="spellEnd"/>
      <w:r w:rsidRPr="008953EC">
        <w:rPr>
          <w:rFonts w:cs="Tahoma"/>
          <w:color w:val="000000"/>
          <w:sz w:val="22"/>
          <w:lang w:eastAsia="pl-PL"/>
        </w:rPr>
        <w:t xml:space="preserve"> Polska</w:t>
      </w:r>
      <w:r w:rsidR="00CC5158">
        <w:rPr>
          <w:rFonts w:cs="Tahoma"/>
          <w:color w:val="000000"/>
          <w:sz w:val="22"/>
          <w:lang w:eastAsia="pl-PL"/>
        </w:rPr>
        <w:t xml:space="preserve"> (właściciel sieci Biedronka)</w:t>
      </w:r>
      <w:r w:rsidR="000E3A87">
        <w:rPr>
          <w:rFonts w:cs="Tahoma"/>
          <w:color w:val="000000"/>
          <w:sz w:val="22"/>
          <w:lang w:eastAsia="pl-PL"/>
        </w:rPr>
        <w:t>, które zakończyło się</w:t>
      </w:r>
      <w:r w:rsidR="000E3A87" w:rsidRPr="00CC5158">
        <w:rPr>
          <w:rFonts w:cs="Tahoma"/>
          <w:color w:val="000000"/>
          <w:sz w:val="22"/>
          <w:lang w:eastAsia="pl-PL"/>
        </w:rPr>
        <w:t xml:space="preserve"> </w:t>
      </w:r>
      <w:hyperlink r:id="rId10" w:history="1">
        <w:r w:rsidR="000E3A87" w:rsidRPr="00CC5158">
          <w:rPr>
            <w:rStyle w:val="Hipercze"/>
            <w:rFonts w:cs="Tahoma"/>
            <w:sz w:val="22"/>
            <w:lang w:eastAsia="pl-PL"/>
          </w:rPr>
          <w:t>nałożeniem</w:t>
        </w:r>
        <w:r w:rsidR="00CC5158" w:rsidRPr="00CC5158">
          <w:rPr>
            <w:rStyle w:val="Hipercze"/>
            <w:rFonts w:cs="Tahoma"/>
            <w:sz w:val="22"/>
            <w:lang w:eastAsia="pl-PL"/>
          </w:rPr>
          <w:t xml:space="preserve"> 115 mln zł kary</w:t>
        </w:r>
      </w:hyperlink>
      <w:r w:rsidR="009D44AB">
        <w:rPr>
          <w:rFonts w:cs="Tahoma"/>
          <w:color w:val="000000"/>
          <w:sz w:val="22"/>
          <w:lang w:eastAsia="pl-PL"/>
        </w:rPr>
        <w:t>.</w:t>
      </w:r>
    </w:p>
    <w:p w14:paraId="1829EBC0" w14:textId="46F87CB8" w:rsidR="000D282B" w:rsidRPr="0078435F" w:rsidRDefault="000D282B" w:rsidP="000D282B">
      <w:pPr>
        <w:spacing w:after="240" w:line="360" w:lineRule="auto"/>
        <w:rPr>
          <w:rFonts w:cs="Tahoma"/>
          <w:color w:val="000000"/>
          <w:sz w:val="22"/>
          <w:lang w:eastAsia="pl-PL"/>
        </w:rPr>
      </w:pPr>
      <w:r>
        <w:rPr>
          <w:rFonts w:cs="Arial"/>
          <w:bCs/>
          <w:i/>
          <w:noProof/>
          <w:sz w:val="22"/>
          <w:lang w:eastAsia="pl-PL"/>
        </w:rPr>
        <w:lastRenderedPageBreak/>
        <w:drawing>
          <wp:inline distT="0" distB="0" distL="0" distR="0" wp14:anchorId="1B45E21E" wp14:editId="77FFEC60">
            <wp:extent cx="5760720" cy="3237429"/>
            <wp:effectExtent l="0" t="0" r="0" b="1270"/>
            <wp:docPr id="2" name="Obraz 2" descr="C:\Users\agnieszka.kowalska\AppData\Local\Microsoft\Windows\INetCache\Content.Word\ceny2 kopi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gnieszka.kowalska\AppData\Local\Microsoft\Windows\INetCache\Content.Word\ceny2 kopia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3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594F">
        <w:rPr>
          <w:rFonts w:cs="Tahoma"/>
          <w:color w:val="000000"/>
          <w:sz w:val="22"/>
          <w:lang w:eastAsia="pl-PL"/>
        </w:rPr>
        <w:pict w14:anchorId="16076F69">
          <v:shape id="_x0000_i1026" type="#_x0000_t75" style="width:453.75pt;height:255pt">
            <v:imagedata r:id="rId12" o:title="ceny3 kopia"/>
          </v:shape>
        </w:pict>
      </w:r>
    </w:p>
    <w:p w14:paraId="2182E474" w14:textId="4AE4909D" w:rsidR="00AC7431" w:rsidRPr="0078435F" w:rsidRDefault="00AC7431" w:rsidP="00AC7431">
      <w:pPr>
        <w:tabs>
          <w:tab w:val="left" w:pos="709"/>
        </w:tabs>
        <w:jc w:val="both"/>
        <w:rPr>
          <w:rFonts w:cs="Tahoma"/>
          <w:color w:val="000000"/>
          <w:sz w:val="22"/>
          <w:lang w:eastAsia="pl-PL"/>
        </w:rPr>
      </w:pPr>
    </w:p>
    <w:p w14:paraId="27F9D4F7" w14:textId="77777777" w:rsidR="000D282B" w:rsidRDefault="000D282B" w:rsidP="006541B3">
      <w:pPr>
        <w:shd w:val="clear" w:color="auto" w:fill="FFFFFF"/>
        <w:spacing w:before="100" w:beforeAutospacing="1" w:after="240" w:line="360" w:lineRule="auto"/>
        <w:jc w:val="both"/>
        <w:rPr>
          <w:sz w:val="22"/>
          <w:lang w:eastAsia="pl-PL"/>
        </w:rPr>
      </w:pPr>
    </w:p>
    <w:p w14:paraId="6207633D" w14:textId="77777777" w:rsidR="000D282B" w:rsidRDefault="000D282B" w:rsidP="006541B3">
      <w:pPr>
        <w:shd w:val="clear" w:color="auto" w:fill="FFFFFF"/>
        <w:spacing w:before="100" w:beforeAutospacing="1" w:after="240" w:line="360" w:lineRule="auto"/>
        <w:jc w:val="both"/>
        <w:rPr>
          <w:sz w:val="22"/>
          <w:lang w:eastAsia="pl-PL"/>
        </w:rPr>
      </w:pPr>
    </w:p>
    <w:p w14:paraId="1AC2FBBB" w14:textId="79740CF4" w:rsidR="00EE5FB2" w:rsidRPr="0078435F" w:rsidRDefault="00C0594F" w:rsidP="000D282B">
      <w:pPr>
        <w:shd w:val="clear" w:color="auto" w:fill="FFFFFF"/>
        <w:spacing w:before="100" w:beforeAutospacing="1" w:after="240" w:line="360" w:lineRule="auto"/>
        <w:jc w:val="center"/>
        <w:rPr>
          <w:sz w:val="22"/>
        </w:rPr>
      </w:pPr>
      <w:r>
        <w:rPr>
          <w:sz w:val="22"/>
          <w:lang w:eastAsia="pl-PL"/>
        </w:rPr>
        <w:lastRenderedPageBreak/>
        <w:pict w14:anchorId="27CD8A4C">
          <v:shape id="_x0000_i1027" type="#_x0000_t75" style="width:453.75pt;height:255pt">
            <v:imagedata r:id="rId13" o:title="ceny4 kopia"/>
          </v:shape>
        </w:pict>
      </w:r>
      <w:r w:rsidR="00FD1749">
        <w:rPr>
          <w:sz w:val="22"/>
          <w:highlight w:val="yellow"/>
        </w:rPr>
        <w:pict w14:anchorId="0AE007B2">
          <v:shape id="_x0000_i1028" type="#_x0000_t75" style="width:453.75pt;height:255pt">
            <v:imagedata r:id="rId14" o:title="ceny5 kopia"/>
          </v:shape>
        </w:pict>
      </w:r>
    </w:p>
    <w:p w14:paraId="042BE1D4" w14:textId="0CC2A977" w:rsidR="00EE5FB2" w:rsidRDefault="00FD1749" w:rsidP="000D282B">
      <w:pPr>
        <w:shd w:val="clear" w:color="auto" w:fill="FFFFFF"/>
        <w:spacing w:before="100" w:beforeAutospacing="1" w:after="240" w:line="360" w:lineRule="auto"/>
        <w:jc w:val="center"/>
      </w:pPr>
      <w:r>
        <w:lastRenderedPageBreak/>
        <w:pict w14:anchorId="6D5AB673">
          <v:shape id="_x0000_i1029" type="#_x0000_t75" style="width:453.75pt;height:255pt">
            <v:imagedata r:id="rId15" o:title="ceny6 kopia"/>
          </v:shape>
        </w:pict>
      </w:r>
    </w:p>
    <w:p w14:paraId="22EC022A" w14:textId="430ECF7E" w:rsidR="000D282B" w:rsidRPr="000D282B" w:rsidRDefault="000D282B" w:rsidP="000D282B">
      <w:pPr>
        <w:spacing w:after="240" w:line="360" w:lineRule="auto"/>
        <w:jc w:val="both"/>
        <w:rPr>
          <w:b/>
          <w:sz w:val="22"/>
        </w:rPr>
      </w:pPr>
      <w:r w:rsidRPr="0078435F">
        <w:rPr>
          <w:b/>
          <w:sz w:val="22"/>
        </w:rPr>
        <w:t>Informacje o wynikach poszczególnych kontroli można uzyskać w </w:t>
      </w:r>
      <w:hyperlink r:id="rId16" w:anchor="faq595" w:history="1">
        <w:r w:rsidRPr="0078435F">
          <w:rPr>
            <w:rStyle w:val="Hipercze"/>
            <w:b/>
            <w:sz w:val="22"/>
          </w:rPr>
          <w:t>wojewódzkich inspektoratach IH</w:t>
        </w:r>
      </w:hyperlink>
      <w:r w:rsidRPr="0078435F">
        <w:rPr>
          <w:b/>
          <w:sz w:val="22"/>
        </w:rPr>
        <w:t>.</w:t>
      </w:r>
    </w:p>
    <w:sectPr w:rsidR="000D282B" w:rsidRPr="000D282B" w:rsidSect="00240013">
      <w:headerReference w:type="default" r:id="rId17"/>
      <w:footerReference w:type="default" r:id="rId18"/>
      <w:pgSz w:w="11906" w:h="16838"/>
      <w:pgMar w:top="2127" w:right="1417" w:bottom="2127" w:left="1417" w:header="680" w:footer="680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4E4D153" w16cex:dateUtc="2021-09-09T16:30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925586B" w16cid:durableId="24E4D153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AD505E" w14:textId="77777777" w:rsidR="00FD1749" w:rsidRDefault="00FD1749">
      <w:r>
        <w:separator/>
      </w:r>
    </w:p>
  </w:endnote>
  <w:endnote w:type="continuationSeparator" w:id="0">
    <w:p w14:paraId="13207882" w14:textId="77777777" w:rsidR="00FD1749" w:rsidRDefault="00FD17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307D5" w14:textId="77777777" w:rsidR="00246A92" w:rsidRPr="00B512B5" w:rsidRDefault="008D527A" w:rsidP="008D527A">
    <w:pPr>
      <w:pStyle w:val="Stopka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noProof/>
        <w:color w:val="595959" w:themeColor="text1" w:themeTint="A6"/>
        <w:lang w:val="pl-PL" w:eastAsia="pl-PL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403F79" wp14:editId="4BCFF4F9">
              <wp:simplePos x="0" y="0"/>
              <wp:positionH relativeFrom="margin">
                <wp:align>left</wp:align>
              </wp:positionH>
              <wp:positionV relativeFrom="paragraph">
                <wp:posOffset>-78740</wp:posOffset>
              </wp:positionV>
              <wp:extent cx="3524250" cy="0"/>
              <wp:effectExtent l="0" t="0" r="19050" b="19050"/>
              <wp:wrapNone/>
              <wp:docPr id="9" name="Łącznik prosty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524250" cy="0"/>
                      </a:xfrm>
                      <a:prstGeom prst="line">
                        <a:avLst/>
                      </a:prstGeom>
                      <a:ln>
                        <a:solidFill>
                          <a:schemeClr val="tx1">
                            <a:lumMod val="65000"/>
                            <a:lumOff val="35000"/>
                          </a:schemeClr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6se="http://schemas.microsoft.com/office/word/2015/wordml/sym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CB7EEDD" id="Łącznik prosty 9" o:spid="_x0000_s1026" style="position:absolute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-6.2pt" to="277.5pt,-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" strokecolor="#5a5a5a [2109]" strokeweight=".5pt">
              <v:stroke joinstyle="miter"/>
              <w10:wrap anchorx="margin"/>
            </v:line>
          </w:pict>
        </mc:Fallback>
      </mc:AlternateConten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WWW.UOKiK.GOV.PL   TELEFON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2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55 60 246    TELEFON KOM. 695 902</w:t>
    </w:r>
    <w:r w:rsidR="006A2065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 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088</w:t>
    </w:r>
  </w:p>
  <w:p w14:paraId="76C044D3" w14:textId="77777777" w:rsidR="00246A92" w:rsidRPr="00B512B5" w:rsidRDefault="00746549" w:rsidP="008D527A">
    <w:pPr>
      <w:pStyle w:val="TEKSTKOMUNIKATU"/>
      <w:spacing w:after="120" w:line="240" w:lineRule="auto"/>
      <w:jc w:val="left"/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</w:pPr>
    <w:r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>Departament Komunikacji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 UOKiK  Pl. Powstańców Warszawy 1, 00-950 Warszawa </w:t>
    </w:r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br/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E-mail: </w:t>
    </w:r>
    <w:hyperlink r:id="rId1" w:history="1">
      <w:r w:rsidR="008C53D0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biuroprasowe@uokik.gov.pl</w:t>
      </w:r>
    </w:hyperlink>
    <w:r w:rsidR="008C53D0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 </w:t>
    </w:r>
    <w:r w:rsidR="00C21071" w:rsidRPr="00B512B5">
      <w:rPr>
        <w:rFonts w:asciiTheme="minorHAnsi" w:hAnsiTheme="minorHAnsi" w:cstheme="minorHAnsi"/>
        <w:color w:val="595959" w:themeColor="text1" w:themeTint="A6"/>
        <w:sz w:val="16"/>
        <w:szCs w:val="16"/>
        <w:lang w:val="pl-PL"/>
      </w:rPr>
      <w:t xml:space="preserve">Twitter: </w:t>
    </w:r>
    <w:hyperlink r:id="rId2" w:history="1">
      <w:r w:rsidR="00C21071" w:rsidRPr="00B512B5">
        <w:rPr>
          <w:rStyle w:val="Hipercze"/>
          <w:rFonts w:asciiTheme="minorHAnsi" w:hAnsiTheme="minorHAnsi" w:cstheme="minorHAnsi"/>
          <w:color w:val="595959" w:themeColor="text1" w:themeTint="A6"/>
          <w:sz w:val="16"/>
          <w:szCs w:val="16"/>
          <w:lang w:val="pl-PL"/>
        </w:rPr>
        <w:t>@</w:t>
      </w:r>
      <w:proofErr w:type="spellStart"/>
      <w:r w:rsidR="00C21071" w:rsidRPr="00B512B5">
        <w:rPr>
          <w:rStyle w:val="u-linkcomplex-target"/>
          <w:rFonts w:asciiTheme="minorHAnsi" w:hAnsiTheme="minorHAnsi" w:cstheme="minorHAnsi"/>
          <w:color w:val="595959" w:themeColor="text1" w:themeTint="A6"/>
          <w:sz w:val="16"/>
          <w:szCs w:val="16"/>
          <w:u w:val="single"/>
          <w:lang w:val="pl-PL"/>
        </w:rPr>
        <w:t>UOKiKgovPL</w:t>
      </w:r>
      <w:proofErr w:type="spellEnd"/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A06ED86" w14:textId="77777777" w:rsidR="00FD1749" w:rsidRDefault="00FD1749">
      <w:r>
        <w:separator/>
      </w:r>
    </w:p>
  </w:footnote>
  <w:footnote w:type="continuationSeparator" w:id="0">
    <w:p w14:paraId="23062DDA" w14:textId="77777777" w:rsidR="00FD1749" w:rsidRDefault="00FD17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0EA230" w14:textId="77777777" w:rsidR="00246A92" w:rsidRDefault="00C81210" w:rsidP="00246A92">
    <w:pPr>
      <w:pStyle w:val="Nagwek"/>
      <w:tabs>
        <w:tab w:val="clear" w:pos="9072"/>
      </w:tabs>
    </w:pPr>
    <w:r>
      <w:rPr>
        <w:noProof/>
        <w:lang w:val="pl-PL" w:eastAsia="pl-PL"/>
      </w:rPr>
      <w:drawing>
        <wp:inline distT="0" distB="0" distL="0" distR="0" wp14:anchorId="2F78AD9E" wp14:editId="43A9481C">
          <wp:extent cx="1400175" cy="542764"/>
          <wp:effectExtent l="0" t="0" r="0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_p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2403" cy="5591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E911DD"/>
    <w:multiLevelType w:val="hybridMultilevel"/>
    <w:tmpl w:val="F59CEAEA"/>
    <w:lvl w:ilvl="0" w:tplc="FFFFFFFF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4507EFD"/>
    <w:multiLevelType w:val="multilevel"/>
    <w:tmpl w:val="E4AADC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BA588A"/>
    <w:multiLevelType w:val="hybridMultilevel"/>
    <w:tmpl w:val="DD4C2D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177EC1"/>
    <w:multiLevelType w:val="hybridMultilevel"/>
    <w:tmpl w:val="15A810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552FA8"/>
    <w:multiLevelType w:val="hybridMultilevel"/>
    <w:tmpl w:val="E5488C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D874CFE"/>
    <w:multiLevelType w:val="hybridMultilevel"/>
    <w:tmpl w:val="E27088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413A51"/>
    <w:multiLevelType w:val="hybridMultilevel"/>
    <w:tmpl w:val="53F2EB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027ED5"/>
    <w:multiLevelType w:val="hybridMultilevel"/>
    <w:tmpl w:val="EC6201D2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54023E"/>
    <w:multiLevelType w:val="hybridMultilevel"/>
    <w:tmpl w:val="7F50BDE8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17A1DE0"/>
    <w:multiLevelType w:val="hybridMultilevel"/>
    <w:tmpl w:val="B93472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CA0AB4"/>
    <w:multiLevelType w:val="multilevel"/>
    <w:tmpl w:val="8174E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0F3395D"/>
    <w:multiLevelType w:val="hybridMultilevel"/>
    <w:tmpl w:val="A44CA8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C43440"/>
    <w:multiLevelType w:val="hybridMultilevel"/>
    <w:tmpl w:val="659EF8C8"/>
    <w:lvl w:ilvl="0" w:tplc="FFFFFFFF">
      <w:start w:val="1"/>
      <w:numFmt w:val="bullet"/>
      <w:lvlText w:val=""/>
      <w:lvlJc w:val="left"/>
      <w:pPr>
        <w:ind w:left="429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13" w15:restartNumberingAfterBreak="0">
    <w:nsid w:val="728B13ED"/>
    <w:multiLevelType w:val="hybridMultilevel"/>
    <w:tmpl w:val="5E96F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B676F8F"/>
    <w:multiLevelType w:val="multilevel"/>
    <w:tmpl w:val="45A06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10"/>
  </w:num>
  <w:num w:numId="3">
    <w:abstractNumId w:val="1"/>
  </w:num>
  <w:num w:numId="4">
    <w:abstractNumId w:val="13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14"/>
  </w:num>
  <w:num w:numId="10">
    <w:abstractNumId w:val="7"/>
  </w:num>
  <w:num w:numId="11">
    <w:abstractNumId w:val="8"/>
  </w:num>
  <w:num w:numId="12">
    <w:abstractNumId w:val="0"/>
  </w:num>
  <w:num w:numId="13">
    <w:abstractNumId w:val="12"/>
  </w:num>
  <w:num w:numId="14">
    <w:abstractNumId w:val="2"/>
  </w:num>
  <w:num w:numId="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39FA"/>
    <w:rsid w:val="00002C19"/>
    <w:rsid w:val="0000713A"/>
    <w:rsid w:val="00007E00"/>
    <w:rsid w:val="00011AF2"/>
    <w:rsid w:val="00014BDE"/>
    <w:rsid w:val="00023634"/>
    <w:rsid w:val="0002523D"/>
    <w:rsid w:val="00040A91"/>
    <w:rsid w:val="00042F96"/>
    <w:rsid w:val="00061821"/>
    <w:rsid w:val="000651E9"/>
    <w:rsid w:val="00073AA7"/>
    <w:rsid w:val="00077B11"/>
    <w:rsid w:val="00081177"/>
    <w:rsid w:val="000A5BDF"/>
    <w:rsid w:val="000A74FA"/>
    <w:rsid w:val="000B149D"/>
    <w:rsid w:val="000B1AC5"/>
    <w:rsid w:val="000B7247"/>
    <w:rsid w:val="000C4829"/>
    <w:rsid w:val="000D282B"/>
    <w:rsid w:val="000E3A87"/>
    <w:rsid w:val="0010559C"/>
    <w:rsid w:val="00107844"/>
    <w:rsid w:val="00120FBD"/>
    <w:rsid w:val="0012424D"/>
    <w:rsid w:val="00124285"/>
    <w:rsid w:val="0013159A"/>
    <w:rsid w:val="00135455"/>
    <w:rsid w:val="00143310"/>
    <w:rsid w:val="00144E9C"/>
    <w:rsid w:val="00161094"/>
    <w:rsid w:val="00163DF9"/>
    <w:rsid w:val="001666D6"/>
    <w:rsid w:val="00166B5D"/>
    <w:rsid w:val="001675EF"/>
    <w:rsid w:val="0017028A"/>
    <w:rsid w:val="00190D5A"/>
    <w:rsid w:val="001979B5"/>
    <w:rsid w:val="001A5F7C"/>
    <w:rsid w:val="001A6E5B"/>
    <w:rsid w:val="001A7451"/>
    <w:rsid w:val="001C1FAD"/>
    <w:rsid w:val="001E188E"/>
    <w:rsid w:val="001E4F92"/>
    <w:rsid w:val="001F4A73"/>
    <w:rsid w:val="00205580"/>
    <w:rsid w:val="00205BD4"/>
    <w:rsid w:val="002157BB"/>
    <w:rsid w:val="002262B5"/>
    <w:rsid w:val="0023138D"/>
    <w:rsid w:val="00240013"/>
    <w:rsid w:val="0024118E"/>
    <w:rsid w:val="00241BAC"/>
    <w:rsid w:val="00246A92"/>
    <w:rsid w:val="002526FE"/>
    <w:rsid w:val="00260382"/>
    <w:rsid w:val="00266CB4"/>
    <w:rsid w:val="00267DD1"/>
    <w:rsid w:val="002801AA"/>
    <w:rsid w:val="00295533"/>
    <w:rsid w:val="00295B34"/>
    <w:rsid w:val="002A0B24"/>
    <w:rsid w:val="002A5D69"/>
    <w:rsid w:val="002B1DBF"/>
    <w:rsid w:val="002C0D5D"/>
    <w:rsid w:val="002C692D"/>
    <w:rsid w:val="002C6ABE"/>
    <w:rsid w:val="002D3D06"/>
    <w:rsid w:val="002E388C"/>
    <w:rsid w:val="002E61A5"/>
    <w:rsid w:val="002F1BF3"/>
    <w:rsid w:val="002F4D43"/>
    <w:rsid w:val="003056C6"/>
    <w:rsid w:val="00311B14"/>
    <w:rsid w:val="00313A8C"/>
    <w:rsid w:val="0031795A"/>
    <w:rsid w:val="00324306"/>
    <w:rsid w:val="003278D6"/>
    <w:rsid w:val="003303F0"/>
    <w:rsid w:val="00333636"/>
    <w:rsid w:val="0034059B"/>
    <w:rsid w:val="0035019C"/>
    <w:rsid w:val="00360248"/>
    <w:rsid w:val="00366A46"/>
    <w:rsid w:val="00377A0D"/>
    <w:rsid w:val="0038677D"/>
    <w:rsid w:val="00387BF9"/>
    <w:rsid w:val="003B2C1B"/>
    <w:rsid w:val="003C3A39"/>
    <w:rsid w:val="003D3FF4"/>
    <w:rsid w:val="003D55F8"/>
    <w:rsid w:val="003D7161"/>
    <w:rsid w:val="003E3F9D"/>
    <w:rsid w:val="003E69E5"/>
    <w:rsid w:val="003F305F"/>
    <w:rsid w:val="0040748E"/>
    <w:rsid w:val="00412206"/>
    <w:rsid w:val="00426AC0"/>
    <w:rsid w:val="00427E08"/>
    <w:rsid w:val="004349BA"/>
    <w:rsid w:val="0043575C"/>
    <w:rsid w:val="004365C7"/>
    <w:rsid w:val="004425B7"/>
    <w:rsid w:val="00444A85"/>
    <w:rsid w:val="00462CFA"/>
    <w:rsid w:val="00486CC8"/>
    <w:rsid w:val="00486DB1"/>
    <w:rsid w:val="00493E10"/>
    <w:rsid w:val="004972E8"/>
    <w:rsid w:val="004B05FB"/>
    <w:rsid w:val="004B39B4"/>
    <w:rsid w:val="004C0F9E"/>
    <w:rsid w:val="004C1243"/>
    <w:rsid w:val="004C5C26"/>
    <w:rsid w:val="004F01EC"/>
    <w:rsid w:val="004F7E99"/>
    <w:rsid w:val="005003F9"/>
    <w:rsid w:val="0050417B"/>
    <w:rsid w:val="00506F31"/>
    <w:rsid w:val="005133CE"/>
    <w:rsid w:val="00521BA3"/>
    <w:rsid w:val="00523E0D"/>
    <w:rsid w:val="00525588"/>
    <w:rsid w:val="0052710E"/>
    <w:rsid w:val="00533B15"/>
    <w:rsid w:val="005442FC"/>
    <w:rsid w:val="00544F3F"/>
    <w:rsid w:val="0055631D"/>
    <w:rsid w:val="005732FD"/>
    <w:rsid w:val="005846C4"/>
    <w:rsid w:val="0058695D"/>
    <w:rsid w:val="00593935"/>
    <w:rsid w:val="00595378"/>
    <w:rsid w:val="005973FD"/>
    <w:rsid w:val="00597C68"/>
    <w:rsid w:val="005A382B"/>
    <w:rsid w:val="005A4047"/>
    <w:rsid w:val="005A5B2E"/>
    <w:rsid w:val="005C0D39"/>
    <w:rsid w:val="005C6232"/>
    <w:rsid w:val="005D6F7A"/>
    <w:rsid w:val="005E3FBA"/>
    <w:rsid w:val="005E5B88"/>
    <w:rsid w:val="005E78EE"/>
    <w:rsid w:val="005F139F"/>
    <w:rsid w:val="005F1EBD"/>
    <w:rsid w:val="006063D0"/>
    <w:rsid w:val="00613C45"/>
    <w:rsid w:val="006140F7"/>
    <w:rsid w:val="00622645"/>
    <w:rsid w:val="0063123D"/>
    <w:rsid w:val="00633D4E"/>
    <w:rsid w:val="006348C6"/>
    <w:rsid w:val="0063526F"/>
    <w:rsid w:val="00637E86"/>
    <w:rsid w:val="006419DE"/>
    <w:rsid w:val="006422DE"/>
    <w:rsid w:val="006439FA"/>
    <w:rsid w:val="006541B3"/>
    <w:rsid w:val="0067485D"/>
    <w:rsid w:val="006A2065"/>
    <w:rsid w:val="006A3D88"/>
    <w:rsid w:val="006A4A7A"/>
    <w:rsid w:val="006B0848"/>
    <w:rsid w:val="006B733D"/>
    <w:rsid w:val="006C0285"/>
    <w:rsid w:val="006C34AE"/>
    <w:rsid w:val="006C67AF"/>
    <w:rsid w:val="006C7A52"/>
    <w:rsid w:val="006D3DC5"/>
    <w:rsid w:val="006F143B"/>
    <w:rsid w:val="007039EC"/>
    <w:rsid w:val="0071572D"/>
    <w:rsid w:val="007157BA"/>
    <w:rsid w:val="007169F9"/>
    <w:rsid w:val="007174A6"/>
    <w:rsid w:val="007224B3"/>
    <w:rsid w:val="00731303"/>
    <w:rsid w:val="007402E0"/>
    <w:rsid w:val="0074489D"/>
    <w:rsid w:val="00746549"/>
    <w:rsid w:val="007476F3"/>
    <w:rsid w:val="007514AD"/>
    <w:rsid w:val="0075524D"/>
    <w:rsid w:val="007560B0"/>
    <w:rsid w:val="007627D7"/>
    <w:rsid w:val="00776C4F"/>
    <w:rsid w:val="00777E9E"/>
    <w:rsid w:val="007838E4"/>
    <w:rsid w:val="0078435F"/>
    <w:rsid w:val="007846DC"/>
    <w:rsid w:val="007A0E08"/>
    <w:rsid w:val="007A19D8"/>
    <w:rsid w:val="007B16AB"/>
    <w:rsid w:val="007E2066"/>
    <w:rsid w:val="007E36E4"/>
    <w:rsid w:val="007F0ACE"/>
    <w:rsid w:val="007F48A5"/>
    <w:rsid w:val="00800F0E"/>
    <w:rsid w:val="00804024"/>
    <w:rsid w:val="0081753E"/>
    <w:rsid w:val="0085010E"/>
    <w:rsid w:val="0085454F"/>
    <w:rsid w:val="00857C3E"/>
    <w:rsid w:val="0087354F"/>
    <w:rsid w:val="008953EC"/>
    <w:rsid w:val="00896985"/>
    <w:rsid w:val="008B0D19"/>
    <w:rsid w:val="008C53D0"/>
    <w:rsid w:val="008D527A"/>
    <w:rsid w:val="008D56DA"/>
    <w:rsid w:val="008D5771"/>
    <w:rsid w:val="008F472E"/>
    <w:rsid w:val="00902556"/>
    <w:rsid w:val="0090338C"/>
    <w:rsid w:val="00903B2E"/>
    <w:rsid w:val="0091048E"/>
    <w:rsid w:val="00924ABC"/>
    <w:rsid w:val="00932C82"/>
    <w:rsid w:val="00940E8F"/>
    <w:rsid w:val="0095309C"/>
    <w:rsid w:val="009652F2"/>
    <w:rsid w:val="009719ED"/>
    <w:rsid w:val="00986C37"/>
    <w:rsid w:val="00997528"/>
    <w:rsid w:val="0099796A"/>
    <w:rsid w:val="009C1346"/>
    <w:rsid w:val="009D05C8"/>
    <w:rsid w:val="009D44AB"/>
    <w:rsid w:val="009D6B34"/>
    <w:rsid w:val="009E3C0B"/>
    <w:rsid w:val="00A13244"/>
    <w:rsid w:val="00A142A9"/>
    <w:rsid w:val="00A239AA"/>
    <w:rsid w:val="00A3008F"/>
    <w:rsid w:val="00A439E8"/>
    <w:rsid w:val="00A45753"/>
    <w:rsid w:val="00A50E60"/>
    <w:rsid w:val="00A53423"/>
    <w:rsid w:val="00A62659"/>
    <w:rsid w:val="00A65F20"/>
    <w:rsid w:val="00A67397"/>
    <w:rsid w:val="00A76293"/>
    <w:rsid w:val="00A769E7"/>
    <w:rsid w:val="00A77DA2"/>
    <w:rsid w:val="00A84D15"/>
    <w:rsid w:val="00A85D9D"/>
    <w:rsid w:val="00A92C4C"/>
    <w:rsid w:val="00AA602D"/>
    <w:rsid w:val="00AB572D"/>
    <w:rsid w:val="00AB6253"/>
    <w:rsid w:val="00AC7431"/>
    <w:rsid w:val="00AE2923"/>
    <w:rsid w:val="00AE2993"/>
    <w:rsid w:val="00AE5847"/>
    <w:rsid w:val="00AE7F9D"/>
    <w:rsid w:val="00AF1794"/>
    <w:rsid w:val="00B028F7"/>
    <w:rsid w:val="00B0780A"/>
    <w:rsid w:val="00B22863"/>
    <w:rsid w:val="00B32185"/>
    <w:rsid w:val="00B37980"/>
    <w:rsid w:val="00B41502"/>
    <w:rsid w:val="00B45C8F"/>
    <w:rsid w:val="00B463B6"/>
    <w:rsid w:val="00B506ED"/>
    <w:rsid w:val="00B51024"/>
    <w:rsid w:val="00B512B5"/>
    <w:rsid w:val="00B60CD8"/>
    <w:rsid w:val="00B60F9C"/>
    <w:rsid w:val="00B6769E"/>
    <w:rsid w:val="00B73F22"/>
    <w:rsid w:val="00B76F9A"/>
    <w:rsid w:val="00B810B2"/>
    <w:rsid w:val="00B85AE3"/>
    <w:rsid w:val="00B9088C"/>
    <w:rsid w:val="00BA26F7"/>
    <w:rsid w:val="00BA4B53"/>
    <w:rsid w:val="00BA5BA4"/>
    <w:rsid w:val="00BA707C"/>
    <w:rsid w:val="00BA79F0"/>
    <w:rsid w:val="00BB5068"/>
    <w:rsid w:val="00BB7AE8"/>
    <w:rsid w:val="00BC1EE1"/>
    <w:rsid w:val="00BC44A8"/>
    <w:rsid w:val="00BC57F1"/>
    <w:rsid w:val="00BD0481"/>
    <w:rsid w:val="00BD4447"/>
    <w:rsid w:val="00BD6769"/>
    <w:rsid w:val="00BE2623"/>
    <w:rsid w:val="00BE3923"/>
    <w:rsid w:val="00BE4BF0"/>
    <w:rsid w:val="00BE5EE5"/>
    <w:rsid w:val="00BE68EE"/>
    <w:rsid w:val="00BE7F63"/>
    <w:rsid w:val="00BF45FB"/>
    <w:rsid w:val="00C0594F"/>
    <w:rsid w:val="00C123B1"/>
    <w:rsid w:val="00C21071"/>
    <w:rsid w:val="00C2398C"/>
    <w:rsid w:val="00C25569"/>
    <w:rsid w:val="00C27366"/>
    <w:rsid w:val="00C30964"/>
    <w:rsid w:val="00C45186"/>
    <w:rsid w:val="00C63AA8"/>
    <w:rsid w:val="00C7783C"/>
    <w:rsid w:val="00C81210"/>
    <w:rsid w:val="00CA2E3B"/>
    <w:rsid w:val="00CA6B58"/>
    <w:rsid w:val="00CB1AE6"/>
    <w:rsid w:val="00CB3ED4"/>
    <w:rsid w:val="00CB3F86"/>
    <w:rsid w:val="00CC5158"/>
    <w:rsid w:val="00CD34F0"/>
    <w:rsid w:val="00CE0954"/>
    <w:rsid w:val="00CF00A1"/>
    <w:rsid w:val="00CF11F7"/>
    <w:rsid w:val="00CF79F9"/>
    <w:rsid w:val="00D1323F"/>
    <w:rsid w:val="00D202BA"/>
    <w:rsid w:val="00D251AC"/>
    <w:rsid w:val="00D43766"/>
    <w:rsid w:val="00D47CCF"/>
    <w:rsid w:val="00D6457B"/>
    <w:rsid w:val="00D652A9"/>
    <w:rsid w:val="00D66DEC"/>
    <w:rsid w:val="00D71A41"/>
    <w:rsid w:val="00D768A4"/>
    <w:rsid w:val="00D92F52"/>
    <w:rsid w:val="00DA2DED"/>
    <w:rsid w:val="00DA753F"/>
    <w:rsid w:val="00DB3369"/>
    <w:rsid w:val="00DC182C"/>
    <w:rsid w:val="00DC19CF"/>
    <w:rsid w:val="00DC5754"/>
    <w:rsid w:val="00DC5811"/>
    <w:rsid w:val="00DD34A3"/>
    <w:rsid w:val="00DD6056"/>
    <w:rsid w:val="00DE7C6A"/>
    <w:rsid w:val="00DF2857"/>
    <w:rsid w:val="00DF782B"/>
    <w:rsid w:val="00E00FA7"/>
    <w:rsid w:val="00E03AEF"/>
    <w:rsid w:val="00E102DE"/>
    <w:rsid w:val="00E205BE"/>
    <w:rsid w:val="00E24825"/>
    <w:rsid w:val="00E31D03"/>
    <w:rsid w:val="00E42093"/>
    <w:rsid w:val="00E522AD"/>
    <w:rsid w:val="00E64103"/>
    <w:rsid w:val="00E76CD1"/>
    <w:rsid w:val="00EA055D"/>
    <w:rsid w:val="00EC77E8"/>
    <w:rsid w:val="00EE4AD8"/>
    <w:rsid w:val="00EE56A9"/>
    <w:rsid w:val="00EE5FB2"/>
    <w:rsid w:val="00EF2B05"/>
    <w:rsid w:val="00EF5A34"/>
    <w:rsid w:val="00F139AC"/>
    <w:rsid w:val="00F21EAC"/>
    <w:rsid w:val="00F3243D"/>
    <w:rsid w:val="00F36156"/>
    <w:rsid w:val="00F46D0D"/>
    <w:rsid w:val="00F92B59"/>
    <w:rsid w:val="00F948BC"/>
    <w:rsid w:val="00F95BCB"/>
    <w:rsid w:val="00F960CF"/>
    <w:rsid w:val="00FA10A3"/>
    <w:rsid w:val="00FA1226"/>
    <w:rsid w:val="00FB19BE"/>
    <w:rsid w:val="00FD09D8"/>
    <w:rsid w:val="00FD1749"/>
    <w:rsid w:val="00FF2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81FB7E4"/>
  <w15:docId w15:val="{7B698941-210E-47E8-AB0D-04A2399D5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6439FA"/>
    <w:pPr>
      <w:spacing w:after="0" w:line="240" w:lineRule="auto"/>
    </w:pPr>
    <w:rPr>
      <w:rFonts w:ascii="Trebuchet MS" w:eastAsia="Times New Roman" w:hAnsi="Trebuchet MS" w:cs="Times New Roman"/>
      <w:sz w:val="1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1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NagwekZnak">
    <w:name w:val="Nagłówek Znak"/>
    <w:basedOn w:val="Domylnaczcionkaakapitu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character" w:customStyle="1" w:styleId="NagwekZnak1">
    <w:name w:val="Nagłówek Znak1"/>
    <w:link w:val="Nagwek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styleId="Stopka">
    <w:name w:val="footer"/>
    <w:basedOn w:val="Normalny"/>
    <w:link w:val="StopkaZnak"/>
    <w:rsid w:val="006439FA"/>
    <w:pPr>
      <w:tabs>
        <w:tab w:val="center" w:pos="4536"/>
        <w:tab w:val="right" w:pos="9072"/>
      </w:tabs>
    </w:pPr>
    <w:rPr>
      <w:rFonts w:ascii="Arial" w:eastAsia="Calibri" w:hAnsi="Arial"/>
      <w:sz w:val="20"/>
      <w:szCs w:val="20"/>
      <w:lang w:val="x-none" w:eastAsia="x-none"/>
    </w:rPr>
  </w:style>
  <w:style w:type="character" w:customStyle="1" w:styleId="StopkaZnak">
    <w:name w:val="Stopka Znak"/>
    <w:basedOn w:val="Domylnaczcionkaakapitu"/>
    <w:link w:val="Stopka"/>
    <w:rsid w:val="006439FA"/>
    <w:rPr>
      <w:rFonts w:ascii="Arial" w:eastAsia="Calibri" w:hAnsi="Arial" w:cs="Times New Roman"/>
      <w:sz w:val="20"/>
      <w:szCs w:val="20"/>
      <w:lang w:val="x-none" w:eastAsia="x-none"/>
    </w:rPr>
  </w:style>
  <w:style w:type="paragraph" w:customStyle="1" w:styleId="TEKSTKOMUNIKATU">
    <w:name w:val="TEKST KOMUNIKATU"/>
    <w:basedOn w:val="Tekstpodstawowy"/>
    <w:link w:val="TEKSTKOMUNIKATUZnak"/>
    <w:rsid w:val="006439FA"/>
    <w:pPr>
      <w:spacing w:after="240" w:line="360" w:lineRule="auto"/>
      <w:jc w:val="both"/>
    </w:pPr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customStyle="1" w:styleId="TEKSTKOMUNIKATUZnak">
    <w:name w:val="TEKST KOMUNIKATU Znak"/>
    <w:link w:val="TEKSTKOMUNIKATU"/>
    <w:rsid w:val="006439FA"/>
    <w:rPr>
      <w:rFonts w:ascii="Georgia" w:eastAsia="Calibri" w:hAnsi="Georgia" w:cs="Georgia"/>
      <w:kern w:val="16"/>
      <w:sz w:val="24"/>
      <w:szCs w:val="24"/>
      <w:lang w:val="en-US" w:eastAsia="pl-PL"/>
    </w:rPr>
  </w:style>
  <w:style w:type="character" w:styleId="Hipercze">
    <w:name w:val="Hyperlink"/>
    <w:rsid w:val="006439FA"/>
    <w:rPr>
      <w:color w:val="0000FF"/>
      <w:u w:val="single"/>
    </w:rPr>
  </w:style>
  <w:style w:type="character" w:styleId="Pogrubienie">
    <w:name w:val="Strong"/>
    <w:uiPriority w:val="22"/>
    <w:qFormat/>
    <w:rsid w:val="006439FA"/>
    <w:rPr>
      <w:b/>
      <w:bCs/>
    </w:rPr>
  </w:style>
  <w:style w:type="character" w:customStyle="1" w:styleId="u-linkcomplex-target">
    <w:name w:val="u-linkcomplex-target"/>
    <w:basedOn w:val="Domylnaczcionkaakapitu"/>
    <w:rsid w:val="006439FA"/>
  </w:style>
  <w:style w:type="paragraph" w:styleId="Tekstpodstawowy">
    <w:name w:val="Body Text"/>
    <w:basedOn w:val="Normalny"/>
    <w:link w:val="TekstpodstawowyZnak"/>
    <w:uiPriority w:val="99"/>
    <w:semiHidden/>
    <w:unhideWhenUsed/>
    <w:rsid w:val="006439F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6439FA"/>
    <w:rPr>
      <w:rFonts w:ascii="Trebuchet MS" w:eastAsia="Times New Roman" w:hAnsi="Trebuchet MS" w:cs="Times New Roman"/>
      <w:sz w:val="18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7783C"/>
    <w:rPr>
      <w:rFonts w:ascii="Segoe UI" w:hAnsi="Segoe UI" w:cs="Segoe UI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7783C"/>
    <w:rPr>
      <w:rFonts w:ascii="Segoe UI" w:eastAsia="Times New Roman" w:hAnsi="Segoe UI" w:cs="Segoe UI"/>
      <w:sz w:val="18"/>
      <w:szCs w:val="18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71A4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71A41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71A41"/>
    <w:rPr>
      <w:rFonts w:ascii="Trebuchet MS" w:eastAsia="Times New Roman" w:hAnsi="Trebuchet MS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71A4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71A41"/>
    <w:rPr>
      <w:rFonts w:ascii="Trebuchet MS" w:eastAsia="Times New Roman" w:hAnsi="Trebuchet MS" w:cs="Times New Roman"/>
      <w:b/>
      <w:bCs/>
      <w:sz w:val="20"/>
      <w:szCs w:val="20"/>
    </w:rPr>
  </w:style>
  <w:style w:type="paragraph" w:styleId="Akapitzlist">
    <w:name w:val="List Paragraph"/>
    <w:basedOn w:val="Normalny"/>
    <w:uiPriority w:val="34"/>
    <w:qFormat/>
    <w:rsid w:val="00D47C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620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55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97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721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353115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03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199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42706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563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10909286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7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2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6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130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456766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3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4810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804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3841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2" w:color="E4E4E4"/>
                                    <w:right w:val="none" w:sz="0" w:space="0" w:color="auto"/>
                                  </w:divBdr>
                                  <w:divsChild>
                                    <w:div w:id="2106874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81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8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37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uokik.gov.pl/download.php?plik=25776" TargetMode="Externa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microsoft.com/office/2016/09/relationships/commentsIds" Target="commentsIds.xml"/><Relationship Id="rId7" Type="http://schemas.openxmlformats.org/officeDocument/2006/relationships/hyperlink" Target="https://www.uokik.gov.pl/download.php?plik=25775" TargetMode="Externa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www.uokik.gov.pl/wazne_adresy.php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hyperlink" Target="https://www.uokik.gov.pl/aktualnosci.php?news_id=16663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microsoft.com/office/2018/08/relationships/commentsExtensible" Target="commentsExtensi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twitter.com/UOKiKgovPL" TargetMode="External"/><Relationship Id="rId1" Type="http://schemas.openxmlformats.org/officeDocument/2006/relationships/hyperlink" Target="mailto:biuroprasowe@uokik.gov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5</Pages>
  <Words>483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Piskorek</dc:creator>
  <cp:keywords/>
  <dc:description/>
  <cp:lastModifiedBy>Anna Dymkowska</cp:lastModifiedBy>
  <cp:revision>11</cp:revision>
  <cp:lastPrinted>2019-03-06T14:11:00Z</cp:lastPrinted>
  <dcterms:created xsi:type="dcterms:W3CDTF">2021-09-09T16:28:00Z</dcterms:created>
  <dcterms:modified xsi:type="dcterms:W3CDTF">2021-09-16T07:24:00Z</dcterms:modified>
</cp:coreProperties>
</file>