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B6851" w14:textId="2D7AE248" w:rsidR="000F4C99" w:rsidRPr="00552D87" w:rsidRDefault="00552D87" w:rsidP="00552D87">
      <w:pPr>
        <w:spacing w:before="240" w:after="0" w:line="360" w:lineRule="auto"/>
        <w:jc w:val="both"/>
        <w:rPr>
          <w:rFonts w:ascii="Trebuchet MS" w:hAnsi="Trebuchet MS"/>
          <w:color w:val="000000" w:themeColor="text1"/>
          <w:sz w:val="32"/>
          <w:szCs w:val="32"/>
        </w:rPr>
      </w:pPr>
      <w:r w:rsidRPr="00552D87">
        <w:rPr>
          <w:rFonts w:ascii="Trebuchet MS" w:hAnsi="Trebuchet MS"/>
          <w:color w:val="000000" w:themeColor="text1"/>
          <w:sz w:val="32"/>
          <w:szCs w:val="32"/>
        </w:rPr>
        <w:t xml:space="preserve">ZASTRZEŻENIA DO KONCENTRACJI KAUFLAND – E.LECLERC </w:t>
      </w:r>
      <w:r w:rsidR="00B71BA8" w:rsidRPr="00552D87">
        <w:rPr>
          <w:rFonts w:ascii="Trebuchet MS" w:hAnsi="Trebuchet MS"/>
          <w:color w:val="000000" w:themeColor="text1"/>
          <w:sz w:val="32"/>
          <w:szCs w:val="32"/>
        </w:rPr>
        <w:t xml:space="preserve"> </w:t>
      </w:r>
    </w:p>
    <w:p w14:paraId="7F50F3C5" w14:textId="509FB3F5" w:rsidR="00C455BE" w:rsidRPr="00552D87" w:rsidRDefault="00B95E0C" w:rsidP="00D02C4C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ind w:left="697" w:hanging="357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552D87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Prezes UOKiK Tomasz Chróstny </w:t>
      </w:r>
      <w:r w:rsidR="00E67B98"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wystosował zastrzeżenia do </w:t>
      </w:r>
      <w:r w:rsidR="004B44ED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nabycia</w:t>
      </w:r>
      <w:r w:rsidR="004B44ED"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</w:t>
      </w:r>
      <w:r w:rsidR="00E67B98"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przez </w:t>
      </w:r>
      <w:proofErr w:type="spellStart"/>
      <w:r w:rsidR="00E67B98"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Kaufland</w:t>
      </w:r>
      <w:proofErr w:type="spellEnd"/>
      <w:r w:rsidR="00E67B98"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Polska Markety</w:t>
      </w:r>
      <w:r w:rsidR="00C455BE"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</w:t>
      </w:r>
      <w:r w:rsidR="004B44ED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prawa do </w:t>
      </w:r>
      <w:r w:rsidR="00BC4CE1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powierzchni handlowej wykorzystywanej przez </w:t>
      </w:r>
      <w:r w:rsidR="00BC4CE1"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hipermarket</w:t>
      </w:r>
      <w:r w:rsidR="00BC4CE1" w:rsidRPr="00552D87" w:rsidDel="00BC4CE1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</w:t>
      </w:r>
      <w:proofErr w:type="spellStart"/>
      <w:r w:rsidR="00C455BE"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E.Leclerc</w:t>
      </w:r>
      <w:proofErr w:type="spellEnd"/>
      <w:r w:rsidR="00C455BE"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w Kielcach</w:t>
      </w:r>
      <w:r w:rsidR="00627094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.</w:t>
      </w:r>
    </w:p>
    <w:p w14:paraId="5FA4BF48" w14:textId="38401288" w:rsidR="00C455BE" w:rsidRPr="00E67B98" w:rsidRDefault="00C455BE" w:rsidP="00D02C4C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ind w:left="697" w:hanging="357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Transakcja może doprowadzić do ograniczenia konkurencji na lokalnym rynku, ze szkodą</w:t>
      </w:r>
      <w:r w:rsidR="007328CB"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</w:t>
      </w:r>
      <w:r w:rsidR="00D16488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również </w:t>
      </w:r>
      <w:r w:rsidR="007328CB"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dla konsumentów</w:t>
      </w:r>
    </w:p>
    <w:p w14:paraId="4E4B0A97" w14:textId="77777777" w:rsidR="00C455BE" w:rsidRPr="00E67B98" w:rsidRDefault="00C455BE" w:rsidP="00D02C4C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ind w:left="697" w:hanging="357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E67B98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Zastrzeżenia nie przesądzają o końcowej decyzji w tej sprawie.</w:t>
      </w:r>
    </w:p>
    <w:p w14:paraId="038417E9" w14:textId="65359EAA" w:rsidR="00E67B98" w:rsidRPr="00AD0D11" w:rsidRDefault="00B95E0C" w:rsidP="00552D87">
      <w:pPr>
        <w:pStyle w:val="Akapitzlist"/>
        <w:shd w:val="clear" w:color="auto" w:fill="FFFFFF"/>
        <w:spacing w:before="240" w:after="0" w:line="360" w:lineRule="auto"/>
        <w:ind w:left="0"/>
        <w:jc w:val="both"/>
        <w:rPr>
          <w:rFonts w:ascii="Trebuchet MS" w:eastAsia="Times New Roman" w:hAnsi="Trebuchet MS" w:cs="Tahoma"/>
          <w:bCs/>
          <w:color w:val="000000" w:themeColor="text1"/>
          <w:lang w:eastAsia="en-GB"/>
        </w:rPr>
      </w:pPr>
      <w:r w:rsidRPr="00552D87">
        <w:rPr>
          <w:rFonts w:ascii="Trebuchet MS" w:hAnsi="Trebuchet MS"/>
          <w:b/>
          <w:color w:val="000000" w:themeColor="text1"/>
        </w:rPr>
        <w:t xml:space="preserve">[Warszawa, </w:t>
      </w:r>
      <w:r w:rsidR="00530084">
        <w:rPr>
          <w:rFonts w:ascii="Trebuchet MS" w:hAnsi="Trebuchet MS"/>
          <w:b/>
          <w:color w:val="000000" w:themeColor="text1"/>
        </w:rPr>
        <w:t xml:space="preserve">13 </w:t>
      </w:r>
      <w:r w:rsidR="00552D87">
        <w:rPr>
          <w:rFonts w:ascii="Trebuchet MS" w:hAnsi="Trebuchet MS"/>
          <w:b/>
          <w:color w:val="000000" w:themeColor="text1"/>
        </w:rPr>
        <w:t>lipca</w:t>
      </w:r>
      <w:r w:rsidR="00E71BE3" w:rsidRPr="00552D87">
        <w:rPr>
          <w:rFonts w:ascii="Trebuchet MS" w:hAnsi="Trebuchet MS"/>
          <w:b/>
          <w:color w:val="000000" w:themeColor="text1"/>
        </w:rPr>
        <w:t xml:space="preserve"> 2021</w:t>
      </w:r>
      <w:r w:rsidRPr="00552D87">
        <w:rPr>
          <w:rFonts w:ascii="Trebuchet MS" w:hAnsi="Trebuchet MS"/>
          <w:b/>
          <w:color w:val="000000" w:themeColor="text1"/>
        </w:rPr>
        <w:t xml:space="preserve"> r.]</w:t>
      </w:r>
      <w:r w:rsidRPr="00552D87">
        <w:rPr>
          <w:rFonts w:ascii="Trebuchet MS" w:hAnsi="Trebuchet MS"/>
          <w:color w:val="000000" w:themeColor="text1"/>
        </w:rPr>
        <w:t xml:space="preserve"> </w:t>
      </w:r>
      <w:r w:rsidR="007328CB" w:rsidRPr="00AD0D11">
        <w:rPr>
          <w:rFonts w:ascii="Trebuchet MS" w:eastAsia="Times New Roman" w:hAnsi="Trebuchet MS" w:cs="Tahoma"/>
          <w:bCs/>
          <w:color w:val="000000" w:themeColor="text1"/>
          <w:lang w:eastAsia="en-GB"/>
        </w:rPr>
        <w:t>P</w:t>
      </w:r>
      <w:r w:rsidR="00C455BE" w:rsidRPr="00AD0D11">
        <w:rPr>
          <w:rFonts w:ascii="Trebuchet MS" w:eastAsia="Times New Roman" w:hAnsi="Trebuchet MS" w:cs="Tahoma"/>
          <w:bCs/>
          <w:color w:val="000000" w:themeColor="text1"/>
          <w:lang w:eastAsia="en-GB"/>
        </w:rPr>
        <w:t>rzedmiotem ko</w:t>
      </w:r>
      <w:r w:rsidR="000F4C99">
        <w:rPr>
          <w:rFonts w:ascii="Trebuchet MS" w:eastAsia="Times New Roman" w:hAnsi="Trebuchet MS" w:cs="Tahoma"/>
          <w:bCs/>
          <w:color w:val="000000" w:themeColor="text1"/>
          <w:lang w:eastAsia="en-GB"/>
        </w:rPr>
        <w:t xml:space="preserve">ncentracji jest nabycie przez </w:t>
      </w:r>
      <w:proofErr w:type="spellStart"/>
      <w:r w:rsidR="00C455BE" w:rsidRPr="00AD0D11">
        <w:rPr>
          <w:rFonts w:ascii="Trebuchet MS" w:eastAsia="Times New Roman" w:hAnsi="Trebuchet MS" w:cs="Tahoma"/>
          <w:bCs/>
          <w:color w:val="000000" w:themeColor="text1"/>
          <w:lang w:eastAsia="en-GB"/>
        </w:rPr>
        <w:t>Kaufland</w:t>
      </w:r>
      <w:proofErr w:type="spellEnd"/>
      <w:r w:rsidR="000F4C99">
        <w:rPr>
          <w:rFonts w:ascii="Trebuchet MS" w:eastAsia="Times New Roman" w:hAnsi="Trebuchet MS" w:cs="Tahoma"/>
          <w:bCs/>
          <w:color w:val="000000" w:themeColor="text1"/>
          <w:lang w:eastAsia="en-GB"/>
        </w:rPr>
        <w:t xml:space="preserve"> Polska Markety</w:t>
      </w:r>
      <w:r w:rsidR="00C455BE" w:rsidRPr="00AD0D11">
        <w:rPr>
          <w:rFonts w:ascii="Trebuchet MS" w:eastAsia="Times New Roman" w:hAnsi="Trebuchet MS" w:cs="Tahoma"/>
          <w:bCs/>
          <w:color w:val="000000" w:themeColor="text1"/>
          <w:lang w:eastAsia="en-GB"/>
        </w:rPr>
        <w:t xml:space="preserve"> </w:t>
      </w:r>
      <w:r w:rsidR="007328CB" w:rsidRPr="00AD0D11">
        <w:rPr>
          <w:rFonts w:ascii="Trebuchet MS" w:eastAsia="Times New Roman" w:hAnsi="Trebuchet MS" w:cs="Tahoma"/>
          <w:bCs/>
          <w:color w:val="000000" w:themeColor="text1"/>
          <w:lang w:eastAsia="en-GB"/>
        </w:rPr>
        <w:t xml:space="preserve">części mienia spółki </w:t>
      </w:r>
      <w:proofErr w:type="spellStart"/>
      <w:r w:rsidR="007328CB" w:rsidRPr="00AD0D11">
        <w:rPr>
          <w:rFonts w:ascii="Trebuchet MS" w:eastAsia="Times New Roman" w:hAnsi="Trebuchet MS" w:cs="Tahoma"/>
          <w:bCs/>
          <w:color w:val="000000" w:themeColor="text1"/>
          <w:lang w:eastAsia="en-GB"/>
        </w:rPr>
        <w:t>Wanship</w:t>
      </w:r>
      <w:proofErr w:type="spellEnd"/>
      <w:r w:rsidR="00627094" w:rsidRPr="00AD0D11">
        <w:rPr>
          <w:rFonts w:ascii="Trebuchet MS" w:eastAsia="Times New Roman" w:hAnsi="Trebuchet MS" w:cs="Tahoma"/>
          <w:bCs/>
          <w:color w:val="000000" w:themeColor="text1"/>
          <w:lang w:eastAsia="en-GB"/>
        </w:rPr>
        <w:t>, czyli</w:t>
      </w:r>
      <w:r w:rsidR="007328CB" w:rsidRPr="00AD0D11">
        <w:rPr>
          <w:rFonts w:ascii="Trebuchet MS" w:eastAsia="Times New Roman" w:hAnsi="Trebuchet MS" w:cs="Tahoma"/>
          <w:bCs/>
          <w:color w:val="000000" w:themeColor="text1"/>
          <w:lang w:eastAsia="en-GB"/>
        </w:rPr>
        <w:t xml:space="preserve"> obiektu handlowego w Pasażu </w:t>
      </w:r>
      <w:r w:rsidR="000F4C99" w:rsidRPr="00AD0D11">
        <w:rPr>
          <w:rFonts w:ascii="Trebuchet MS" w:eastAsia="Times New Roman" w:hAnsi="Trebuchet MS" w:cs="Tahoma"/>
          <w:bCs/>
          <w:color w:val="000000" w:themeColor="text1"/>
          <w:lang w:eastAsia="en-GB"/>
        </w:rPr>
        <w:t>Świętokrzyskim</w:t>
      </w:r>
      <w:r w:rsidR="007328CB" w:rsidRPr="00AD0D11">
        <w:rPr>
          <w:rFonts w:ascii="Trebuchet MS" w:eastAsia="Times New Roman" w:hAnsi="Trebuchet MS" w:cs="Tahoma"/>
          <w:bCs/>
          <w:color w:val="000000" w:themeColor="text1"/>
          <w:lang w:eastAsia="en-GB"/>
        </w:rPr>
        <w:t xml:space="preserve"> w Kielcach, w którym działa sklep </w:t>
      </w:r>
      <w:proofErr w:type="spellStart"/>
      <w:r w:rsidR="007328CB" w:rsidRPr="00AD0D11">
        <w:rPr>
          <w:rFonts w:ascii="Trebuchet MS" w:eastAsia="Times New Roman" w:hAnsi="Trebuchet MS" w:cs="Tahoma"/>
          <w:bCs/>
          <w:color w:val="000000" w:themeColor="text1"/>
          <w:lang w:eastAsia="en-GB"/>
        </w:rPr>
        <w:t>E.Leclerc</w:t>
      </w:r>
      <w:proofErr w:type="spellEnd"/>
      <w:r w:rsidR="007328CB" w:rsidRPr="00AD0D11">
        <w:rPr>
          <w:rFonts w:ascii="Trebuchet MS" w:eastAsia="Times New Roman" w:hAnsi="Trebuchet MS" w:cs="Tahoma"/>
          <w:bCs/>
          <w:color w:val="000000" w:themeColor="text1"/>
          <w:lang w:eastAsia="en-GB"/>
        </w:rPr>
        <w:t>.</w:t>
      </w:r>
    </w:p>
    <w:p w14:paraId="7D95ECAE" w14:textId="162BC864" w:rsidR="00E67B98" w:rsidRPr="00552D87" w:rsidRDefault="00E67B98" w:rsidP="00552D87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E67B98">
        <w:rPr>
          <w:rFonts w:ascii="Trebuchet MS" w:eastAsia="Times New Roman" w:hAnsi="Trebuchet MS" w:cs="Tahoma"/>
          <w:color w:val="000000" w:themeColor="text1"/>
          <w:lang w:eastAsia="en-GB"/>
        </w:rPr>
        <w:t>W tej sprawie konieczne było przeprowadzenie badania rynku i weryfikacj</w:t>
      </w:r>
      <w:r w:rsidR="007328CB" w:rsidRPr="00552D87">
        <w:rPr>
          <w:rFonts w:ascii="Trebuchet MS" w:eastAsia="Times New Roman" w:hAnsi="Trebuchet MS" w:cs="Tahoma"/>
          <w:color w:val="000000" w:themeColor="text1"/>
          <w:lang w:eastAsia="en-GB"/>
        </w:rPr>
        <w:t>a danych przedst</w:t>
      </w:r>
      <w:r w:rsidR="0024313D" w:rsidRPr="00552D87">
        <w:rPr>
          <w:rFonts w:ascii="Trebuchet MS" w:eastAsia="Times New Roman" w:hAnsi="Trebuchet MS" w:cs="Tahoma"/>
          <w:color w:val="000000" w:themeColor="text1"/>
          <w:lang w:eastAsia="en-GB"/>
        </w:rPr>
        <w:t xml:space="preserve">awionych przez </w:t>
      </w:r>
      <w:r w:rsidR="00D02C4C">
        <w:rPr>
          <w:rFonts w:ascii="Trebuchet MS" w:eastAsia="Times New Roman" w:hAnsi="Trebuchet MS" w:cs="Tahoma"/>
          <w:color w:val="000000" w:themeColor="text1"/>
          <w:lang w:eastAsia="en-GB"/>
        </w:rPr>
        <w:t>przejmującą</w:t>
      </w:r>
      <w:r w:rsidR="00EE30AF">
        <w:rPr>
          <w:rFonts w:ascii="Trebuchet MS" w:eastAsia="Times New Roman" w:hAnsi="Trebuchet MS" w:cs="Tahoma"/>
          <w:color w:val="000000" w:themeColor="text1"/>
          <w:lang w:eastAsia="en-GB"/>
        </w:rPr>
        <w:t xml:space="preserve"> spółkę</w:t>
      </w:r>
      <w:r w:rsidR="007328CB" w:rsidRPr="00552D87">
        <w:rPr>
          <w:rFonts w:ascii="Trebuchet MS" w:eastAsia="Times New Roman" w:hAnsi="Trebuchet MS" w:cs="Tahoma"/>
          <w:color w:val="000000" w:themeColor="text1"/>
          <w:lang w:eastAsia="en-GB"/>
        </w:rPr>
        <w:t xml:space="preserve"> </w:t>
      </w:r>
      <w:r w:rsidRPr="00E67B98">
        <w:rPr>
          <w:rFonts w:ascii="Trebuchet MS" w:eastAsia="Times New Roman" w:hAnsi="Trebuchet MS" w:cs="Tahoma"/>
          <w:color w:val="000000" w:themeColor="text1"/>
          <w:lang w:eastAsia="en-GB"/>
        </w:rPr>
        <w:t xml:space="preserve">we wniosku o zgodę na transakcję. Dlatego </w:t>
      </w:r>
      <w:r w:rsidR="00552D87" w:rsidRPr="00552D87">
        <w:rPr>
          <w:rFonts w:ascii="Trebuchet MS" w:eastAsia="Times New Roman" w:hAnsi="Trebuchet MS" w:cs="Tahoma"/>
          <w:color w:val="000000" w:themeColor="text1"/>
          <w:lang w:eastAsia="en-GB"/>
        </w:rPr>
        <w:t>Prezes Urzędu</w:t>
      </w:r>
      <w:r w:rsidRPr="00E67B98">
        <w:rPr>
          <w:rFonts w:ascii="Trebuchet MS" w:eastAsia="Times New Roman" w:hAnsi="Trebuchet MS" w:cs="Tahoma"/>
          <w:color w:val="000000" w:themeColor="text1"/>
          <w:lang w:eastAsia="en-GB"/>
        </w:rPr>
        <w:t xml:space="preserve"> skierował sprawę do II etapu.</w:t>
      </w:r>
    </w:p>
    <w:p w14:paraId="2B3BB35A" w14:textId="3FEEC18D" w:rsidR="0024313D" w:rsidRPr="00E67B98" w:rsidRDefault="0024313D" w:rsidP="00552D87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552D87">
        <w:rPr>
          <w:rFonts w:ascii="Trebuchet MS" w:eastAsia="Times New Roman" w:hAnsi="Trebuchet MS" w:cs="Tahoma"/>
          <w:color w:val="000000" w:themeColor="text1"/>
          <w:lang w:eastAsia="en-GB"/>
        </w:rPr>
        <w:t xml:space="preserve">- </w:t>
      </w:r>
      <w:r w:rsidR="00D16488">
        <w:rPr>
          <w:rFonts w:ascii="Trebuchet MS" w:eastAsia="Times New Roman" w:hAnsi="Trebuchet MS" w:cs="Tahoma"/>
          <w:color w:val="000000" w:themeColor="text1"/>
          <w:lang w:eastAsia="en-GB"/>
        </w:rPr>
        <w:t>A</w:t>
      </w:r>
      <w:r w:rsidRPr="00552D87">
        <w:rPr>
          <w:rFonts w:ascii="Trebuchet MS" w:eastAsia="Times New Roman" w:hAnsi="Trebuchet MS" w:cs="Tahoma"/>
          <w:i/>
          <w:color w:val="000000" w:themeColor="text1"/>
          <w:lang w:eastAsia="en-GB"/>
        </w:rPr>
        <w:t>naliza wykazała, że w wyniku koncentracji może dojść do ograniczenia konkurencji na lokalnym rynku sprzedaży detalicznej artykułów konsumpcyjnych</w:t>
      </w:r>
      <w:r w:rsidR="00627094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codziennego użytku </w:t>
      </w:r>
      <w:r w:rsidR="00AD0D11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w </w:t>
      </w:r>
      <w:r w:rsidR="00627094">
        <w:rPr>
          <w:rFonts w:ascii="Trebuchet MS" w:eastAsia="Times New Roman" w:hAnsi="Trebuchet MS" w:cs="Tahoma"/>
          <w:i/>
          <w:color w:val="000000" w:themeColor="text1"/>
          <w:lang w:eastAsia="en-GB"/>
        </w:rPr>
        <w:t>hipermarketach, supermarketach i dyskontach</w:t>
      </w:r>
      <w:r w:rsidRPr="00552D87">
        <w:rPr>
          <w:rFonts w:ascii="Trebuchet MS" w:eastAsia="Times New Roman" w:hAnsi="Trebuchet MS" w:cs="Tahoma"/>
          <w:i/>
          <w:color w:val="000000" w:themeColor="text1"/>
          <w:lang w:eastAsia="en-GB"/>
        </w:rPr>
        <w:t>. Byłoby to niekorzystne dla</w:t>
      </w:r>
      <w:r w:rsidR="00D16488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konkurencji pomiędzy przedsiębiorcami, a także dla samych</w:t>
      </w:r>
      <w:r w:rsidRPr="00552D87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konsumentów w Kielcach. Dlatego </w:t>
      </w:r>
      <w:r w:rsidR="00D16488">
        <w:rPr>
          <w:rFonts w:ascii="Trebuchet MS" w:eastAsia="Times New Roman" w:hAnsi="Trebuchet MS" w:cs="Tahoma"/>
          <w:i/>
          <w:color w:val="000000" w:themeColor="text1"/>
          <w:lang w:eastAsia="en-GB"/>
        </w:rPr>
        <w:t>przedstawiłem</w:t>
      </w:r>
      <w:r w:rsidRPr="00552D87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zastrzeżenia do koncentracji</w:t>
      </w:r>
      <w:r w:rsidRPr="00552D87">
        <w:rPr>
          <w:rFonts w:ascii="Trebuchet MS" w:eastAsia="Times New Roman" w:hAnsi="Trebuchet MS" w:cs="Tahoma"/>
          <w:color w:val="000000" w:themeColor="text1"/>
          <w:lang w:eastAsia="en-GB"/>
        </w:rPr>
        <w:t xml:space="preserve"> – mówi Prezes UOKiK Tomasz Chróstny. </w:t>
      </w:r>
    </w:p>
    <w:p w14:paraId="5BB9BD31" w14:textId="45842061" w:rsidR="00A77F17" w:rsidRPr="00552D87" w:rsidRDefault="00296290" w:rsidP="00552D87">
      <w:pPr>
        <w:shd w:val="clear" w:color="auto" w:fill="FFFFFF"/>
        <w:spacing w:before="240" w:after="0" w:line="360" w:lineRule="auto"/>
        <w:jc w:val="both"/>
        <w:rPr>
          <w:rFonts w:ascii="Trebuchet MS" w:hAnsi="Trebuchet MS" w:cs="Tahoma"/>
          <w:color w:val="000000" w:themeColor="text1"/>
          <w:shd w:val="clear" w:color="auto" w:fill="FFFFFF"/>
        </w:rPr>
      </w:pPr>
      <w:r w:rsidRPr="00552D87">
        <w:rPr>
          <w:rFonts w:ascii="Trebuchet MS" w:hAnsi="Trebuchet MS" w:cs="Tahoma"/>
          <w:color w:val="000000" w:themeColor="text1"/>
          <w:shd w:val="clear" w:color="auto" w:fill="FFFFFF"/>
        </w:rPr>
        <w:t>Analiza tej sprawy i dotychczasowe orzecznictwo urzędu</w:t>
      </w:r>
      <w:r w:rsidR="00A77F17" w:rsidRPr="00552D87">
        <w:rPr>
          <w:rFonts w:ascii="Trebuchet MS" w:hAnsi="Trebuchet MS" w:cs="Tahoma"/>
          <w:color w:val="000000" w:themeColor="text1"/>
          <w:shd w:val="clear" w:color="auto" w:fill="FFFFFF"/>
        </w:rPr>
        <w:t xml:space="preserve"> oraz</w:t>
      </w:r>
      <w:r w:rsidR="00A361B9" w:rsidRPr="00552D87">
        <w:rPr>
          <w:rFonts w:ascii="Trebuchet MS" w:hAnsi="Trebuchet MS" w:cs="Tahoma"/>
          <w:color w:val="000000" w:themeColor="text1"/>
          <w:shd w:val="clear" w:color="auto" w:fill="FFFFFF"/>
        </w:rPr>
        <w:t xml:space="preserve"> organów antymono</w:t>
      </w:r>
      <w:r w:rsidR="00AD0D11">
        <w:rPr>
          <w:rFonts w:ascii="Trebuchet MS" w:hAnsi="Trebuchet MS" w:cs="Tahoma"/>
          <w:color w:val="000000" w:themeColor="text1"/>
          <w:shd w:val="clear" w:color="auto" w:fill="FFFFFF"/>
        </w:rPr>
        <w:t>p</w:t>
      </w:r>
      <w:r w:rsidR="00A77F17" w:rsidRPr="00552D87">
        <w:rPr>
          <w:rFonts w:ascii="Trebuchet MS" w:hAnsi="Trebuchet MS" w:cs="Tahoma"/>
          <w:color w:val="000000" w:themeColor="text1"/>
          <w:shd w:val="clear" w:color="auto" w:fill="FFFFFF"/>
        </w:rPr>
        <w:t>olowych innych</w:t>
      </w:r>
      <w:r w:rsidR="000F4C99">
        <w:rPr>
          <w:rFonts w:ascii="Trebuchet MS" w:hAnsi="Trebuchet MS" w:cs="Tahoma"/>
          <w:color w:val="000000" w:themeColor="text1"/>
          <w:shd w:val="clear" w:color="auto" w:fill="FFFFFF"/>
        </w:rPr>
        <w:t xml:space="preserve"> krajów</w:t>
      </w:r>
      <w:r w:rsidRPr="00552D87">
        <w:rPr>
          <w:rFonts w:ascii="Trebuchet MS" w:hAnsi="Trebuchet MS" w:cs="Tahoma"/>
          <w:color w:val="000000" w:themeColor="text1"/>
          <w:shd w:val="clear" w:color="auto" w:fill="FFFFFF"/>
        </w:rPr>
        <w:t xml:space="preserve"> po</w:t>
      </w:r>
      <w:r w:rsidR="00A77F17" w:rsidRPr="00552D87">
        <w:rPr>
          <w:rFonts w:ascii="Trebuchet MS" w:hAnsi="Trebuchet MS" w:cs="Tahoma"/>
          <w:color w:val="000000" w:themeColor="text1"/>
          <w:shd w:val="clear" w:color="auto" w:fill="FFFFFF"/>
        </w:rPr>
        <w:t xml:space="preserve">kazują, że </w:t>
      </w:r>
      <w:r w:rsidR="00082134" w:rsidRPr="00552D87">
        <w:rPr>
          <w:rFonts w:ascii="Trebuchet MS" w:hAnsi="Trebuchet MS" w:cs="Tahoma"/>
          <w:color w:val="000000" w:themeColor="text1"/>
          <w:shd w:val="clear" w:color="auto" w:fill="FFFFFF"/>
        </w:rPr>
        <w:t xml:space="preserve">teren rywalizacji dużych </w:t>
      </w:r>
      <w:r w:rsidR="00EE30AF">
        <w:rPr>
          <w:rFonts w:ascii="Trebuchet MS" w:hAnsi="Trebuchet MS" w:cs="Tahoma"/>
          <w:color w:val="000000" w:themeColor="text1"/>
          <w:shd w:val="clear" w:color="auto" w:fill="FFFFFF"/>
        </w:rPr>
        <w:t xml:space="preserve">sklepów </w:t>
      </w:r>
      <w:r w:rsidR="00EE30AF">
        <w:rPr>
          <w:rFonts w:ascii="Trebuchet MS" w:hAnsi="Trebuchet MS"/>
          <w:color w:val="000000" w:themeColor="text1"/>
        </w:rPr>
        <w:t xml:space="preserve">o klientów </w:t>
      </w:r>
      <w:r w:rsidR="00552D87" w:rsidRPr="00552D87">
        <w:rPr>
          <w:rFonts w:ascii="Trebuchet MS" w:hAnsi="Trebuchet MS" w:cs="Tahoma"/>
          <w:color w:val="000000" w:themeColor="text1"/>
          <w:shd w:val="clear" w:color="auto" w:fill="FFFFFF"/>
        </w:rPr>
        <w:t>to obszar</w:t>
      </w:r>
      <w:r w:rsidRPr="00552D87">
        <w:rPr>
          <w:rFonts w:ascii="Trebuchet MS" w:hAnsi="Trebuchet MS" w:cs="Tahoma"/>
          <w:color w:val="000000" w:themeColor="text1"/>
          <w:shd w:val="clear" w:color="auto" w:fill="FFFFFF"/>
        </w:rPr>
        <w:t xml:space="preserve"> o promieniu do 10-15 minut jazdy samochodem. To</w:t>
      </w:r>
      <w:r w:rsidR="00A77F17" w:rsidRPr="00552D87">
        <w:rPr>
          <w:rFonts w:ascii="Trebuchet MS" w:hAnsi="Trebuchet MS" w:cs="Tahoma"/>
          <w:color w:val="000000" w:themeColor="text1"/>
          <w:shd w:val="clear" w:color="auto" w:fill="FFFFFF"/>
        </w:rPr>
        <w:t xml:space="preserve"> </w:t>
      </w:r>
      <w:r w:rsidR="00A361B9" w:rsidRPr="00552D87">
        <w:rPr>
          <w:rFonts w:ascii="Trebuchet MS" w:hAnsi="Trebuchet MS" w:cs="Tahoma"/>
          <w:color w:val="000000" w:themeColor="text1"/>
          <w:shd w:val="clear" w:color="auto" w:fill="FFFFFF"/>
        </w:rPr>
        <w:t>maksymalna</w:t>
      </w:r>
      <w:r w:rsidR="00082134" w:rsidRPr="00552D87">
        <w:rPr>
          <w:rFonts w:ascii="Trebuchet MS" w:hAnsi="Trebuchet MS" w:cs="Tahoma"/>
          <w:color w:val="000000" w:themeColor="text1"/>
          <w:shd w:val="clear" w:color="auto" w:fill="FFFFFF"/>
        </w:rPr>
        <w:t xml:space="preserve"> </w:t>
      </w:r>
      <w:r w:rsidR="00A77F17" w:rsidRPr="00552D87">
        <w:rPr>
          <w:rFonts w:ascii="Trebuchet MS" w:hAnsi="Trebuchet MS" w:cs="Tahoma"/>
          <w:color w:val="000000" w:themeColor="text1"/>
          <w:shd w:val="clear" w:color="auto" w:fill="FFFFFF"/>
        </w:rPr>
        <w:t xml:space="preserve">odległość, jaką konsumenci są </w:t>
      </w:r>
      <w:r w:rsidR="00082134" w:rsidRPr="00552D87">
        <w:rPr>
          <w:rFonts w:ascii="Trebuchet MS" w:hAnsi="Trebuchet MS" w:cs="Tahoma"/>
          <w:color w:val="000000" w:themeColor="text1"/>
          <w:shd w:val="clear" w:color="auto" w:fill="FFFFFF"/>
        </w:rPr>
        <w:t xml:space="preserve">zazwyczaj </w:t>
      </w:r>
      <w:r w:rsidR="00A77F17" w:rsidRPr="00552D87">
        <w:rPr>
          <w:rFonts w:ascii="Trebuchet MS" w:hAnsi="Trebuchet MS" w:cs="Tahoma"/>
          <w:color w:val="000000" w:themeColor="text1"/>
          <w:shd w:val="clear" w:color="auto" w:fill="FFFFFF"/>
        </w:rPr>
        <w:t>skłonni pokonać</w:t>
      </w:r>
      <w:r w:rsidRPr="00552D87">
        <w:rPr>
          <w:rFonts w:ascii="Trebuchet MS" w:hAnsi="Trebuchet MS" w:cs="Tahoma"/>
          <w:color w:val="000000" w:themeColor="text1"/>
          <w:shd w:val="clear" w:color="auto" w:fill="FFFFFF"/>
        </w:rPr>
        <w:t xml:space="preserve"> </w:t>
      </w:r>
      <w:r w:rsidR="00082134" w:rsidRPr="00552D87">
        <w:rPr>
          <w:rFonts w:ascii="Trebuchet MS" w:hAnsi="Trebuchet MS" w:cs="Tahoma"/>
          <w:color w:val="000000" w:themeColor="text1"/>
          <w:shd w:val="clear" w:color="auto" w:fill="FFFFFF"/>
        </w:rPr>
        <w:t xml:space="preserve">w poszukiwaniu </w:t>
      </w:r>
      <w:r w:rsidR="00082134" w:rsidRPr="00552D87">
        <w:rPr>
          <w:rFonts w:ascii="Trebuchet MS" w:hAnsi="Trebuchet MS"/>
          <w:color w:val="000000" w:themeColor="text1"/>
        </w:rPr>
        <w:t>hipermarketu, supermarketu lub dyskontu.</w:t>
      </w:r>
    </w:p>
    <w:p w14:paraId="4DB25DE3" w14:textId="77777777" w:rsidR="00D02C4C" w:rsidRDefault="00D02C4C" w:rsidP="00552D87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</w:pPr>
      <w:r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Zastrzeżenia do koncentracji</w:t>
      </w:r>
    </w:p>
    <w:p w14:paraId="722F621F" w14:textId="4EC8B2C4" w:rsidR="00E67B98" w:rsidRPr="00E67B98" w:rsidRDefault="00E67B98" w:rsidP="00552D87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E67B98">
        <w:rPr>
          <w:rFonts w:ascii="Trebuchet MS" w:eastAsia="Times New Roman" w:hAnsi="Trebuchet MS" w:cs="Tahoma"/>
          <w:color w:val="000000" w:themeColor="text1"/>
          <w:lang w:eastAsia="en-GB"/>
        </w:rPr>
        <w:t xml:space="preserve">W sprawach, w których istnieje uzasadnione prawdopodobieństwo istotnego ograniczenia konkurencji w wyniku dokonania koncentracji, Prezes UOKiK przedstawia przedsiębiorcy lub przedsiębiorcom uczestniczącym w koncentracji zastrzeżenia wobec planowanej transakcji. </w:t>
      </w:r>
      <w:r w:rsidRPr="00E67B98">
        <w:rPr>
          <w:rFonts w:ascii="Trebuchet MS" w:eastAsia="Times New Roman" w:hAnsi="Trebuchet MS" w:cs="Tahoma"/>
          <w:color w:val="000000" w:themeColor="text1"/>
          <w:lang w:eastAsia="en-GB"/>
        </w:rPr>
        <w:lastRenderedPageBreak/>
        <w:t>Zastrzeżenia zawierają uzasadnienie i </w:t>
      </w:r>
      <w:r w:rsidRPr="00E67B98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nie przesądzają o końcowym rozstrzygnięciu postępowania.</w:t>
      </w:r>
    </w:p>
    <w:p w14:paraId="1ED442D7" w14:textId="77777777" w:rsidR="00E67B98" w:rsidRPr="00E67B98" w:rsidRDefault="00E67B98" w:rsidP="00552D87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E67B98">
        <w:rPr>
          <w:rFonts w:ascii="Trebuchet MS" w:eastAsia="Times New Roman" w:hAnsi="Trebuchet MS" w:cs="Tahoma"/>
          <w:color w:val="000000" w:themeColor="text1"/>
          <w:lang w:eastAsia="en-GB"/>
        </w:rPr>
        <w:t>Zgodnie z przepisami przedsiębiorcy mają 14 dni na odniesienie się do zastrzeżeń. Ten termin może zostać wydłużony na ich wniosek o kolejne dwa tygodnie.</w:t>
      </w:r>
    </w:p>
    <w:sectPr w:rsidR="00E67B98" w:rsidRPr="00E67B98" w:rsidSect="00240013">
      <w:headerReference w:type="default" r:id="rId8"/>
      <w:footerReference w:type="default" r:id="rId9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A0D9D" w14:textId="77777777" w:rsidR="004B45C4" w:rsidRDefault="004B45C4">
      <w:r>
        <w:separator/>
      </w:r>
    </w:p>
  </w:endnote>
  <w:endnote w:type="continuationSeparator" w:id="0">
    <w:p w14:paraId="797A638A" w14:textId="77777777" w:rsidR="004B45C4" w:rsidRDefault="004B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116A8" w14:textId="1DE780A2" w:rsidR="0059016B" w:rsidRPr="00B512B5" w:rsidRDefault="008D527A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1E20F2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746549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88456" w14:textId="77777777" w:rsidR="004B45C4" w:rsidRDefault="004B45C4">
      <w:r>
        <w:separator/>
      </w:r>
    </w:p>
  </w:footnote>
  <w:footnote w:type="continuationSeparator" w:id="0">
    <w:p w14:paraId="64C41FF9" w14:textId="77777777" w:rsidR="004B45C4" w:rsidRDefault="004B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586F8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en-GB" w:eastAsia="en-GB"/>
      </w:rPr>
      <w:drawing>
        <wp:inline distT="0" distB="0" distL="0" distR="0" wp14:anchorId="24412130" wp14:editId="71A3058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2B2"/>
    <w:multiLevelType w:val="multilevel"/>
    <w:tmpl w:val="CBD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60B49"/>
    <w:multiLevelType w:val="multilevel"/>
    <w:tmpl w:val="599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8"/>
  </w:num>
  <w:num w:numId="5">
    <w:abstractNumId w:val="6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9"/>
  </w:num>
  <w:num w:numId="11">
    <w:abstractNumId w:val="1"/>
  </w:num>
  <w:num w:numId="12">
    <w:abstractNumId w:val="16"/>
  </w:num>
  <w:num w:numId="13">
    <w:abstractNumId w:val="21"/>
  </w:num>
  <w:num w:numId="14">
    <w:abstractNumId w:val="17"/>
  </w:num>
  <w:num w:numId="15">
    <w:abstractNumId w:val="14"/>
  </w:num>
  <w:num w:numId="16">
    <w:abstractNumId w:val="11"/>
  </w:num>
  <w:num w:numId="17">
    <w:abstractNumId w:val="20"/>
  </w:num>
  <w:num w:numId="18">
    <w:abstractNumId w:val="15"/>
  </w:num>
  <w:num w:numId="19">
    <w:abstractNumId w:val="7"/>
  </w:num>
  <w:num w:numId="20">
    <w:abstractNumId w:val="3"/>
  </w:num>
  <w:num w:numId="21">
    <w:abstractNumId w:val="13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0694"/>
    <w:rsid w:val="00000F34"/>
    <w:rsid w:val="00002C19"/>
    <w:rsid w:val="00005610"/>
    <w:rsid w:val="0000713A"/>
    <w:rsid w:val="00007E00"/>
    <w:rsid w:val="00011AF2"/>
    <w:rsid w:val="00012F00"/>
    <w:rsid w:val="00013DA7"/>
    <w:rsid w:val="000151C4"/>
    <w:rsid w:val="00020619"/>
    <w:rsid w:val="00023634"/>
    <w:rsid w:val="00023BF4"/>
    <w:rsid w:val="0002523D"/>
    <w:rsid w:val="000422D7"/>
    <w:rsid w:val="00042D8F"/>
    <w:rsid w:val="00042F96"/>
    <w:rsid w:val="00052CBC"/>
    <w:rsid w:val="00054E15"/>
    <w:rsid w:val="0006231A"/>
    <w:rsid w:val="000651E9"/>
    <w:rsid w:val="00067AEE"/>
    <w:rsid w:val="00073AA7"/>
    <w:rsid w:val="00073CF5"/>
    <w:rsid w:val="00075A26"/>
    <w:rsid w:val="00082134"/>
    <w:rsid w:val="00084ECF"/>
    <w:rsid w:val="00086F2D"/>
    <w:rsid w:val="000870DC"/>
    <w:rsid w:val="00093F89"/>
    <w:rsid w:val="00096409"/>
    <w:rsid w:val="000A59F3"/>
    <w:rsid w:val="000A6120"/>
    <w:rsid w:val="000A61BD"/>
    <w:rsid w:val="000A74FA"/>
    <w:rsid w:val="000A7FCE"/>
    <w:rsid w:val="000B0CF4"/>
    <w:rsid w:val="000B149D"/>
    <w:rsid w:val="000B1AC5"/>
    <w:rsid w:val="000B4CD0"/>
    <w:rsid w:val="000B7247"/>
    <w:rsid w:val="000D047A"/>
    <w:rsid w:val="000D0BE5"/>
    <w:rsid w:val="000D322E"/>
    <w:rsid w:val="000D5CE2"/>
    <w:rsid w:val="000E2B8D"/>
    <w:rsid w:val="000E3EED"/>
    <w:rsid w:val="000E4056"/>
    <w:rsid w:val="000E4327"/>
    <w:rsid w:val="000F026C"/>
    <w:rsid w:val="000F1E79"/>
    <w:rsid w:val="000F2EB2"/>
    <w:rsid w:val="000F3613"/>
    <w:rsid w:val="000F4883"/>
    <w:rsid w:val="000F4C99"/>
    <w:rsid w:val="001012AD"/>
    <w:rsid w:val="001028E7"/>
    <w:rsid w:val="00102A30"/>
    <w:rsid w:val="0010559C"/>
    <w:rsid w:val="00107844"/>
    <w:rsid w:val="00120FBD"/>
    <w:rsid w:val="0012424D"/>
    <w:rsid w:val="0013159A"/>
    <w:rsid w:val="0013435F"/>
    <w:rsid w:val="00135455"/>
    <w:rsid w:val="00136B74"/>
    <w:rsid w:val="0014053A"/>
    <w:rsid w:val="00143310"/>
    <w:rsid w:val="00143C7A"/>
    <w:rsid w:val="00144E9C"/>
    <w:rsid w:val="00146A60"/>
    <w:rsid w:val="00151353"/>
    <w:rsid w:val="0016047D"/>
    <w:rsid w:val="00161094"/>
    <w:rsid w:val="00163DF9"/>
    <w:rsid w:val="001666D6"/>
    <w:rsid w:val="00166B5D"/>
    <w:rsid w:val="001675EF"/>
    <w:rsid w:val="0017028A"/>
    <w:rsid w:val="0017121C"/>
    <w:rsid w:val="00171646"/>
    <w:rsid w:val="00173D8A"/>
    <w:rsid w:val="00175804"/>
    <w:rsid w:val="0017590C"/>
    <w:rsid w:val="001806B9"/>
    <w:rsid w:val="00190D5A"/>
    <w:rsid w:val="00193E20"/>
    <w:rsid w:val="00195C7A"/>
    <w:rsid w:val="001979B5"/>
    <w:rsid w:val="001A28A0"/>
    <w:rsid w:val="001A4FBE"/>
    <w:rsid w:val="001A5885"/>
    <w:rsid w:val="001A5F7C"/>
    <w:rsid w:val="001A6E5B"/>
    <w:rsid w:val="001A7451"/>
    <w:rsid w:val="001B02D3"/>
    <w:rsid w:val="001B74C6"/>
    <w:rsid w:val="001C15EE"/>
    <w:rsid w:val="001C1FAD"/>
    <w:rsid w:val="001E188E"/>
    <w:rsid w:val="001E45A3"/>
    <w:rsid w:val="001E4F92"/>
    <w:rsid w:val="001F0B6B"/>
    <w:rsid w:val="001F4A73"/>
    <w:rsid w:val="001F73D9"/>
    <w:rsid w:val="0020042C"/>
    <w:rsid w:val="00204326"/>
    <w:rsid w:val="00205580"/>
    <w:rsid w:val="00207F77"/>
    <w:rsid w:val="002125A4"/>
    <w:rsid w:val="002157BB"/>
    <w:rsid w:val="00216EC5"/>
    <w:rsid w:val="00216FCB"/>
    <w:rsid w:val="00221C87"/>
    <w:rsid w:val="002262B5"/>
    <w:rsid w:val="00227128"/>
    <w:rsid w:val="002303A6"/>
    <w:rsid w:val="0023138D"/>
    <w:rsid w:val="00235478"/>
    <w:rsid w:val="00235DE4"/>
    <w:rsid w:val="00240013"/>
    <w:rsid w:val="0024118E"/>
    <w:rsid w:val="0024129D"/>
    <w:rsid w:val="00241BAC"/>
    <w:rsid w:val="0024313D"/>
    <w:rsid w:val="002467AB"/>
    <w:rsid w:val="00256C7F"/>
    <w:rsid w:val="00260382"/>
    <w:rsid w:val="00266CB4"/>
    <w:rsid w:val="00267DD1"/>
    <w:rsid w:val="002717C7"/>
    <w:rsid w:val="00274417"/>
    <w:rsid w:val="00276525"/>
    <w:rsid w:val="002801AA"/>
    <w:rsid w:val="00280E6F"/>
    <w:rsid w:val="00281A4F"/>
    <w:rsid w:val="002836E8"/>
    <w:rsid w:val="00283EAE"/>
    <w:rsid w:val="002879D3"/>
    <w:rsid w:val="00290D5E"/>
    <w:rsid w:val="00291EF9"/>
    <w:rsid w:val="00295B34"/>
    <w:rsid w:val="00296290"/>
    <w:rsid w:val="00297AB0"/>
    <w:rsid w:val="002A24A2"/>
    <w:rsid w:val="002A335E"/>
    <w:rsid w:val="002A3CC8"/>
    <w:rsid w:val="002A5D69"/>
    <w:rsid w:val="002B1DBF"/>
    <w:rsid w:val="002B20DF"/>
    <w:rsid w:val="002B7705"/>
    <w:rsid w:val="002C0AFE"/>
    <w:rsid w:val="002C0D5D"/>
    <w:rsid w:val="002C0D94"/>
    <w:rsid w:val="002C640E"/>
    <w:rsid w:val="002C692D"/>
    <w:rsid w:val="002C6ABE"/>
    <w:rsid w:val="002D4DCC"/>
    <w:rsid w:val="002D6AB1"/>
    <w:rsid w:val="002E388C"/>
    <w:rsid w:val="002E75F7"/>
    <w:rsid w:val="002F1BF3"/>
    <w:rsid w:val="002F4D43"/>
    <w:rsid w:val="002F649A"/>
    <w:rsid w:val="002F6639"/>
    <w:rsid w:val="002F7C31"/>
    <w:rsid w:val="00300717"/>
    <w:rsid w:val="003056C6"/>
    <w:rsid w:val="00306037"/>
    <w:rsid w:val="00311B14"/>
    <w:rsid w:val="003126F1"/>
    <w:rsid w:val="003162AA"/>
    <w:rsid w:val="0032176B"/>
    <w:rsid w:val="0032332B"/>
    <w:rsid w:val="00324306"/>
    <w:rsid w:val="003278D6"/>
    <w:rsid w:val="003303F0"/>
    <w:rsid w:val="0034059B"/>
    <w:rsid w:val="00343DCB"/>
    <w:rsid w:val="00345D0E"/>
    <w:rsid w:val="0035019C"/>
    <w:rsid w:val="00350A08"/>
    <w:rsid w:val="0035606A"/>
    <w:rsid w:val="00356D00"/>
    <w:rsid w:val="00357279"/>
    <w:rsid w:val="00360248"/>
    <w:rsid w:val="003633EF"/>
    <w:rsid w:val="003645C5"/>
    <w:rsid w:val="00366A46"/>
    <w:rsid w:val="00366D0B"/>
    <w:rsid w:val="003673A6"/>
    <w:rsid w:val="00375A37"/>
    <w:rsid w:val="00377A0D"/>
    <w:rsid w:val="003826A2"/>
    <w:rsid w:val="00385B68"/>
    <w:rsid w:val="0038677D"/>
    <w:rsid w:val="00391203"/>
    <w:rsid w:val="0039161E"/>
    <w:rsid w:val="00391C9D"/>
    <w:rsid w:val="00391CE3"/>
    <w:rsid w:val="003A3978"/>
    <w:rsid w:val="003B3D11"/>
    <w:rsid w:val="003B5071"/>
    <w:rsid w:val="003C0A16"/>
    <w:rsid w:val="003C0D35"/>
    <w:rsid w:val="003C10D3"/>
    <w:rsid w:val="003C2C19"/>
    <w:rsid w:val="003C35B7"/>
    <w:rsid w:val="003C3BC1"/>
    <w:rsid w:val="003D3FF4"/>
    <w:rsid w:val="003D6E77"/>
    <w:rsid w:val="003D7161"/>
    <w:rsid w:val="003E3F9D"/>
    <w:rsid w:val="003E69E5"/>
    <w:rsid w:val="003F136B"/>
    <w:rsid w:val="003F3C9A"/>
    <w:rsid w:val="00403F4E"/>
    <w:rsid w:val="004045A7"/>
    <w:rsid w:val="0040748E"/>
    <w:rsid w:val="00412206"/>
    <w:rsid w:val="00412F82"/>
    <w:rsid w:val="00416D66"/>
    <w:rsid w:val="004223A7"/>
    <w:rsid w:val="00427E08"/>
    <w:rsid w:val="00431B3B"/>
    <w:rsid w:val="00433651"/>
    <w:rsid w:val="004349BA"/>
    <w:rsid w:val="0043575C"/>
    <w:rsid w:val="004365C7"/>
    <w:rsid w:val="004365CF"/>
    <w:rsid w:val="00437822"/>
    <w:rsid w:val="004425B7"/>
    <w:rsid w:val="00444A85"/>
    <w:rsid w:val="00447697"/>
    <w:rsid w:val="00461A16"/>
    <w:rsid w:val="00462582"/>
    <w:rsid w:val="00462CFA"/>
    <w:rsid w:val="00465213"/>
    <w:rsid w:val="004765E5"/>
    <w:rsid w:val="004843FF"/>
    <w:rsid w:val="00486DB1"/>
    <w:rsid w:val="00493E10"/>
    <w:rsid w:val="00494A19"/>
    <w:rsid w:val="004972E8"/>
    <w:rsid w:val="004A7996"/>
    <w:rsid w:val="004B25F7"/>
    <w:rsid w:val="004B2BB4"/>
    <w:rsid w:val="004B35BC"/>
    <w:rsid w:val="004B44ED"/>
    <w:rsid w:val="004B45C4"/>
    <w:rsid w:val="004C046A"/>
    <w:rsid w:val="004C0F9E"/>
    <w:rsid w:val="004C1243"/>
    <w:rsid w:val="004C2F54"/>
    <w:rsid w:val="004C2F9B"/>
    <w:rsid w:val="004C388B"/>
    <w:rsid w:val="004C5C26"/>
    <w:rsid w:val="004E62A6"/>
    <w:rsid w:val="004E69D3"/>
    <w:rsid w:val="004E7FE2"/>
    <w:rsid w:val="004F5433"/>
    <w:rsid w:val="004F7E99"/>
    <w:rsid w:val="005003F9"/>
    <w:rsid w:val="005020AB"/>
    <w:rsid w:val="0050417B"/>
    <w:rsid w:val="00506DF3"/>
    <w:rsid w:val="005133CE"/>
    <w:rsid w:val="00513FCB"/>
    <w:rsid w:val="005163AF"/>
    <w:rsid w:val="00521BA3"/>
    <w:rsid w:val="00522484"/>
    <w:rsid w:val="00523E0D"/>
    <w:rsid w:val="00525588"/>
    <w:rsid w:val="005256C4"/>
    <w:rsid w:val="0052710E"/>
    <w:rsid w:val="00530084"/>
    <w:rsid w:val="00530794"/>
    <w:rsid w:val="00531AAD"/>
    <w:rsid w:val="00534E4E"/>
    <w:rsid w:val="00537AB8"/>
    <w:rsid w:val="005408CF"/>
    <w:rsid w:val="005442FC"/>
    <w:rsid w:val="00547B4F"/>
    <w:rsid w:val="005509A3"/>
    <w:rsid w:val="00552D87"/>
    <w:rsid w:val="0055400C"/>
    <w:rsid w:val="0055631D"/>
    <w:rsid w:val="00560A69"/>
    <w:rsid w:val="00562061"/>
    <w:rsid w:val="00562B3F"/>
    <w:rsid w:val="00567043"/>
    <w:rsid w:val="00571857"/>
    <w:rsid w:val="0058790E"/>
    <w:rsid w:val="00590410"/>
    <w:rsid w:val="00590489"/>
    <w:rsid w:val="00592BB4"/>
    <w:rsid w:val="00593935"/>
    <w:rsid w:val="0059689E"/>
    <w:rsid w:val="005973FD"/>
    <w:rsid w:val="00597C68"/>
    <w:rsid w:val="005A0C65"/>
    <w:rsid w:val="005A382B"/>
    <w:rsid w:val="005A4047"/>
    <w:rsid w:val="005A4612"/>
    <w:rsid w:val="005A6AC9"/>
    <w:rsid w:val="005B22CB"/>
    <w:rsid w:val="005B3084"/>
    <w:rsid w:val="005B36C3"/>
    <w:rsid w:val="005C0D39"/>
    <w:rsid w:val="005C3E10"/>
    <w:rsid w:val="005C512C"/>
    <w:rsid w:val="005C6232"/>
    <w:rsid w:val="005D12AD"/>
    <w:rsid w:val="005D5837"/>
    <w:rsid w:val="005D6F7A"/>
    <w:rsid w:val="005D7384"/>
    <w:rsid w:val="005E4E28"/>
    <w:rsid w:val="005E5B88"/>
    <w:rsid w:val="005E78EE"/>
    <w:rsid w:val="005E794D"/>
    <w:rsid w:val="005E7CC1"/>
    <w:rsid w:val="005F139F"/>
    <w:rsid w:val="005F1EBD"/>
    <w:rsid w:val="00600A0C"/>
    <w:rsid w:val="00604130"/>
    <w:rsid w:val="006063D0"/>
    <w:rsid w:val="00611557"/>
    <w:rsid w:val="006138B2"/>
    <w:rsid w:val="00613C45"/>
    <w:rsid w:val="00622887"/>
    <w:rsid w:val="00627094"/>
    <w:rsid w:val="006305D2"/>
    <w:rsid w:val="006310A6"/>
    <w:rsid w:val="00631DF9"/>
    <w:rsid w:val="006330CC"/>
    <w:rsid w:val="00633D4E"/>
    <w:rsid w:val="0063526F"/>
    <w:rsid w:val="00636D42"/>
    <w:rsid w:val="00637E86"/>
    <w:rsid w:val="006422DE"/>
    <w:rsid w:val="006439FA"/>
    <w:rsid w:val="00645D7D"/>
    <w:rsid w:val="00645F05"/>
    <w:rsid w:val="0064730D"/>
    <w:rsid w:val="00647497"/>
    <w:rsid w:val="00647D3F"/>
    <w:rsid w:val="00650E49"/>
    <w:rsid w:val="00652775"/>
    <w:rsid w:val="0065389B"/>
    <w:rsid w:val="00664D83"/>
    <w:rsid w:val="006650E2"/>
    <w:rsid w:val="00667FE0"/>
    <w:rsid w:val="0067485D"/>
    <w:rsid w:val="00674DCA"/>
    <w:rsid w:val="00674EEC"/>
    <w:rsid w:val="00681BB8"/>
    <w:rsid w:val="006847C5"/>
    <w:rsid w:val="00686931"/>
    <w:rsid w:val="00686B63"/>
    <w:rsid w:val="00692A90"/>
    <w:rsid w:val="006A2065"/>
    <w:rsid w:val="006A2C15"/>
    <w:rsid w:val="006A3D88"/>
    <w:rsid w:val="006A4A7A"/>
    <w:rsid w:val="006A5EB3"/>
    <w:rsid w:val="006B0848"/>
    <w:rsid w:val="006B5E2A"/>
    <w:rsid w:val="006B5FA7"/>
    <w:rsid w:val="006B733D"/>
    <w:rsid w:val="006C34AE"/>
    <w:rsid w:val="006C67AF"/>
    <w:rsid w:val="006C7A74"/>
    <w:rsid w:val="006D3DC5"/>
    <w:rsid w:val="006D5ED8"/>
    <w:rsid w:val="006D769F"/>
    <w:rsid w:val="006E0D5C"/>
    <w:rsid w:val="006F0677"/>
    <w:rsid w:val="006F143B"/>
    <w:rsid w:val="006F4C03"/>
    <w:rsid w:val="006F62D7"/>
    <w:rsid w:val="00700C90"/>
    <w:rsid w:val="00701BD5"/>
    <w:rsid w:val="0070208A"/>
    <w:rsid w:val="007039EC"/>
    <w:rsid w:val="00706A09"/>
    <w:rsid w:val="00712BA8"/>
    <w:rsid w:val="0071572D"/>
    <w:rsid w:val="007157BA"/>
    <w:rsid w:val="007169F9"/>
    <w:rsid w:val="007174A6"/>
    <w:rsid w:val="007224B3"/>
    <w:rsid w:val="007228B3"/>
    <w:rsid w:val="00731303"/>
    <w:rsid w:val="007328CB"/>
    <w:rsid w:val="0073450F"/>
    <w:rsid w:val="00734979"/>
    <w:rsid w:val="007402E0"/>
    <w:rsid w:val="007412D8"/>
    <w:rsid w:val="00742613"/>
    <w:rsid w:val="0074489D"/>
    <w:rsid w:val="00745866"/>
    <w:rsid w:val="00746549"/>
    <w:rsid w:val="007514AD"/>
    <w:rsid w:val="0075524D"/>
    <w:rsid w:val="007560B0"/>
    <w:rsid w:val="007567C0"/>
    <w:rsid w:val="0075779A"/>
    <w:rsid w:val="0076145B"/>
    <w:rsid w:val="007627D7"/>
    <w:rsid w:val="007636AE"/>
    <w:rsid w:val="007653AD"/>
    <w:rsid w:val="00765589"/>
    <w:rsid w:val="00765B6B"/>
    <w:rsid w:val="007668B7"/>
    <w:rsid w:val="00767E06"/>
    <w:rsid w:val="00770356"/>
    <w:rsid w:val="007704BF"/>
    <w:rsid w:val="00771217"/>
    <w:rsid w:val="007745F3"/>
    <w:rsid w:val="007769C6"/>
    <w:rsid w:val="00776C4F"/>
    <w:rsid w:val="00777C16"/>
    <w:rsid w:val="007838E4"/>
    <w:rsid w:val="007846DC"/>
    <w:rsid w:val="00785049"/>
    <w:rsid w:val="0078547E"/>
    <w:rsid w:val="007A08E0"/>
    <w:rsid w:val="007A19D8"/>
    <w:rsid w:val="007A4C2B"/>
    <w:rsid w:val="007A7765"/>
    <w:rsid w:val="007E1529"/>
    <w:rsid w:val="007E36E4"/>
    <w:rsid w:val="007E7933"/>
    <w:rsid w:val="007F0ACE"/>
    <w:rsid w:val="007F1227"/>
    <w:rsid w:val="007F5528"/>
    <w:rsid w:val="0080094E"/>
    <w:rsid w:val="00800AC9"/>
    <w:rsid w:val="00800CFD"/>
    <w:rsid w:val="00800F0E"/>
    <w:rsid w:val="00804024"/>
    <w:rsid w:val="00811822"/>
    <w:rsid w:val="0081419A"/>
    <w:rsid w:val="0081455B"/>
    <w:rsid w:val="0081753E"/>
    <w:rsid w:val="0082470F"/>
    <w:rsid w:val="00826DDF"/>
    <w:rsid w:val="00827C30"/>
    <w:rsid w:val="00832BE8"/>
    <w:rsid w:val="00835732"/>
    <w:rsid w:val="0084683C"/>
    <w:rsid w:val="0085010E"/>
    <w:rsid w:val="00852526"/>
    <w:rsid w:val="0085454F"/>
    <w:rsid w:val="0085538F"/>
    <w:rsid w:val="00860F4C"/>
    <w:rsid w:val="008646E8"/>
    <w:rsid w:val="00870353"/>
    <w:rsid w:val="00872042"/>
    <w:rsid w:val="0087354F"/>
    <w:rsid w:val="0087666F"/>
    <w:rsid w:val="008817C1"/>
    <w:rsid w:val="00886794"/>
    <w:rsid w:val="0088680E"/>
    <w:rsid w:val="0089295C"/>
    <w:rsid w:val="00893290"/>
    <w:rsid w:val="0089468F"/>
    <w:rsid w:val="00894CF9"/>
    <w:rsid w:val="00896985"/>
    <w:rsid w:val="00897C04"/>
    <w:rsid w:val="008A3943"/>
    <w:rsid w:val="008A5959"/>
    <w:rsid w:val="008B088B"/>
    <w:rsid w:val="008B2B2E"/>
    <w:rsid w:val="008B6C57"/>
    <w:rsid w:val="008C1294"/>
    <w:rsid w:val="008C53D0"/>
    <w:rsid w:val="008D122C"/>
    <w:rsid w:val="008D527A"/>
    <w:rsid w:val="008D56DA"/>
    <w:rsid w:val="008D5771"/>
    <w:rsid w:val="008E643B"/>
    <w:rsid w:val="008E75C4"/>
    <w:rsid w:val="008F472E"/>
    <w:rsid w:val="008F6BDE"/>
    <w:rsid w:val="00902556"/>
    <w:rsid w:val="0090338C"/>
    <w:rsid w:val="009066BD"/>
    <w:rsid w:val="00907A61"/>
    <w:rsid w:val="0091048E"/>
    <w:rsid w:val="00913A1B"/>
    <w:rsid w:val="00920EBA"/>
    <w:rsid w:val="0092147A"/>
    <w:rsid w:val="00923259"/>
    <w:rsid w:val="00924ABC"/>
    <w:rsid w:val="0093150B"/>
    <w:rsid w:val="0093373F"/>
    <w:rsid w:val="00940E8F"/>
    <w:rsid w:val="00941917"/>
    <w:rsid w:val="009522BC"/>
    <w:rsid w:val="0095309C"/>
    <w:rsid w:val="00963602"/>
    <w:rsid w:val="00963A06"/>
    <w:rsid w:val="009644C5"/>
    <w:rsid w:val="009652F2"/>
    <w:rsid w:val="009719ED"/>
    <w:rsid w:val="00974CC3"/>
    <w:rsid w:val="009853C2"/>
    <w:rsid w:val="009858CD"/>
    <w:rsid w:val="00986C37"/>
    <w:rsid w:val="009876F5"/>
    <w:rsid w:val="00991C6D"/>
    <w:rsid w:val="00996DDA"/>
    <w:rsid w:val="00997528"/>
    <w:rsid w:val="0099796A"/>
    <w:rsid w:val="009A06AC"/>
    <w:rsid w:val="009A169F"/>
    <w:rsid w:val="009A5919"/>
    <w:rsid w:val="009A6562"/>
    <w:rsid w:val="009A6F2F"/>
    <w:rsid w:val="009B54B9"/>
    <w:rsid w:val="009C0B46"/>
    <w:rsid w:val="009C1346"/>
    <w:rsid w:val="009C5291"/>
    <w:rsid w:val="009D05C8"/>
    <w:rsid w:val="009D3478"/>
    <w:rsid w:val="009D46DA"/>
    <w:rsid w:val="009D74C9"/>
    <w:rsid w:val="009E3C0B"/>
    <w:rsid w:val="009E3E98"/>
    <w:rsid w:val="009F54DD"/>
    <w:rsid w:val="009F76E2"/>
    <w:rsid w:val="00A01EA9"/>
    <w:rsid w:val="00A03A32"/>
    <w:rsid w:val="00A0532E"/>
    <w:rsid w:val="00A06653"/>
    <w:rsid w:val="00A11B03"/>
    <w:rsid w:val="00A13244"/>
    <w:rsid w:val="00A14001"/>
    <w:rsid w:val="00A219CA"/>
    <w:rsid w:val="00A239AA"/>
    <w:rsid w:val="00A30D51"/>
    <w:rsid w:val="00A326A7"/>
    <w:rsid w:val="00A361B9"/>
    <w:rsid w:val="00A439E8"/>
    <w:rsid w:val="00A44D97"/>
    <w:rsid w:val="00A45753"/>
    <w:rsid w:val="00A463C7"/>
    <w:rsid w:val="00A52A10"/>
    <w:rsid w:val="00A53423"/>
    <w:rsid w:val="00A550B4"/>
    <w:rsid w:val="00A56669"/>
    <w:rsid w:val="00A569A1"/>
    <w:rsid w:val="00A62659"/>
    <w:rsid w:val="00A65F20"/>
    <w:rsid w:val="00A76293"/>
    <w:rsid w:val="00A767E7"/>
    <w:rsid w:val="00A77DA2"/>
    <w:rsid w:val="00A77F17"/>
    <w:rsid w:val="00A83012"/>
    <w:rsid w:val="00A85183"/>
    <w:rsid w:val="00A85D9D"/>
    <w:rsid w:val="00A901A6"/>
    <w:rsid w:val="00A92C4C"/>
    <w:rsid w:val="00A9636F"/>
    <w:rsid w:val="00A972D0"/>
    <w:rsid w:val="00AA0B6D"/>
    <w:rsid w:val="00AA105E"/>
    <w:rsid w:val="00AA3EFF"/>
    <w:rsid w:val="00AA49C7"/>
    <w:rsid w:val="00AA4A54"/>
    <w:rsid w:val="00AA4C58"/>
    <w:rsid w:val="00AA602D"/>
    <w:rsid w:val="00AA7704"/>
    <w:rsid w:val="00AB572D"/>
    <w:rsid w:val="00AB58A6"/>
    <w:rsid w:val="00AD0728"/>
    <w:rsid w:val="00AD0D11"/>
    <w:rsid w:val="00AD7BF5"/>
    <w:rsid w:val="00AE2923"/>
    <w:rsid w:val="00AE6CAA"/>
    <w:rsid w:val="00AE756E"/>
    <w:rsid w:val="00AE75D3"/>
    <w:rsid w:val="00AE7F9D"/>
    <w:rsid w:val="00AF000F"/>
    <w:rsid w:val="00AF1794"/>
    <w:rsid w:val="00AF51F4"/>
    <w:rsid w:val="00B0151B"/>
    <w:rsid w:val="00B028F7"/>
    <w:rsid w:val="00B117A2"/>
    <w:rsid w:val="00B22863"/>
    <w:rsid w:val="00B248EB"/>
    <w:rsid w:val="00B2717C"/>
    <w:rsid w:val="00B30B95"/>
    <w:rsid w:val="00B31575"/>
    <w:rsid w:val="00B35DD3"/>
    <w:rsid w:val="00B41502"/>
    <w:rsid w:val="00B43802"/>
    <w:rsid w:val="00B45510"/>
    <w:rsid w:val="00B50BC5"/>
    <w:rsid w:val="00B51024"/>
    <w:rsid w:val="00B512B5"/>
    <w:rsid w:val="00B60CD8"/>
    <w:rsid w:val="00B60F9C"/>
    <w:rsid w:val="00B613D9"/>
    <w:rsid w:val="00B6154D"/>
    <w:rsid w:val="00B66EF1"/>
    <w:rsid w:val="00B6769E"/>
    <w:rsid w:val="00B70E3B"/>
    <w:rsid w:val="00B71BA8"/>
    <w:rsid w:val="00B71D61"/>
    <w:rsid w:val="00B723ED"/>
    <w:rsid w:val="00B73F22"/>
    <w:rsid w:val="00B7557C"/>
    <w:rsid w:val="00B76F9A"/>
    <w:rsid w:val="00B810B2"/>
    <w:rsid w:val="00B921C2"/>
    <w:rsid w:val="00B93F54"/>
    <w:rsid w:val="00B95E0C"/>
    <w:rsid w:val="00BA26F7"/>
    <w:rsid w:val="00BA72A4"/>
    <w:rsid w:val="00BA79F0"/>
    <w:rsid w:val="00BB1C6E"/>
    <w:rsid w:val="00BB5068"/>
    <w:rsid w:val="00BB7250"/>
    <w:rsid w:val="00BB7AE8"/>
    <w:rsid w:val="00BC338F"/>
    <w:rsid w:val="00BC4CE1"/>
    <w:rsid w:val="00BD0481"/>
    <w:rsid w:val="00BD1138"/>
    <w:rsid w:val="00BD4447"/>
    <w:rsid w:val="00BE1680"/>
    <w:rsid w:val="00BE2623"/>
    <w:rsid w:val="00BE3923"/>
    <w:rsid w:val="00BE4BF0"/>
    <w:rsid w:val="00BE5EE5"/>
    <w:rsid w:val="00BE68EE"/>
    <w:rsid w:val="00BE7B9E"/>
    <w:rsid w:val="00BE7F63"/>
    <w:rsid w:val="00BF073F"/>
    <w:rsid w:val="00BF45FB"/>
    <w:rsid w:val="00BF6A32"/>
    <w:rsid w:val="00C0081F"/>
    <w:rsid w:val="00C03113"/>
    <w:rsid w:val="00C0325F"/>
    <w:rsid w:val="00C123B1"/>
    <w:rsid w:val="00C14E1B"/>
    <w:rsid w:val="00C167CD"/>
    <w:rsid w:val="00C2040F"/>
    <w:rsid w:val="00C21071"/>
    <w:rsid w:val="00C2182C"/>
    <w:rsid w:val="00C2398C"/>
    <w:rsid w:val="00C23C61"/>
    <w:rsid w:val="00C25569"/>
    <w:rsid w:val="00C2684B"/>
    <w:rsid w:val="00C27366"/>
    <w:rsid w:val="00C433E6"/>
    <w:rsid w:val="00C455BE"/>
    <w:rsid w:val="00C60D6D"/>
    <w:rsid w:val="00C61165"/>
    <w:rsid w:val="00C63AA8"/>
    <w:rsid w:val="00C646E8"/>
    <w:rsid w:val="00C64D3B"/>
    <w:rsid w:val="00C6789B"/>
    <w:rsid w:val="00C71359"/>
    <w:rsid w:val="00C74E5C"/>
    <w:rsid w:val="00C768F4"/>
    <w:rsid w:val="00C7783C"/>
    <w:rsid w:val="00C80CC5"/>
    <w:rsid w:val="00C81210"/>
    <w:rsid w:val="00C81501"/>
    <w:rsid w:val="00C87E3C"/>
    <w:rsid w:val="00C97159"/>
    <w:rsid w:val="00CA538C"/>
    <w:rsid w:val="00CA6B58"/>
    <w:rsid w:val="00CA7037"/>
    <w:rsid w:val="00CB1AE6"/>
    <w:rsid w:val="00CB314D"/>
    <w:rsid w:val="00CB3ED4"/>
    <w:rsid w:val="00CB3F86"/>
    <w:rsid w:val="00CB49C4"/>
    <w:rsid w:val="00CC485A"/>
    <w:rsid w:val="00CC6D54"/>
    <w:rsid w:val="00CD04F0"/>
    <w:rsid w:val="00CD34F0"/>
    <w:rsid w:val="00CE0528"/>
    <w:rsid w:val="00CE0954"/>
    <w:rsid w:val="00CE17A4"/>
    <w:rsid w:val="00CE25C8"/>
    <w:rsid w:val="00CE6E0F"/>
    <w:rsid w:val="00CE7710"/>
    <w:rsid w:val="00CF11F7"/>
    <w:rsid w:val="00CF3CB8"/>
    <w:rsid w:val="00D0113E"/>
    <w:rsid w:val="00D02C4C"/>
    <w:rsid w:val="00D1323F"/>
    <w:rsid w:val="00D1431B"/>
    <w:rsid w:val="00D14DAF"/>
    <w:rsid w:val="00D156AA"/>
    <w:rsid w:val="00D16488"/>
    <w:rsid w:val="00D202BA"/>
    <w:rsid w:val="00D251AC"/>
    <w:rsid w:val="00D2540F"/>
    <w:rsid w:val="00D26439"/>
    <w:rsid w:val="00D269AD"/>
    <w:rsid w:val="00D3299E"/>
    <w:rsid w:val="00D3325D"/>
    <w:rsid w:val="00D33B14"/>
    <w:rsid w:val="00D34749"/>
    <w:rsid w:val="00D35684"/>
    <w:rsid w:val="00D3679E"/>
    <w:rsid w:val="00D37EA7"/>
    <w:rsid w:val="00D43766"/>
    <w:rsid w:val="00D44DA3"/>
    <w:rsid w:val="00D47CCF"/>
    <w:rsid w:val="00D515BE"/>
    <w:rsid w:val="00D5795B"/>
    <w:rsid w:val="00D61553"/>
    <w:rsid w:val="00D61A6E"/>
    <w:rsid w:val="00D62D17"/>
    <w:rsid w:val="00D63F78"/>
    <w:rsid w:val="00D6457B"/>
    <w:rsid w:val="00D66DEC"/>
    <w:rsid w:val="00D71116"/>
    <w:rsid w:val="00D71A41"/>
    <w:rsid w:val="00D768A4"/>
    <w:rsid w:val="00D77FB0"/>
    <w:rsid w:val="00D8002C"/>
    <w:rsid w:val="00D81F83"/>
    <w:rsid w:val="00D8504F"/>
    <w:rsid w:val="00D925A7"/>
    <w:rsid w:val="00D92F52"/>
    <w:rsid w:val="00D93B70"/>
    <w:rsid w:val="00DA01F5"/>
    <w:rsid w:val="00DA02F0"/>
    <w:rsid w:val="00DA0791"/>
    <w:rsid w:val="00DA191E"/>
    <w:rsid w:val="00DA742B"/>
    <w:rsid w:val="00DA753F"/>
    <w:rsid w:val="00DB0B65"/>
    <w:rsid w:val="00DB5A33"/>
    <w:rsid w:val="00DC182C"/>
    <w:rsid w:val="00DC2AA4"/>
    <w:rsid w:val="00DC5754"/>
    <w:rsid w:val="00DC7AC8"/>
    <w:rsid w:val="00DD1D23"/>
    <w:rsid w:val="00DD34A3"/>
    <w:rsid w:val="00DD6056"/>
    <w:rsid w:val="00DE19CD"/>
    <w:rsid w:val="00DE3C6D"/>
    <w:rsid w:val="00DE5F8C"/>
    <w:rsid w:val="00DE6EFA"/>
    <w:rsid w:val="00DE7C6A"/>
    <w:rsid w:val="00DF2857"/>
    <w:rsid w:val="00DF782B"/>
    <w:rsid w:val="00E03AEF"/>
    <w:rsid w:val="00E102DE"/>
    <w:rsid w:val="00E13DFC"/>
    <w:rsid w:val="00E24825"/>
    <w:rsid w:val="00E31505"/>
    <w:rsid w:val="00E42093"/>
    <w:rsid w:val="00E47C97"/>
    <w:rsid w:val="00E51A2E"/>
    <w:rsid w:val="00E522AD"/>
    <w:rsid w:val="00E52802"/>
    <w:rsid w:val="00E54A78"/>
    <w:rsid w:val="00E5581B"/>
    <w:rsid w:val="00E63C28"/>
    <w:rsid w:val="00E64103"/>
    <w:rsid w:val="00E659A6"/>
    <w:rsid w:val="00E65AA4"/>
    <w:rsid w:val="00E66DD1"/>
    <w:rsid w:val="00E67B98"/>
    <w:rsid w:val="00E701A1"/>
    <w:rsid w:val="00E70681"/>
    <w:rsid w:val="00E71BE3"/>
    <w:rsid w:val="00E72AD6"/>
    <w:rsid w:val="00E72E11"/>
    <w:rsid w:val="00E749B3"/>
    <w:rsid w:val="00E7692B"/>
    <w:rsid w:val="00E76CD1"/>
    <w:rsid w:val="00E813BE"/>
    <w:rsid w:val="00E82A9C"/>
    <w:rsid w:val="00E83CAB"/>
    <w:rsid w:val="00E90A56"/>
    <w:rsid w:val="00E93E23"/>
    <w:rsid w:val="00E96B1F"/>
    <w:rsid w:val="00EA2EFA"/>
    <w:rsid w:val="00EA32F2"/>
    <w:rsid w:val="00EA5296"/>
    <w:rsid w:val="00EB0FB2"/>
    <w:rsid w:val="00EB35CF"/>
    <w:rsid w:val="00EC18C9"/>
    <w:rsid w:val="00EC63CB"/>
    <w:rsid w:val="00EC6CB6"/>
    <w:rsid w:val="00EC6CD5"/>
    <w:rsid w:val="00ED3E58"/>
    <w:rsid w:val="00EE30AF"/>
    <w:rsid w:val="00EE4AD8"/>
    <w:rsid w:val="00EE5B06"/>
    <w:rsid w:val="00EF360B"/>
    <w:rsid w:val="00EF685F"/>
    <w:rsid w:val="00F002A5"/>
    <w:rsid w:val="00F00357"/>
    <w:rsid w:val="00F132DC"/>
    <w:rsid w:val="00F139AC"/>
    <w:rsid w:val="00F159F9"/>
    <w:rsid w:val="00F21EAC"/>
    <w:rsid w:val="00F308AA"/>
    <w:rsid w:val="00F31235"/>
    <w:rsid w:val="00F3243D"/>
    <w:rsid w:val="00F41789"/>
    <w:rsid w:val="00F468AC"/>
    <w:rsid w:val="00F46D0D"/>
    <w:rsid w:val="00F528F4"/>
    <w:rsid w:val="00F53601"/>
    <w:rsid w:val="00F55206"/>
    <w:rsid w:val="00F70A48"/>
    <w:rsid w:val="00F75CF3"/>
    <w:rsid w:val="00F84C84"/>
    <w:rsid w:val="00F85000"/>
    <w:rsid w:val="00F87AAC"/>
    <w:rsid w:val="00F87E06"/>
    <w:rsid w:val="00F923DD"/>
    <w:rsid w:val="00F92B59"/>
    <w:rsid w:val="00F948BC"/>
    <w:rsid w:val="00F9585B"/>
    <w:rsid w:val="00F95F04"/>
    <w:rsid w:val="00F960CF"/>
    <w:rsid w:val="00FA10A3"/>
    <w:rsid w:val="00FA1226"/>
    <w:rsid w:val="00FA24C4"/>
    <w:rsid w:val="00FA5F6E"/>
    <w:rsid w:val="00FB45E7"/>
    <w:rsid w:val="00FB4CCA"/>
    <w:rsid w:val="00FB585B"/>
    <w:rsid w:val="00FB79A7"/>
    <w:rsid w:val="00FC5A02"/>
    <w:rsid w:val="00FD09D8"/>
    <w:rsid w:val="00FD0A37"/>
    <w:rsid w:val="00FE57E9"/>
    <w:rsid w:val="00FE6B3F"/>
    <w:rsid w:val="00FE7155"/>
    <w:rsid w:val="00FF2318"/>
    <w:rsid w:val="00FF24E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A994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paragraph" w:customStyle="1" w:styleId="Default">
    <w:name w:val="Default"/>
    <w:rsid w:val="00B95E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ny"/>
    <w:rsid w:val="008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50E7-DB3E-4FDF-8DBF-32C754EC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</cp:lastModifiedBy>
  <cp:revision>4</cp:revision>
  <cp:lastPrinted>2021-07-05T13:08:00Z</cp:lastPrinted>
  <dcterms:created xsi:type="dcterms:W3CDTF">2021-07-06T13:51:00Z</dcterms:created>
  <dcterms:modified xsi:type="dcterms:W3CDTF">2021-07-13T06:15:00Z</dcterms:modified>
</cp:coreProperties>
</file>