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B0FCA" w14:textId="7A222EEE" w:rsidR="00E74BF0" w:rsidRPr="00131AAA" w:rsidRDefault="0051354D" w:rsidP="004503F2">
      <w:pPr>
        <w:spacing w:after="240" w:line="360" w:lineRule="auto"/>
        <w:jc w:val="both"/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</w:pPr>
      <w:r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ZMOWA DEALERÓW S</w:t>
      </w:r>
      <w:r w:rsidR="00EE2560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AMOCHOD</w:t>
      </w:r>
      <w:r w:rsidR="00584F96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ÓW MARKI KIA</w:t>
      </w:r>
      <w:r w:rsidR="00EE2560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 xml:space="preserve">? </w:t>
      </w:r>
      <w:r w:rsidR="00E92BE8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 xml:space="preserve">POSTĘPOWANIE WYJAŚNIAJĄCE </w:t>
      </w:r>
      <w:r w:rsidR="00EE2560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 xml:space="preserve">I </w:t>
      </w:r>
      <w:r w:rsidR="00437D55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PRZESZUKANI</w:t>
      </w:r>
      <w:r w:rsidR="00E92BE8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E</w:t>
      </w:r>
      <w:r w:rsidR="00551C0F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 xml:space="preserve"> </w:t>
      </w:r>
      <w:r w:rsidR="00584F96">
        <w:rPr>
          <w:rStyle w:val="Pogrubienie"/>
          <w:b w:val="0"/>
          <w:color w:val="000000" w:themeColor="text1"/>
          <w:sz w:val="32"/>
          <w:szCs w:val="32"/>
          <w:shd w:val="clear" w:color="auto" w:fill="FFFFFF"/>
        </w:rPr>
        <w:t>UOKiK</w:t>
      </w:r>
    </w:p>
    <w:p w14:paraId="6F7D3270" w14:textId="486A89BD" w:rsidR="00B8144A" w:rsidRPr="007D457E" w:rsidRDefault="004F71F3" w:rsidP="00114758">
      <w:pPr>
        <w:pStyle w:val="Akapitzlist"/>
        <w:numPr>
          <w:ilvl w:val="0"/>
          <w:numId w:val="10"/>
        </w:numPr>
        <w:shd w:val="clear" w:color="auto" w:fill="FFFFFF"/>
        <w:spacing w:after="240" w:line="360" w:lineRule="auto"/>
        <w:jc w:val="both"/>
        <w:rPr>
          <w:rFonts w:cs="Segoe UI"/>
          <w:b/>
          <w:color w:val="000000" w:themeColor="text1"/>
          <w:sz w:val="22"/>
          <w:lang w:eastAsia="en-GB"/>
        </w:rPr>
      </w:pPr>
      <w:r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Czy</w:t>
      </w:r>
      <w:r w:rsidR="007D457E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sprzedaż samochodów marki K</w:t>
      </w:r>
      <w:r w:rsidR="00437D55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ia</w:t>
      </w:r>
      <w:r w:rsidR="007D457E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odbywa się z naruszeniem prawa konkurencji</w:t>
      </w:r>
      <w:r w:rsidR="0015038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?</w:t>
      </w:r>
    </w:p>
    <w:p w14:paraId="20457279" w14:textId="62807A4D" w:rsidR="004503F2" w:rsidRPr="00105BA3" w:rsidRDefault="00B8144A" w:rsidP="00114758">
      <w:pPr>
        <w:pStyle w:val="Akapitzlist"/>
        <w:numPr>
          <w:ilvl w:val="0"/>
          <w:numId w:val="10"/>
        </w:numPr>
        <w:shd w:val="clear" w:color="auto" w:fill="FFFFFF"/>
        <w:spacing w:after="240" w:line="360" w:lineRule="auto"/>
        <w:jc w:val="both"/>
        <w:rPr>
          <w:rFonts w:cs="Segoe UI"/>
          <w:b/>
          <w:color w:val="000000" w:themeColor="text1"/>
          <w:sz w:val="22"/>
          <w:lang w:eastAsia="en-GB"/>
        </w:rPr>
      </w:pPr>
      <w:r w:rsidRPr="0015038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Prezes UOKiK Tomasz </w:t>
      </w:r>
      <w:proofErr w:type="spellStart"/>
      <w:r w:rsidRPr="0015038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Chróstn</w:t>
      </w:r>
      <w:r w:rsidR="004F71F3" w:rsidRPr="0015038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y</w:t>
      </w:r>
      <w:proofErr w:type="spellEnd"/>
      <w:r w:rsidR="00150380" w:rsidRPr="0015038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4F71F3" w:rsidRPr="0015038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wszczął w tej sprawie postępowanie wyjaśniające, a pracownicy </w:t>
      </w:r>
      <w:r w:rsidR="00150380" w:rsidRPr="0015038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Urzędu</w:t>
      </w:r>
      <w:r w:rsidR="004F71F3" w:rsidRPr="0015038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przeprowadzili </w:t>
      </w:r>
      <w:r w:rsidR="005222E8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przeszukania</w:t>
      </w:r>
      <w:r w:rsidR="004F71F3" w:rsidRPr="0015038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w siedzibach </w:t>
      </w:r>
      <w:r w:rsidR="002F66D1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czterech</w:t>
      </w:r>
      <w:r w:rsidR="00105BA3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150380" w:rsidRPr="0015038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 xml:space="preserve"> </w:t>
      </w:r>
      <w:r w:rsidR="00150380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firm</w:t>
      </w:r>
      <w:r w:rsidR="00584F96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, po wcześniejszej zgodzie sądu</w:t>
      </w:r>
      <w:r w:rsidR="004B146C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.</w:t>
      </w:r>
    </w:p>
    <w:p w14:paraId="454F5A37" w14:textId="2DFEB73C" w:rsidR="00105BA3" w:rsidRPr="00FA488A" w:rsidRDefault="00105BA3" w:rsidP="00FA488A">
      <w:pPr>
        <w:pStyle w:val="Akapitzlist"/>
        <w:numPr>
          <w:ilvl w:val="0"/>
          <w:numId w:val="10"/>
        </w:numPr>
        <w:shd w:val="clear" w:color="auto" w:fill="FFFFFF"/>
        <w:spacing w:after="240" w:line="360" w:lineRule="auto"/>
        <w:jc w:val="both"/>
        <w:rPr>
          <w:rFonts w:cs="Segoe UI"/>
          <w:b/>
          <w:color w:val="000000" w:themeColor="text1"/>
          <w:sz w:val="22"/>
          <w:lang w:eastAsia="en-GB"/>
        </w:rPr>
      </w:pPr>
      <w:r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Podejrzewane działania przedsiębiorców mogą skutkować m.in. wyższymi cenami pojazdów</w:t>
      </w:r>
      <w:r w:rsidR="00EF4408">
        <w:rPr>
          <w:rFonts w:cs="Segoe UI"/>
          <w:b/>
          <w:bCs/>
          <w:color w:val="000000" w:themeColor="text1"/>
          <w:sz w:val="22"/>
          <w:shd w:val="clear" w:color="auto" w:fill="FFFFFF"/>
          <w:lang w:eastAsia="en-GB"/>
        </w:rPr>
        <w:t>.</w:t>
      </w:r>
    </w:p>
    <w:p w14:paraId="761F5B03" w14:textId="50810B3D" w:rsidR="00537775" w:rsidRPr="00481BD8" w:rsidRDefault="00AC6E10" w:rsidP="00481BD8">
      <w:pPr>
        <w:pStyle w:val="TekstNB"/>
        <w:numPr>
          <w:ilvl w:val="0"/>
          <w:numId w:val="0"/>
        </w:numPr>
        <w:rPr>
          <w:rFonts w:ascii="Trebuchet MS" w:hAnsi="Trebuchet MS"/>
        </w:rPr>
      </w:pPr>
      <w:r w:rsidRPr="00481BD8">
        <w:rPr>
          <w:rFonts w:ascii="Trebuchet MS" w:hAnsi="Trebuchet MS" w:cs="Calibri"/>
          <w:b/>
          <w:bCs/>
          <w:color w:val="000000" w:themeColor="text1"/>
          <w:shd w:val="clear" w:color="auto" w:fill="FFFFFF"/>
          <w:lang w:eastAsia="en-GB"/>
        </w:rPr>
        <w:t>[Warszawa,</w:t>
      </w:r>
      <w:r w:rsidR="0079470C" w:rsidRPr="00481BD8">
        <w:rPr>
          <w:rFonts w:ascii="Trebuchet MS" w:hAnsi="Trebuchet MS" w:cs="Calibri"/>
          <w:b/>
          <w:bCs/>
          <w:color w:val="000000" w:themeColor="text1"/>
          <w:shd w:val="clear" w:color="auto" w:fill="FFFFFF"/>
          <w:lang w:eastAsia="en-GB"/>
        </w:rPr>
        <w:t xml:space="preserve"> </w:t>
      </w:r>
      <w:r w:rsidR="00AE5EFB">
        <w:rPr>
          <w:rFonts w:ascii="Trebuchet MS" w:hAnsi="Trebuchet MS" w:cs="Calibri"/>
          <w:b/>
          <w:bCs/>
          <w:color w:val="000000" w:themeColor="text1"/>
          <w:shd w:val="clear" w:color="auto" w:fill="FFFFFF"/>
          <w:lang w:eastAsia="en-GB"/>
        </w:rPr>
        <w:t>1 czerwca</w:t>
      </w:r>
      <w:r w:rsidR="00437D55">
        <w:rPr>
          <w:rFonts w:ascii="Trebuchet MS" w:hAnsi="Trebuchet MS" w:cs="Calibri"/>
          <w:b/>
          <w:bCs/>
          <w:color w:val="000000" w:themeColor="text1"/>
          <w:shd w:val="clear" w:color="auto" w:fill="FFFFFF"/>
          <w:lang w:eastAsia="en-GB"/>
        </w:rPr>
        <w:t xml:space="preserve"> 2021</w:t>
      </w:r>
      <w:r w:rsidR="003C6334" w:rsidRPr="00481BD8">
        <w:rPr>
          <w:rFonts w:ascii="Trebuchet MS" w:hAnsi="Trebuchet MS" w:cs="Calibri"/>
          <w:b/>
          <w:bCs/>
          <w:color w:val="000000" w:themeColor="text1"/>
          <w:shd w:val="clear" w:color="auto" w:fill="FFFFFF"/>
          <w:lang w:eastAsia="en-GB"/>
        </w:rPr>
        <w:t xml:space="preserve"> r</w:t>
      </w:r>
      <w:r w:rsidR="004503F2" w:rsidRPr="00481BD8">
        <w:rPr>
          <w:rFonts w:ascii="Trebuchet MS" w:hAnsi="Trebuchet MS" w:cs="Calibri"/>
          <w:b/>
          <w:bCs/>
          <w:color w:val="000000" w:themeColor="text1"/>
          <w:shd w:val="clear" w:color="auto" w:fill="FFFFFF"/>
          <w:lang w:eastAsia="en-GB"/>
        </w:rPr>
        <w:t>.]</w:t>
      </w:r>
      <w:r w:rsidR="00371887" w:rsidRPr="00131AAA">
        <w:rPr>
          <w:rFonts w:cs="Calibri"/>
          <w:color w:val="000000" w:themeColor="text1"/>
          <w:shd w:val="clear" w:color="auto" w:fill="FFFFFF"/>
          <w:lang w:eastAsia="en-GB"/>
        </w:rPr>
        <w:t xml:space="preserve"> </w:t>
      </w:r>
      <w:r w:rsidR="009256A4" w:rsidRPr="00481BD8">
        <w:rPr>
          <w:rFonts w:ascii="Trebuchet MS" w:hAnsi="Trebuchet MS" w:cs="Calibri"/>
          <w:color w:val="000000" w:themeColor="text1"/>
          <w:shd w:val="clear" w:color="auto" w:fill="FFFFFF"/>
          <w:lang w:eastAsia="en-GB"/>
        </w:rPr>
        <w:t>P</w:t>
      </w:r>
      <w:r w:rsidR="00B8144A" w:rsidRPr="00481BD8">
        <w:rPr>
          <w:rFonts w:ascii="Trebuchet MS" w:hAnsi="Trebuchet MS" w:cs="Calibri"/>
          <w:color w:val="000000" w:themeColor="text1"/>
          <w:shd w:val="clear" w:color="auto" w:fill="FFFFFF"/>
          <w:lang w:eastAsia="en-GB"/>
        </w:rPr>
        <w:t>racownicy UOKiK</w:t>
      </w:r>
      <w:r w:rsidR="00EE2560">
        <w:rPr>
          <w:rFonts w:ascii="Trebuchet MS" w:hAnsi="Trebuchet MS" w:cs="Calibri"/>
          <w:color w:val="000000" w:themeColor="text1"/>
          <w:shd w:val="clear" w:color="auto" w:fill="FFFFFF"/>
          <w:lang w:eastAsia="en-GB"/>
        </w:rPr>
        <w:t xml:space="preserve"> w</w:t>
      </w:r>
      <w:r w:rsidR="00EE2560" w:rsidRPr="00481BD8">
        <w:rPr>
          <w:rFonts w:ascii="Trebuchet MS" w:hAnsi="Trebuchet MS" w:cs="Calibri"/>
          <w:color w:val="000000" w:themeColor="text1"/>
          <w:shd w:val="clear" w:color="auto" w:fill="FFFFFF"/>
          <w:lang w:eastAsia="en-GB"/>
        </w:rPr>
        <w:t xml:space="preserve"> asyście Policji</w:t>
      </w:r>
      <w:r w:rsidR="00B8144A" w:rsidRPr="00481BD8">
        <w:rPr>
          <w:rFonts w:ascii="Trebuchet MS" w:hAnsi="Trebuchet MS" w:cs="Calibri"/>
          <w:color w:val="000000" w:themeColor="text1"/>
          <w:shd w:val="clear" w:color="auto" w:fill="FFFFFF"/>
          <w:lang w:eastAsia="en-GB"/>
        </w:rPr>
        <w:t xml:space="preserve"> przeprowadzili przeszukania w siedzibach </w:t>
      </w:r>
      <w:r w:rsidR="008C23B2">
        <w:rPr>
          <w:rFonts w:ascii="Trebuchet MS" w:hAnsi="Trebuchet MS" w:cs="Calibri"/>
          <w:color w:val="000000" w:themeColor="text1"/>
          <w:shd w:val="clear" w:color="auto" w:fill="FFFFFF"/>
          <w:lang w:eastAsia="en-GB"/>
        </w:rPr>
        <w:t>czterech przedsiębiorców</w:t>
      </w:r>
      <w:r w:rsidR="00537775" w:rsidRPr="00481BD8">
        <w:rPr>
          <w:rFonts w:ascii="Trebuchet MS" w:hAnsi="Trebuchet MS" w:cs="Calibri"/>
          <w:color w:val="000000" w:themeColor="text1"/>
          <w:shd w:val="clear" w:color="auto" w:fill="FFFFFF"/>
          <w:lang w:eastAsia="en-GB"/>
        </w:rPr>
        <w:t>. Ma to związek z post</w:t>
      </w:r>
      <w:r w:rsidR="00FA488A">
        <w:rPr>
          <w:rFonts w:ascii="Trebuchet MS" w:hAnsi="Trebuchet MS" w:cs="Calibri"/>
          <w:color w:val="000000" w:themeColor="text1"/>
          <w:shd w:val="clear" w:color="auto" w:fill="FFFFFF"/>
          <w:lang w:eastAsia="en-GB"/>
        </w:rPr>
        <w:t>ę</w:t>
      </w:r>
      <w:r w:rsidR="00537775" w:rsidRPr="00481BD8">
        <w:rPr>
          <w:rFonts w:ascii="Trebuchet MS" w:hAnsi="Trebuchet MS" w:cs="Calibri"/>
          <w:color w:val="000000" w:themeColor="text1"/>
          <w:shd w:val="clear" w:color="auto" w:fill="FFFFFF"/>
          <w:lang w:eastAsia="en-GB"/>
        </w:rPr>
        <w:t xml:space="preserve">powaniem wyjaśniającym, które wszczął Prezes UOKiK Tomasz </w:t>
      </w:r>
      <w:proofErr w:type="spellStart"/>
      <w:r w:rsidR="00537775" w:rsidRPr="00481BD8">
        <w:rPr>
          <w:rFonts w:ascii="Trebuchet MS" w:hAnsi="Trebuchet MS" w:cs="Calibri"/>
          <w:color w:val="000000" w:themeColor="text1"/>
          <w:shd w:val="clear" w:color="auto" w:fill="FFFFFF"/>
          <w:lang w:eastAsia="en-GB"/>
        </w:rPr>
        <w:t>Chróstny</w:t>
      </w:r>
      <w:proofErr w:type="spellEnd"/>
      <w:r w:rsidR="00537775" w:rsidRPr="00481BD8">
        <w:rPr>
          <w:rFonts w:ascii="Trebuchet MS" w:hAnsi="Trebuchet MS" w:cs="Calibri"/>
          <w:color w:val="000000" w:themeColor="text1"/>
          <w:shd w:val="clear" w:color="auto" w:fill="FFFFFF"/>
          <w:lang w:eastAsia="en-GB"/>
        </w:rPr>
        <w:t xml:space="preserve">. </w:t>
      </w:r>
      <w:r w:rsidR="001B77FD" w:rsidRPr="00481BD8">
        <w:rPr>
          <w:rFonts w:ascii="Trebuchet MS" w:hAnsi="Trebuchet MS"/>
          <w:iCs/>
          <w:color w:val="000000" w:themeColor="text1"/>
        </w:rPr>
        <w:t>Z informacji Urzędu wynika</w:t>
      </w:r>
      <w:r w:rsidR="007D457E" w:rsidRPr="00481BD8">
        <w:rPr>
          <w:rFonts w:ascii="Trebuchet MS" w:hAnsi="Trebuchet MS"/>
        </w:rPr>
        <w:t xml:space="preserve">, że </w:t>
      </w:r>
      <w:r w:rsidR="00537775" w:rsidRPr="00481BD8">
        <w:rPr>
          <w:rFonts w:ascii="Trebuchet MS" w:hAnsi="Trebuchet MS"/>
        </w:rPr>
        <w:t xml:space="preserve">spółka </w:t>
      </w:r>
      <w:r w:rsidR="007D457E" w:rsidRPr="00481BD8">
        <w:rPr>
          <w:rFonts w:ascii="Trebuchet MS" w:hAnsi="Trebuchet MS"/>
        </w:rPr>
        <w:t>K</w:t>
      </w:r>
      <w:r w:rsidR="00437D55">
        <w:rPr>
          <w:rFonts w:ascii="Trebuchet MS" w:hAnsi="Trebuchet MS"/>
        </w:rPr>
        <w:t xml:space="preserve">ia </w:t>
      </w:r>
      <w:r w:rsidR="007D457E" w:rsidRPr="00481BD8">
        <w:rPr>
          <w:rFonts w:ascii="Trebuchet MS" w:hAnsi="Trebuchet MS"/>
        </w:rPr>
        <w:t xml:space="preserve">Polska oraz współpracujący z nią dealerzy </w:t>
      </w:r>
      <w:r w:rsidR="00537775" w:rsidRPr="00481BD8">
        <w:rPr>
          <w:rFonts w:ascii="Trebuchet MS" w:hAnsi="Trebuchet MS"/>
        </w:rPr>
        <w:t xml:space="preserve">pojazdów tej marki </w:t>
      </w:r>
      <w:r w:rsidR="007D457E" w:rsidRPr="00481BD8">
        <w:rPr>
          <w:rFonts w:ascii="Trebuchet MS" w:hAnsi="Trebuchet MS"/>
        </w:rPr>
        <w:t>mogli zawrzeć porozumienie ograniczające konkurencję.</w:t>
      </w:r>
      <w:r w:rsidR="00537775" w:rsidRPr="00481BD8">
        <w:rPr>
          <w:rFonts w:ascii="Trebuchet MS" w:hAnsi="Trebuchet MS"/>
        </w:rPr>
        <w:t xml:space="preserve"> </w:t>
      </w:r>
    </w:p>
    <w:p w14:paraId="7FAED3BA" w14:textId="1CF6A32A" w:rsidR="00AF5D7E" w:rsidRPr="008C23B2" w:rsidRDefault="00537775" w:rsidP="008C23B2">
      <w:pPr>
        <w:pStyle w:val="TekstNB"/>
        <w:numPr>
          <w:ilvl w:val="0"/>
          <w:numId w:val="0"/>
        </w:numPr>
        <w:rPr>
          <w:rFonts w:ascii="Trebuchet MS" w:hAnsi="Trebuchet MS"/>
        </w:rPr>
      </w:pPr>
      <w:r w:rsidRPr="00481BD8">
        <w:rPr>
          <w:rFonts w:ascii="Trebuchet MS" w:hAnsi="Trebuchet MS" w:cs="Calibri"/>
          <w:b/>
          <w:bCs/>
          <w:color w:val="000000" w:themeColor="text1"/>
          <w:shd w:val="clear" w:color="auto" w:fill="FFFFFF"/>
          <w:lang w:eastAsia="en-GB"/>
        </w:rPr>
        <w:t xml:space="preserve">- </w:t>
      </w:r>
      <w:r w:rsidRPr="00481BD8">
        <w:rPr>
          <w:rFonts w:ascii="Trebuchet MS" w:hAnsi="Trebuchet MS"/>
        </w:rPr>
        <w:t xml:space="preserve"> </w:t>
      </w:r>
      <w:r w:rsidRPr="00EE2560">
        <w:rPr>
          <w:rFonts w:ascii="Trebuchet MS" w:hAnsi="Trebuchet MS"/>
          <w:i/>
          <w:iCs/>
        </w:rPr>
        <w:t>Podejrzewamy, że mogło dojść do niedozwolon</w:t>
      </w:r>
      <w:r w:rsidR="001776DA">
        <w:rPr>
          <w:rFonts w:ascii="Trebuchet MS" w:hAnsi="Trebuchet MS"/>
          <w:i/>
          <w:iCs/>
        </w:rPr>
        <w:t>ych ustaleń dotyczących</w:t>
      </w:r>
      <w:r w:rsidRPr="00EE2560">
        <w:rPr>
          <w:rFonts w:ascii="Trebuchet MS" w:hAnsi="Trebuchet MS"/>
          <w:i/>
          <w:iCs/>
        </w:rPr>
        <w:t xml:space="preserve"> podziału rynku, </w:t>
      </w:r>
      <w:r w:rsidR="006C3E88" w:rsidRPr="00EE2560">
        <w:rPr>
          <w:rFonts w:ascii="Trebuchet MS" w:hAnsi="Trebuchet MS"/>
          <w:i/>
          <w:iCs/>
        </w:rPr>
        <w:t xml:space="preserve">a także </w:t>
      </w:r>
      <w:r w:rsidRPr="00EE2560">
        <w:rPr>
          <w:rFonts w:ascii="Trebuchet MS" w:hAnsi="Trebuchet MS"/>
          <w:i/>
          <w:iCs/>
        </w:rPr>
        <w:t xml:space="preserve">zmowy cenowej oraz przetargowej. </w:t>
      </w:r>
      <w:r w:rsidR="00584F96">
        <w:rPr>
          <w:rFonts w:ascii="Trebuchet MS" w:hAnsi="Trebuchet MS"/>
          <w:i/>
          <w:iCs/>
        </w:rPr>
        <w:t>Z</w:t>
      </w:r>
      <w:r w:rsidR="0002331C" w:rsidRPr="00EE2560">
        <w:rPr>
          <w:rFonts w:ascii="Trebuchet MS" w:hAnsi="Trebuchet MS"/>
          <w:i/>
          <w:iCs/>
        </w:rPr>
        <w:t>decydowałem</w:t>
      </w:r>
      <w:r w:rsidR="006C3E88" w:rsidRPr="00EE2560">
        <w:rPr>
          <w:rFonts w:ascii="Trebuchet MS" w:hAnsi="Trebuchet MS"/>
          <w:i/>
          <w:iCs/>
        </w:rPr>
        <w:t xml:space="preserve"> o</w:t>
      </w:r>
      <w:r w:rsidR="0002331C" w:rsidRPr="00EE2560">
        <w:rPr>
          <w:rFonts w:ascii="Trebuchet MS" w:hAnsi="Trebuchet MS"/>
          <w:i/>
          <w:iCs/>
        </w:rPr>
        <w:t xml:space="preserve"> </w:t>
      </w:r>
      <w:r w:rsidR="006C3E88" w:rsidRPr="00EE2560">
        <w:rPr>
          <w:rFonts w:ascii="Trebuchet MS" w:hAnsi="Trebuchet MS"/>
          <w:i/>
          <w:iCs/>
        </w:rPr>
        <w:t>wszczęciu post</w:t>
      </w:r>
      <w:r w:rsidR="00551C0F">
        <w:rPr>
          <w:rFonts w:ascii="Trebuchet MS" w:hAnsi="Trebuchet MS"/>
          <w:i/>
          <w:iCs/>
        </w:rPr>
        <w:t>ę</w:t>
      </w:r>
      <w:r w:rsidR="006C3E88" w:rsidRPr="00EE2560">
        <w:rPr>
          <w:rFonts w:ascii="Trebuchet MS" w:hAnsi="Trebuchet MS"/>
          <w:i/>
          <w:iCs/>
        </w:rPr>
        <w:t>powania wyjaśniającego</w:t>
      </w:r>
      <w:r w:rsidR="00584F96">
        <w:rPr>
          <w:rFonts w:ascii="Trebuchet MS" w:hAnsi="Trebuchet MS"/>
          <w:i/>
          <w:iCs/>
        </w:rPr>
        <w:t xml:space="preserve"> </w:t>
      </w:r>
      <w:r w:rsidR="006C3E88" w:rsidRPr="00EE2560">
        <w:rPr>
          <w:rFonts w:ascii="Trebuchet MS" w:hAnsi="Trebuchet MS"/>
          <w:i/>
          <w:iCs/>
        </w:rPr>
        <w:t>i  przes</w:t>
      </w:r>
      <w:r w:rsidR="00E86404" w:rsidRPr="00EE2560">
        <w:rPr>
          <w:rFonts w:ascii="Trebuchet MS" w:hAnsi="Trebuchet MS"/>
          <w:i/>
          <w:iCs/>
        </w:rPr>
        <w:t>z</w:t>
      </w:r>
      <w:r w:rsidR="006C3E88" w:rsidRPr="00EE2560">
        <w:rPr>
          <w:rFonts w:ascii="Trebuchet MS" w:hAnsi="Trebuchet MS"/>
          <w:i/>
          <w:iCs/>
        </w:rPr>
        <w:t>ukani</w:t>
      </w:r>
      <w:r w:rsidR="00437D55">
        <w:rPr>
          <w:rFonts w:ascii="Trebuchet MS" w:hAnsi="Trebuchet MS"/>
          <w:i/>
          <w:iCs/>
        </w:rPr>
        <w:t>ach</w:t>
      </w:r>
      <w:r w:rsidR="006C3E88" w:rsidRPr="00EE2560">
        <w:rPr>
          <w:rFonts w:ascii="Trebuchet MS" w:hAnsi="Trebuchet MS"/>
          <w:i/>
          <w:iCs/>
        </w:rPr>
        <w:t xml:space="preserve"> w siedzibach podmiotów, które mogą być odpowiedzialne za uzgodnienia.</w:t>
      </w:r>
      <w:r w:rsidR="00E86404" w:rsidRPr="00EE2560">
        <w:rPr>
          <w:rFonts w:ascii="Trebuchet MS" w:hAnsi="Trebuchet MS"/>
          <w:i/>
          <w:iCs/>
        </w:rPr>
        <w:t xml:space="preserve"> </w:t>
      </w:r>
      <w:bookmarkStart w:id="0" w:name="_Hlk73312567"/>
      <w:r w:rsidR="00584F96">
        <w:rPr>
          <w:rFonts w:ascii="Trebuchet MS" w:hAnsi="Trebuchet MS"/>
          <w:i/>
          <w:iCs/>
        </w:rPr>
        <w:t>Przeszukania zostały dokonane po uzyskaniu zgody sądu i przy wsparciu Policji. Obecnie analizujemy zebrany materiał, ma on</w:t>
      </w:r>
      <w:r w:rsidR="00F975D1">
        <w:rPr>
          <w:rFonts w:ascii="Trebuchet MS" w:hAnsi="Trebuchet MS"/>
          <w:i/>
          <w:iCs/>
        </w:rPr>
        <w:t xml:space="preserve"> niewątpliwie</w:t>
      </w:r>
      <w:r w:rsidR="00584F96">
        <w:rPr>
          <w:rFonts w:ascii="Trebuchet MS" w:hAnsi="Trebuchet MS"/>
          <w:i/>
          <w:iCs/>
        </w:rPr>
        <w:t xml:space="preserve"> </w:t>
      </w:r>
      <w:r w:rsidR="001776DA">
        <w:rPr>
          <w:rFonts w:ascii="Trebuchet MS" w:hAnsi="Trebuchet MS"/>
          <w:i/>
          <w:iCs/>
        </w:rPr>
        <w:t>znaczącą</w:t>
      </w:r>
      <w:r w:rsidR="00584F96">
        <w:rPr>
          <w:rFonts w:ascii="Trebuchet MS" w:hAnsi="Trebuchet MS"/>
          <w:i/>
          <w:iCs/>
        </w:rPr>
        <w:t xml:space="preserve"> wartość dowodową</w:t>
      </w:r>
      <w:r w:rsidR="00E86404" w:rsidRPr="00481BD8">
        <w:rPr>
          <w:rFonts w:ascii="Trebuchet MS" w:hAnsi="Trebuchet MS"/>
        </w:rPr>
        <w:t xml:space="preserve"> </w:t>
      </w:r>
      <w:bookmarkEnd w:id="0"/>
      <w:r w:rsidR="00E86404" w:rsidRPr="00481BD8">
        <w:rPr>
          <w:rFonts w:ascii="Trebuchet MS" w:hAnsi="Trebuchet MS"/>
        </w:rPr>
        <w:t xml:space="preserve">– mówi Prezes UOKiK Tomasz </w:t>
      </w:r>
      <w:proofErr w:type="spellStart"/>
      <w:r w:rsidR="00E86404" w:rsidRPr="00481BD8">
        <w:rPr>
          <w:rFonts w:ascii="Trebuchet MS" w:hAnsi="Trebuchet MS"/>
        </w:rPr>
        <w:t>Chró</w:t>
      </w:r>
      <w:r w:rsidR="00FA488A">
        <w:rPr>
          <w:rFonts w:ascii="Trebuchet MS" w:hAnsi="Trebuchet MS"/>
        </w:rPr>
        <w:t>s</w:t>
      </w:r>
      <w:r w:rsidR="00E86404" w:rsidRPr="00481BD8">
        <w:rPr>
          <w:rFonts w:ascii="Trebuchet MS" w:hAnsi="Trebuchet MS"/>
        </w:rPr>
        <w:t>tny</w:t>
      </w:r>
      <w:proofErr w:type="spellEnd"/>
      <w:r w:rsidR="00EF4408">
        <w:rPr>
          <w:rFonts w:ascii="Trebuchet MS" w:hAnsi="Trebuchet MS"/>
        </w:rPr>
        <w:t>.</w:t>
      </w:r>
    </w:p>
    <w:p w14:paraId="2A6974D5" w14:textId="063C4FC7" w:rsidR="00EE2560" w:rsidRPr="00437D55" w:rsidRDefault="007D1A5D" w:rsidP="0051354D">
      <w:pPr>
        <w:spacing w:after="240" w:line="360" w:lineRule="auto"/>
        <w:jc w:val="both"/>
        <w:rPr>
          <w:rFonts w:cs="Tahoma"/>
          <w:color w:val="000000" w:themeColor="text1"/>
          <w:sz w:val="22"/>
          <w:lang w:eastAsia="en-GB"/>
        </w:rPr>
      </w:pPr>
      <w:r w:rsidRPr="00131AAA">
        <w:rPr>
          <w:color w:val="000000" w:themeColor="text1"/>
          <w:sz w:val="22"/>
        </w:rPr>
        <w:t>Postę</w:t>
      </w:r>
      <w:r w:rsidR="00B32ECE" w:rsidRPr="00131AAA">
        <w:rPr>
          <w:color w:val="000000" w:themeColor="text1"/>
          <w:sz w:val="22"/>
        </w:rPr>
        <w:t>powanie wyjaśniające prowadzone jest w sprawie, a nie przeciwko konkretnym przedsiębiorcom.</w:t>
      </w:r>
      <w:r w:rsidR="00BA0B89">
        <w:rPr>
          <w:color w:val="000000" w:themeColor="text1"/>
          <w:sz w:val="22"/>
        </w:rPr>
        <w:t xml:space="preserve"> Jeśli zebrany materiał potwierdzi </w:t>
      </w:r>
      <w:r w:rsidR="004B146C">
        <w:rPr>
          <w:color w:val="000000" w:themeColor="text1"/>
          <w:sz w:val="22"/>
        </w:rPr>
        <w:t xml:space="preserve">podejrzenia, </w:t>
      </w:r>
      <w:r w:rsidR="00BA0B89">
        <w:rPr>
          <w:color w:val="000000" w:themeColor="text1"/>
          <w:sz w:val="22"/>
        </w:rPr>
        <w:t>wówczas prezes Urzędu rozpocznie post</w:t>
      </w:r>
      <w:r w:rsidR="004B146C">
        <w:rPr>
          <w:color w:val="000000" w:themeColor="text1"/>
          <w:sz w:val="22"/>
        </w:rPr>
        <w:t>ę</w:t>
      </w:r>
      <w:r w:rsidR="00BA0B89">
        <w:rPr>
          <w:color w:val="000000" w:themeColor="text1"/>
          <w:sz w:val="22"/>
        </w:rPr>
        <w:t xml:space="preserve">powanie antymonopolowe </w:t>
      </w:r>
      <w:r w:rsidR="00DE5A93">
        <w:rPr>
          <w:color w:val="000000" w:themeColor="text1"/>
          <w:sz w:val="22"/>
        </w:rPr>
        <w:t>i postawi zarzuty</w:t>
      </w:r>
      <w:r w:rsidR="00BA0B89">
        <w:rPr>
          <w:color w:val="000000" w:themeColor="text1"/>
          <w:sz w:val="22"/>
        </w:rPr>
        <w:t xml:space="preserve"> konkretnym podmiotom. </w:t>
      </w:r>
      <w:r w:rsidR="00BA0B89" w:rsidRPr="00131AAA">
        <w:rPr>
          <w:rFonts w:cs="Segoe UI"/>
          <w:color w:val="000000" w:themeColor="text1"/>
          <w:sz w:val="22"/>
          <w:lang w:eastAsia="en-GB"/>
        </w:rPr>
        <w:t>Za udział w porozumieniu ograniczającym konkurencję grozi kara finansowa w wysokości do 10 proc. obrotu przedsiębiorcy. Menadżerom odpowiedzialnym za zawarcie zmowy grozi z kolei kara pieniężna w wysokości do 2 mln zł.</w:t>
      </w:r>
    </w:p>
    <w:p w14:paraId="1B7A7D35" w14:textId="26EAC506" w:rsidR="004503F2" w:rsidRPr="00131AAA" w:rsidRDefault="00EE2560" w:rsidP="00885FF1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>
        <w:rPr>
          <w:rFonts w:cs="Calibri"/>
          <w:color w:val="000000" w:themeColor="text1"/>
          <w:sz w:val="22"/>
          <w:lang w:eastAsia="en-GB"/>
        </w:rPr>
        <w:t xml:space="preserve">Dotkliwych sankcji można uniknąć dzięki </w:t>
      </w:r>
      <w:hyperlink r:id="rId8" w:tgtFrame="_blank" w:history="1">
        <w:r w:rsidR="00A57B26">
          <w:rPr>
            <w:rFonts w:cs="Calibri"/>
            <w:color w:val="000000" w:themeColor="text1"/>
            <w:sz w:val="22"/>
            <w:u w:val="single"/>
            <w:lang w:eastAsia="en-GB"/>
          </w:rPr>
          <w:t>p</w:t>
        </w:r>
        <w:r w:rsidR="004503F2" w:rsidRPr="00131AAA">
          <w:rPr>
            <w:rFonts w:cs="Calibri"/>
            <w:color w:val="000000" w:themeColor="text1"/>
            <w:sz w:val="22"/>
            <w:u w:val="single"/>
            <w:lang w:eastAsia="en-GB"/>
          </w:rPr>
          <w:t>rogram</w:t>
        </w:r>
        <w:r w:rsidR="00EF4408">
          <w:rPr>
            <w:rFonts w:cs="Calibri"/>
            <w:color w:val="000000" w:themeColor="text1"/>
            <w:sz w:val="22"/>
            <w:u w:val="single"/>
            <w:lang w:eastAsia="en-GB"/>
          </w:rPr>
          <w:t>owi</w:t>
        </w:r>
        <w:r w:rsidR="004503F2" w:rsidRPr="00131AAA">
          <w:rPr>
            <w:rFonts w:cs="Calibri"/>
            <w:color w:val="000000" w:themeColor="text1"/>
            <w:sz w:val="22"/>
            <w:u w:val="single"/>
            <w:lang w:eastAsia="en-GB"/>
          </w:rPr>
          <w:t xml:space="preserve"> łagodzenia kar</w:t>
        </w:r>
      </w:hyperlink>
      <w:r w:rsidR="00EF4408">
        <w:rPr>
          <w:rFonts w:cs="Calibri"/>
          <w:color w:val="000000" w:themeColor="text1"/>
          <w:sz w:val="22"/>
          <w:lang w:eastAsia="en-GB"/>
        </w:rPr>
        <w:t xml:space="preserve"> </w:t>
      </w:r>
      <w:r w:rsidR="004503F2" w:rsidRPr="00423E77">
        <w:rPr>
          <w:rFonts w:cs="Calibri"/>
          <w:i/>
          <w:color w:val="000000" w:themeColor="text1"/>
          <w:sz w:val="22"/>
          <w:lang w:eastAsia="en-GB"/>
        </w:rPr>
        <w:t>(</w:t>
      </w:r>
      <w:proofErr w:type="spellStart"/>
      <w:r w:rsidR="004503F2" w:rsidRPr="00423E77">
        <w:rPr>
          <w:rFonts w:cs="Calibri"/>
          <w:i/>
          <w:color w:val="000000" w:themeColor="text1"/>
          <w:sz w:val="22"/>
          <w:lang w:eastAsia="en-GB"/>
        </w:rPr>
        <w:t>leniency</w:t>
      </w:r>
      <w:proofErr w:type="spellEnd"/>
      <w:r w:rsidR="004503F2" w:rsidRPr="00423E77">
        <w:rPr>
          <w:rFonts w:cs="Calibri"/>
          <w:i/>
          <w:color w:val="000000" w:themeColor="text1"/>
          <w:sz w:val="22"/>
          <w:lang w:eastAsia="en-GB"/>
        </w:rPr>
        <w:t>)</w:t>
      </w:r>
      <w:r>
        <w:rPr>
          <w:rFonts w:cs="Calibri"/>
          <w:i/>
          <w:color w:val="000000" w:themeColor="text1"/>
          <w:sz w:val="22"/>
          <w:lang w:eastAsia="en-GB"/>
        </w:rPr>
        <w:t>. D</w:t>
      </w:r>
      <w:r w:rsidR="004503F2" w:rsidRPr="00131AAA">
        <w:rPr>
          <w:rFonts w:cs="Calibri"/>
          <w:color w:val="000000" w:themeColor="text1"/>
          <w:sz w:val="22"/>
          <w:lang w:eastAsia="en-GB"/>
        </w:rPr>
        <w:t xml:space="preserve">aje </w:t>
      </w:r>
      <w:r w:rsidR="00EF4408">
        <w:rPr>
          <w:rFonts w:cs="Calibri"/>
          <w:color w:val="000000" w:themeColor="text1"/>
          <w:sz w:val="22"/>
          <w:lang w:eastAsia="en-GB"/>
        </w:rPr>
        <w:t xml:space="preserve">on </w:t>
      </w:r>
      <w:r w:rsidR="004503F2" w:rsidRPr="00131AAA">
        <w:rPr>
          <w:rFonts w:cs="Calibri"/>
          <w:color w:val="000000" w:themeColor="text1"/>
          <w:sz w:val="22"/>
          <w:lang w:eastAsia="en-GB"/>
        </w:rPr>
        <w:t xml:space="preserve">przedsiębiorcy uczestniczącemu w nielegalnym porozumieniu oraz menadżerom odpowiedzialnym za zmowę szansę uniknięcia kary pieniężnej lub jej obniżenia. Można z </w:t>
      </w:r>
      <w:r w:rsidR="004503F2" w:rsidRPr="00131AAA">
        <w:rPr>
          <w:rFonts w:cs="Calibri"/>
          <w:color w:val="000000" w:themeColor="text1"/>
          <w:sz w:val="22"/>
          <w:lang w:eastAsia="en-GB"/>
        </w:rPr>
        <w:lastRenderedPageBreak/>
        <w:t xml:space="preserve">niego skorzystać pod warunkiem współpracy z UOKiK jako „świadek koronny” oraz dostarczenia dowodów lub informacji dotyczących istnienia niedozwolonego porozumienia. Przedsiębiorców i menadżerów zainteresowanych programem łagodzenia kar zapraszamy do kontaktu z </w:t>
      </w:r>
      <w:r w:rsidR="000E1A0A">
        <w:rPr>
          <w:rFonts w:cs="Calibri"/>
          <w:color w:val="000000" w:themeColor="text1"/>
          <w:sz w:val="22"/>
          <w:lang w:eastAsia="en-GB"/>
        </w:rPr>
        <w:t>U</w:t>
      </w:r>
      <w:r w:rsidR="004503F2" w:rsidRPr="00131AAA">
        <w:rPr>
          <w:rFonts w:cs="Calibri"/>
          <w:color w:val="000000" w:themeColor="text1"/>
          <w:sz w:val="22"/>
          <w:lang w:eastAsia="en-GB"/>
        </w:rPr>
        <w:t>rzędem. Pod specjalnym numerem telefonu</w:t>
      </w:r>
      <w:r w:rsidR="000E1A0A">
        <w:rPr>
          <w:rFonts w:cs="Calibri"/>
          <w:color w:val="000000" w:themeColor="text1"/>
          <w:sz w:val="22"/>
          <w:lang w:eastAsia="en-GB"/>
        </w:rPr>
        <w:t>:</w:t>
      </w:r>
      <w:r w:rsidR="004503F2" w:rsidRPr="00131AAA">
        <w:rPr>
          <w:rFonts w:cs="Calibri"/>
          <w:color w:val="000000" w:themeColor="text1"/>
          <w:sz w:val="22"/>
          <w:lang w:eastAsia="en-GB"/>
        </w:rPr>
        <w:t xml:space="preserve"> 22 55 60 555 prawnicy UOKiK odpowiadają na wszystkie pytania dotyczące wniosków </w:t>
      </w:r>
      <w:proofErr w:type="spellStart"/>
      <w:r w:rsidR="004503F2" w:rsidRPr="00D67BC2">
        <w:rPr>
          <w:rFonts w:cs="Calibri"/>
          <w:i/>
          <w:iCs/>
          <w:color w:val="000000" w:themeColor="text1"/>
          <w:sz w:val="22"/>
          <w:lang w:eastAsia="en-GB"/>
        </w:rPr>
        <w:t>leniency</w:t>
      </w:r>
      <w:proofErr w:type="spellEnd"/>
      <w:r w:rsidR="004503F2" w:rsidRPr="00D67BC2">
        <w:rPr>
          <w:rFonts w:cs="Calibri"/>
          <w:i/>
          <w:iCs/>
          <w:color w:val="000000" w:themeColor="text1"/>
          <w:sz w:val="22"/>
          <w:lang w:eastAsia="en-GB"/>
        </w:rPr>
        <w:t>,</w:t>
      </w:r>
      <w:r w:rsidR="00D67BC2">
        <w:rPr>
          <w:rFonts w:cs="Calibri"/>
          <w:color w:val="000000" w:themeColor="text1"/>
          <w:sz w:val="22"/>
          <w:lang w:eastAsia="en-GB"/>
        </w:rPr>
        <w:t xml:space="preserve"> również anonimowe. </w:t>
      </w:r>
    </w:p>
    <w:p w14:paraId="0E257ED7" w14:textId="77777777" w:rsidR="00551C0F" w:rsidRPr="00FA488A" w:rsidRDefault="00551C0F" w:rsidP="00551C0F">
      <w:pPr>
        <w:pStyle w:val="Akapitzlist"/>
        <w:shd w:val="clear" w:color="auto" w:fill="FFFFFF"/>
        <w:spacing w:before="100" w:beforeAutospacing="1" w:after="240" w:line="360" w:lineRule="auto"/>
        <w:ind w:left="0"/>
        <w:jc w:val="both"/>
        <w:rPr>
          <w:sz w:val="22"/>
        </w:rPr>
      </w:pPr>
      <w:r w:rsidRPr="00FA488A">
        <w:rPr>
          <w:sz w:val="22"/>
        </w:rPr>
        <w:t xml:space="preserve">Przypominamy, że Urząd prowadzi program pozyskiwania informacji od anonimowych sygnalistów. Wejdź na </w:t>
      </w:r>
      <w:hyperlink r:id="rId9" w:history="1">
        <w:r w:rsidRPr="00FA488A">
          <w:rPr>
            <w:rStyle w:val="Hipercze"/>
            <w:sz w:val="22"/>
          </w:rPr>
          <w:t>https://konkurencja.uokik.gov.pl/sygnalista/</w:t>
        </w:r>
      </w:hyperlink>
      <w:r w:rsidRPr="00FA488A">
        <w:rPr>
          <w:sz w:val="22"/>
        </w:rPr>
        <w:t xml:space="preserve"> i skorzystaj z prostego formularza. Zastosowany europejski system gwarantuje całkowitą anonimowość, także wobec Urzędu.</w:t>
      </w:r>
    </w:p>
    <w:p w14:paraId="1CE7568F" w14:textId="77777777" w:rsidR="00371887" w:rsidRPr="00131AAA" w:rsidRDefault="00371887" w:rsidP="00885FF1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</w:p>
    <w:p w14:paraId="00BE89C7" w14:textId="77777777" w:rsidR="004503F2" w:rsidRPr="00131AAA" w:rsidRDefault="004503F2" w:rsidP="00885FF1">
      <w:pPr>
        <w:spacing w:after="240" w:line="360" w:lineRule="auto"/>
        <w:jc w:val="both"/>
        <w:rPr>
          <w:bCs/>
          <w:color w:val="000000" w:themeColor="text1"/>
          <w:sz w:val="32"/>
          <w:szCs w:val="32"/>
          <w:shd w:val="clear" w:color="auto" w:fill="FFFFFF"/>
        </w:rPr>
      </w:pPr>
    </w:p>
    <w:sectPr w:rsidR="004503F2" w:rsidRPr="00131AAA" w:rsidSect="008D527A">
      <w:headerReference w:type="default" r:id="rId10"/>
      <w:footerReference w:type="default" r:id="rId11"/>
      <w:pgSz w:w="11906" w:h="16838"/>
      <w:pgMar w:top="2127" w:right="1417" w:bottom="2127" w:left="1417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9C9AA" w14:textId="77777777" w:rsidR="000E3638" w:rsidRDefault="000E3638">
      <w:r>
        <w:separator/>
      </w:r>
    </w:p>
  </w:endnote>
  <w:endnote w:type="continuationSeparator" w:id="0">
    <w:p w14:paraId="3900EC05" w14:textId="77777777" w:rsidR="000E3638" w:rsidRDefault="000E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22253" w14:textId="77777777" w:rsidR="0059016B" w:rsidRPr="00924ABC" w:rsidRDefault="003F3C31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C3DD8F8" wp14:editId="3BB9659B">
          <wp:simplePos x="0" y="0"/>
          <wp:positionH relativeFrom="column">
            <wp:posOffset>5062855</wp:posOffset>
          </wp:positionH>
          <wp:positionV relativeFrom="paragraph">
            <wp:posOffset>-169545</wp:posOffset>
          </wp:positionV>
          <wp:extent cx="695325" cy="695325"/>
          <wp:effectExtent l="0" t="0" r="9525" b="9525"/>
          <wp:wrapNone/>
          <wp:docPr id="1" name="Obraz 1" descr="fotolia_64043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tolia_640439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en-GB" w:eastAsia="en-GB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527BB809" wp14:editId="6F500B1B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512F8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BB80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038512F8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C702D7" wp14:editId="29C4F202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6A614FD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35BBA125" w14:textId="77777777" w:rsidR="0059016B" w:rsidRPr="00A53423" w:rsidRDefault="00C21071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Biuro Prasowe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r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7BB19" w14:textId="77777777" w:rsidR="000E3638" w:rsidRDefault="000E3638">
      <w:r>
        <w:separator/>
      </w:r>
    </w:p>
  </w:footnote>
  <w:footnote w:type="continuationSeparator" w:id="0">
    <w:p w14:paraId="61AE0AB3" w14:textId="77777777" w:rsidR="000E3638" w:rsidRDefault="000E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207F9" w14:textId="77777777" w:rsidR="0059016B" w:rsidRDefault="00C21071" w:rsidP="0041396E">
    <w:pPr>
      <w:pStyle w:val="Nagwek"/>
      <w:tabs>
        <w:tab w:val="clear" w:pos="9072"/>
      </w:tabs>
    </w:pP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0FFBF7EF" wp14:editId="50634AEA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1485900" cy="534670"/>
          <wp:effectExtent l="0" t="0" r="0" b="0"/>
          <wp:wrapNone/>
          <wp:docPr id="19" name="Picture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7748B9DD" w14:textId="77777777" w:rsidR="0059016B" w:rsidRDefault="000E3638" w:rsidP="0041396E">
    <w:pPr>
      <w:pStyle w:val="Nagwek"/>
      <w:tabs>
        <w:tab w:val="clear" w:pos="9072"/>
      </w:tabs>
    </w:pPr>
  </w:p>
  <w:p w14:paraId="3C0F4E65" w14:textId="77777777" w:rsidR="0059016B" w:rsidRDefault="000E3638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072CF"/>
    <w:multiLevelType w:val="hybridMultilevel"/>
    <w:tmpl w:val="71E28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4923"/>
    <w:multiLevelType w:val="hybridMultilevel"/>
    <w:tmpl w:val="2BA24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D3D77"/>
    <w:multiLevelType w:val="multilevel"/>
    <w:tmpl w:val="8EDE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C4F82"/>
    <w:multiLevelType w:val="hybridMultilevel"/>
    <w:tmpl w:val="EB6E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87F9F"/>
    <w:multiLevelType w:val="multilevel"/>
    <w:tmpl w:val="99A0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CE1DE1"/>
    <w:multiLevelType w:val="hybridMultilevel"/>
    <w:tmpl w:val="288CE060"/>
    <w:lvl w:ilvl="0" w:tplc="88E430CE">
      <w:start w:val="1"/>
      <w:numFmt w:val="decimal"/>
      <w:pStyle w:val="TekstNB"/>
      <w:lvlText w:val="(%1)"/>
      <w:lvlJc w:val="left"/>
      <w:pPr>
        <w:ind w:left="851" w:hanging="851"/>
      </w:pPr>
      <w:rPr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12"/>
  </w:num>
  <w:num w:numId="8">
    <w:abstractNumId w:val="1"/>
  </w:num>
  <w:num w:numId="9">
    <w:abstractNumId w:val="8"/>
  </w:num>
  <w:num w:numId="10">
    <w:abstractNumId w:val="9"/>
  </w:num>
  <w:num w:numId="11">
    <w:abstractNumId w:val="8"/>
  </w:num>
  <w:num w:numId="12">
    <w:abstractNumId w:val="8"/>
  </w:num>
  <w:num w:numId="13">
    <w:abstractNumId w:val="6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01DC"/>
    <w:rsid w:val="00002C19"/>
    <w:rsid w:val="00004AB2"/>
    <w:rsid w:val="0000713A"/>
    <w:rsid w:val="00007E00"/>
    <w:rsid w:val="00011AF2"/>
    <w:rsid w:val="0002331C"/>
    <w:rsid w:val="00023634"/>
    <w:rsid w:val="00036284"/>
    <w:rsid w:val="00042F96"/>
    <w:rsid w:val="000437ED"/>
    <w:rsid w:val="00047414"/>
    <w:rsid w:val="0005050A"/>
    <w:rsid w:val="000651E9"/>
    <w:rsid w:val="000660D7"/>
    <w:rsid w:val="000715E6"/>
    <w:rsid w:val="00073AA7"/>
    <w:rsid w:val="00080B80"/>
    <w:rsid w:val="00081723"/>
    <w:rsid w:val="000978A5"/>
    <w:rsid w:val="000A74FA"/>
    <w:rsid w:val="000B149D"/>
    <w:rsid w:val="000B1AC5"/>
    <w:rsid w:val="000B7247"/>
    <w:rsid w:val="000B7BA9"/>
    <w:rsid w:val="000D1D47"/>
    <w:rsid w:val="000D6647"/>
    <w:rsid w:val="000E1A0A"/>
    <w:rsid w:val="000E3638"/>
    <w:rsid w:val="000E6F07"/>
    <w:rsid w:val="000F23E6"/>
    <w:rsid w:val="000F2876"/>
    <w:rsid w:val="000F5A54"/>
    <w:rsid w:val="001042B5"/>
    <w:rsid w:val="0010559C"/>
    <w:rsid w:val="00105BA3"/>
    <w:rsid w:val="00107844"/>
    <w:rsid w:val="001129AD"/>
    <w:rsid w:val="00113708"/>
    <w:rsid w:val="00120FBD"/>
    <w:rsid w:val="0012424D"/>
    <w:rsid w:val="00127EAA"/>
    <w:rsid w:val="0013159A"/>
    <w:rsid w:val="00131AAA"/>
    <w:rsid w:val="00131D51"/>
    <w:rsid w:val="00133CD9"/>
    <w:rsid w:val="00135455"/>
    <w:rsid w:val="00143310"/>
    <w:rsid w:val="00143987"/>
    <w:rsid w:val="00143E5A"/>
    <w:rsid w:val="00144E9C"/>
    <w:rsid w:val="0014568F"/>
    <w:rsid w:val="001460DB"/>
    <w:rsid w:val="00147BE7"/>
    <w:rsid w:val="00150380"/>
    <w:rsid w:val="00151146"/>
    <w:rsid w:val="00161094"/>
    <w:rsid w:val="00163DF9"/>
    <w:rsid w:val="001666D6"/>
    <w:rsid w:val="00166B5D"/>
    <w:rsid w:val="001675EF"/>
    <w:rsid w:val="0017028A"/>
    <w:rsid w:val="0017069B"/>
    <w:rsid w:val="00174FCB"/>
    <w:rsid w:val="001776DA"/>
    <w:rsid w:val="00190D5A"/>
    <w:rsid w:val="001979B5"/>
    <w:rsid w:val="001A5F7C"/>
    <w:rsid w:val="001A6E5B"/>
    <w:rsid w:val="001A7451"/>
    <w:rsid w:val="001B77FD"/>
    <w:rsid w:val="001C1FAD"/>
    <w:rsid w:val="001C27D1"/>
    <w:rsid w:val="001E15C5"/>
    <w:rsid w:val="001E188E"/>
    <w:rsid w:val="001E4F92"/>
    <w:rsid w:val="001E4FE7"/>
    <w:rsid w:val="001F1CC7"/>
    <w:rsid w:val="001F4A73"/>
    <w:rsid w:val="00205580"/>
    <w:rsid w:val="002149C8"/>
    <w:rsid w:val="002157BB"/>
    <w:rsid w:val="002200E3"/>
    <w:rsid w:val="002262B5"/>
    <w:rsid w:val="0023138D"/>
    <w:rsid w:val="0023279F"/>
    <w:rsid w:val="00232F8C"/>
    <w:rsid w:val="002362AD"/>
    <w:rsid w:val="0024118E"/>
    <w:rsid w:val="00241BAC"/>
    <w:rsid w:val="002426A9"/>
    <w:rsid w:val="00260382"/>
    <w:rsid w:val="00266CB4"/>
    <w:rsid w:val="00267DD1"/>
    <w:rsid w:val="0027008F"/>
    <w:rsid w:val="002801AA"/>
    <w:rsid w:val="00285653"/>
    <w:rsid w:val="0028635B"/>
    <w:rsid w:val="00295B34"/>
    <w:rsid w:val="00295B4C"/>
    <w:rsid w:val="002A49CC"/>
    <w:rsid w:val="002A5D69"/>
    <w:rsid w:val="002A7BA7"/>
    <w:rsid w:val="002B1DBF"/>
    <w:rsid w:val="002B65AD"/>
    <w:rsid w:val="002C0D5D"/>
    <w:rsid w:val="002C32E3"/>
    <w:rsid w:val="002C692D"/>
    <w:rsid w:val="002C6ABE"/>
    <w:rsid w:val="002D4C52"/>
    <w:rsid w:val="002E388C"/>
    <w:rsid w:val="002F1BF3"/>
    <w:rsid w:val="002F4D43"/>
    <w:rsid w:val="002F66D1"/>
    <w:rsid w:val="002F6BF8"/>
    <w:rsid w:val="00303082"/>
    <w:rsid w:val="003056C6"/>
    <w:rsid w:val="00311B14"/>
    <w:rsid w:val="00324306"/>
    <w:rsid w:val="003278D6"/>
    <w:rsid w:val="003303F0"/>
    <w:rsid w:val="00331AFB"/>
    <w:rsid w:val="0034059B"/>
    <w:rsid w:val="00340F1F"/>
    <w:rsid w:val="00344742"/>
    <w:rsid w:val="0035019C"/>
    <w:rsid w:val="00356AF0"/>
    <w:rsid w:val="00357471"/>
    <w:rsid w:val="00360248"/>
    <w:rsid w:val="00360F66"/>
    <w:rsid w:val="00366A46"/>
    <w:rsid w:val="00366B45"/>
    <w:rsid w:val="00371887"/>
    <w:rsid w:val="00377A0D"/>
    <w:rsid w:val="00384E76"/>
    <w:rsid w:val="0038677D"/>
    <w:rsid w:val="003A1C37"/>
    <w:rsid w:val="003A4A69"/>
    <w:rsid w:val="003A51F0"/>
    <w:rsid w:val="003C6334"/>
    <w:rsid w:val="003D3FF4"/>
    <w:rsid w:val="003D7161"/>
    <w:rsid w:val="003E3F9D"/>
    <w:rsid w:val="003E69E5"/>
    <w:rsid w:val="003F3C31"/>
    <w:rsid w:val="00403481"/>
    <w:rsid w:val="00404BCF"/>
    <w:rsid w:val="0040748E"/>
    <w:rsid w:val="00410A82"/>
    <w:rsid w:val="00412206"/>
    <w:rsid w:val="004223A3"/>
    <w:rsid w:val="00423E77"/>
    <w:rsid w:val="00423F92"/>
    <w:rsid w:val="00427E08"/>
    <w:rsid w:val="0043297A"/>
    <w:rsid w:val="004349BA"/>
    <w:rsid w:val="0043566E"/>
    <w:rsid w:val="0043575C"/>
    <w:rsid w:val="004365C7"/>
    <w:rsid w:val="00437609"/>
    <w:rsid w:val="00437D55"/>
    <w:rsid w:val="004425B7"/>
    <w:rsid w:val="00442C4A"/>
    <w:rsid w:val="00444A85"/>
    <w:rsid w:val="00450396"/>
    <w:rsid w:val="004503F2"/>
    <w:rsid w:val="00462CFA"/>
    <w:rsid w:val="0047315F"/>
    <w:rsid w:val="00481BD8"/>
    <w:rsid w:val="00486DB1"/>
    <w:rsid w:val="00493E10"/>
    <w:rsid w:val="004972E8"/>
    <w:rsid w:val="004A2C25"/>
    <w:rsid w:val="004A6433"/>
    <w:rsid w:val="004B146C"/>
    <w:rsid w:val="004B4580"/>
    <w:rsid w:val="004C0F9E"/>
    <w:rsid w:val="004C1243"/>
    <w:rsid w:val="004C59B5"/>
    <w:rsid w:val="004C5C26"/>
    <w:rsid w:val="004D1964"/>
    <w:rsid w:val="004D34CE"/>
    <w:rsid w:val="004E590E"/>
    <w:rsid w:val="004F51B3"/>
    <w:rsid w:val="004F69A7"/>
    <w:rsid w:val="004F71F3"/>
    <w:rsid w:val="004F7E99"/>
    <w:rsid w:val="005003F9"/>
    <w:rsid w:val="0050417B"/>
    <w:rsid w:val="005060CC"/>
    <w:rsid w:val="0051230B"/>
    <w:rsid w:val="005133CE"/>
    <w:rsid w:val="0051354D"/>
    <w:rsid w:val="00521BA3"/>
    <w:rsid w:val="00521CE9"/>
    <w:rsid w:val="005222E8"/>
    <w:rsid w:val="00523E0D"/>
    <w:rsid w:val="00525588"/>
    <w:rsid w:val="0052710E"/>
    <w:rsid w:val="00537775"/>
    <w:rsid w:val="005442FC"/>
    <w:rsid w:val="00551C0F"/>
    <w:rsid w:val="00552EDD"/>
    <w:rsid w:val="0055631D"/>
    <w:rsid w:val="00564ABE"/>
    <w:rsid w:val="00566387"/>
    <w:rsid w:val="00573446"/>
    <w:rsid w:val="00583276"/>
    <w:rsid w:val="00584F96"/>
    <w:rsid w:val="00593935"/>
    <w:rsid w:val="00596024"/>
    <w:rsid w:val="005973FD"/>
    <w:rsid w:val="00597C68"/>
    <w:rsid w:val="005A2974"/>
    <w:rsid w:val="005A300C"/>
    <w:rsid w:val="005A382B"/>
    <w:rsid w:val="005A4047"/>
    <w:rsid w:val="005B0DC3"/>
    <w:rsid w:val="005B18F3"/>
    <w:rsid w:val="005C0D39"/>
    <w:rsid w:val="005C6232"/>
    <w:rsid w:val="005D6F7A"/>
    <w:rsid w:val="005D71EB"/>
    <w:rsid w:val="005E781D"/>
    <w:rsid w:val="005E78EE"/>
    <w:rsid w:val="005F139F"/>
    <w:rsid w:val="005F1EBD"/>
    <w:rsid w:val="005F4783"/>
    <w:rsid w:val="006063D0"/>
    <w:rsid w:val="00607940"/>
    <w:rsid w:val="00613C45"/>
    <w:rsid w:val="0062000D"/>
    <w:rsid w:val="00626BA2"/>
    <w:rsid w:val="00632DD4"/>
    <w:rsid w:val="00633D4E"/>
    <w:rsid w:val="00634A5C"/>
    <w:rsid w:val="0063526F"/>
    <w:rsid w:val="00637E86"/>
    <w:rsid w:val="00642196"/>
    <w:rsid w:val="006422DE"/>
    <w:rsid w:val="006439FA"/>
    <w:rsid w:val="00646CAF"/>
    <w:rsid w:val="00655ED1"/>
    <w:rsid w:val="0065627D"/>
    <w:rsid w:val="0066688B"/>
    <w:rsid w:val="0067485D"/>
    <w:rsid w:val="0069527B"/>
    <w:rsid w:val="006A2065"/>
    <w:rsid w:val="006A2227"/>
    <w:rsid w:val="006A3D88"/>
    <w:rsid w:val="006A4A7A"/>
    <w:rsid w:val="006B0848"/>
    <w:rsid w:val="006B0EDD"/>
    <w:rsid w:val="006B628A"/>
    <w:rsid w:val="006B733D"/>
    <w:rsid w:val="006C2FFD"/>
    <w:rsid w:val="006C34AE"/>
    <w:rsid w:val="006C3E88"/>
    <w:rsid w:val="006C5177"/>
    <w:rsid w:val="006C67AF"/>
    <w:rsid w:val="006D3DC5"/>
    <w:rsid w:val="006F143B"/>
    <w:rsid w:val="006F6E9E"/>
    <w:rsid w:val="007039EC"/>
    <w:rsid w:val="007043F3"/>
    <w:rsid w:val="0071572D"/>
    <w:rsid w:val="007157BA"/>
    <w:rsid w:val="007169F9"/>
    <w:rsid w:val="007174A6"/>
    <w:rsid w:val="00720084"/>
    <w:rsid w:val="007224B3"/>
    <w:rsid w:val="00731303"/>
    <w:rsid w:val="00732A53"/>
    <w:rsid w:val="00734DAA"/>
    <w:rsid w:val="007402E0"/>
    <w:rsid w:val="0074489D"/>
    <w:rsid w:val="007514AD"/>
    <w:rsid w:val="0075524D"/>
    <w:rsid w:val="007560B0"/>
    <w:rsid w:val="00757A19"/>
    <w:rsid w:val="007627D7"/>
    <w:rsid w:val="007752B2"/>
    <w:rsid w:val="00776C4F"/>
    <w:rsid w:val="00781A21"/>
    <w:rsid w:val="007838E4"/>
    <w:rsid w:val="007846DC"/>
    <w:rsid w:val="0079470C"/>
    <w:rsid w:val="007A0A5C"/>
    <w:rsid w:val="007A19D8"/>
    <w:rsid w:val="007A1DA1"/>
    <w:rsid w:val="007B309F"/>
    <w:rsid w:val="007B4E51"/>
    <w:rsid w:val="007C462A"/>
    <w:rsid w:val="007D1A5D"/>
    <w:rsid w:val="007D457E"/>
    <w:rsid w:val="007D6434"/>
    <w:rsid w:val="007E34C6"/>
    <w:rsid w:val="007E36E4"/>
    <w:rsid w:val="007E5D7B"/>
    <w:rsid w:val="007F0ACE"/>
    <w:rsid w:val="007F32A3"/>
    <w:rsid w:val="007F7BEF"/>
    <w:rsid w:val="00804024"/>
    <w:rsid w:val="0081753E"/>
    <w:rsid w:val="00823A3B"/>
    <w:rsid w:val="008417A1"/>
    <w:rsid w:val="008473BE"/>
    <w:rsid w:val="00847D22"/>
    <w:rsid w:val="0085010E"/>
    <w:rsid w:val="0085454F"/>
    <w:rsid w:val="00862BA9"/>
    <w:rsid w:val="008713FC"/>
    <w:rsid w:val="0087354F"/>
    <w:rsid w:val="00885FF1"/>
    <w:rsid w:val="00891B05"/>
    <w:rsid w:val="008947E4"/>
    <w:rsid w:val="008953CD"/>
    <w:rsid w:val="0089603B"/>
    <w:rsid w:val="00896985"/>
    <w:rsid w:val="008A0498"/>
    <w:rsid w:val="008B266A"/>
    <w:rsid w:val="008C23B2"/>
    <w:rsid w:val="008C53D0"/>
    <w:rsid w:val="008C5D7A"/>
    <w:rsid w:val="008D527A"/>
    <w:rsid w:val="008D56DA"/>
    <w:rsid w:val="008D5771"/>
    <w:rsid w:val="008F14F7"/>
    <w:rsid w:val="008F2941"/>
    <w:rsid w:val="008F472E"/>
    <w:rsid w:val="008F5DE1"/>
    <w:rsid w:val="00902556"/>
    <w:rsid w:val="0090338C"/>
    <w:rsid w:val="0091048E"/>
    <w:rsid w:val="00911B67"/>
    <w:rsid w:val="00913E83"/>
    <w:rsid w:val="0091770D"/>
    <w:rsid w:val="00924ABC"/>
    <w:rsid w:val="009256A4"/>
    <w:rsid w:val="00925FC0"/>
    <w:rsid w:val="00935FC7"/>
    <w:rsid w:val="00940E8F"/>
    <w:rsid w:val="0095309C"/>
    <w:rsid w:val="00963134"/>
    <w:rsid w:val="009652F2"/>
    <w:rsid w:val="009719ED"/>
    <w:rsid w:val="0097468C"/>
    <w:rsid w:val="00981511"/>
    <w:rsid w:val="00985A88"/>
    <w:rsid w:val="00986C37"/>
    <w:rsid w:val="009935C9"/>
    <w:rsid w:val="00997528"/>
    <w:rsid w:val="0099796A"/>
    <w:rsid w:val="009A2E2C"/>
    <w:rsid w:val="009A3C25"/>
    <w:rsid w:val="009B0498"/>
    <w:rsid w:val="009C1346"/>
    <w:rsid w:val="009C77D7"/>
    <w:rsid w:val="009D05C8"/>
    <w:rsid w:val="009E3C0B"/>
    <w:rsid w:val="009F197C"/>
    <w:rsid w:val="009F7992"/>
    <w:rsid w:val="00A00AB6"/>
    <w:rsid w:val="00A0511E"/>
    <w:rsid w:val="00A13244"/>
    <w:rsid w:val="00A1522A"/>
    <w:rsid w:val="00A226B6"/>
    <w:rsid w:val="00A239AA"/>
    <w:rsid w:val="00A25C11"/>
    <w:rsid w:val="00A439E8"/>
    <w:rsid w:val="00A45753"/>
    <w:rsid w:val="00A51CC7"/>
    <w:rsid w:val="00A52456"/>
    <w:rsid w:val="00A53423"/>
    <w:rsid w:val="00A57B26"/>
    <w:rsid w:val="00A62659"/>
    <w:rsid w:val="00A65F20"/>
    <w:rsid w:val="00A70507"/>
    <w:rsid w:val="00A76293"/>
    <w:rsid w:val="00A77DA2"/>
    <w:rsid w:val="00A826C2"/>
    <w:rsid w:val="00A85D9D"/>
    <w:rsid w:val="00A92C4C"/>
    <w:rsid w:val="00AA47C4"/>
    <w:rsid w:val="00AA5AAF"/>
    <w:rsid w:val="00AA602D"/>
    <w:rsid w:val="00AB572D"/>
    <w:rsid w:val="00AC12FB"/>
    <w:rsid w:val="00AC6E10"/>
    <w:rsid w:val="00AD2AFB"/>
    <w:rsid w:val="00AD4C4D"/>
    <w:rsid w:val="00AD5C6D"/>
    <w:rsid w:val="00AE04B7"/>
    <w:rsid w:val="00AE2923"/>
    <w:rsid w:val="00AE5EFB"/>
    <w:rsid w:val="00AE7F9D"/>
    <w:rsid w:val="00AF5D7E"/>
    <w:rsid w:val="00B01670"/>
    <w:rsid w:val="00B028F7"/>
    <w:rsid w:val="00B153DB"/>
    <w:rsid w:val="00B22863"/>
    <w:rsid w:val="00B32ECE"/>
    <w:rsid w:val="00B33FAC"/>
    <w:rsid w:val="00B40597"/>
    <w:rsid w:val="00B41502"/>
    <w:rsid w:val="00B4665E"/>
    <w:rsid w:val="00B51024"/>
    <w:rsid w:val="00B5158F"/>
    <w:rsid w:val="00B60CD8"/>
    <w:rsid w:val="00B60F9C"/>
    <w:rsid w:val="00B6769E"/>
    <w:rsid w:val="00B70D0D"/>
    <w:rsid w:val="00B73223"/>
    <w:rsid w:val="00B73F22"/>
    <w:rsid w:val="00B76F9A"/>
    <w:rsid w:val="00B810B2"/>
    <w:rsid w:val="00B8144A"/>
    <w:rsid w:val="00B87AE3"/>
    <w:rsid w:val="00B96952"/>
    <w:rsid w:val="00BA0B89"/>
    <w:rsid w:val="00BA26F7"/>
    <w:rsid w:val="00BA79F0"/>
    <w:rsid w:val="00BB1394"/>
    <w:rsid w:val="00BB5068"/>
    <w:rsid w:val="00BB7AE8"/>
    <w:rsid w:val="00BC4DF2"/>
    <w:rsid w:val="00BC645F"/>
    <w:rsid w:val="00BD0481"/>
    <w:rsid w:val="00BD12A0"/>
    <w:rsid w:val="00BD4447"/>
    <w:rsid w:val="00BD47DF"/>
    <w:rsid w:val="00BE2623"/>
    <w:rsid w:val="00BE30E5"/>
    <w:rsid w:val="00BE3923"/>
    <w:rsid w:val="00BE4BF0"/>
    <w:rsid w:val="00BE5EE5"/>
    <w:rsid w:val="00BE68EE"/>
    <w:rsid w:val="00BE6C44"/>
    <w:rsid w:val="00BE71B2"/>
    <w:rsid w:val="00BE788A"/>
    <w:rsid w:val="00BE7F63"/>
    <w:rsid w:val="00BF0CFB"/>
    <w:rsid w:val="00BF45FB"/>
    <w:rsid w:val="00BF5391"/>
    <w:rsid w:val="00C10E6E"/>
    <w:rsid w:val="00C123B1"/>
    <w:rsid w:val="00C21071"/>
    <w:rsid w:val="00C227E3"/>
    <w:rsid w:val="00C2398C"/>
    <w:rsid w:val="00C25569"/>
    <w:rsid w:val="00C27366"/>
    <w:rsid w:val="00C63AA8"/>
    <w:rsid w:val="00C64119"/>
    <w:rsid w:val="00C741E4"/>
    <w:rsid w:val="00C7783C"/>
    <w:rsid w:val="00C83819"/>
    <w:rsid w:val="00CA2593"/>
    <w:rsid w:val="00CA4475"/>
    <w:rsid w:val="00CA6B58"/>
    <w:rsid w:val="00CA7048"/>
    <w:rsid w:val="00CB1AE6"/>
    <w:rsid w:val="00CB3ED4"/>
    <w:rsid w:val="00CB3F86"/>
    <w:rsid w:val="00CB7F9F"/>
    <w:rsid w:val="00CC0114"/>
    <w:rsid w:val="00CD271E"/>
    <w:rsid w:val="00CD34F0"/>
    <w:rsid w:val="00CD3C16"/>
    <w:rsid w:val="00CE0954"/>
    <w:rsid w:val="00CE6F2C"/>
    <w:rsid w:val="00CF11F7"/>
    <w:rsid w:val="00CF5F7A"/>
    <w:rsid w:val="00CF7E77"/>
    <w:rsid w:val="00D05112"/>
    <w:rsid w:val="00D13212"/>
    <w:rsid w:val="00D1323F"/>
    <w:rsid w:val="00D1647B"/>
    <w:rsid w:val="00D202BA"/>
    <w:rsid w:val="00D251AC"/>
    <w:rsid w:val="00D26A25"/>
    <w:rsid w:val="00D342CB"/>
    <w:rsid w:val="00D36478"/>
    <w:rsid w:val="00D37295"/>
    <w:rsid w:val="00D43766"/>
    <w:rsid w:val="00D45BAD"/>
    <w:rsid w:val="00D47CCF"/>
    <w:rsid w:val="00D52BC2"/>
    <w:rsid w:val="00D56103"/>
    <w:rsid w:val="00D60F69"/>
    <w:rsid w:val="00D6457B"/>
    <w:rsid w:val="00D66DEC"/>
    <w:rsid w:val="00D67BC2"/>
    <w:rsid w:val="00D71A41"/>
    <w:rsid w:val="00D768A4"/>
    <w:rsid w:val="00D816C1"/>
    <w:rsid w:val="00D91E49"/>
    <w:rsid w:val="00D92F52"/>
    <w:rsid w:val="00D93242"/>
    <w:rsid w:val="00D93BA2"/>
    <w:rsid w:val="00D968E7"/>
    <w:rsid w:val="00DA753F"/>
    <w:rsid w:val="00DC17CD"/>
    <w:rsid w:val="00DC182C"/>
    <w:rsid w:val="00DC56FB"/>
    <w:rsid w:val="00DC5754"/>
    <w:rsid w:val="00DD34A3"/>
    <w:rsid w:val="00DD599F"/>
    <w:rsid w:val="00DD6056"/>
    <w:rsid w:val="00DE5A93"/>
    <w:rsid w:val="00DE7C6A"/>
    <w:rsid w:val="00DF0B3D"/>
    <w:rsid w:val="00DF1BA2"/>
    <w:rsid w:val="00DF2857"/>
    <w:rsid w:val="00DF782B"/>
    <w:rsid w:val="00E01075"/>
    <w:rsid w:val="00E03AEF"/>
    <w:rsid w:val="00E03BE5"/>
    <w:rsid w:val="00E06CA3"/>
    <w:rsid w:val="00E102DE"/>
    <w:rsid w:val="00E1342C"/>
    <w:rsid w:val="00E1493D"/>
    <w:rsid w:val="00E21BBB"/>
    <w:rsid w:val="00E246D7"/>
    <w:rsid w:val="00E24825"/>
    <w:rsid w:val="00E31EF3"/>
    <w:rsid w:val="00E42093"/>
    <w:rsid w:val="00E522AD"/>
    <w:rsid w:val="00E531EF"/>
    <w:rsid w:val="00E54272"/>
    <w:rsid w:val="00E6215D"/>
    <w:rsid w:val="00E64103"/>
    <w:rsid w:val="00E74BF0"/>
    <w:rsid w:val="00E76CD1"/>
    <w:rsid w:val="00E803E2"/>
    <w:rsid w:val="00E8079F"/>
    <w:rsid w:val="00E86404"/>
    <w:rsid w:val="00E92BE8"/>
    <w:rsid w:val="00E94F07"/>
    <w:rsid w:val="00EA20EC"/>
    <w:rsid w:val="00EA36D7"/>
    <w:rsid w:val="00EB18B9"/>
    <w:rsid w:val="00EE2560"/>
    <w:rsid w:val="00EE4AD8"/>
    <w:rsid w:val="00EF234B"/>
    <w:rsid w:val="00EF4408"/>
    <w:rsid w:val="00F139AC"/>
    <w:rsid w:val="00F21EAC"/>
    <w:rsid w:val="00F3243D"/>
    <w:rsid w:val="00F3442F"/>
    <w:rsid w:val="00F372E3"/>
    <w:rsid w:val="00F46D0D"/>
    <w:rsid w:val="00F656D1"/>
    <w:rsid w:val="00F732C4"/>
    <w:rsid w:val="00F772EE"/>
    <w:rsid w:val="00F90470"/>
    <w:rsid w:val="00F9250C"/>
    <w:rsid w:val="00F92B59"/>
    <w:rsid w:val="00F948BC"/>
    <w:rsid w:val="00F94B66"/>
    <w:rsid w:val="00F960CF"/>
    <w:rsid w:val="00F975D1"/>
    <w:rsid w:val="00FA10A3"/>
    <w:rsid w:val="00FA1226"/>
    <w:rsid w:val="00FA1824"/>
    <w:rsid w:val="00FA3FA2"/>
    <w:rsid w:val="00FA488A"/>
    <w:rsid w:val="00FB2B53"/>
    <w:rsid w:val="00FB7D22"/>
    <w:rsid w:val="00FC2A6D"/>
    <w:rsid w:val="00FD09D8"/>
    <w:rsid w:val="00FE636E"/>
    <w:rsid w:val="00FE665B"/>
    <w:rsid w:val="00FF2318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CE5EB"/>
  <w15:docId w15:val="{0A8DA37C-2FFE-4E8A-B2CA-B06A9760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3F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3F92"/>
    <w:rPr>
      <w:rFonts w:ascii="Trebuchet MS" w:eastAsia="Times New Roman" w:hAnsi="Trebuchet MS" w:cs="Times New Roman"/>
      <w:sz w:val="18"/>
    </w:rPr>
  </w:style>
  <w:style w:type="paragraph" w:styleId="NormalnyWeb">
    <w:name w:val="Normal (Web)"/>
    <w:basedOn w:val="Normalny"/>
    <w:uiPriority w:val="99"/>
    <w:unhideWhenUsed/>
    <w:rsid w:val="00B5158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wydatnienie">
    <w:name w:val="Emphasis"/>
    <w:basedOn w:val="Domylnaczcionkaakapitu"/>
    <w:uiPriority w:val="20"/>
    <w:qFormat/>
    <w:rsid w:val="00E01075"/>
    <w:rPr>
      <w:i/>
      <w:iCs/>
    </w:rPr>
  </w:style>
  <w:style w:type="paragraph" w:customStyle="1" w:styleId="mcntmsonormal">
    <w:name w:val="mcntmsonormal"/>
    <w:basedOn w:val="Normalny"/>
    <w:rsid w:val="0045039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E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ECE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ECE"/>
    <w:rPr>
      <w:vertAlign w:val="superscript"/>
    </w:rPr>
  </w:style>
  <w:style w:type="paragraph" w:customStyle="1" w:styleId="mcntmcntmcntmsonormal1">
    <w:name w:val="mcntmcntmcntmsonormal1"/>
    <w:basedOn w:val="Normalny"/>
    <w:rsid w:val="00CA447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mcntbumpedfont15">
    <w:name w:val="mcntbumpedfont15"/>
    <w:basedOn w:val="Domylnaczcionkaakapitu"/>
    <w:rsid w:val="00AD4C4D"/>
  </w:style>
  <w:style w:type="character" w:customStyle="1" w:styleId="TekstNBZnak">
    <w:name w:val="Tekst_NB Znak"/>
    <w:basedOn w:val="Domylnaczcionkaakapitu"/>
    <w:link w:val="TekstNB"/>
    <w:locked/>
    <w:rsid w:val="007D457E"/>
    <w:rPr>
      <w:szCs w:val="24"/>
      <w:lang w:eastAsia="x-none"/>
    </w:rPr>
  </w:style>
  <w:style w:type="paragraph" w:customStyle="1" w:styleId="TekstNB">
    <w:name w:val="Tekst_NB"/>
    <w:basedOn w:val="Normalny"/>
    <w:link w:val="TekstNBZnak"/>
    <w:qFormat/>
    <w:rsid w:val="007D457E"/>
    <w:pPr>
      <w:numPr>
        <w:numId w:val="15"/>
      </w:num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eastAsia="x-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1C0F"/>
    <w:rPr>
      <w:rFonts w:ascii="Trebuchet MS" w:eastAsia="Times New Roman" w:hAnsi="Trebuchet MS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319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nkurencja.uokik.gov.pl/sygnalista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48E91-F865-4D00-9251-8790CB82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Piskorek</dc:creator>
  <cp:lastModifiedBy>5515</cp:lastModifiedBy>
  <cp:revision>4</cp:revision>
  <cp:lastPrinted>2020-09-18T14:38:00Z</cp:lastPrinted>
  <dcterms:created xsi:type="dcterms:W3CDTF">2021-05-30T22:12:00Z</dcterms:created>
  <dcterms:modified xsi:type="dcterms:W3CDTF">2021-06-01T06:03:00Z</dcterms:modified>
</cp:coreProperties>
</file>