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76" w:rsidRDefault="005D3C76" w:rsidP="0093776C">
      <w:pPr>
        <w:keepNext/>
        <w:keepLines/>
        <w:suppressAutoHyphens w:val="0"/>
        <w:outlineLvl w:val="1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bookmarkStart w:id="0" w:name="_Toc503523737"/>
      <w:bookmarkStart w:id="1" w:name="_Hlk514406921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>Klauzula</w:t>
      </w:r>
      <w:r w:rsidR="0093776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>informacyjna</w:t>
      </w:r>
      <w:r w:rsidR="0093776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 xml:space="preserve"> </w:t>
      </w:r>
      <w:bookmarkEnd w:id="0"/>
    </w:p>
    <w:p w:rsidR="005D3C76" w:rsidRDefault="005D3C76" w:rsidP="0093776C">
      <w:pPr>
        <w:keepNext/>
        <w:keepLines/>
        <w:suppressAutoHyphens w:val="0"/>
        <w:outlineLvl w:val="1"/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>-</w:t>
      </w:r>
      <w:r w:rsidR="0093776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 xml:space="preserve"> </w:t>
      </w:r>
      <w:r w:rsidR="0036698C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en-US"/>
        </w:rPr>
        <w:t>petycje</w:t>
      </w:r>
      <w:bookmarkStart w:id="2" w:name="_GoBack"/>
      <w:bookmarkEnd w:id="2"/>
    </w:p>
    <w:p w:rsidR="005D3C76" w:rsidRDefault="005D3C76" w:rsidP="0093776C">
      <w:pPr>
        <w:suppressAutoHyphens w:val="0"/>
        <w:rPr>
          <w:rFonts w:ascii="Times New Roman" w:hAnsi="Times New Roman" w:cs="Times New Roman"/>
          <w:lang w:eastAsia="en-US"/>
        </w:rPr>
      </w:pPr>
    </w:p>
    <w:p w:rsidR="005D3C76" w:rsidRDefault="005D3C76" w:rsidP="0093776C">
      <w:pPr>
        <w:tabs>
          <w:tab w:val="left" w:pos="960"/>
        </w:tabs>
        <w:suppressAutoHyphens w:val="0"/>
        <w:spacing w:after="120" w:line="276" w:lineRule="auto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podstawie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rozporządzenia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Parlamentu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Europejskiego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i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Rady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(UE)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2016/679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z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dnia</w:t>
      </w:r>
      <w:r>
        <w:rPr>
          <w:rFonts w:ascii="Times New Roman" w:hAnsi="Times New Roman" w:cs="Times New Roman"/>
          <w:sz w:val="24"/>
          <w:szCs w:val="24"/>
          <w:lang w:eastAsia="x-none"/>
        </w:rPr>
        <w:br/>
        <w:t>27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kwietnia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2016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roku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sprawie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ochrony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osób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fizycznych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związku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z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przetwarzaniem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i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sprawie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swobodnego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przepływu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takich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oraz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uchylenia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dyrektywy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95/46/WE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(zwanego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dalej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rozporządzeniem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RODO)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informuję,</w:t>
      </w:r>
      <w:r w:rsidR="0093776C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x-none"/>
        </w:rPr>
        <w:t>że:</w:t>
      </w:r>
    </w:p>
    <w:p w:rsidR="0093776C" w:rsidRPr="008E4D14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Administratorem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Podkarpacki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Wojewódzki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Inspektor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Inspekcji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Handlowej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(adres: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35-959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Rzeszów,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ul.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8-go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Marca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5,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17-862-14-53,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17-862-14-54,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tel./fax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17-853-54-82,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e-mail: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Pr="0093776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sekretariat@wiih.rzeszow.pl</w:t>
        </w:r>
      </w:hyperlink>
      <w:r w:rsidRPr="0093776C">
        <w:rPr>
          <w:rFonts w:ascii="Times New Roman" w:hAnsi="Times New Roman" w:cs="Times New Roman"/>
          <w:sz w:val="24"/>
          <w:szCs w:val="24"/>
          <w:lang w:eastAsia="pl-PL"/>
        </w:rPr>
        <w:t>),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zwany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dalej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Administratorem.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Administrator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prowadzi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operacje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przetwarzania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osobowych.</w:t>
      </w:r>
    </w:p>
    <w:p w:rsidR="0093776C" w:rsidRPr="008E4D14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8E4D14">
        <w:rPr>
          <w:rFonts w:ascii="Times New Roman" w:hAnsi="Times New Roman" w:cs="Times New Roman"/>
          <w:sz w:val="24"/>
          <w:szCs w:val="24"/>
          <w:lang w:eastAsia="pl-PL"/>
        </w:rPr>
        <w:t>Administrator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wyznaczył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Inspektora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Danych,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którym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można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kontaktować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pisemnie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za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pomocą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poczty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tradycyjnej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adres: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35-959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Rzeszów,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ul.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8-go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Marca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5,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tel.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17-862-14-53,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17-862-14-54,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tel./fax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17-853-54-82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e-mail: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93776C" w:rsidRPr="008E4D14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sekretariat@wiih.rzeszow.pl</w:t>
        </w:r>
      </w:hyperlink>
    </w:p>
    <w:p w:rsidR="005B7CF1" w:rsidRPr="008E4D14" w:rsidRDefault="005D3C76" w:rsidP="005B7CF1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4D14">
        <w:rPr>
          <w:rFonts w:ascii="Times New Roman" w:hAnsi="Times New Roman" w:cs="Times New Roman"/>
          <w:sz w:val="24"/>
          <w:szCs w:val="24"/>
          <w:lang w:eastAsia="pl-PL"/>
        </w:rPr>
        <w:t>Dane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osobowe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zawarte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wniosku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dotyczącym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B7CF1" w:rsidRPr="008E4D14">
        <w:rPr>
          <w:rFonts w:ascii="Times New Roman" w:hAnsi="Times New Roman" w:cs="Times New Roman"/>
          <w:sz w:val="24"/>
          <w:szCs w:val="24"/>
          <w:lang w:eastAsia="pl-PL"/>
        </w:rPr>
        <w:t>petycji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przetwarzane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będą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celu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wypełnienia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obowiązku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prawnego</w:t>
      </w:r>
      <w:r w:rsidR="0093776C" w:rsidRPr="008E4D14">
        <w:rPr>
          <w:rFonts w:ascii="Times New Roman" w:hAnsi="Times New Roman" w:cs="Times New Roman"/>
          <w:sz w:val="24"/>
          <w:szCs w:val="24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</w:rPr>
        <w:t>ciążącego</w:t>
      </w:r>
      <w:r w:rsidR="0093776C" w:rsidRPr="008E4D14">
        <w:rPr>
          <w:rFonts w:ascii="Times New Roman" w:hAnsi="Times New Roman" w:cs="Times New Roman"/>
          <w:sz w:val="24"/>
          <w:szCs w:val="24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</w:rPr>
        <w:t>na</w:t>
      </w:r>
      <w:r w:rsidR="0093776C" w:rsidRPr="008E4D14">
        <w:rPr>
          <w:rFonts w:ascii="Times New Roman" w:hAnsi="Times New Roman" w:cs="Times New Roman"/>
          <w:sz w:val="24"/>
          <w:szCs w:val="24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</w:rPr>
        <w:t>administratorze</w:t>
      </w:r>
      <w:r w:rsidR="0093776C" w:rsidRPr="008E4D14">
        <w:rPr>
          <w:rFonts w:ascii="Times New Roman" w:hAnsi="Times New Roman" w:cs="Times New Roman"/>
          <w:sz w:val="24"/>
          <w:szCs w:val="24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(art.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ust.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lit.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rozporządzenia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RODO)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wynikającego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B7CF1" w:rsidRPr="008E4D14">
        <w:rPr>
          <w:rFonts w:ascii="Times New Roman" w:hAnsi="Times New Roman" w:cs="Times New Roman"/>
          <w:sz w:val="24"/>
          <w:szCs w:val="24"/>
          <w:lang w:eastAsia="pl-PL"/>
        </w:rPr>
        <w:t>z ustawy</w:t>
      </w:r>
      <w:r w:rsidR="005B7CF1" w:rsidRPr="008E4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CF1" w:rsidRPr="008E4D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dnia 11 lipca 2014 r. o petycjach </w:t>
      </w:r>
      <w:r w:rsidR="005B7CF1" w:rsidRPr="008E4D14">
        <w:rPr>
          <w:rFonts w:ascii="Times New Roman" w:eastAsiaTheme="minorHAnsi" w:hAnsi="Times New Roman" w:cs="Times New Roman"/>
          <w:sz w:val="24"/>
          <w:szCs w:val="24"/>
          <w:lang w:eastAsia="en-US"/>
        </w:rPr>
        <w:t>(Dz.U. z 2018 r. poz. 870)</w:t>
      </w:r>
    </w:p>
    <w:p w:rsidR="0093776C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8E4D14">
        <w:rPr>
          <w:rFonts w:ascii="Times New Roman" w:hAnsi="Times New Roman" w:cs="Times New Roman"/>
          <w:sz w:val="24"/>
          <w:szCs w:val="24"/>
          <w:lang w:eastAsia="pl-PL"/>
        </w:rPr>
        <w:t>Dane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osobowe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wymagane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prawem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będą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udostępnione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innym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odbiorcom: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pracownikom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Administratora,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innym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organom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administracji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zgodnie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ich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właściwością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rzeczową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B7CF1" w:rsidRPr="008E4D14">
        <w:rPr>
          <w:rFonts w:ascii="Times New Roman" w:hAnsi="Times New Roman" w:cs="Times New Roman"/>
          <w:sz w:val="24"/>
          <w:szCs w:val="24"/>
          <w:lang w:eastAsia="pl-PL"/>
        </w:rPr>
        <w:t>miejscową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także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podmiotom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przetwarzającym</w:t>
      </w:r>
      <w:r w:rsidR="0093776C" w:rsidRPr="008E4D1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E4D14"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podstawie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umowy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powierzenia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przez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Administratora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przetwarzania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tych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Pr="0093776C">
        <w:rPr>
          <w:rFonts w:ascii="Times New Roman" w:hAnsi="Times New Roman" w:cs="Times New Roman"/>
          <w:sz w:val="24"/>
          <w:szCs w:val="24"/>
        </w:rPr>
        <w:t>.</w:t>
      </w:r>
    </w:p>
    <w:p w:rsidR="0093776C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Podstawą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przetwarzania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93776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przepis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prawa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wskazany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klauzuli.</w:t>
      </w:r>
    </w:p>
    <w:p w:rsidR="0093776C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Podanie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jest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niezbędne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rozpatrzenia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wniosku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celu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E4D14">
        <w:rPr>
          <w:rFonts w:ascii="Times New Roman" w:hAnsi="Times New Roman" w:cs="Times New Roman"/>
          <w:sz w:val="24"/>
          <w:szCs w:val="24"/>
          <w:lang w:eastAsia="pl-PL"/>
        </w:rPr>
        <w:t xml:space="preserve">określonym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pkt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klauzuli.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Brak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wymaganych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prawem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skutkuje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pozostawieniem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sprawy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bez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rozpatrzenia.</w:t>
      </w:r>
    </w:p>
    <w:p w:rsidR="005D3C76" w:rsidRPr="0093776C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Posiada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Pani/Pan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prawo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do:</w:t>
      </w:r>
    </w:p>
    <w:p w:rsidR="005D3C76" w:rsidRPr="0093776C" w:rsidRDefault="005D3C76" w:rsidP="0093776C">
      <w:pPr>
        <w:pStyle w:val="Akapitzlist"/>
        <w:numPr>
          <w:ilvl w:val="0"/>
          <w:numId w:val="5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żądania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od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Administratora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dostępu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swoich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ich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sprostowania,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lub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ograniczenia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przetwarzania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osobowych,</w:t>
      </w:r>
    </w:p>
    <w:p w:rsidR="005D3C76" w:rsidRPr="0093776C" w:rsidRDefault="005D3C76" w:rsidP="0093776C">
      <w:pPr>
        <w:pStyle w:val="Akapitzlist"/>
        <w:numPr>
          <w:ilvl w:val="0"/>
          <w:numId w:val="5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przenoszenia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danych,</w:t>
      </w:r>
    </w:p>
    <w:p w:rsidR="0093776C" w:rsidRDefault="005D3C76" w:rsidP="0093776C">
      <w:pPr>
        <w:pStyle w:val="Akapitzlist"/>
        <w:numPr>
          <w:ilvl w:val="0"/>
          <w:numId w:val="5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wniesienia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skargi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organu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nadzorczego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(Prezesa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Urzędu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Ochrony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Osobowych).</w:t>
      </w:r>
      <w:bookmarkEnd w:id="1"/>
    </w:p>
    <w:p w:rsidR="005D3C76" w:rsidRPr="0093776C" w:rsidRDefault="005D3C76" w:rsidP="0093776C">
      <w:pPr>
        <w:pStyle w:val="Akapitzlist"/>
        <w:numPr>
          <w:ilvl w:val="0"/>
          <w:numId w:val="4"/>
        </w:numPr>
        <w:suppressAutoHyphens w:val="0"/>
        <w:spacing w:after="120" w:line="276" w:lineRule="auto"/>
        <w:contextualSpacing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93776C"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dane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osobowe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nie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będą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poddane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zautomatyzowanym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procesom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związanym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podejmowaniem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decyzji,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tym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776C">
        <w:rPr>
          <w:rFonts w:ascii="Times New Roman" w:hAnsi="Times New Roman" w:cs="Times New Roman"/>
          <w:sz w:val="24"/>
          <w:szCs w:val="24"/>
          <w:lang w:eastAsia="pl-PL"/>
        </w:rPr>
        <w:t>profilowaniu.</w:t>
      </w:r>
    </w:p>
    <w:p w:rsidR="005D3C76" w:rsidRDefault="005D3C76" w:rsidP="0093776C">
      <w:pPr>
        <w:numPr>
          <w:ilvl w:val="0"/>
          <w:numId w:val="4"/>
        </w:numPr>
        <w:suppressAutoHyphens w:val="0"/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Pani/Pana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dane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osobowe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będą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przetwarzane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przez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okres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niezbędny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realizacji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celu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przetwarzania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wskazanego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punkcie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3,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tym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przechowywane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do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momentu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wygaśnięcia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obowiązku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archiwizacji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wynikającego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z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przepisów</w:t>
      </w:r>
      <w:r w:rsidR="0093776C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prawa.</w:t>
      </w:r>
    </w:p>
    <w:p w:rsidR="005D3C76" w:rsidRDefault="005D3C76" w:rsidP="0093776C">
      <w:pPr>
        <w:spacing w:after="120" w:line="276" w:lineRule="auto"/>
        <w:ind w:right="-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Nadto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przypadku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pozyskania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przez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Administratora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osobowych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sposób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inny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niż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od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osoby,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której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dotyczą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informuje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się,</w:t>
      </w:r>
      <w:r w:rsidR="009377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że:</w:t>
      </w:r>
    </w:p>
    <w:p w:rsidR="0093776C" w:rsidRPr="005B7CF1" w:rsidRDefault="0093776C" w:rsidP="0093776C">
      <w:pPr>
        <w:numPr>
          <w:ilvl w:val="0"/>
          <w:numId w:val="4"/>
        </w:numPr>
        <w:suppressAutoHyphens w:val="0"/>
        <w:spacing w:after="12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Administrator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może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przetwarzać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dane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uzyskane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osób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trzecich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oraz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ogólnodostępnych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rejestrów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danych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dotyczących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przedsiębiorców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(w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tym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rejestrów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CEIDG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D3C76">
        <w:rPr>
          <w:rFonts w:ascii="Times New Roman" w:hAnsi="Times New Roman" w:cs="Times New Roman"/>
          <w:sz w:val="24"/>
          <w:szCs w:val="24"/>
          <w:lang w:eastAsia="pl-PL"/>
        </w:rPr>
        <w:t>REGON).</w:t>
      </w:r>
    </w:p>
    <w:sectPr w:rsidR="0093776C" w:rsidRPr="005B7CF1" w:rsidSect="0093776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352"/>
    <w:multiLevelType w:val="hybridMultilevel"/>
    <w:tmpl w:val="758E68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37AE3"/>
    <w:multiLevelType w:val="hybridMultilevel"/>
    <w:tmpl w:val="AD52CA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32D7A"/>
    <w:multiLevelType w:val="hybridMultilevel"/>
    <w:tmpl w:val="C200F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97279A"/>
    <w:multiLevelType w:val="hybridMultilevel"/>
    <w:tmpl w:val="84F08ABA"/>
    <w:lvl w:ilvl="0" w:tplc="2B664ED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76"/>
    <w:rsid w:val="0036698C"/>
    <w:rsid w:val="004C5861"/>
    <w:rsid w:val="00525095"/>
    <w:rsid w:val="00544D94"/>
    <w:rsid w:val="005B7CF1"/>
    <w:rsid w:val="005D3C76"/>
    <w:rsid w:val="00820D04"/>
    <w:rsid w:val="008E4D14"/>
    <w:rsid w:val="0093776C"/>
    <w:rsid w:val="009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76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3C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7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C76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3C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kretariat@wiih.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ih.rzes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Ożóg</dc:creator>
  <cp:lastModifiedBy>Marcin Ożóg</cp:lastModifiedBy>
  <cp:revision>2</cp:revision>
  <dcterms:created xsi:type="dcterms:W3CDTF">2021-02-04T10:23:00Z</dcterms:created>
  <dcterms:modified xsi:type="dcterms:W3CDTF">2021-02-04T10:23:00Z</dcterms:modified>
</cp:coreProperties>
</file>