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4B5E89" w:rsidRDefault="001C58A9" w:rsidP="00003213">
      <w:pPr>
        <w:pStyle w:val="Nagwek1"/>
        <w:spacing w:before="240" w:after="240" w:line="360" w:lineRule="auto"/>
        <w:jc w:val="left"/>
        <w:rPr>
          <w:rFonts w:ascii="Arial" w:hAnsi="Arial" w:cs="Arial"/>
          <w:sz w:val="32"/>
          <w:szCs w:val="32"/>
        </w:rPr>
      </w:pPr>
      <w:bookmarkStart w:id="0" w:name="_Hlk104358543"/>
      <w:bookmarkStart w:id="1" w:name="_Hlk104358949"/>
      <w:r w:rsidRPr="004B5E89">
        <w:rPr>
          <w:rFonts w:ascii="Arial" w:hAnsi="Arial" w:cs="Arial"/>
          <w:sz w:val="32"/>
          <w:szCs w:val="32"/>
        </w:rPr>
        <w:t>Decyzja</w:t>
      </w:r>
    </w:p>
    <w:p w14:paraId="1E5FB5F8" w14:textId="69D5305A" w:rsidR="001C58A9" w:rsidRPr="004B5E89" w:rsidRDefault="001C58A9" w:rsidP="00003213">
      <w:pPr>
        <w:pStyle w:val="Nagwek"/>
        <w:spacing w:before="120" w:after="120" w:line="360" w:lineRule="auto"/>
        <w:rPr>
          <w:rFonts w:ascii="Arial" w:hAnsi="Arial" w:cs="Arial"/>
        </w:rPr>
      </w:pPr>
      <w:r w:rsidRPr="004B5E89">
        <w:rPr>
          <w:rFonts w:ascii="Arial" w:hAnsi="Arial" w:cs="Arial"/>
        </w:rPr>
        <w:t xml:space="preserve">Rzeszów, </w:t>
      </w:r>
      <w:r w:rsidR="00946830" w:rsidRPr="004B5E89">
        <w:rPr>
          <w:rFonts w:ascii="Arial" w:hAnsi="Arial" w:cs="Arial"/>
          <w:lang w:val="pl-PL"/>
        </w:rPr>
        <w:t>2</w:t>
      </w:r>
      <w:r w:rsidR="0038460B" w:rsidRPr="004B5E89">
        <w:rPr>
          <w:rFonts w:ascii="Arial" w:hAnsi="Arial" w:cs="Arial"/>
          <w:lang w:val="pl-PL"/>
        </w:rPr>
        <w:t>9</w:t>
      </w:r>
      <w:r w:rsidRPr="004B5E89">
        <w:rPr>
          <w:rFonts w:ascii="Arial" w:hAnsi="Arial" w:cs="Arial"/>
        </w:rPr>
        <w:t xml:space="preserve"> </w:t>
      </w:r>
      <w:r w:rsidR="00BE5DCD" w:rsidRPr="004B5E89">
        <w:rPr>
          <w:rFonts w:ascii="Arial" w:hAnsi="Arial" w:cs="Arial"/>
          <w:lang w:val="pl-PL"/>
        </w:rPr>
        <w:t xml:space="preserve">listopada </w:t>
      </w:r>
      <w:r w:rsidRPr="004B5E89">
        <w:rPr>
          <w:rFonts w:ascii="Arial" w:hAnsi="Arial" w:cs="Arial"/>
        </w:rPr>
        <w:t>2022 r.</w:t>
      </w:r>
    </w:p>
    <w:p w14:paraId="58D4B2CD" w14:textId="31559342" w:rsidR="001C58A9" w:rsidRPr="004B5E89" w:rsidRDefault="001C58A9" w:rsidP="00003213">
      <w:pPr>
        <w:pStyle w:val="Nagwek"/>
        <w:spacing w:before="120" w:after="120" w:line="360" w:lineRule="auto"/>
        <w:rPr>
          <w:rFonts w:ascii="Arial" w:hAnsi="Arial" w:cs="Arial"/>
        </w:rPr>
      </w:pPr>
      <w:r w:rsidRPr="004B5E89">
        <w:rPr>
          <w:rFonts w:ascii="Arial" w:hAnsi="Arial" w:cs="Arial"/>
          <w:lang w:val="pl-PL"/>
        </w:rPr>
        <w:t>D</w:t>
      </w:r>
      <w:r w:rsidR="0095282B" w:rsidRPr="004B5E89">
        <w:rPr>
          <w:rFonts w:ascii="Arial" w:hAnsi="Arial" w:cs="Arial"/>
          <w:lang w:val="pl-PL"/>
        </w:rPr>
        <w:t>P</w:t>
      </w:r>
      <w:r w:rsidRPr="004B5E89">
        <w:rPr>
          <w:rFonts w:ascii="Arial" w:hAnsi="Arial" w:cs="Arial"/>
          <w:lang w:val="pl-PL"/>
        </w:rPr>
        <w:t>.8361.</w:t>
      </w:r>
      <w:r w:rsidR="0038460B" w:rsidRPr="004B5E89">
        <w:rPr>
          <w:rFonts w:ascii="Arial" w:hAnsi="Arial" w:cs="Arial"/>
          <w:lang w:val="pl-PL"/>
        </w:rPr>
        <w:t>90</w:t>
      </w:r>
      <w:r w:rsidRPr="004B5E89">
        <w:rPr>
          <w:rFonts w:ascii="Arial" w:hAnsi="Arial" w:cs="Arial"/>
          <w:lang w:val="pl-PL"/>
        </w:rPr>
        <w:t>.2022</w:t>
      </w:r>
    </w:p>
    <w:bookmarkEnd w:id="0"/>
    <w:bookmarkEnd w:id="1"/>
    <w:p w14:paraId="050885FD" w14:textId="34309432" w:rsidR="001C58A9" w:rsidRPr="004B5E89" w:rsidRDefault="00F31A26" w:rsidP="00003213">
      <w:pPr>
        <w:pStyle w:val="Nagwek"/>
        <w:tabs>
          <w:tab w:val="left" w:pos="708"/>
        </w:tabs>
        <w:spacing w:before="120" w:after="120" w:line="360" w:lineRule="auto"/>
        <w:rPr>
          <w:rFonts w:ascii="Arial" w:hAnsi="Arial" w:cs="Arial"/>
          <w:szCs w:val="24"/>
        </w:rPr>
      </w:pPr>
      <w:r w:rsidRPr="004B5E89">
        <w:rPr>
          <w:rFonts w:ascii="Arial" w:hAnsi="Arial" w:cs="Arial"/>
          <w:szCs w:val="24"/>
          <w:lang w:val="pl-PL"/>
        </w:rPr>
        <w:t xml:space="preserve">Na </w:t>
      </w:r>
      <w:r w:rsidR="0038460B" w:rsidRPr="004B5E89">
        <w:rPr>
          <w:rFonts w:ascii="Arial" w:hAnsi="Arial" w:cs="Arial"/>
          <w:szCs w:val="24"/>
          <w:lang w:val="pl-PL"/>
        </w:rPr>
        <w:t xml:space="preserve">podstawie art. 6 ust. 1 ustawy z dnia 9 maja 2014 r. o informowaniu o cenach towarów i usług (tekst jednolity: Dz. U. z 2019 r., poz. 178) oraz art. 104 § 1 ustawy z dnia 14 czerwca 1960 r. – Kodeks postępowania administracyjnego (tekst jednolity: Dz. U. z 2022 r. poz. 2000 z </w:t>
      </w:r>
      <w:proofErr w:type="spellStart"/>
      <w:r w:rsidR="0038460B" w:rsidRPr="004B5E89">
        <w:rPr>
          <w:rFonts w:ascii="Arial" w:hAnsi="Arial" w:cs="Arial"/>
          <w:szCs w:val="24"/>
          <w:lang w:val="pl-PL"/>
        </w:rPr>
        <w:t>późn</w:t>
      </w:r>
      <w:proofErr w:type="spellEnd"/>
      <w:r w:rsidR="0038460B" w:rsidRPr="004B5E89">
        <w:rPr>
          <w:rFonts w:ascii="Arial" w:hAnsi="Arial" w:cs="Arial"/>
          <w:szCs w:val="24"/>
          <w:lang w:val="pl-PL"/>
        </w:rPr>
        <w:t>. zm.), po przeprowadzeniu postępowania administracyjnego wszczętego z urzędu</w:t>
      </w:r>
      <w:r w:rsidR="001C58A9" w:rsidRPr="004B5E89">
        <w:rPr>
          <w:rFonts w:ascii="Arial" w:hAnsi="Arial" w:cs="Arial"/>
          <w:szCs w:val="24"/>
          <w:lang w:val="pl-PL"/>
        </w:rPr>
        <w:t>,</w:t>
      </w:r>
    </w:p>
    <w:p w14:paraId="3308FB46" w14:textId="77777777" w:rsidR="001C58A9" w:rsidRPr="004B5E89" w:rsidRDefault="001C58A9" w:rsidP="00003213">
      <w:pPr>
        <w:pStyle w:val="Nagwek2"/>
        <w:rPr>
          <w:sz w:val="28"/>
          <w:szCs w:val="22"/>
        </w:rPr>
      </w:pPr>
      <w:r w:rsidRPr="004B5E89">
        <w:rPr>
          <w:sz w:val="28"/>
          <w:szCs w:val="22"/>
        </w:rPr>
        <w:t>Podkarpacki Wojewódzki Inspektor Inspekcji Handlowej wymierza</w:t>
      </w:r>
    </w:p>
    <w:p w14:paraId="26761E7D" w14:textId="13874D84" w:rsidR="001C58A9" w:rsidRPr="004B5E89" w:rsidRDefault="0038460B" w:rsidP="0038460B">
      <w:pPr>
        <w:tabs>
          <w:tab w:val="left" w:pos="708"/>
          <w:tab w:val="num" w:pos="3720"/>
        </w:tabs>
        <w:spacing w:before="120" w:after="120" w:line="360" w:lineRule="auto"/>
        <w:rPr>
          <w:rFonts w:ascii="Arial" w:hAnsi="Arial" w:cs="Arial"/>
          <w:szCs w:val="24"/>
        </w:rPr>
      </w:pPr>
      <w:r w:rsidRPr="004B5E89">
        <w:rPr>
          <w:rFonts w:ascii="Arial" w:hAnsi="Arial" w:cs="Arial"/>
          <w:szCs w:val="24"/>
        </w:rPr>
        <w:t>P</w:t>
      </w:r>
      <w:r w:rsidR="00003213" w:rsidRPr="004B5E89">
        <w:rPr>
          <w:rFonts w:ascii="Arial" w:hAnsi="Arial" w:cs="Arial"/>
          <w:szCs w:val="24"/>
        </w:rPr>
        <w:t>rzedsiębiorc</w:t>
      </w:r>
      <w:r w:rsidRPr="004B5E89">
        <w:rPr>
          <w:rFonts w:ascii="Arial" w:hAnsi="Arial" w:cs="Arial"/>
          <w:szCs w:val="24"/>
        </w:rPr>
        <w:t xml:space="preserve">y - </w:t>
      </w:r>
      <w:r w:rsidRPr="004B5E89">
        <w:rPr>
          <w:rFonts w:ascii="Arial" w:hAnsi="Arial" w:cs="Arial"/>
          <w:b/>
          <w:bCs/>
          <w:szCs w:val="24"/>
        </w:rPr>
        <w:t xml:space="preserve">Przedsiębiorstwo Handlowo Usługowe „SEKRET” Andrzej </w:t>
      </w:r>
      <w:proofErr w:type="spellStart"/>
      <w:r w:rsidRPr="004B5E89">
        <w:rPr>
          <w:rFonts w:ascii="Arial" w:hAnsi="Arial" w:cs="Arial"/>
          <w:b/>
          <w:bCs/>
          <w:szCs w:val="24"/>
        </w:rPr>
        <w:t>Pyzara</w:t>
      </w:r>
      <w:proofErr w:type="spellEnd"/>
      <w:r w:rsidRPr="004B5E89">
        <w:rPr>
          <w:rFonts w:ascii="Arial" w:hAnsi="Arial" w:cs="Arial"/>
          <w:b/>
          <w:bCs/>
          <w:szCs w:val="24"/>
        </w:rPr>
        <w:t xml:space="preserve">, Marzena </w:t>
      </w:r>
      <w:proofErr w:type="spellStart"/>
      <w:r w:rsidRPr="004B5E89">
        <w:rPr>
          <w:rFonts w:ascii="Arial" w:hAnsi="Arial" w:cs="Arial"/>
          <w:b/>
          <w:bCs/>
          <w:szCs w:val="24"/>
        </w:rPr>
        <w:t>Pyzara</w:t>
      </w:r>
      <w:proofErr w:type="spellEnd"/>
      <w:r w:rsidRPr="004B5E89">
        <w:rPr>
          <w:rFonts w:ascii="Arial" w:hAnsi="Arial" w:cs="Arial"/>
          <w:b/>
          <w:bCs/>
          <w:szCs w:val="24"/>
        </w:rPr>
        <w:t xml:space="preserve"> Spółka Jawna, </w:t>
      </w:r>
      <w:r w:rsidRPr="004B5E89">
        <w:rPr>
          <w:rFonts w:ascii="Arial" w:hAnsi="Arial" w:cs="Arial"/>
          <w:b/>
          <w:szCs w:val="24"/>
        </w:rPr>
        <w:t xml:space="preserve">(dane zanonimizowane) </w:t>
      </w:r>
      <w:r w:rsidRPr="004B5E89">
        <w:rPr>
          <w:rFonts w:ascii="Arial" w:hAnsi="Arial" w:cs="Arial"/>
          <w:b/>
          <w:bCs/>
          <w:szCs w:val="24"/>
        </w:rPr>
        <w:t>Stalowa Wola</w:t>
      </w:r>
      <w:r w:rsidRPr="004B5E89">
        <w:rPr>
          <w:rFonts w:ascii="Arial" w:hAnsi="Arial" w:cs="Arial"/>
          <w:szCs w:val="24"/>
        </w:rPr>
        <w:t xml:space="preserve"> </w:t>
      </w:r>
      <w:r w:rsidRPr="004B5E89">
        <w:rPr>
          <w:rFonts w:ascii="Arial" w:hAnsi="Arial" w:cs="Arial"/>
          <w:b/>
          <w:bCs/>
          <w:szCs w:val="24"/>
        </w:rPr>
        <w:t xml:space="preserve">– </w:t>
      </w:r>
      <w:r w:rsidRPr="004B5E89">
        <w:rPr>
          <w:rFonts w:ascii="Arial" w:hAnsi="Arial" w:cs="Arial"/>
          <w:bCs/>
          <w:szCs w:val="24"/>
        </w:rPr>
        <w:t xml:space="preserve">karę pieniężną w wysokości </w:t>
      </w:r>
      <w:r w:rsidRPr="004B5E89">
        <w:rPr>
          <w:rFonts w:ascii="Arial" w:hAnsi="Arial" w:cs="Arial"/>
          <w:b/>
          <w:bCs/>
          <w:szCs w:val="24"/>
        </w:rPr>
        <w:t xml:space="preserve">500 złotych (słownie: pięćset złotych) </w:t>
      </w:r>
      <w:r w:rsidRPr="004B5E89">
        <w:rPr>
          <w:rFonts w:ascii="Arial" w:hAnsi="Arial" w:cs="Arial"/>
          <w:bCs/>
          <w:szCs w:val="24"/>
        </w:rPr>
        <w:t xml:space="preserve">za niewykonanie w miejscu sprzedaży detalicznej tj. w placówce należącej do ww. spółki, zlokalizowanej przy </w:t>
      </w:r>
      <w:r w:rsidRPr="004B5E89">
        <w:rPr>
          <w:rFonts w:ascii="Arial" w:hAnsi="Arial" w:cs="Arial"/>
          <w:b/>
          <w:szCs w:val="24"/>
        </w:rPr>
        <w:t xml:space="preserve">(dane zanonimizowane) </w:t>
      </w:r>
      <w:r w:rsidRPr="004B5E89">
        <w:rPr>
          <w:rFonts w:ascii="Arial" w:hAnsi="Arial" w:cs="Arial"/>
          <w:szCs w:val="24"/>
        </w:rPr>
        <w:t xml:space="preserve">w Przemyślu, </w:t>
      </w:r>
      <w:r w:rsidRPr="004B5E89">
        <w:rPr>
          <w:rFonts w:ascii="Arial" w:hAnsi="Arial" w:cs="Arial"/>
          <w:bCs/>
          <w:szCs w:val="24"/>
        </w:rPr>
        <w:t xml:space="preserve">wynikającego z art. 4 ust. 1 ustawy o informowaniu o cenach towarów i usług obowiązku uwidaczniania cen w sposób jednoznaczny, niebudzący wątpliwości oraz umożliwiający ich porównanie z uwagi na stwierdzone nieprawidłowości </w:t>
      </w:r>
      <w:r w:rsidRPr="004B5E89">
        <w:rPr>
          <w:rFonts w:ascii="Arial" w:hAnsi="Arial" w:cs="Arial"/>
          <w:b/>
          <w:szCs w:val="24"/>
        </w:rPr>
        <w:t>tj. brak uwidocznienia informacji o cenie dla 15 produktów</w:t>
      </w:r>
      <w:r w:rsidR="001C58A9" w:rsidRPr="004B5E89">
        <w:rPr>
          <w:rFonts w:ascii="Arial" w:hAnsi="Arial" w:cs="Arial"/>
          <w:szCs w:val="24"/>
        </w:rPr>
        <w:t xml:space="preserve">. </w:t>
      </w:r>
    </w:p>
    <w:p w14:paraId="1C7C55DD" w14:textId="77777777" w:rsidR="001C58A9" w:rsidRPr="004B5E89" w:rsidRDefault="001C58A9" w:rsidP="00003213">
      <w:pPr>
        <w:pStyle w:val="Nagwek2"/>
      </w:pPr>
      <w:r w:rsidRPr="004B5E89">
        <w:rPr>
          <w:sz w:val="28"/>
          <w:szCs w:val="22"/>
        </w:rPr>
        <w:t>Uzasadnienie</w:t>
      </w:r>
    </w:p>
    <w:p w14:paraId="3E13F19F" w14:textId="5654A3B5" w:rsidR="00003213" w:rsidRPr="004B5E89" w:rsidRDefault="001C58A9" w:rsidP="00003213">
      <w:pPr>
        <w:tabs>
          <w:tab w:val="left" w:pos="708"/>
          <w:tab w:val="num" w:pos="3720"/>
        </w:tabs>
        <w:spacing w:after="120" w:line="360" w:lineRule="auto"/>
        <w:rPr>
          <w:rFonts w:ascii="Arial" w:hAnsi="Arial" w:cs="Arial"/>
          <w:szCs w:val="24"/>
        </w:rPr>
      </w:pPr>
      <w:r w:rsidRPr="004B5E89">
        <w:rPr>
          <w:rFonts w:ascii="Arial" w:hAnsi="Arial" w:cs="Arial"/>
        </w:rPr>
        <w:t xml:space="preserve">Na </w:t>
      </w:r>
      <w:r w:rsidR="0038460B" w:rsidRPr="004B5E89">
        <w:rPr>
          <w:rFonts w:ascii="Arial" w:hAnsi="Arial" w:cs="Arial"/>
          <w:szCs w:val="24"/>
        </w:rPr>
        <w:t>podstawie art. 3 ust. 1 pkt 1 i 6 ustawy z dnia 15 grudnia 2000 r. o Inspekcji Handlowej (tekst jednolity: Dz. U. z 2020 r., poz. 1706) oraz art. 4 ust. 1 ustawy z dnia 9 maja 2014 r.</w:t>
      </w:r>
      <w:r w:rsidR="004B5E89">
        <w:rPr>
          <w:rFonts w:ascii="Arial" w:hAnsi="Arial" w:cs="Arial"/>
          <w:szCs w:val="24"/>
        </w:rPr>
        <w:t xml:space="preserve"> </w:t>
      </w:r>
      <w:r w:rsidR="0038460B" w:rsidRPr="004B5E89">
        <w:rPr>
          <w:rFonts w:ascii="Arial" w:hAnsi="Arial" w:cs="Arial"/>
          <w:szCs w:val="24"/>
        </w:rPr>
        <w:t>o informowaniu o cenach towarów i usług (tekst jednolity: Dz. U. z 2019 r., poz. 178) inspektorzy z Delegatury w Przemyślu Wojewódzkiego Inspektoratu Inspekcji Handlowej</w:t>
      </w:r>
      <w:r w:rsidR="004B5E89">
        <w:rPr>
          <w:rFonts w:ascii="Arial" w:hAnsi="Arial" w:cs="Arial"/>
          <w:szCs w:val="24"/>
        </w:rPr>
        <w:t xml:space="preserve"> </w:t>
      </w:r>
      <w:r w:rsidR="0038460B" w:rsidRPr="004B5E89">
        <w:rPr>
          <w:rFonts w:ascii="Arial" w:hAnsi="Arial" w:cs="Arial"/>
          <w:szCs w:val="24"/>
        </w:rPr>
        <w:t xml:space="preserve">w Rzeszowie, przeprowadzili w dniach 5 i 7 września 2022 r. kontrolę w placówce handlowej mieszczącej się w Przemyślu przy </w:t>
      </w:r>
      <w:r w:rsidR="0038460B" w:rsidRPr="004B5E89">
        <w:rPr>
          <w:rFonts w:ascii="Arial" w:hAnsi="Arial" w:cs="Arial"/>
          <w:b/>
          <w:szCs w:val="24"/>
        </w:rPr>
        <w:t>(dane zanonimizowane)</w:t>
      </w:r>
      <w:r w:rsidR="0038460B" w:rsidRPr="004B5E89">
        <w:rPr>
          <w:rFonts w:ascii="Arial" w:hAnsi="Arial" w:cs="Arial"/>
          <w:szCs w:val="24"/>
        </w:rPr>
        <w:t xml:space="preserve">, należącej do Przedsiębiorstwa Handlowo Usługowego „SEKRET” Andrzej </w:t>
      </w:r>
      <w:proofErr w:type="spellStart"/>
      <w:r w:rsidR="0038460B" w:rsidRPr="004B5E89">
        <w:rPr>
          <w:rFonts w:ascii="Arial" w:hAnsi="Arial" w:cs="Arial"/>
          <w:szCs w:val="24"/>
        </w:rPr>
        <w:t>Pyzara</w:t>
      </w:r>
      <w:proofErr w:type="spellEnd"/>
      <w:r w:rsidR="0038460B" w:rsidRPr="004B5E89">
        <w:rPr>
          <w:rFonts w:ascii="Arial" w:hAnsi="Arial" w:cs="Arial"/>
          <w:szCs w:val="24"/>
        </w:rPr>
        <w:t xml:space="preserve">, Marzena </w:t>
      </w:r>
      <w:proofErr w:type="spellStart"/>
      <w:r w:rsidR="0038460B" w:rsidRPr="004B5E89">
        <w:rPr>
          <w:rFonts w:ascii="Arial" w:hAnsi="Arial" w:cs="Arial"/>
          <w:szCs w:val="24"/>
        </w:rPr>
        <w:t>Pyzara</w:t>
      </w:r>
      <w:proofErr w:type="spellEnd"/>
      <w:r w:rsidR="0038460B" w:rsidRPr="004B5E89">
        <w:rPr>
          <w:rFonts w:ascii="Arial" w:hAnsi="Arial" w:cs="Arial"/>
          <w:szCs w:val="24"/>
        </w:rPr>
        <w:t xml:space="preserve"> Spółka Jawna, </w:t>
      </w:r>
      <w:r w:rsidR="0038460B" w:rsidRPr="004B5E89">
        <w:rPr>
          <w:rFonts w:ascii="Arial" w:hAnsi="Arial" w:cs="Arial"/>
          <w:b/>
          <w:szCs w:val="24"/>
        </w:rPr>
        <w:t xml:space="preserve">(dane zanonimizowane) </w:t>
      </w:r>
      <w:r w:rsidR="0038460B" w:rsidRPr="004B5E89">
        <w:rPr>
          <w:rFonts w:ascii="Arial" w:hAnsi="Arial" w:cs="Arial"/>
          <w:szCs w:val="24"/>
        </w:rPr>
        <w:t>Stalowa Wola – zwaną dalej: „kontrolowaną spółką”, „przedsiębiorcą” lub „stroną”.</w:t>
      </w:r>
      <w:r w:rsidR="00003213" w:rsidRPr="004B5E89">
        <w:rPr>
          <w:rFonts w:ascii="Arial" w:hAnsi="Arial" w:cs="Arial"/>
          <w:szCs w:val="24"/>
        </w:rPr>
        <w:t xml:space="preserve">. </w:t>
      </w:r>
    </w:p>
    <w:p w14:paraId="1E29288C" w14:textId="5FF772C6" w:rsidR="00003213" w:rsidRPr="004B5E89" w:rsidRDefault="00003213" w:rsidP="00003213">
      <w:pPr>
        <w:tabs>
          <w:tab w:val="left" w:pos="708"/>
          <w:tab w:val="num" w:pos="3720"/>
        </w:tabs>
        <w:spacing w:after="120" w:line="360" w:lineRule="auto"/>
        <w:rPr>
          <w:rFonts w:ascii="Arial" w:hAnsi="Arial" w:cs="Arial"/>
          <w:szCs w:val="24"/>
        </w:rPr>
      </w:pPr>
      <w:r w:rsidRPr="004B5E89">
        <w:rPr>
          <w:rFonts w:ascii="Arial" w:hAnsi="Arial" w:cs="Arial"/>
          <w:szCs w:val="24"/>
        </w:rPr>
        <w:lastRenderedPageBreak/>
        <w:t xml:space="preserve">Kontrolę, </w:t>
      </w:r>
      <w:r w:rsidR="0038460B" w:rsidRPr="004B5E89">
        <w:rPr>
          <w:rFonts w:ascii="Arial" w:hAnsi="Arial" w:cs="Arial"/>
          <w:szCs w:val="24"/>
        </w:rPr>
        <w:t xml:space="preserve">zgodnie z art. 48 ust. 1 ustawy z dnia 6 marca 2018 r. Prawo przedsiębiorców (tekst jednolity: Dz. U. z 2021 r., poz. 162 z </w:t>
      </w:r>
      <w:proofErr w:type="spellStart"/>
      <w:r w:rsidR="0038460B" w:rsidRPr="004B5E89">
        <w:rPr>
          <w:rFonts w:ascii="Arial" w:hAnsi="Arial" w:cs="Arial"/>
          <w:szCs w:val="24"/>
        </w:rPr>
        <w:t>późn</w:t>
      </w:r>
      <w:proofErr w:type="spellEnd"/>
      <w:r w:rsidR="0038460B" w:rsidRPr="004B5E89">
        <w:rPr>
          <w:rFonts w:ascii="Arial" w:hAnsi="Arial" w:cs="Arial"/>
          <w:szCs w:val="24"/>
        </w:rPr>
        <w:t>. zm.) poprzedzono skierowanym w dniu 10 sierpnia 2022 r. do przedsiębiorcy za zwrotnym potwierdzeniem odbioru zawiadomieniem o zamiarze wszczęcia kontroli, sygnatura DP.8360.52.2022. Odbiór zawiadomienia pokwitowany został dnia 11 sierpnia 2022 r.</w:t>
      </w:r>
      <w:r w:rsidRPr="004B5E89">
        <w:rPr>
          <w:rFonts w:ascii="Arial" w:hAnsi="Arial" w:cs="Arial"/>
          <w:szCs w:val="24"/>
        </w:rPr>
        <w:t xml:space="preserve"> </w:t>
      </w:r>
    </w:p>
    <w:p w14:paraId="5DD81ABB" w14:textId="77777777" w:rsidR="0038460B" w:rsidRPr="004B5E89" w:rsidRDefault="0038460B" w:rsidP="0038460B">
      <w:pPr>
        <w:tabs>
          <w:tab w:val="left" w:pos="708"/>
          <w:tab w:val="num" w:pos="3720"/>
        </w:tabs>
        <w:spacing w:after="120" w:line="360" w:lineRule="auto"/>
        <w:rPr>
          <w:rFonts w:ascii="Arial" w:hAnsi="Arial" w:cs="Arial"/>
          <w:b/>
          <w:szCs w:val="24"/>
        </w:rPr>
      </w:pPr>
      <w:r w:rsidRPr="004B5E89">
        <w:rPr>
          <w:rFonts w:ascii="Arial" w:hAnsi="Arial" w:cs="Arial"/>
          <w:szCs w:val="24"/>
        </w:rPr>
        <w:t xml:space="preserve">W dniu 5 września 2022 r. inspektorzy sprawdzili prawidłowość uwidaczniania informacji w powyższym zakresie dla </w:t>
      </w:r>
      <w:r w:rsidRPr="004B5E89">
        <w:rPr>
          <w:rFonts w:ascii="Arial" w:hAnsi="Arial" w:cs="Arial"/>
          <w:b/>
          <w:szCs w:val="24"/>
        </w:rPr>
        <w:t>100 partii</w:t>
      </w:r>
      <w:r w:rsidRPr="004B5E89">
        <w:rPr>
          <w:rFonts w:ascii="Arial" w:hAnsi="Arial" w:cs="Arial"/>
          <w:szCs w:val="24"/>
        </w:rPr>
        <w:t xml:space="preserve"> produktów wybranych z oferty handlowej, stwierdzając </w:t>
      </w:r>
      <w:r w:rsidRPr="004B5E89">
        <w:rPr>
          <w:rFonts w:ascii="Arial" w:hAnsi="Arial" w:cs="Arial"/>
          <w:b/>
          <w:szCs w:val="24"/>
        </w:rPr>
        <w:t xml:space="preserve">brak informacji o cenie dla 15 produktów pn.: </w:t>
      </w:r>
      <w:r w:rsidRPr="004B5E89">
        <w:rPr>
          <w:rFonts w:ascii="Arial" w:hAnsi="Arial" w:cs="Arial"/>
          <w:szCs w:val="24"/>
        </w:rPr>
        <w:t xml:space="preserve">1. Bokserki męskie „KISS ME 2 010/56” rozmiar S; 2. Bokserki męskie „KISS ME 2 010/55” rozmiar XL; 3. Bokserki męskie „FOREVER 010/54” rozmiar S; 4. Bokserki męskie „CHILLI 2 010/50” rozmiar S; 5. Figi damskie </w:t>
      </w:r>
      <w:proofErr w:type="spellStart"/>
      <w:r w:rsidRPr="004B5E89">
        <w:rPr>
          <w:rFonts w:ascii="Arial" w:hAnsi="Arial" w:cs="Arial"/>
          <w:szCs w:val="24"/>
        </w:rPr>
        <w:t>Corin</w:t>
      </w:r>
      <w:proofErr w:type="spellEnd"/>
      <w:r w:rsidRPr="004B5E89">
        <w:rPr>
          <w:rFonts w:ascii="Arial" w:hAnsi="Arial" w:cs="Arial"/>
          <w:szCs w:val="24"/>
        </w:rPr>
        <w:t xml:space="preserve"> </w:t>
      </w:r>
      <w:proofErr w:type="spellStart"/>
      <w:r w:rsidRPr="004B5E89">
        <w:rPr>
          <w:rFonts w:ascii="Arial" w:hAnsi="Arial" w:cs="Arial"/>
          <w:szCs w:val="24"/>
        </w:rPr>
        <w:t>Jessica</w:t>
      </w:r>
      <w:proofErr w:type="spellEnd"/>
      <w:r w:rsidRPr="004B5E89">
        <w:rPr>
          <w:rFonts w:ascii="Arial" w:hAnsi="Arial" w:cs="Arial"/>
          <w:szCs w:val="24"/>
        </w:rPr>
        <w:t xml:space="preserve"> 02703 Burgundy L; 6. Biustonosz damski </w:t>
      </w:r>
      <w:proofErr w:type="spellStart"/>
      <w:r w:rsidRPr="004B5E89">
        <w:rPr>
          <w:rFonts w:ascii="Arial" w:hAnsi="Arial" w:cs="Arial"/>
          <w:szCs w:val="24"/>
        </w:rPr>
        <w:t>Beauty</w:t>
      </w:r>
      <w:proofErr w:type="spellEnd"/>
      <w:r w:rsidRPr="004B5E89">
        <w:rPr>
          <w:rFonts w:ascii="Arial" w:hAnsi="Arial" w:cs="Arial"/>
          <w:szCs w:val="24"/>
        </w:rPr>
        <w:t xml:space="preserve">-Full Idol WP rozmiar 85 E; 7. Biustonosz damski </w:t>
      </w:r>
      <w:proofErr w:type="spellStart"/>
      <w:r w:rsidRPr="004B5E89">
        <w:rPr>
          <w:rFonts w:ascii="Arial" w:hAnsi="Arial" w:cs="Arial"/>
          <w:szCs w:val="24"/>
        </w:rPr>
        <w:t>Beauty</w:t>
      </w:r>
      <w:proofErr w:type="spellEnd"/>
      <w:r w:rsidRPr="004B5E89">
        <w:rPr>
          <w:rFonts w:ascii="Arial" w:hAnsi="Arial" w:cs="Arial"/>
          <w:szCs w:val="24"/>
        </w:rPr>
        <w:t xml:space="preserve">-Full Idol WP rozmiar 90 E; 8. Biustonosz damski </w:t>
      </w:r>
      <w:proofErr w:type="spellStart"/>
      <w:r w:rsidRPr="004B5E89">
        <w:rPr>
          <w:rFonts w:ascii="Arial" w:hAnsi="Arial" w:cs="Arial"/>
          <w:szCs w:val="24"/>
        </w:rPr>
        <w:t>Beauty</w:t>
      </w:r>
      <w:proofErr w:type="spellEnd"/>
      <w:r w:rsidRPr="004B5E89">
        <w:rPr>
          <w:rFonts w:ascii="Arial" w:hAnsi="Arial" w:cs="Arial"/>
          <w:szCs w:val="24"/>
        </w:rPr>
        <w:t xml:space="preserve">-Full Idol WP rozmiar 90 F; 9. Biustonosz damski </w:t>
      </w:r>
      <w:proofErr w:type="spellStart"/>
      <w:r w:rsidRPr="004B5E89">
        <w:rPr>
          <w:rFonts w:ascii="Arial" w:hAnsi="Arial" w:cs="Arial"/>
          <w:szCs w:val="24"/>
        </w:rPr>
        <w:t>Beauty</w:t>
      </w:r>
      <w:proofErr w:type="spellEnd"/>
      <w:r w:rsidRPr="004B5E89">
        <w:rPr>
          <w:rFonts w:ascii="Arial" w:hAnsi="Arial" w:cs="Arial"/>
          <w:szCs w:val="24"/>
        </w:rPr>
        <w:t>-Full Idol WP rozmiar 85 E; 10. Biustonosz bez fiszbin Felina rozmiar 100 C; 11. Biustonosz bez fiszbin Felina rozmiar 90 G; 12. Biustonosz bez fiszbin Felina rozmiar 110 D; 13. Biustonosz bez fiszbin Felina rozmiar 105 C; 14. Biustonosz bez fiszbin Felina rozmiar 115 C; 15. Biustonosz bez fiszbin Felina rozmiar 110 C. Stwierdzona nieprawidłowość</w:t>
      </w:r>
      <w:r w:rsidRPr="004B5E89">
        <w:rPr>
          <w:rFonts w:ascii="Arial" w:hAnsi="Arial" w:cs="Arial"/>
          <w:bCs/>
          <w:szCs w:val="24"/>
        </w:rPr>
        <w:t xml:space="preserve"> narusza </w:t>
      </w:r>
      <w:r w:rsidRPr="004B5E89">
        <w:rPr>
          <w:rFonts w:ascii="Arial" w:hAnsi="Arial" w:cs="Arial"/>
          <w:szCs w:val="24"/>
        </w:rPr>
        <w:t>art. 4 ust. 1 ustawy z dnia 9 maja 2014 r. o informowaniu o cenach towarów i usług (tekst jednolity: Dz. U. z 2019 r., poz. 178) – zwanej dalej: „ustawą” – oraz § 3 rozporządzenia Ministra Rozwoju z dnia 9 grudnia 2015 r. w sprawie uwidaczniania cen towarów i usług (Dz. U. z 2015 r., poz. 2121) – zwanego dalej: „rozporządzeniem”.</w:t>
      </w:r>
    </w:p>
    <w:p w14:paraId="46866986" w14:textId="77777777" w:rsidR="0038460B" w:rsidRPr="004B5E89" w:rsidRDefault="0038460B" w:rsidP="0038460B">
      <w:pPr>
        <w:tabs>
          <w:tab w:val="left" w:pos="708"/>
          <w:tab w:val="num" w:pos="3720"/>
        </w:tabs>
        <w:spacing w:after="120" w:line="360" w:lineRule="auto"/>
        <w:rPr>
          <w:rFonts w:ascii="Arial" w:hAnsi="Arial" w:cs="Arial"/>
          <w:szCs w:val="24"/>
        </w:rPr>
      </w:pPr>
      <w:r w:rsidRPr="004B5E89">
        <w:rPr>
          <w:rFonts w:ascii="Arial" w:hAnsi="Arial" w:cs="Arial"/>
          <w:szCs w:val="24"/>
        </w:rPr>
        <w:t>W trakcie kontroli osoba upoważniona oświadczyła, że brak cen był jedynie przeoczeniem oraz wskazała, że towar zakwestionowany z powodu braku cen został natychmiastowo zametkowany.</w:t>
      </w:r>
    </w:p>
    <w:p w14:paraId="2D8B219B" w14:textId="77777777" w:rsidR="0038460B" w:rsidRPr="004B5E89" w:rsidRDefault="0038460B" w:rsidP="0038460B">
      <w:pPr>
        <w:tabs>
          <w:tab w:val="left" w:pos="708"/>
          <w:tab w:val="num" w:pos="3720"/>
        </w:tabs>
        <w:spacing w:after="120" w:line="360" w:lineRule="auto"/>
        <w:rPr>
          <w:rFonts w:ascii="Arial" w:hAnsi="Arial" w:cs="Arial"/>
          <w:szCs w:val="24"/>
        </w:rPr>
      </w:pPr>
      <w:r w:rsidRPr="004B5E89">
        <w:rPr>
          <w:rFonts w:ascii="Arial" w:hAnsi="Arial" w:cs="Arial"/>
          <w:szCs w:val="24"/>
        </w:rPr>
        <w:t>Powyższe ustalenia udokumentowano w protokole kontroli DP.8361.90.2022 z dnia 5 września 2022 r. wraz z załącznikami, w tym m.in. fotografiami produktów zakwestionowanych w zakresie uwidaczniania cen oraz oświadczeniem osoby upoważnionej. Uwag do protokołu nie wnoszono.</w:t>
      </w:r>
    </w:p>
    <w:p w14:paraId="4D950EAD" w14:textId="77777777" w:rsidR="0038460B" w:rsidRPr="004B5E89" w:rsidRDefault="0038460B" w:rsidP="0038460B">
      <w:pPr>
        <w:tabs>
          <w:tab w:val="left" w:pos="708"/>
          <w:tab w:val="num" w:pos="3720"/>
        </w:tabs>
        <w:spacing w:after="120" w:line="360" w:lineRule="auto"/>
        <w:rPr>
          <w:rFonts w:ascii="Arial" w:hAnsi="Arial" w:cs="Arial"/>
          <w:szCs w:val="24"/>
        </w:rPr>
      </w:pPr>
      <w:r w:rsidRPr="004B5E89">
        <w:rPr>
          <w:rFonts w:ascii="Arial" w:hAnsi="Arial" w:cs="Arial"/>
          <w:szCs w:val="24"/>
        </w:rPr>
        <w:t xml:space="preserve">W związku z powyższymi ustaleniami, pismem z dnia 4 listopada 2022 r. Podkarpacki Wojewódzki Inspektor Inspekcji Handlowej zawiadomił stronę o wszczęciu z urzędu postepowania trybie art. 6 ust. 1 ustawy. Jednocześnie stronę </w:t>
      </w:r>
      <w:r w:rsidRPr="004B5E89">
        <w:rPr>
          <w:rFonts w:ascii="Arial" w:hAnsi="Arial" w:cs="Arial"/>
          <w:szCs w:val="24"/>
        </w:rPr>
        <w:lastRenderedPageBreak/>
        <w:t>postępowania pouczono o przysługującym jej prawie do czynnego udziału w postępowaniu, a w szczególności o prawie wypowiadania się co do zebranych dowodów 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3A272225" w14:textId="4D553BC1" w:rsidR="001C58A9" w:rsidRPr="004B5E89" w:rsidRDefault="0038460B" w:rsidP="0038460B">
      <w:pPr>
        <w:tabs>
          <w:tab w:val="left" w:pos="708"/>
          <w:tab w:val="num" w:pos="3720"/>
        </w:tabs>
        <w:spacing w:after="120" w:line="360" w:lineRule="auto"/>
        <w:rPr>
          <w:rFonts w:ascii="Arial" w:eastAsia="Calibri" w:hAnsi="Arial" w:cs="Arial"/>
          <w:bCs/>
          <w:lang w:eastAsia="zh-CN"/>
        </w:rPr>
      </w:pPr>
      <w:r w:rsidRPr="004B5E89">
        <w:rPr>
          <w:rFonts w:ascii="Arial" w:hAnsi="Arial" w:cs="Arial"/>
          <w:szCs w:val="24"/>
        </w:rPr>
        <w:t>Dnia 9 listopada 2022 r. do Wojewódzkiego Inspektoratu Inspekcji Handlowej w Rzeszowie wpłynęło pismo przedsiębiorcy z dnia 8 listopada 2022 r., będące odpowiedzią</w:t>
      </w:r>
      <w:r w:rsidR="004B5E89">
        <w:rPr>
          <w:rFonts w:ascii="Arial" w:hAnsi="Arial" w:cs="Arial"/>
          <w:szCs w:val="24"/>
        </w:rPr>
        <w:t xml:space="preserve"> </w:t>
      </w:r>
      <w:r w:rsidRPr="004B5E89">
        <w:rPr>
          <w:rFonts w:ascii="Arial" w:hAnsi="Arial" w:cs="Arial"/>
          <w:szCs w:val="24"/>
        </w:rPr>
        <w:t>na zawiadomienie o wszczęciu postępowania. W piśmie wskazano, że nieprawidłowości wykazane podczas kontroli zostały skorygowane i każdy produkt w sklepie ma naniesioną informację o cenie zgodnie z wymogami rozporządzenia w sprawie uwidaczniania cen towarów i usług. Ponadto brak cen był wynikiem niedopatrzenia pracowników sklepu, którzy zostali szczegółowo pouczeni o konieczności zamieszczania informacji o cenie na wszystkich towarach przeznaczonych do sprzedaży. W piśmie wskazano wielkość obrotów i przychodów w firmie, jak również dołączono do niego takie dokumenty jak: „Rachunek Zysków i Strat za 2021” oraz „Zestawienia obrotów i sald za okres: 01.01.2021 – 31.12.2021”</w:t>
      </w:r>
      <w:r w:rsidR="001C58A9" w:rsidRPr="004B5E89">
        <w:rPr>
          <w:rFonts w:ascii="Arial" w:eastAsia="Calibri" w:hAnsi="Arial" w:cs="Arial"/>
          <w:lang w:eastAsia="zh-CN"/>
        </w:rPr>
        <w:t>.</w:t>
      </w:r>
    </w:p>
    <w:p w14:paraId="0A55B432" w14:textId="77777777" w:rsidR="001C58A9" w:rsidRPr="004B5E89" w:rsidRDefault="001C58A9" w:rsidP="00003213">
      <w:pPr>
        <w:pStyle w:val="Nagwek2"/>
        <w:rPr>
          <w:sz w:val="28"/>
          <w:szCs w:val="22"/>
        </w:rPr>
      </w:pPr>
      <w:r w:rsidRPr="004B5E89">
        <w:rPr>
          <w:sz w:val="28"/>
          <w:szCs w:val="22"/>
        </w:rPr>
        <w:t>Podkarpacki Wojewódzki Inspektor Inspekcji Handlowej ustalił i stwierdził, co następuje:</w:t>
      </w:r>
    </w:p>
    <w:p w14:paraId="40B2F959" w14:textId="5A9237BD" w:rsidR="00003213" w:rsidRPr="004B5E89" w:rsidRDefault="00BE5DCD" w:rsidP="00003213">
      <w:pPr>
        <w:pStyle w:val="Nagwek3"/>
        <w:spacing w:before="120" w:after="120"/>
        <w:rPr>
          <w:bCs w:val="0"/>
          <w:sz w:val="23"/>
          <w:szCs w:val="23"/>
          <w:lang w:eastAsia="zh-CN"/>
        </w:rPr>
      </w:pPr>
      <w:r w:rsidRPr="004B5E89">
        <w:rPr>
          <w:bCs w:val="0"/>
        </w:rPr>
        <w:t xml:space="preserve">Zgodnie </w:t>
      </w:r>
      <w:r w:rsidR="0038460B" w:rsidRPr="004B5E89">
        <w:rPr>
          <w:bCs w:val="0"/>
        </w:rPr>
        <w:t>z art. 6 ust. 1 ustawy karę pieniężną na przedsiębiorcę, który nie wykonuje obowiązku uwidaczniania cen w miejscu sprzedaży detalicznej nakłada wojewódzki inspektor Inspekcji Handlowej. W związku z tym, że naruszenie miało miejsce w placówce handlowej zlokalizowanej w Przemyślu (woj. podkarpackie), w której prowadzona jest sprzedaż detaliczna, właściwym do prowadzenia postępowania i nałożenia kary jest Podkarpacki Wojewódzki Inspektor Inspekcji Handlowej</w:t>
      </w:r>
      <w:r w:rsidR="00003213" w:rsidRPr="004B5E89">
        <w:rPr>
          <w:bCs w:val="0"/>
        </w:rPr>
        <w:t>.</w:t>
      </w:r>
    </w:p>
    <w:p w14:paraId="2D149E94" w14:textId="77777777" w:rsidR="00003213" w:rsidRPr="004B5E89" w:rsidRDefault="00003213" w:rsidP="00003213">
      <w:pPr>
        <w:tabs>
          <w:tab w:val="left" w:pos="708"/>
          <w:tab w:val="num" w:pos="3720"/>
        </w:tabs>
        <w:spacing w:before="120" w:after="120" w:line="360" w:lineRule="auto"/>
        <w:rPr>
          <w:rFonts w:ascii="Arial" w:hAnsi="Arial" w:cs="Arial"/>
          <w:szCs w:val="24"/>
        </w:rPr>
      </w:pPr>
      <w:r w:rsidRPr="004B5E89">
        <w:rPr>
          <w:rFonts w:ascii="Arial" w:hAnsi="Arial" w:cs="Arial"/>
          <w:szCs w:val="24"/>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4B5E89">
        <w:rPr>
          <w:rFonts w:ascii="Arial" w:hAnsi="Arial" w:cs="Arial"/>
          <w:szCs w:val="24"/>
          <w:shd w:val="clear" w:color="auto" w:fill="FFFFFF"/>
        </w:rPr>
        <w:t xml:space="preserve">zorganizowana działalność </w:t>
      </w:r>
      <w:r w:rsidRPr="004B5E89">
        <w:rPr>
          <w:rFonts w:ascii="Arial" w:hAnsi="Arial" w:cs="Arial"/>
          <w:szCs w:val="24"/>
          <w:shd w:val="clear" w:color="auto" w:fill="FFFFFF"/>
        </w:rPr>
        <w:lastRenderedPageBreak/>
        <w:t>zarobkowa, wykonywana we własnym imieniu i w sposób ciągły – art. 3 ustawy Prawo przedsiębiorców.</w:t>
      </w:r>
    </w:p>
    <w:p w14:paraId="0B14660A" w14:textId="77777777" w:rsidR="00003213" w:rsidRPr="004B5E89" w:rsidRDefault="00003213" w:rsidP="00003213">
      <w:pPr>
        <w:tabs>
          <w:tab w:val="left" w:pos="708"/>
          <w:tab w:val="num" w:pos="3720"/>
        </w:tabs>
        <w:spacing w:before="120" w:after="120" w:line="360" w:lineRule="auto"/>
        <w:rPr>
          <w:rFonts w:ascii="Arial" w:hAnsi="Arial" w:cs="Arial"/>
          <w:szCs w:val="24"/>
        </w:rPr>
      </w:pPr>
      <w:r w:rsidRPr="004B5E89">
        <w:rPr>
          <w:rFonts w:ascii="Arial" w:hAnsi="Arial" w:cs="Arial"/>
          <w:szCs w:val="24"/>
        </w:rPr>
        <w:t xml:space="preserve">Zgodnie z art. 4 ust. 1 ustawy w miejscu sprzedaży detalicznej i świadczenia usług uwidacznia się cenę oraz cenę jednostkową towaru (usługi) w sposób jednoznaczny, niebudzący wątpliwości oraz umożliwiający porównanie cen. </w:t>
      </w:r>
    </w:p>
    <w:p w14:paraId="289B520B" w14:textId="77777777" w:rsidR="00003213" w:rsidRPr="004B5E89" w:rsidRDefault="00003213" w:rsidP="00003213">
      <w:pPr>
        <w:tabs>
          <w:tab w:val="left" w:pos="708"/>
          <w:tab w:val="num" w:pos="3720"/>
        </w:tabs>
        <w:spacing w:before="120" w:after="120" w:line="360" w:lineRule="auto"/>
        <w:rPr>
          <w:rFonts w:ascii="Arial" w:hAnsi="Arial" w:cs="Arial"/>
          <w:szCs w:val="24"/>
        </w:rPr>
      </w:pPr>
      <w:r w:rsidRPr="004B5E89">
        <w:rPr>
          <w:rFonts w:ascii="Arial" w:hAnsi="Arial" w:cs="Arial"/>
          <w:szCs w:val="24"/>
        </w:rPr>
        <w:t>Pod pojęciem ceny ustawa rozumie wartość wyrażoną w jednostkach pieniężnych, którą kupujący jest obowiązany zapłacić przedsiębiorcy za towar lub usługę (art. 3 ust. 1 pkt 1 ustawy).</w:t>
      </w:r>
    </w:p>
    <w:p w14:paraId="69A7439D" w14:textId="77777777" w:rsidR="00003213" w:rsidRPr="004B5E89" w:rsidRDefault="00003213" w:rsidP="00003213">
      <w:pPr>
        <w:tabs>
          <w:tab w:val="left" w:pos="708"/>
          <w:tab w:val="num" w:pos="3720"/>
        </w:tabs>
        <w:spacing w:before="120" w:after="120" w:line="360" w:lineRule="auto"/>
        <w:rPr>
          <w:rFonts w:ascii="Arial" w:hAnsi="Arial" w:cs="Arial"/>
          <w:szCs w:val="24"/>
        </w:rPr>
      </w:pPr>
      <w:r w:rsidRPr="004B5E89">
        <w:rPr>
          <w:rFonts w:ascii="Arial" w:hAnsi="Arial" w:cs="Arial"/>
          <w:szCs w:val="24"/>
        </w:rPr>
        <w:t xml:space="preserve">Cena jednostkowa towaru (usługi) to cena ustalona za jednostkę określonego towaru (usługi), którego ilość lub liczba jest wyrażona w jednostkach miar w rozumieniu przepisów o miarach (art. 3 ust. 1 pkt 2 ustawy). </w:t>
      </w:r>
    </w:p>
    <w:p w14:paraId="50D9D326" w14:textId="77777777" w:rsidR="00003213" w:rsidRPr="004B5E89" w:rsidRDefault="00003213" w:rsidP="00003213">
      <w:pPr>
        <w:tabs>
          <w:tab w:val="left" w:pos="708"/>
          <w:tab w:val="num" w:pos="3720"/>
        </w:tabs>
        <w:spacing w:before="120" w:after="120" w:line="360" w:lineRule="auto"/>
        <w:rPr>
          <w:rFonts w:ascii="Arial" w:hAnsi="Arial" w:cs="Arial"/>
          <w:szCs w:val="24"/>
        </w:rPr>
      </w:pPr>
      <w:r w:rsidRPr="004B5E89">
        <w:rPr>
          <w:rFonts w:ascii="Arial" w:hAnsi="Arial" w:cs="Arial"/>
          <w:szCs w:val="24"/>
        </w:rPr>
        <w:t>Zgodnie z wydanym na podstawie art. 4 ust. 2 ustawy</w:t>
      </w:r>
      <w:r w:rsidRPr="004B5E89">
        <w:rPr>
          <w:rFonts w:ascii="Arial" w:hAnsi="Arial" w:cs="Arial"/>
          <w:bCs/>
          <w:szCs w:val="24"/>
        </w:rPr>
        <w:t xml:space="preserve"> rozporządzeniem, a konkretnie z </w:t>
      </w:r>
      <w:r w:rsidRPr="004B5E89">
        <w:rPr>
          <w:rFonts w:ascii="Arial" w:hAnsi="Arial" w:cs="Arial"/>
          <w:szCs w:val="24"/>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4F862EF9" w14:textId="77777777" w:rsidR="00003213" w:rsidRPr="004B5E89" w:rsidRDefault="00003213" w:rsidP="00003213">
      <w:pPr>
        <w:tabs>
          <w:tab w:val="left" w:pos="708"/>
          <w:tab w:val="num" w:pos="3720"/>
        </w:tabs>
        <w:spacing w:before="120" w:after="120" w:line="360" w:lineRule="auto"/>
        <w:rPr>
          <w:rFonts w:ascii="Arial" w:hAnsi="Arial" w:cs="Arial"/>
          <w:szCs w:val="24"/>
        </w:rPr>
      </w:pPr>
      <w:r w:rsidRPr="004B5E89">
        <w:rPr>
          <w:rFonts w:ascii="Arial" w:hAnsi="Arial" w:cs="Arial"/>
          <w:szCs w:val="24"/>
        </w:rPr>
        <w:t>Pod pojęciem wywieszki rozporządzenie rozumie etykietę, metkę, tabliczkę lub plakat; wywieszka może mieć formę wyświetlacza (</w:t>
      </w:r>
      <w:r w:rsidRPr="004B5E89">
        <w:rPr>
          <w:rFonts w:ascii="Arial" w:hAnsi="Arial" w:cs="Arial"/>
        </w:rPr>
        <w:t>§ 2 pkt 4 rozporządzenia).</w:t>
      </w:r>
    </w:p>
    <w:p w14:paraId="69C4DBF3" w14:textId="77777777" w:rsidR="00003213" w:rsidRPr="004B5E89" w:rsidRDefault="00003213" w:rsidP="00003213">
      <w:pPr>
        <w:tabs>
          <w:tab w:val="left" w:pos="708"/>
          <w:tab w:val="num" w:pos="3720"/>
        </w:tabs>
        <w:spacing w:before="120" w:after="120" w:line="360" w:lineRule="auto"/>
        <w:rPr>
          <w:rFonts w:ascii="Arial" w:hAnsi="Arial" w:cs="Arial"/>
        </w:rPr>
      </w:pPr>
      <w:r w:rsidRPr="004B5E89">
        <w:rPr>
          <w:rFonts w:ascii="Arial" w:hAnsi="Arial" w:cs="Arial"/>
          <w:szCs w:val="24"/>
        </w:rPr>
        <w:t xml:space="preserve">Zgodnie natomiast z </w:t>
      </w:r>
      <w:r w:rsidRPr="004B5E89">
        <w:rPr>
          <w:rFonts w:ascii="Arial" w:hAnsi="Arial" w:cs="Arial"/>
        </w:rPr>
        <w:t>§ 4 ust. 1 rozporządzenia cena jednostkowa dotyczy odpowiednio ceny za:</w:t>
      </w:r>
    </w:p>
    <w:p w14:paraId="4036DCC8" w14:textId="77777777" w:rsidR="00003213" w:rsidRPr="004B5E89" w:rsidRDefault="00003213" w:rsidP="00003213">
      <w:pPr>
        <w:numPr>
          <w:ilvl w:val="0"/>
          <w:numId w:val="21"/>
        </w:numPr>
        <w:tabs>
          <w:tab w:val="left" w:pos="708"/>
        </w:tabs>
        <w:spacing w:before="120" w:after="120" w:line="360" w:lineRule="auto"/>
        <w:rPr>
          <w:rFonts w:ascii="Arial" w:hAnsi="Arial" w:cs="Arial"/>
          <w:szCs w:val="24"/>
        </w:rPr>
      </w:pPr>
      <w:r w:rsidRPr="004B5E89">
        <w:rPr>
          <w:rFonts w:ascii="Arial" w:hAnsi="Arial" w:cs="Arial"/>
          <w:szCs w:val="24"/>
        </w:rPr>
        <w:t>litr lub metr sześcienny – dla towaru przeznaczonego do sprzedaży według objętości;</w:t>
      </w:r>
    </w:p>
    <w:p w14:paraId="13C0C6E4" w14:textId="77777777" w:rsidR="00003213" w:rsidRPr="004B5E89" w:rsidRDefault="00003213" w:rsidP="00003213">
      <w:pPr>
        <w:numPr>
          <w:ilvl w:val="0"/>
          <w:numId w:val="21"/>
        </w:numPr>
        <w:tabs>
          <w:tab w:val="left" w:pos="708"/>
        </w:tabs>
        <w:spacing w:before="120" w:after="120" w:line="360" w:lineRule="auto"/>
        <w:rPr>
          <w:rFonts w:ascii="Arial" w:hAnsi="Arial" w:cs="Arial"/>
          <w:szCs w:val="24"/>
        </w:rPr>
      </w:pPr>
      <w:r w:rsidRPr="004B5E89">
        <w:rPr>
          <w:rFonts w:ascii="Arial" w:hAnsi="Arial" w:cs="Arial"/>
          <w:szCs w:val="24"/>
        </w:rPr>
        <w:t>kilogram lub tonę – dla towaru przeznaczonego do sprzedaży według masy;</w:t>
      </w:r>
    </w:p>
    <w:p w14:paraId="659AD152" w14:textId="77777777" w:rsidR="00003213" w:rsidRPr="004B5E89" w:rsidRDefault="00003213" w:rsidP="00003213">
      <w:pPr>
        <w:numPr>
          <w:ilvl w:val="0"/>
          <w:numId w:val="21"/>
        </w:numPr>
        <w:tabs>
          <w:tab w:val="left" w:pos="708"/>
        </w:tabs>
        <w:spacing w:before="120" w:after="120" w:line="360" w:lineRule="auto"/>
        <w:rPr>
          <w:rFonts w:ascii="Arial" w:hAnsi="Arial" w:cs="Arial"/>
          <w:szCs w:val="24"/>
        </w:rPr>
      </w:pPr>
      <w:r w:rsidRPr="004B5E89">
        <w:rPr>
          <w:rFonts w:ascii="Arial" w:hAnsi="Arial" w:cs="Arial"/>
          <w:szCs w:val="24"/>
        </w:rPr>
        <w:t>metr – dla towaru przeznaczonego do sprzedaży według długości;</w:t>
      </w:r>
    </w:p>
    <w:p w14:paraId="7F5D3557" w14:textId="77777777" w:rsidR="00003213" w:rsidRPr="004B5E89" w:rsidRDefault="00003213" w:rsidP="00003213">
      <w:pPr>
        <w:numPr>
          <w:ilvl w:val="0"/>
          <w:numId w:val="21"/>
        </w:numPr>
        <w:tabs>
          <w:tab w:val="left" w:pos="708"/>
        </w:tabs>
        <w:spacing w:before="120" w:after="120" w:line="360" w:lineRule="auto"/>
        <w:rPr>
          <w:rFonts w:ascii="Arial" w:hAnsi="Arial" w:cs="Arial"/>
          <w:szCs w:val="24"/>
        </w:rPr>
      </w:pPr>
      <w:r w:rsidRPr="004B5E89">
        <w:rPr>
          <w:rFonts w:ascii="Arial" w:hAnsi="Arial" w:cs="Arial"/>
          <w:szCs w:val="24"/>
        </w:rPr>
        <w:t>metr kwadratowy – dla towaru przeznaczonego do sprzedaży według powierzchni;</w:t>
      </w:r>
    </w:p>
    <w:p w14:paraId="35D442CB" w14:textId="77777777" w:rsidR="00003213" w:rsidRPr="004B5E89" w:rsidRDefault="00003213" w:rsidP="00003213">
      <w:pPr>
        <w:numPr>
          <w:ilvl w:val="0"/>
          <w:numId w:val="21"/>
        </w:numPr>
        <w:tabs>
          <w:tab w:val="left" w:pos="708"/>
        </w:tabs>
        <w:spacing w:before="120" w:after="120" w:line="360" w:lineRule="auto"/>
        <w:rPr>
          <w:rFonts w:ascii="Arial" w:hAnsi="Arial" w:cs="Arial"/>
          <w:szCs w:val="24"/>
        </w:rPr>
      </w:pPr>
      <w:r w:rsidRPr="004B5E89">
        <w:rPr>
          <w:rFonts w:ascii="Arial" w:hAnsi="Arial" w:cs="Arial"/>
          <w:szCs w:val="24"/>
        </w:rPr>
        <w:t>sztukę – dla towarów przeznaczonych do sprzedaży na sztuki.</w:t>
      </w:r>
    </w:p>
    <w:p w14:paraId="2B1326B6" w14:textId="77777777" w:rsidR="00003213" w:rsidRPr="004B5E89" w:rsidRDefault="00003213" w:rsidP="00003213">
      <w:pPr>
        <w:tabs>
          <w:tab w:val="left" w:pos="708"/>
          <w:tab w:val="num" w:pos="3720"/>
        </w:tabs>
        <w:spacing w:before="120" w:after="120" w:line="360" w:lineRule="auto"/>
        <w:rPr>
          <w:rFonts w:ascii="Arial" w:hAnsi="Arial" w:cs="Arial"/>
          <w:szCs w:val="24"/>
        </w:rPr>
      </w:pPr>
      <w:r w:rsidRPr="004B5E89">
        <w:rPr>
          <w:rFonts w:ascii="Arial" w:hAnsi="Arial" w:cs="Arial"/>
          <w:szCs w:val="24"/>
        </w:rPr>
        <w:t xml:space="preserve">Jak stanowi ust. 2 cytowanego </w:t>
      </w:r>
      <w:r w:rsidRPr="004B5E89">
        <w:rPr>
          <w:rFonts w:ascii="Arial" w:hAnsi="Arial" w:cs="Arial"/>
        </w:rPr>
        <w:t xml:space="preserve">§ 4 </w:t>
      </w:r>
      <w:r w:rsidRPr="004B5E89">
        <w:rPr>
          <w:rFonts w:ascii="Arial" w:hAnsi="Arial" w:cs="Arial"/>
          <w:szCs w:val="24"/>
        </w:rPr>
        <w:t xml:space="preserve">w szczególnych przypadkach uzasadnionych rodzajem, przeznaczeniem lub zwyczajowo oferowaną ilością towarów przy </w:t>
      </w:r>
      <w:r w:rsidRPr="004B5E89">
        <w:rPr>
          <w:rFonts w:ascii="Arial" w:hAnsi="Arial" w:cs="Arial"/>
          <w:szCs w:val="24"/>
        </w:rPr>
        <w:lastRenderedPageBreak/>
        <w:t>uwidacznianiu cen jednostkowych dopuszcza się stosowanie dziesiętnych wielokrotności i podwielokrotności legalnych jednostek miar innych niż określone w ust. 1.</w:t>
      </w:r>
    </w:p>
    <w:p w14:paraId="60E4A636" w14:textId="77777777" w:rsidR="00003213" w:rsidRPr="004B5E89" w:rsidRDefault="00003213" w:rsidP="00003213">
      <w:pPr>
        <w:tabs>
          <w:tab w:val="left" w:pos="708"/>
          <w:tab w:val="num" w:pos="3720"/>
        </w:tabs>
        <w:spacing w:before="120" w:after="120" w:line="360" w:lineRule="auto"/>
        <w:rPr>
          <w:rFonts w:ascii="Arial" w:hAnsi="Arial" w:cs="Arial"/>
        </w:rPr>
      </w:pPr>
      <w:r w:rsidRPr="004B5E89">
        <w:rPr>
          <w:rFonts w:ascii="Arial" w:hAnsi="Arial" w:cs="Arial"/>
          <w:szCs w:val="24"/>
        </w:rPr>
        <w:t>W przypadku towaru pakowanego oznaczonego liczbą sztuk dopuszcza się stosowanie przeliczenia na cenę jednostkową za sztukę lub za dziesiętną wielokrotność liczby sztuk</w:t>
      </w:r>
      <w:r w:rsidRPr="004B5E89">
        <w:rPr>
          <w:rFonts w:ascii="Arial" w:hAnsi="Arial" w:cs="Arial"/>
        </w:rPr>
        <w:t xml:space="preserve"> (§ 4 ust. 3 rozporządzenia).</w:t>
      </w:r>
    </w:p>
    <w:p w14:paraId="3EC943A7" w14:textId="5ED0959E" w:rsidR="00003213" w:rsidRPr="004B5E89" w:rsidRDefault="00003213" w:rsidP="00003213">
      <w:pPr>
        <w:tabs>
          <w:tab w:val="left" w:pos="708"/>
          <w:tab w:val="num" w:pos="3720"/>
        </w:tabs>
        <w:spacing w:before="120" w:after="120" w:line="360" w:lineRule="auto"/>
        <w:rPr>
          <w:rFonts w:ascii="Arial" w:hAnsi="Arial" w:cs="Arial"/>
          <w:szCs w:val="24"/>
        </w:rPr>
      </w:pPr>
      <w:r w:rsidRPr="004B5E89">
        <w:rPr>
          <w:rFonts w:ascii="Arial" w:hAnsi="Arial" w:cs="Arial"/>
          <w:szCs w:val="24"/>
        </w:rPr>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4A3535EF" w14:textId="4228D27A" w:rsidR="00003213" w:rsidRPr="004B5E89" w:rsidRDefault="00003213" w:rsidP="00003213">
      <w:pPr>
        <w:pStyle w:val="Nagwek3"/>
        <w:spacing w:before="120" w:after="120"/>
        <w:rPr>
          <w:bCs w:val="0"/>
        </w:rPr>
      </w:pPr>
      <w:r w:rsidRPr="004B5E89">
        <w:rPr>
          <w:bCs w:val="0"/>
        </w:rPr>
        <w:t xml:space="preserve">W powyższej sprawie, </w:t>
      </w:r>
      <w:r w:rsidR="0038460B" w:rsidRPr="004B5E89">
        <w:rPr>
          <w:bCs w:val="0"/>
        </w:rPr>
        <w:t xml:space="preserve">w wyniku kontroli przeprowadzonej w dniach 5 i 7 września 2022 r. w miejscu sprzedaży detalicznej tj. placówce mieszczącej się w Przemyślu przy </w:t>
      </w:r>
      <w:r w:rsidR="0038460B" w:rsidRPr="004B5E89">
        <w:rPr>
          <w:b/>
          <w:bCs w:val="0"/>
        </w:rPr>
        <w:t>(dane zanonimizowane)</w:t>
      </w:r>
      <w:r w:rsidR="0038460B" w:rsidRPr="004B5E89">
        <w:rPr>
          <w:bCs w:val="0"/>
        </w:rPr>
        <w:t xml:space="preserve">, należącej do Przedsiębiorstwa Handlowo Usługowego „SEKRET” Andrzej </w:t>
      </w:r>
      <w:proofErr w:type="spellStart"/>
      <w:r w:rsidR="0038460B" w:rsidRPr="004B5E89">
        <w:rPr>
          <w:bCs w:val="0"/>
        </w:rPr>
        <w:t>Pyzara</w:t>
      </w:r>
      <w:proofErr w:type="spellEnd"/>
      <w:r w:rsidR="0038460B" w:rsidRPr="004B5E89">
        <w:rPr>
          <w:bCs w:val="0"/>
        </w:rPr>
        <w:t xml:space="preserve">, Marzena </w:t>
      </w:r>
      <w:proofErr w:type="spellStart"/>
      <w:r w:rsidR="0038460B" w:rsidRPr="004B5E89">
        <w:rPr>
          <w:bCs w:val="0"/>
        </w:rPr>
        <w:t>Pyzara</w:t>
      </w:r>
      <w:proofErr w:type="spellEnd"/>
      <w:r w:rsidR="0038460B" w:rsidRPr="004B5E89">
        <w:rPr>
          <w:bCs w:val="0"/>
        </w:rPr>
        <w:t xml:space="preserve"> Spółka Jawna, </w:t>
      </w:r>
      <w:r w:rsidR="0038460B" w:rsidRPr="004B5E89">
        <w:rPr>
          <w:b/>
          <w:bCs w:val="0"/>
        </w:rPr>
        <w:t xml:space="preserve">(dane zanonimizowane) </w:t>
      </w:r>
      <w:r w:rsidR="0038460B" w:rsidRPr="004B5E89">
        <w:rPr>
          <w:bCs w:val="0"/>
        </w:rPr>
        <w:t>Stalowa Wola ustalono, iż nie dopełniono wynikającego z art. 4 ust. 1 ustawy obowiązku tj. nie uwidoczniono cen w sposób jednoznaczny, niebudzący wątpliwości oraz umożliwiający ich porównanie poprzez brak uwidocznienia informacji o cenie dla piętnastu produktów</w:t>
      </w:r>
      <w:r w:rsidRPr="004B5E89">
        <w:rPr>
          <w:bCs w:val="0"/>
        </w:rPr>
        <w:t xml:space="preserve">. </w:t>
      </w:r>
    </w:p>
    <w:p w14:paraId="7662EA9C" w14:textId="77777777" w:rsidR="00003213" w:rsidRPr="004B5E89" w:rsidRDefault="00003213" w:rsidP="00003213">
      <w:pPr>
        <w:tabs>
          <w:tab w:val="left" w:pos="708"/>
          <w:tab w:val="num" w:pos="3720"/>
        </w:tabs>
        <w:spacing w:before="120" w:after="120" w:line="360" w:lineRule="auto"/>
        <w:rPr>
          <w:rFonts w:ascii="Arial" w:hAnsi="Arial" w:cs="Arial"/>
          <w:szCs w:val="24"/>
        </w:rPr>
      </w:pPr>
      <w:r w:rsidRPr="004B5E89">
        <w:rPr>
          <w:rFonts w:ascii="Arial" w:hAnsi="Arial" w:cs="Arial"/>
          <w:szCs w:val="24"/>
        </w:rPr>
        <w:t xml:space="preserve">Przy łącznie dziesięciu produktach stwierdzono brak uwidocznienia informacji o cenie i cenie jednostkowej (przy dwóch produktach brak było informacji ocenie i cenie jednostkowej, a przy ośmiu brak było właściwej informacji o cenie i cenie jednostkowej z uwagi na umieszczenie przy wskazanych produktach wywieszek odnoszących się do produktów o innych gramaturach, co traktuje się jako brak informacji o cenie i cenie jednostkowej). Ponadto, przy łącznie trzydziestu produktach stwierdzono brak uwidocznienia ceny jednostkowej, w tym brak uwidocznienia ceny </w:t>
      </w:r>
      <w:r w:rsidRPr="004B5E89">
        <w:rPr>
          <w:rFonts w:ascii="Arial" w:hAnsi="Arial" w:cs="Arial"/>
          <w:szCs w:val="24"/>
        </w:rPr>
        <w:lastRenderedPageBreak/>
        <w:t xml:space="preserve">jednostkowej dla dwudziestu czterech produktów w stanie stałym znajdujących się w środku płynnym. </w:t>
      </w:r>
    </w:p>
    <w:p w14:paraId="4BCF6C3D" w14:textId="3443B941" w:rsidR="00003213" w:rsidRPr="004B5E89" w:rsidRDefault="00003213" w:rsidP="00003213">
      <w:pPr>
        <w:tabs>
          <w:tab w:val="left" w:pos="708"/>
          <w:tab w:val="num" w:pos="3720"/>
        </w:tabs>
        <w:spacing w:before="120" w:after="120" w:line="360" w:lineRule="auto"/>
        <w:rPr>
          <w:rFonts w:ascii="Arial" w:hAnsi="Arial" w:cs="Arial"/>
          <w:szCs w:val="24"/>
        </w:rPr>
      </w:pPr>
      <w:r w:rsidRPr="004B5E89">
        <w:rPr>
          <w:rFonts w:ascii="Arial" w:hAnsi="Arial" w:cs="Arial"/>
          <w:szCs w:val="24"/>
        </w:rPr>
        <w:t xml:space="preserve">W </w:t>
      </w:r>
      <w:r w:rsidR="0038460B" w:rsidRPr="004B5E89">
        <w:rPr>
          <w:rFonts w:ascii="Arial" w:hAnsi="Arial" w:cs="Arial"/>
          <w:szCs w:val="24"/>
        </w:rPr>
        <w:t xml:space="preserve">związku z powyższym spełnione zostały przesłanki do nałożenia przez Podkarpackiego Wojewódzkiego Inspektora Inspekcji Handlowej na kontrolowaną spółkę kary pieniężnej przewidzianej w art. 6 ust. 1 ustawy w wysokości </w:t>
      </w:r>
      <w:r w:rsidR="0038460B" w:rsidRPr="004B5E89">
        <w:rPr>
          <w:rFonts w:ascii="Arial" w:hAnsi="Arial" w:cs="Arial"/>
          <w:b/>
          <w:szCs w:val="24"/>
        </w:rPr>
        <w:t>500 zł</w:t>
      </w:r>
      <w:r w:rsidRPr="004B5E89">
        <w:rPr>
          <w:rFonts w:ascii="Arial" w:hAnsi="Arial" w:cs="Arial"/>
          <w:b/>
          <w:szCs w:val="24"/>
        </w:rPr>
        <w:t xml:space="preserve">. </w:t>
      </w:r>
    </w:p>
    <w:p w14:paraId="6F784CE1" w14:textId="77777777" w:rsidR="00003213" w:rsidRPr="004B5E89" w:rsidRDefault="00003213" w:rsidP="0038460B">
      <w:pPr>
        <w:pStyle w:val="Nagwek3"/>
        <w:spacing w:before="120" w:after="120"/>
        <w:rPr>
          <w:bCs w:val="0"/>
        </w:rPr>
      </w:pPr>
      <w:r w:rsidRPr="004B5E89">
        <w:rPr>
          <w:bCs w:val="0"/>
        </w:rPr>
        <w:t>Wymierzając ją PWIIH wziął pod uwagę, zgodnie z art. 6 ust. 3 ustawy:</w:t>
      </w:r>
    </w:p>
    <w:p w14:paraId="072279B6" w14:textId="58F34555" w:rsidR="0038460B" w:rsidRPr="004B5E89" w:rsidRDefault="0038460B" w:rsidP="0038460B">
      <w:pPr>
        <w:numPr>
          <w:ilvl w:val="0"/>
          <w:numId w:val="22"/>
        </w:numPr>
        <w:tabs>
          <w:tab w:val="left" w:pos="284"/>
        </w:tabs>
        <w:spacing w:line="360" w:lineRule="auto"/>
        <w:jc w:val="both"/>
        <w:rPr>
          <w:rFonts w:ascii="Arial" w:hAnsi="Arial" w:cs="Arial"/>
          <w:color w:val="000000"/>
          <w:szCs w:val="24"/>
        </w:rPr>
      </w:pPr>
      <w:r w:rsidRPr="004B5E89">
        <w:rPr>
          <w:rFonts w:ascii="Arial" w:hAnsi="Arial" w:cs="Arial"/>
          <w:b/>
          <w:color w:val="000000"/>
          <w:szCs w:val="24"/>
        </w:rPr>
        <w:t>stopień naruszenia</w:t>
      </w:r>
      <w:r w:rsidRPr="004B5E89">
        <w:rPr>
          <w:rFonts w:ascii="Arial" w:hAnsi="Arial" w:cs="Arial"/>
          <w:color w:val="000000"/>
          <w:szCs w:val="24"/>
        </w:rPr>
        <w:t xml:space="preserve"> obowiązków – w toku kontroli sprawdzono informacje</w:t>
      </w:r>
      <w:r w:rsidR="004B5E89">
        <w:rPr>
          <w:rFonts w:ascii="Arial" w:hAnsi="Arial" w:cs="Arial"/>
          <w:color w:val="000000"/>
          <w:szCs w:val="24"/>
        </w:rPr>
        <w:t xml:space="preserve"> </w:t>
      </w:r>
      <w:r w:rsidRPr="004B5E89">
        <w:rPr>
          <w:rFonts w:ascii="Arial" w:hAnsi="Arial" w:cs="Arial"/>
          <w:color w:val="000000"/>
          <w:szCs w:val="24"/>
        </w:rPr>
        <w:t xml:space="preserve">przy </w:t>
      </w:r>
      <w:r w:rsidRPr="004B5E89">
        <w:rPr>
          <w:rFonts w:ascii="Arial" w:hAnsi="Arial" w:cs="Arial"/>
          <w:b/>
          <w:color w:val="000000"/>
          <w:szCs w:val="24"/>
        </w:rPr>
        <w:t>100</w:t>
      </w:r>
      <w:r w:rsidRPr="004B5E89">
        <w:rPr>
          <w:rFonts w:ascii="Arial" w:hAnsi="Arial" w:cs="Arial"/>
          <w:color w:val="000000"/>
          <w:szCs w:val="24"/>
        </w:rPr>
        <w:t xml:space="preserve"> asortymentach towarów, stwierdzając przy </w:t>
      </w:r>
      <w:r w:rsidRPr="004B5E89">
        <w:rPr>
          <w:rFonts w:ascii="Arial" w:hAnsi="Arial" w:cs="Arial"/>
          <w:b/>
          <w:color w:val="000000"/>
          <w:szCs w:val="24"/>
        </w:rPr>
        <w:t>15</w:t>
      </w:r>
      <w:r w:rsidRPr="004B5E89">
        <w:rPr>
          <w:rFonts w:ascii="Arial" w:hAnsi="Arial" w:cs="Arial"/>
          <w:color w:val="000000"/>
          <w:szCs w:val="24"/>
        </w:rPr>
        <w:t xml:space="preserve"> partiach nieprawidłowości dające podstawę do wszczęcia postępowania w sprawie wymierzenia kary, tj. w przypadku </w:t>
      </w:r>
      <w:r w:rsidRPr="004B5E89">
        <w:rPr>
          <w:rFonts w:ascii="Arial" w:hAnsi="Arial" w:cs="Arial"/>
          <w:b/>
          <w:bCs/>
          <w:color w:val="000000"/>
          <w:szCs w:val="24"/>
        </w:rPr>
        <w:t xml:space="preserve">15 </w:t>
      </w:r>
      <w:r w:rsidRPr="004B5E89">
        <w:rPr>
          <w:rFonts w:ascii="Arial" w:hAnsi="Arial" w:cs="Arial"/>
          <w:b/>
          <w:color w:val="000000"/>
          <w:szCs w:val="24"/>
        </w:rPr>
        <w:t>%</w:t>
      </w:r>
      <w:r w:rsidRPr="004B5E89">
        <w:rPr>
          <w:rFonts w:ascii="Arial" w:hAnsi="Arial" w:cs="Arial"/>
          <w:color w:val="000000"/>
          <w:szCs w:val="24"/>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50A3E8F9" w14:textId="77777777" w:rsidR="0038460B" w:rsidRPr="004B5E89" w:rsidRDefault="0038460B" w:rsidP="0038460B">
      <w:pPr>
        <w:numPr>
          <w:ilvl w:val="0"/>
          <w:numId w:val="22"/>
        </w:numPr>
        <w:tabs>
          <w:tab w:val="left" w:pos="284"/>
        </w:tabs>
        <w:spacing w:line="360" w:lineRule="auto"/>
        <w:jc w:val="both"/>
        <w:rPr>
          <w:rFonts w:ascii="Arial" w:hAnsi="Arial" w:cs="Arial"/>
          <w:color w:val="000000"/>
          <w:szCs w:val="24"/>
        </w:rPr>
      </w:pPr>
      <w:r w:rsidRPr="004B5E89">
        <w:rPr>
          <w:rFonts w:ascii="Arial" w:hAnsi="Arial" w:cs="Arial"/>
          <w:b/>
          <w:bCs/>
          <w:color w:val="000000"/>
          <w:szCs w:val="24"/>
        </w:rPr>
        <w:t>dotychczasową działalność przedsiębiorcy</w:t>
      </w:r>
      <w:r w:rsidRPr="004B5E89">
        <w:rPr>
          <w:rFonts w:ascii="Arial" w:hAnsi="Arial" w:cs="Arial"/>
          <w:color w:val="000000"/>
          <w:szCs w:val="24"/>
        </w:rPr>
        <w:t xml:space="preserve"> – fakt, że jest to </w:t>
      </w:r>
      <w:r w:rsidRPr="004B5E89">
        <w:rPr>
          <w:rFonts w:ascii="Arial" w:hAnsi="Arial" w:cs="Arial"/>
          <w:b/>
          <w:color w:val="000000"/>
          <w:szCs w:val="24"/>
        </w:rPr>
        <w:t>pierwsze naruszenie</w:t>
      </w:r>
      <w:r w:rsidRPr="004B5E89">
        <w:rPr>
          <w:rFonts w:ascii="Arial" w:hAnsi="Arial" w:cs="Arial"/>
          <w:color w:val="000000"/>
          <w:szCs w:val="24"/>
        </w:rPr>
        <w:t xml:space="preserve"> przez przedsiębiorcę przepisów w zakresie uwidaczniania cen odnotowane przez Podkarpackiego Wojewódzkiego Inspektora Inspekcji Handlowej;</w:t>
      </w:r>
    </w:p>
    <w:p w14:paraId="7DFB1083" w14:textId="3B2D7897" w:rsidR="00003213" w:rsidRPr="004B5E89" w:rsidRDefault="0038460B" w:rsidP="0038460B">
      <w:pPr>
        <w:numPr>
          <w:ilvl w:val="0"/>
          <w:numId w:val="22"/>
        </w:numPr>
        <w:tabs>
          <w:tab w:val="left" w:pos="284"/>
        </w:tabs>
        <w:spacing w:before="120" w:after="120" w:line="360" w:lineRule="auto"/>
        <w:rPr>
          <w:rFonts w:ascii="Arial" w:hAnsi="Arial" w:cs="Arial"/>
          <w:szCs w:val="24"/>
        </w:rPr>
      </w:pPr>
      <w:r w:rsidRPr="004B5E89">
        <w:rPr>
          <w:rFonts w:ascii="Arial" w:hAnsi="Arial" w:cs="Arial"/>
          <w:b/>
          <w:color w:val="000000"/>
          <w:szCs w:val="24"/>
        </w:rPr>
        <w:t>wielkość obrotów i przychodu</w:t>
      </w:r>
      <w:r w:rsidRPr="004B5E89">
        <w:rPr>
          <w:rFonts w:ascii="Arial" w:hAnsi="Arial" w:cs="Arial"/>
          <w:color w:val="000000"/>
          <w:szCs w:val="24"/>
        </w:rPr>
        <w:t xml:space="preserve"> </w:t>
      </w:r>
      <w:r w:rsidRPr="004B5E89">
        <w:rPr>
          <w:rFonts w:ascii="Arial" w:hAnsi="Arial" w:cs="Arial"/>
          <w:szCs w:val="24"/>
        </w:rPr>
        <w:t>przedsiębiorcy w roku 2021</w:t>
      </w:r>
      <w:r w:rsidR="00003213" w:rsidRPr="004B5E89">
        <w:rPr>
          <w:rFonts w:ascii="Arial" w:hAnsi="Arial" w:cs="Arial"/>
          <w:szCs w:val="24"/>
        </w:rPr>
        <w:t>.</w:t>
      </w:r>
    </w:p>
    <w:p w14:paraId="23B55D6A" w14:textId="761C4A4B" w:rsidR="00003213" w:rsidRPr="004B5E89" w:rsidRDefault="00003213" w:rsidP="00003213">
      <w:pPr>
        <w:tabs>
          <w:tab w:val="left" w:pos="708"/>
          <w:tab w:val="num" w:pos="3720"/>
        </w:tabs>
        <w:spacing w:before="120" w:after="120" w:line="360" w:lineRule="auto"/>
        <w:rPr>
          <w:rFonts w:ascii="Arial" w:hAnsi="Arial" w:cs="Arial"/>
          <w:szCs w:val="24"/>
        </w:rPr>
      </w:pPr>
      <w:r w:rsidRPr="004B5E89">
        <w:rPr>
          <w:rFonts w:ascii="Arial" w:hAnsi="Arial" w:cs="Arial"/>
          <w:szCs w:val="24"/>
        </w:rPr>
        <w:t xml:space="preserve">Biorąc pod uwagę wymienione kryteria, nałożenie kary pieniężnej w kwocie </w:t>
      </w:r>
      <w:r w:rsidR="0038460B" w:rsidRPr="004B5E89">
        <w:rPr>
          <w:rFonts w:ascii="Arial" w:hAnsi="Arial" w:cs="Arial"/>
          <w:b/>
          <w:szCs w:val="24"/>
        </w:rPr>
        <w:t>5</w:t>
      </w:r>
      <w:r w:rsidRPr="004B5E89">
        <w:rPr>
          <w:rFonts w:ascii="Arial" w:hAnsi="Arial" w:cs="Arial"/>
          <w:b/>
          <w:szCs w:val="24"/>
        </w:rPr>
        <w:t xml:space="preserve">00 zł </w:t>
      </w:r>
      <w:r w:rsidRPr="004B5E89">
        <w:rPr>
          <w:rFonts w:ascii="Arial" w:hAnsi="Arial" w:cs="Arial"/>
          <w:szCs w:val="24"/>
        </w:rPr>
        <w:t>w stosunku do przewidzianej w ustawie kary określonej w maksymalnej wysokości,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7FCD6DAA" w14:textId="2F16C813" w:rsidR="00003213" w:rsidRPr="004B5E89" w:rsidRDefault="00003213" w:rsidP="00003213">
      <w:pPr>
        <w:tabs>
          <w:tab w:val="left" w:pos="708"/>
          <w:tab w:val="num" w:pos="3720"/>
        </w:tabs>
        <w:spacing w:before="120" w:after="120" w:line="360" w:lineRule="auto"/>
        <w:rPr>
          <w:rFonts w:ascii="Arial" w:hAnsi="Arial" w:cs="Arial"/>
          <w:szCs w:val="24"/>
        </w:rPr>
      </w:pPr>
      <w:r w:rsidRPr="004B5E89">
        <w:rPr>
          <w:rFonts w:ascii="Arial" w:hAnsi="Arial" w:cs="Arial"/>
          <w:szCs w:val="24"/>
        </w:rPr>
        <w:t xml:space="preserve">Organ </w:t>
      </w:r>
      <w:r w:rsidR="0038460B" w:rsidRPr="004B5E89">
        <w:rPr>
          <w:rFonts w:ascii="Arial" w:hAnsi="Arial" w:cs="Arial"/>
          <w:szCs w:val="24"/>
        </w:rPr>
        <w:t>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004B5E89">
        <w:rPr>
          <w:rFonts w:ascii="Arial" w:hAnsi="Arial" w:cs="Arial"/>
          <w:szCs w:val="24"/>
        </w:rPr>
        <w:t xml:space="preserve"> </w:t>
      </w:r>
      <w:r w:rsidR="0038460B" w:rsidRPr="004B5E89">
        <w:rPr>
          <w:rFonts w:ascii="Arial" w:hAnsi="Arial" w:cs="Arial"/>
          <w:szCs w:val="24"/>
        </w:rPr>
        <w:t xml:space="preserve">o zamiarze wszczęcia kontroli. Od czasu doręczenia zawiadomienia do wszczęcia kontroli minęło 25 dni. Stwierdzić zatem należy, iż był to dostateczny i </w:t>
      </w:r>
      <w:r w:rsidR="0038460B" w:rsidRPr="004B5E89">
        <w:rPr>
          <w:rFonts w:ascii="Arial" w:hAnsi="Arial" w:cs="Arial"/>
          <w:szCs w:val="24"/>
        </w:rPr>
        <w:lastRenderedPageBreak/>
        <w:t>wystarczający czas na odpowiednie przygotowanie się do kontroli, m.in. na sprawdzenie i zweryfikowanie prawidłowości umieszczanych informacji w zakresie cen</w:t>
      </w:r>
      <w:r w:rsidRPr="004B5E89">
        <w:rPr>
          <w:rFonts w:ascii="Arial" w:hAnsi="Arial" w:cs="Arial"/>
          <w:szCs w:val="24"/>
        </w:rPr>
        <w:t>.</w:t>
      </w:r>
    </w:p>
    <w:p w14:paraId="06F521E0" w14:textId="2C51F2A4" w:rsidR="00003213" w:rsidRPr="004B5E89" w:rsidRDefault="00003213" w:rsidP="00003213">
      <w:pPr>
        <w:pStyle w:val="Nagwek3"/>
        <w:spacing w:before="120" w:after="120"/>
        <w:rPr>
          <w:bCs w:val="0"/>
        </w:rPr>
      </w:pPr>
      <w:r w:rsidRPr="004B5E89">
        <w:rPr>
          <w:bCs w:val="0"/>
        </w:rPr>
        <w:t xml:space="preserve">Ponadto </w:t>
      </w:r>
      <w:r w:rsidR="0038460B" w:rsidRPr="004B5E89">
        <w:rPr>
          <w:bCs w:val="0"/>
        </w:rPr>
        <w:t xml:space="preserve">w odniesieniu do oświadczenia złożonego przez osobę upoważnioną w trakcie kontroli, 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 przeoczenie i niedopatrzenie, a także kwestia winy, gdyż kara pieniężna za naruszenie przepisów w zakresie uwidaczniania cen jako kara administracyjna jest niezależna od winy oraz przyczyn stwierdzonych nieprawidłowości i jest nakładana w związku z wystąpieniem opisanego w ustawie skutku. Tym samym już samo ujawnienie podczas kontroli przeprowadzonej w placówce mieszczącej się przy </w:t>
      </w:r>
      <w:r w:rsidR="0038460B" w:rsidRPr="004B5E89">
        <w:rPr>
          <w:b/>
          <w:bCs w:val="0"/>
        </w:rPr>
        <w:t xml:space="preserve">(dane zanonimizowane) </w:t>
      </w:r>
      <w:r w:rsidR="0038460B" w:rsidRPr="004B5E89">
        <w:rPr>
          <w:bCs w:val="0"/>
        </w:rPr>
        <w:t>w Przemyślu nieprawidłowości w uwidacznianiu cen stanowiło podstawę do wszczęcia postępowania administracyjnego w celu nałożenia w oparciu o art. 6 ust. 1 ustawy administracyjnej kary pieniężnej oraz jej nałożenia przez organ Inspekcji Handlowej</w:t>
      </w:r>
      <w:r w:rsidRPr="004B5E89">
        <w:rPr>
          <w:bCs w:val="0"/>
        </w:rPr>
        <w:t>.</w:t>
      </w:r>
    </w:p>
    <w:p w14:paraId="019F40E8" w14:textId="0EDEFF92" w:rsidR="0038460B" w:rsidRPr="004B5E89" w:rsidRDefault="0038460B" w:rsidP="0038460B">
      <w:pPr>
        <w:pStyle w:val="Nagwek3"/>
        <w:spacing w:before="120"/>
        <w:rPr>
          <w:lang w:eastAsia="zh-CN"/>
        </w:rPr>
      </w:pPr>
      <w:r w:rsidRPr="004B5E89">
        <w:rPr>
          <w:lang w:eastAsia="zh-CN"/>
        </w:rPr>
        <w:t xml:space="preserve">Z kolei usunięcie nieprawidłowości poprzez </w:t>
      </w:r>
      <w:proofErr w:type="spellStart"/>
      <w:r w:rsidRPr="004B5E89">
        <w:rPr>
          <w:lang w:eastAsia="zh-CN"/>
        </w:rPr>
        <w:t>zametkowanie</w:t>
      </w:r>
      <w:proofErr w:type="spellEnd"/>
      <w:r w:rsidRPr="004B5E89">
        <w:rPr>
          <w:lang w:eastAsia="zh-CN"/>
        </w:rPr>
        <w:t xml:space="preserve"> zakwestionowanego towaru świadczyć może o tym, że przedsiębiorca rzetelnie i ze zrozumieniem podchodzi</w:t>
      </w:r>
      <w:r w:rsidR="004B5E89">
        <w:rPr>
          <w:lang w:eastAsia="zh-CN"/>
        </w:rPr>
        <w:t xml:space="preserve"> </w:t>
      </w:r>
      <w:r w:rsidRPr="004B5E89">
        <w:rPr>
          <w:lang w:eastAsia="zh-CN"/>
        </w:rPr>
        <w:t xml:space="preserve">do wykazanych przez organ kontroli nieprawidłowości. Podjęcie tych działań miało jednak charakter następczy, a więc następujący po stwierdzeniu przez inspektorów Inspekcji Handlowej naruszenia przepisów. Tym samym stwierdzić można, że gdyby nie działania kontrolne organu, przedsiębiorca mógłby w dalszym ciągu nie informować swoich konsumentów o cenach oferowanych towarów. Niewątpliwie, podstawowym prawem konsumentów jest prawo do rzetelnego i jasnego poinformowania o cenach danych towarów czy też usług. </w:t>
      </w:r>
    </w:p>
    <w:p w14:paraId="5589B9B4" w14:textId="77777777" w:rsidR="0038460B" w:rsidRPr="004B5E89" w:rsidRDefault="0038460B" w:rsidP="0038460B">
      <w:pPr>
        <w:spacing w:before="120" w:after="120" w:line="360" w:lineRule="auto"/>
        <w:rPr>
          <w:rFonts w:ascii="Arial" w:hAnsi="Arial" w:cs="Arial"/>
          <w:szCs w:val="24"/>
          <w:lang w:eastAsia="zh-CN"/>
        </w:rPr>
      </w:pPr>
      <w:r w:rsidRPr="004B5E89">
        <w:rPr>
          <w:rFonts w:ascii="Arial" w:hAnsi="Arial" w:cs="Arial"/>
          <w:szCs w:val="24"/>
          <w:lang w:eastAsia="zh-CN"/>
        </w:rPr>
        <w:t xml:space="preserve">Podkarpacki Wojewódzki Inspektor Inspekcji Handlowej stwierdził i uznał, iż cena jest jednym z najistotniejszych czynników mających wpływ na podjęcie decyzji o zakupie danego towaru przez konsumenta. 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w:t>
      </w:r>
      <w:r w:rsidRPr="004B5E89">
        <w:rPr>
          <w:rFonts w:ascii="Arial" w:hAnsi="Arial" w:cs="Arial"/>
          <w:szCs w:val="24"/>
          <w:lang w:eastAsia="zh-CN"/>
        </w:rPr>
        <w:lastRenderedPageBreak/>
        <w:t xml:space="preserve">Uwidocznienie ceny produktu jest więc bezsprzecznie jednym z podstawowych obowiązków przedsiębiorcy względem konsumenta. </w:t>
      </w:r>
    </w:p>
    <w:p w14:paraId="1FA61BCA" w14:textId="211EE8E0" w:rsidR="0038460B" w:rsidRPr="004B5E89" w:rsidRDefault="0038460B" w:rsidP="0038460B">
      <w:pPr>
        <w:pStyle w:val="Nagwek3"/>
        <w:spacing w:before="120" w:after="120"/>
        <w:rPr>
          <w:bCs w:val="0"/>
          <w:lang w:eastAsia="zh-CN"/>
        </w:rPr>
      </w:pPr>
      <w:r w:rsidRPr="004B5E89">
        <w:rPr>
          <w:bCs w:val="0"/>
          <w:lang w:eastAsia="zh-CN"/>
        </w:rPr>
        <w:t>W odniesieniu do pisma przedsiębiorcy z dnia 8 listopada 2022 r. i do wskazania, iż nieprawidłowości wykazane w trakcie kontroli zostały skorygowane, pracownicy zostali pouczeni, a brak cen był wynikiem niedopatrzenia organ pragnie wskazać i powtórzyć, co już odnotowano powyżej. Poczynione działania naprawcze miały charakter następczy tzn. zostały dokonane już po stwierdzeniu nieprawidłowości. Nie ma zaś wątpliwości, że do naruszenia przepisów faktycznie doszło. Ponadto wskazać również należy, że kontrola wszczęta została</w:t>
      </w:r>
      <w:r w:rsidR="004B5E89">
        <w:rPr>
          <w:bCs w:val="0"/>
          <w:lang w:eastAsia="zh-CN"/>
        </w:rPr>
        <w:t xml:space="preserve"> </w:t>
      </w:r>
      <w:r w:rsidRPr="004B5E89">
        <w:rPr>
          <w:bCs w:val="0"/>
          <w:lang w:eastAsia="zh-CN"/>
        </w:rPr>
        <w:t>po uprzednim doręczeniu zawiadomienia o zamiarze jej wszczęcia, a od samego doręczenia</w:t>
      </w:r>
      <w:r w:rsidR="004B5E89">
        <w:rPr>
          <w:bCs w:val="0"/>
          <w:lang w:eastAsia="zh-CN"/>
        </w:rPr>
        <w:t xml:space="preserve"> </w:t>
      </w:r>
      <w:r w:rsidRPr="004B5E89">
        <w:rPr>
          <w:bCs w:val="0"/>
          <w:lang w:eastAsia="zh-CN"/>
        </w:rPr>
        <w:t>do rozpoczęcia kontroli upłynęło aż 24 dni. Z kolei, zgodnie z przepisami ustawy Prawo przedsiębiorców, kontrolę wszczyna się nie później niż nie przed upływem 30 dni od dnia doręczenia zawiadomienia o zamiarze wszczęcia kontroli. Zważywszy na powyższe, przedsiębiorca winien być przygotowany do rozpoczęcia kontroli. Stwierdzone zaś nieprawidłowości i brak wymaganych informacji mógł być związany z zaniechaniem popełnionym przez przedsiębiorcę i niedopilnowaniem by wypełnione zostały obowiązujące przepisy. Ceny winny znajdować się przy produktach bezwzględnie, a organizacja pracy w danym przedsiębiorstwie zależy wyłącznie od przedsiębiorcy. Z kolei organ wziął pod uwagę, iż jest to pierwsze naruszenie przepisów przez przedsiębiorcę, a także fakt poczynionych i opisanych powyżej działań naprawczych.</w:t>
      </w:r>
    </w:p>
    <w:p w14:paraId="761EDBDD" w14:textId="77777777" w:rsidR="00003213" w:rsidRPr="004B5E89" w:rsidRDefault="00003213" w:rsidP="00003213">
      <w:pPr>
        <w:pStyle w:val="Nagwek3"/>
        <w:spacing w:before="120" w:after="120"/>
        <w:rPr>
          <w:bCs w:val="0"/>
          <w:lang w:eastAsia="zh-CN"/>
        </w:rPr>
      </w:pPr>
      <w:r w:rsidRPr="004B5E89">
        <w:rPr>
          <w:bCs w:val="0"/>
          <w:lang w:eastAsia="zh-CN"/>
        </w:rPr>
        <w:t>Wskazać należy, że tutejszy organ Inspekcji, analizując cały materiał dowodowy nie znalazł podstaw do odstąpienia od wymierzenia administracyjnej kary pieniężnej.</w:t>
      </w:r>
    </w:p>
    <w:p w14:paraId="18E5A6D3" w14:textId="1D749E25" w:rsidR="00003213" w:rsidRPr="004B5E89" w:rsidRDefault="00003213" w:rsidP="00003213">
      <w:pPr>
        <w:tabs>
          <w:tab w:val="left" w:pos="708"/>
          <w:tab w:val="num" w:pos="3720"/>
        </w:tabs>
        <w:suppressAutoHyphens/>
        <w:spacing w:before="120" w:after="120" w:line="360" w:lineRule="auto"/>
        <w:rPr>
          <w:rFonts w:ascii="Arial" w:hAnsi="Arial" w:cs="Arial"/>
          <w:szCs w:val="24"/>
          <w:lang w:eastAsia="zh-CN"/>
        </w:rPr>
      </w:pPr>
      <w:r w:rsidRPr="004B5E89">
        <w:rPr>
          <w:rFonts w:ascii="Arial" w:hAnsi="Arial" w:cs="Arial"/>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4B5E89">
        <w:rPr>
          <w:rFonts w:ascii="Arial" w:hAnsi="Arial" w:cs="Arial"/>
          <w:szCs w:val="24"/>
          <w:lang w:eastAsia="zh-CN"/>
        </w:rPr>
        <w:t>MoP</w:t>
      </w:r>
      <w:proofErr w:type="spellEnd"/>
      <w:r w:rsidRPr="004B5E89">
        <w:rPr>
          <w:rFonts w:ascii="Arial" w:hAnsi="Arial" w:cs="Arial"/>
          <w:szCs w:val="24"/>
          <w:lang w:eastAsia="zh-CN"/>
        </w:rPr>
        <w:t xml:space="preserve"> 2005, Nr 6). „Siłę wyższą odróżnia od zwykłego przypadku („casus”) to, że jest to zdarzenie nadzwyczajne, zewnętrzne i niemożliwe do zapobieżenia („vis </w:t>
      </w:r>
      <w:proofErr w:type="spellStart"/>
      <w:r w:rsidRPr="004B5E89">
        <w:rPr>
          <w:rFonts w:ascii="Arial" w:hAnsi="Arial" w:cs="Arial"/>
          <w:szCs w:val="24"/>
          <w:lang w:eastAsia="zh-CN"/>
        </w:rPr>
        <w:t>cui</w:t>
      </w:r>
      <w:proofErr w:type="spellEnd"/>
      <w:r w:rsidRPr="004B5E89">
        <w:rPr>
          <w:rFonts w:ascii="Arial" w:hAnsi="Arial" w:cs="Arial"/>
          <w:szCs w:val="24"/>
          <w:lang w:eastAsia="zh-CN"/>
        </w:rPr>
        <w:t xml:space="preserve"> </w:t>
      </w:r>
      <w:proofErr w:type="spellStart"/>
      <w:r w:rsidRPr="004B5E89">
        <w:rPr>
          <w:rFonts w:ascii="Arial" w:hAnsi="Arial" w:cs="Arial"/>
          <w:szCs w:val="24"/>
          <w:lang w:eastAsia="zh-CN"/>
        </w:rPr>
        <w:t>humana</w:t>
      </w:r>
      <w:proofErr w:type="spellEnd"/>
      <w:r w:rsidRPr="004B5E89">
        <w:rPr>
          <w:rFonts w:ascii="Arial" w:hAnsi="Arial" w:cs="Arial"/>
          <w:szCs w:val="24"/>
          <w:lang w:eastAsia="zh-CN"/>
        </w:rPr>
        <w:t xml:space="preserve"> </w:t>
      </w:r>
      <w:proofErr w:type="spellStart"/>
      <w:r w:rsidRPr="004B5E89">
        <w:rPr>
          <w:rFonts w:ascii="Arial" w:hAnsi="Arial" w:cs="Arial"/>
          <w:szCs w:val="24"/>
          <w:lang w:eastAsia="zh-CN"/>
        </w:rPr>
        <w:t>infirmitas</w:t>
      </w:r>
      <w:proofErr w:type="spellEnd"/>
      <w:r w:rsidRPr="004B5E89">
        <w:rPr>
          <w:rFonts w:ascii="Arial" w:hAnsi="Arial" w:cs="Arial"/>
          <w:szCs w:val="24"/>
          <w:lang w:eastAsia="zh-CN"/>
        </w:rPr>
        <w:t xml:space="preserve"> </w:t>
      </w:r>
      <w:proofErr w:type="spellStart"/>
      <w:r w:rsidRPr="004B5E89">
        <w:rPr>
          <w:rFonts w:ascii="Arial" w:hAnsi="Arial" w:cs="Arial"/>
          <w:szCs w:val="24"/>
          <w:lang w:eastAsia="zh-CN"/>
        </w:rPr>
        <w:t>resistere</w:t>
      </w:r>
      <w:proofErr w:type="spellEnd"/>
      <w:r w:rsidRPr="004B5E89">
        <w:rPr>
          <w:rFonts w:ascii="Arial" w:hAnsi="Arial" w:cs="Arial"/>
          <w:szCs w:val="24"/>
          <w:lang w:eastAsia="zh-CN"/>
        </w:rPr>
        <w:t xml:space="preserve"> non </w:t>
      </w:r>
      <w:proofErr w:type="spellStart"/>
      <w:r w:rsidRPr="004B5E89">
        <w:rPr>
          <w:rFonts w:ascii="Arial" w:hAnsi="Arial" w:cs="Arial"/>
          <w:szCs w:val="24"/>
          <w:lang w:eastAsia="zh-CN"/>
        </w:rPr>
        <w:t>potest</w:t>
      </w:r>
      <w:proofErr w:type="spellEnd"/>
      <w:r w:rsidRPr="004B5E89">
        <w:rPr>
          <w:rFonts w:ascii="Arial" w:hAnsi="Arial" w:cs="Arial"/>
          <w:szCs w:val="24"/>
          <w:lang w:eastAsia="zh-CN"/>
        </w:rPr>
        <w:t xml:space="preserve">”). Należą tu </w:t>
      </w:r>
      <w:r w:rsidRPr="004B5E89">
        <w:rPr>
          <w:rFonts w:ascii="Arial" w:hAnsi="Arial" w:cs="Arial"/>
          <w:szCs w:val="24"/>
          <w:lang w:eastAsia="zh-CN"/>
        </w:rPr>
        <w:lastRenderedPageBreak/>
        <w:t>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4B5E89">
        <w:rPr>
          <w:rFonts w:ascii="Arial" w:hAnsi="Arial" w:cs="Arial"/>
          <w:szCs w:val="24"/>
          <w:lang w:eastAsia="zh-CN"/>
        </w:rPr>
        <w:t>Kidyba</w:t>
      </w:r>
      <w:proofErr w:type="spellEnd"/>
      <w:r w:rsidRPr="004B5E89">
        <w:rPr>
          <w:rFonts w:ascii="Arial" w:hAnsi="Arial" w:cs="Arial"/>
          <w:szCs w:val="24"/>
          <w:lang w:eastAsia="zh-CN"/>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 kontroli.</w:t>
      </w:r>
    </w:p>
    <w:p w14:paraId="3D3D9FFB" w14:textId="77777777" w:rsidR="00003213" w:rsidRPr="004B5E89" w:rsidRDefault="00003213" w:rsidP="00003213">
      <w:pPr>
        <w:tabs>
          <w:tab w:val="left" w:pos="708"/>
          <w:tab w:val="num" w:pos="3720"/>
        </w:tabs>
        <w:suppressAutoHyphens/>
        <w:spacing w:before="120" w:after="120" w:line="360" w:lineRule="auto"/>
        <w:rPr>
          <w:rFonts w:ascii="Arial" w:hAnsi="Arial" w:cs="Arial"/>
          <w:szCs w:val="24"/>
          <w:lang w:eastAsia="zh-CN"/>
        </w:rPr>
      </w:pPr>
      <w:r w:rsidRPr="004B5E89">
        <w:rPr>
          <w:rFonts w:ascii="Arial" w:hAnsi="Arial" w:cs="Arial"/>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002F23EC" w14:textId="77777777" w:rsidR="00003213" w:rsidRPr="004B5E89" w:rsidRDefault="00003213" w:rsidP="00003213">
      <w:pPr>
        <w:numPr>
          <w:ilvl w:val="0"/>
          <w:numId w:val="23"/>
        </w:numPr>
        <w:tabs>
          <w:tab w:val="left" w:pos="708"/>
        </w:tabs>
        <w:suppressAutoHyphens/>
        <w:spacing w:before="120" w:after="120" w:line="360" w:lineRule="auto"/>
        <w:ind w:left="709"/>
        <w:rPr>
          <w:rFonts w:ascii="Arial" w:hAnsi="Arial" w:cs="Arial"/>
          <w:szCs w:val="24"/>
          <w:lang w:eastAsia="zh-CN"/>
        </w:rPr>
      </w:pPr>
      <w:r w:rsidRPr="004B5E89">
        <w:rPr>
          <w:rFonts w:ascii="Arial" w:hAnsi="Arial" w:cs="Arial"/>
          <w:szCs w:val="24"/>
          <w:lang w:eastAsia="zh-CN"/>
        </w:rPr>
        <w:t>waga naruszenia prawa jest znikoma, a strona zaprzestała naruszania prawa lub</w:t>
      </w:r>
    </w:p>
    <w:p w14:paraId="2B81D001" w14:textId="77777777" w:rsidR="00003213" w:rsidRPr="004B5E89" w:rsidRDefault="00003213" w:rsidP="00003213">
      <w:pPr>
        <w:numPr>
          <w:ilvl w:val="0"/>
          <w:numId w:val="23"/>
        </w:numPr>
        <w:tabs>
          <w:tab w:val="left" w:pos="708"/>
        </w:tabs>
        <w:suppressAutoHyphens/>
        <w:spacing w:before="120" w:after="120" w:line="360" w:lineRule="auto"/>
        <w:ind w:left="709"/>
        <w:rPr>
          <w:rFonts w:ascii="Arial" w:hAnsi="Arial" w:cs="Arial"/>
          <w:szCs w:val="24"/>
          <w:lang w:eastAsia="zh-CN"/>
        </w:rPr>
      </w:pPr>
      <w:r w:rsidRPr="004B5E89">
        <w:rPr>
          <w:rFonts w:ascii="Arial" w:hAnsi="Arial" w:cs="Arial"/>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2E1583D8" w14:textId="3B8D34C7" w:rsidR="00003213" w:rsidRPr="004B5E89" w:rsidRDefault="00003213" w:rsidP="00003213">
      <w:pPr>
        <w:tabs>
          <w:tab w:val="left" w:pos="708"/>
          <w:tab w:val="num" w:pos="3720"/>
        </w:tabs>
        <w:suppressAutoHyphens/>
        <w:spacing w:before="120" w:after="120" w:line="360" w:lineRule="auto"/>
        <w:rPr>
          <w:rFonts w:ascii="Arial" w:hAnsi="Arial" w:cs="Arial"/>
          <w:szCs w:val="24"/>
          <w:lang w:eastAsia="zh-CN"/>
        </w:rPr>
      </w:pPr>
      <w:r w:rsidRPr="004B5E89">
        <w:rPr>
          <w:rFonts w:ascii="Arial" w:hAnsi="Arial" w:cs="Arial"/>
          <w:szCs w:val="24"/>
          <w:lang w:eastAsia="zh-CN"/>
        </w:rPr>
        <w:t xml:space="preserve">W </w:t>
      </w:r>
      <w:r w:rsidR="0038460B" w:rsidRPr="004B5E89">
        <w:rPr>
          <w:rFonts w:ascii="Arial" w:hAnsi="Arial" w:cs="Arial"/>
          <w:szCs w:val="24"/>
          <w:lang w:eastAsia="zh-CN"/>
        </w:rPr>
        <w:t xml:space="preserve">ocenie tutejszego organu Inspekcji wagi naruszenia prawa przez stronę nie można uznać za znikomą, gdyż brak wymaganych informacji dla łącznie </w:t>
      </w:r>
      <w:r w:rsidR="0038460B" w:rsidRPr="004B5E89">
        <w:rPr>
          <w:rFonts w:ascii="Arial" w:hAnsi="Arial" w:cs="Arial"/>
          <w:b/>
          <w:bCs/>
          <w:szCs w:val="24"/>
          <w:lang w:eastAsia="zh-CN"/>
        </w:rPr>
        <w:t>15</w:t>
      </w:r>
      <w:r w:rsidR="0038460B" w:rsidRPr="004B5E89">
        <w:rPr>
          <w:rFonts w:ascii="Arial" w:hAnsi="Arial" w:cs="Arial"/>
          <w:szCs w:val="24"/>
          <w:lang w:eastAsia="zh-CN"/>
        </w:rPr>
        <w:t xml:space="preserve"> produktów spośród </w:t>
      </w:r>
      <w:r w:rsidR="0038460B" w:rsidRPr="004B5E89">
        <w:rPr>
          <w:rFonts w:ascii="Arial" w:hAnsi="Arial" w:cs="Arial"/>
          <w:b/>
          <w:bCs/>
          <w:szCs w:val="24"/>
          <w:lang w:eastAsia="zh-CN"/>
        </w:rPr>
        <w:t>100</w:t>
      </w:r>
      <w:r w:rsidR="0038460B" w:rsidRPr="004B5E89">
        <w:rPr>
          <w:rFonts w:ascii="Arial" w:hAnsi="Arial" w:cs="Arial"/>
          <w:szCs w:val="24"/>
          <w:lang w:eastAsia="zh-CN"/>
        </w:rPr>
        <w:t xml:space="preserve"> sprawdzanych (</w:t>
      </w:r>
      <w:r w:rsidR="0038460B" w:rsidRPr="004B5E89">
        <w:rPr>
          <w:rFonts w:ascii="Arial" w:hAnsi="Arial" w:cs="Arial"/>
          <w:b/>
          <w:bCs/>
          <w:szCs w:val="24"/>
          <w:lang w:eastAsia="zh-CN"/>
        </w:rPr>
        <w:t>15 %</w:t>
      </w:r>
      <w:r w:rsidR="0038460B" w:rsidRPr="004B5E89">
        <w:rPr>
          <w:rFonts w:ascii="Arial" w:hAnsi="Arial" w:cs="Arial"/>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r w:rsidRPr="004B5E89">
        <w:rPr>
          <w:rFonts w:ascii="Arial" w:hAnsi="Arial" w:cs="Arial"/>
          <w:szCs w:val="24"/>
          <w:lang w:eastAsia="zh-CN"/>
        </w:rPr>
        <w:t>.</w:t>
      </w:r>
    </w:p>
    <w:p w14:paraId="0A6FB04B" w14:textId="3AF403FD" w:rsidR="00003213" w:rsidRPr="004B5E89" w:rsidRDefault="00003213" w:rsidP="00003213">
      <w:pPr>
        <w:tabs>
          <w:tab w:val="left" w:pos="708"/>
          <w:tab w:val="num" w:pos="3720"/>
        </w:tabs>
        <w:suppressAutoHyphens/>
        <w:spacing w:before="120" w:after="120" w:line="360" w:lineRule="auto"/>
        <w:rPr>
          <w:rFonts w:ascii="Arial" w:hAnsi="Arial" w:cs="Arial"/>
          <w:szCs w:val="24"/>
          <w:lang w:eastAsia="zh-CN"/>
        </w:rPr>
      </w:pPr>
      <w:r w:rsidRPr="004B5E89">
        <w:rPr>
          <w:rFonts w:ascii="Arial" w:hAnsi="Arial" w:cs="Arial"/>
          <w:szCs w:val="24"/>
          <w:lang w:eastAsia="zh-CN"/>
        </w:rPr>
        <w:t xml:space="preserve">Nie </w:t>
      </w:r>
      <w:r w:rsidR="0038460B" w:rsidRPr="004B5E89">
        <w:rPr>
          <w:rFonts w:ascii="Arial" w:hAnsi="Arial" w:cs="Arial"/>
          <w:szCs w:val="24"/>
          <w:lang w:eastAsia="zh-CN"/>
        </w:rPr>
        <w:t xml:space="preserve">można również było zastosować alternatywy, która umożliwiałaby zastosowanie możliwości odstąpienia od wymierzenia kary pieniężnej, wskazanej w przepisie art. 189f § 1 pkt 2 kpa. Kwestie cen sprawdzonych w trakcie kontroli DP.8361.90.2022 </w:t>
      </w:r>
      <w:r w:rsidR="0038460B" w:rsidRPr="004B5E89">
        <w:rPr>
          <w:rFonts w:ascii="Arial" w:hAnsi="Arial" w:cs="Arial"/>
          <w:szCs w:val="24"/>
          <w:lang w:eastAsia="zh-CN"/>
        </w:rPr>
        <w:lastRenderedPageBreak/>
        <w:t>nie mogły być przedmiotem kontroli innego organu, gdyż zgodnie z przepisami, jedynym uprawnionym rzeczowo i miejscowo organem mogącym przeprowadzić kontrolę i nałożyć karę w przedmiotowym zakresie jest Podkarpacki Wojewódzki Inspektor Inspekcji Handlowej</w:t>
      </w:r>
      <w:r w:rsidRPr="004B5E89">
        <w:rPr>
          <w:rFonts w:ascii="Arial" w:hAnsi="Arial" w:cs="Arial"/>
          <w:szCs w:val="24"/>
          <w:lang w:eastAsia="zh-CN"/>
        </w:rPr>
        <w:t>.</w:t>
      </w:r>
    </w:p>
    <w:p w14:paraId="79CAD0E9" w14:textId="198822B9" w:rsidR="00003213" w:rsidRPr="004B5E89" w:rsidRDefault="00003213" w:rsidP="00003213">
      <w:pPr>
        <w:tabs>
          <w:tab w:val="left" w:pos="708"/>
          <w:tab w:val="num" w:pos="3720"/>
        </w:tabs>
        <w:suppressAutoHyphens/>
        <w:spacing w:before="120" w:after="120" w:line="360" w:lineRule="auto"/>
        <w:rPr>
          <w:rFonts w:ascii="Arial" w:hAnsi="Arial" w:cs="Arial"/>
          <w:szCs w:val="24"/>
          <w:lang w:eastAsia="zh-CN"/>
        </w:rPr>
      </w:pPr>
      <w:r w:rsidRPr="004B5E89">
        <w:rPr>
          <w:rFonts w:ascii="Arial" w:hAnsi="Arial" w:cs="Arial"/>
          <w:szCs w:val="24"/>
          <w:lang w:eastAsia="zh-CN"/>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74BD662A" w14:textId="77777777" w:rsidR="00003213" w:rsidRPr="004B5E89" w:rsidRDefault="00003213" w:rsidP="00003213">
      <w:pPr>
        <w:numPr>
          <w:ilvl w:val="0"/>
          <w:numId w:val="24"/>
        </w:numPr>
        <w:tabs>
          <w:tab w:val="left" w:pos="708"/>
        </w:tabs>
        <w:suppressAutoHyphens/>
        <w:spacing w:before="120" w:after="120" w:line="360" w:lineRule="auto"/>
        <w:ind w:left="709" w:hanging="357"/>
        <w:rPr>
          <w:rFonts w:ascii="Arial" w:hAnsi="Arial" w:cs="Arial"/>
          <w:szCs w:val="24"/>
          <w:lang w:eastAsia="zh-CN"/>
        </w:rPr>
      </w:pPr>
      <w:r w:rsidRPr="004B5E89">
        <w:rPr>
          <w:rFonts w:ascii="Arial" w:hAnsi="Arial" w:cs="Arial"/>
          <w:szCs w:val="24"/>
          <w:lang w:eastAsia="zh-CN"/>
        </w:rPr>
        <w:t>usunięcie naruszenia prawa lub</w:t>
      </w:r>
    </w:p>
    <w:p w14:paraId="21054C46" w14:textId="77777777" w:rsidR="00003213" w:rsidRPr="004B5E89" w:rsidRDefault="00003213" w:rsidP="00003213">
      <w:pPr>
        <w:numPr>
          <w:ilvl w:val="0"/>
          <w:numId w:val="24"/>
        </w:numPr>
        <w:tabs>
          <w:tab w:val="left" w:pos="708"/>
        </w:tabs>
        <w:suppressAutoHyphens/>
        <w:spacing w:before="120" w:after="120" w:line="360" w:lineRule="auto"/>
        <w:ind w:left="709"/>
        <w:rPr>
          <w:rFonts w:ascii="Arial" w:hAnsi="Arial" w:cs="Arial"/>
          <w:szCs w:val="24"/>
          <w:lang w:eastAsia="zh-CN"/>
        </w:rPr>
      </w:pPr>
      <w:r w:rsidRPr="004B5E89">
        <w:rPr>
          <w:rFonts w:ascii="Arial" w:hAnsi="Arial" w:cs="Arial"/>
          <w:szCs w:val="24"/>
          <w:lang w:eastAsia="zh-CN"/>
        </w:rPr>
        <w:t>powiadomienie właściwych podmiotów o stwierdzonym naruszeniu prawa, określając termin i sposób powiadomienia.</w:t>
      </w:r>
    </w:p>
    <w:p w14:paraId="634BEC60" w14:textId="77777777" w:rsidR="00003213" w:rsidRPr="004B5E89" w:rsidRDefault="00003213" w:rsidP="00003213">
      <w:pPr>
        <w:tabs>
          <w:tab w:val="left" w:pos="708"/>
          <w:tab w:val="num" w:pos="3720"/>
        </w:tabs>
        <w:suppressAutoHyphens/>
        <w:spacing w:before="120" w:after="120" w:line="360" w:lineRule="auto"/>
        <w:rPr>
          <w:rFonts w:ascii="Arial" w:hAnsi="Arial" w:cs="Arial"/>
          <w:szCs w:val="24"/>
          <w:lang w:eastAsia="zh-CN"/>
        </w:rPr>
      </w:pPr>
      <w:r w:rsidRPr="004B5E89">
        <w:rPr>
          <w:rFonts w:ascii="Arial" w:hAnsi="Arial" w:cs="Arial"/>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72B7FBA2" w14:textId="460A5D10" w:rsidR="00003213" w:rsidRPr="004B5E89" w:rsidRDefault="00003213" w:rsidP="0000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360" w:lineRule="auto"/>
        <w:textAlignment w:val="baseline"/>
        <w:rPr>
          <w:rFonts w:ascii="Arial" w:hAnsi="Arial" w:cs="Arial"/>
          <w:lang w:eastAsia="zh-CN"/>
        </w:rPr>
      </w:pPr>
      <w:r w:rsidRPr="004B5E89">
        <w:rPr>
          <w:rFonts w:ascii="Arial" w:hAnsi="Arial" w:cs="Arial"/>
          <w:kern w:val="2"/>
          <w:lang w:eastAsia="zh-CN"/>
        </w:rPr>
        <w:t xml:space="preserve">Z </w:t>
      </w:r>
      <w:r w:rsidR="0038460B" w:rsidRPr="004B5E89">
        <w:rPr>
          <w:rFonts w:ascii="Arial" w:hAnsi="Arial" w:cs="Arial"/>
          <w:kern w:val="2"/>
          <w:lang w:eastAsia="zh-CN"/>
        </w:rPr>
        <w:t>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4B5E89">
        <w:rPr>
          <w:rFonts w:ascii="Arial" w:hAnsi="Arial" w:cs="Arial"/>
          <w:kern w:val="2"/>
          <w:lang w:eastAsia="zh-CN"/>
        </w:rPr>
        <w:t xml:space="preserve"> </w:t>
      </w:r>
      <w:r w:rsidR="0038460B" w:rsidRPr="004B5E89">
        <w:rPr>
          <w:rFonts w:ascii="Arial" w:hAnsi="Arial" w:cs="Arial"/>
          <w:kern w:val="2"/>
          <w:lang w:eastAsia="zh-CN"/>
        </w:rPr>
        <w:t xml:space="preserve">z tym naruszeniem postępowanie mandatowe lub w przedmiocie wymierzenia administracyjnej kary pieniężnej, to na zasadach określonych w art. 21a ustawy prawo przedsiębiorców, odstępuje się od nałożenia administracyjnej kary </w:t>
      </w:r>
      <w:r w:rsidR="0038460B" w:rsidRPr="004B5E89">
        <w:rPr>
          <w:rFonts w:ascii="Arial" w:hAnsi="Arial" w:cs="Arial"/>
          <w:kern w:val="2"/>
          <w:lang w:eastAsia="zh-CN"/>
        </w:rPr>
        <w:lastRenderedPageBreak/>
        <w:t>pieniężnej. Instytucja ta nie znajdzie zastosowania do Strony, bowiem nie jest przedsiębiorcą prowadzącym działalność gospodarczą w oparciu wpis do CEIDG</w:t>
      </w:r>
      <w:r w:rsidRPr="004B5E89">
        <w:rPr>
          <w:rFonts w:ascii="Arial" w:hAnsi="Arial" w:cs="Arial"/>
          <w:lang w:eastAsia="zh-CN"/>
        </w:rPr>
        <w:t>.</w:t>
      </w:r>
    </w:p>
    <w:p w14:paraId="173D711D" w14:textId="77777777" w:rsidR="00003213" w:rsidRPr="004B5E89" w:rsidRDefault="00003213" w:rsidP="00003213">
      <w:pPr>
        <w:tabs>
          <w:tab w:val="left" w:pos="708"/>
          <w:tab w:val="num" w:pos="3720"/>
        </w:tabs>
        <w:suppressAutoHyphens/>
        <w:spacing w:before="120" w:after="120" w:line="360" w:lineRule="auto"/>
        <w:rPr>
          <w:rFonts w:ascii="Arial" w:hAnsi="Arial" w:cs="Arial"/>
          <w:szCs w:val="24"/>
          <w:lang w:eastAsia="zh-CN"/>
        </w:rPr>
      </w:pPr>
      <w:r w:rsidRPr="004B5E89">
        <w:rPr>
          <w:rFonts w:ascii="Arial" w:hAnsi="Arial" w:cs="Arial"/>
          <w:szCs w:val="24"/>
          <w:lang w:eastAsia="zh-CN"/>
        </w:rPr>
        <w:t>W związku z powyższym tutejszy organ Inspekcji orzekł jak w sentencji.</w:t>
      </w:r>
    </w:p>
    <w:p w14:paraId="2B29115F" w14:textId="77777777" w:rsidR="00003213" w:rsidRPr="004B5E89" w:rsidRDefault="00003213" w:rsidP="00003213">
      <w:pPr>
        <w:pStyle w:val="Nagwek3"/>
        <w:spacing w:before="120" w:after="120"/>
        <w:rPr>
          <w:bCs w:val="0"/>
          <w:lang w:eastAsia="zh-CN"/>
        </w:rPr>
      </w:pPr>
      <w:r w:rsidRPr="004B5E89">
        <w:rPr>
          <w:bCs w:val="0"/>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618C26F4" w14:textId="10769E68" w:rsidR="00003213" w:rsidRPr="004B5E89" w:rsidRDefault="00003213" w:rsidP="00003213">
      <w:pPr>
        <w:tabs>
          <w:tab w:val="left" w:pos="708"/>
          <w:tab w:val="num" w:pos="3720"/>
        </w:tabs>
        <w:spacing w:before="120" w:after="120" w:line="360" w:lineRule="auto"/>
        <w:rPr>
          <w:rFonts w:ascii="Arial" w:hAnsi="Arial" w:cs="Arial"/>
          <w:szCs w:val="24"/>
        </w:rPr>
      </w:pPr>
      <w:r w:rsidRPr="004B5E89">
        <w:rPr>
          <w:rFonts w:ascii="Arial" w:hAnsi="Arial" w:cs="Arial"/>
          <w:szCs w:val="24"/>
        </w:rPr>
        <w:t xml:space="preserve">Podkarpacki Wojewódzki Inspektor Inspekcji Handlowej </w:t>
      </w:r>
      <w:r w:rsidR="0038460B" w:rsidRPr="004B5E89">
        <w:rPr>
          <w:rFonts w:ascii="Arial" w:hAnsi="Arial" w:cs="Arial"/>
          <w:szCs w:val="24"/>
        </w:rPr>
        <w:t>wydając decyzję oparł się na następujących dowodach: protokole kontroli DP.8361.90.2022 z dnia 5 września 2022 r. wraz z załącznikami; zawiadomieniu o wszczęciu postępowania z dnia 4 listopada 2022 r. oraz piśmie przedsiębiorcy z dnia 8 listopada 2022 r. (wpływ do WIIH dnia 9 listopada 2022 r.), w którym wskazano wielkość obrotów i przychodów w firmie i do którego dołączono takie dokumenty jak: „Rachunek Zysków i Strat za 2021” oraz „Zestawienia obrotów i sald za okres: 01.01.2021 – 31.12.2021”</w:t>
      </w:r>
      <w:r w:rsidRPr="004B5E89">
        <w:rPr>
          <w:rFonts w:ascii="Arial" w:hAnsi="Arial" w:cs="Arial"/>
          <w:szCs w:val="24"/>
        </w:rPr>
        <w:t xml:space="preserve">. </w:t>
      </w:r>
    </w:p>
    <w:p w14:paraId="2BBC1F83" w14:textId="523C2E2F" w:rsidR="00003213" w:rsidRPr="004B5E89" w:rsidRDefault="00003213" w:rsidP="00003213">
      <w:pPr>
        <w:tabs>
          <w:tab w:val="left" w:pos="708"/>
          <w:tab w:val="num" w:pos="3720"/>
        </w:tabs>
        <w:spacing w:before="120" w:after="120" w:line="360" w:lineRule="auto"/>
        <w:rPr>
          <w:rFonts w:ascii="Arial" w:hAnsi="Arial" w:cs="Arial"/>
          <w:szCs w:val="24"/>
        </w:rPr>
      </w:pPr>
      <w:r w:rsidRPr="004B5E89">
        <w:rPr>
          <w:rFonts w:ascii="Arial" w:hAnsi="Arial" w:cs="Arial"/>
          <w:szCs w:val="24"/>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4B5E89">
        <w:rPr>
          <w:rFonts w:ascii="Arial" w:hAnsi="Arial" w:cs="Arial"/>
          <w:b/>
          <w:szCs w:val="24"/>
        </w:rPr>
        <w:t>NBP O/O w Rzeszowie 67 1010 1528 0016 5822 3100 0000,</w:t>
      </w:r>
      <w:r w:rsidRPr="004B5E89">
        <w:rPr>
          <w:rFonts w:ascii="Arial" w:hAnsi="Arial" w:cs="Arial"/>
          <w:szCs w:val="24"/>
        </w:rPr>
        <w:t xml:space="preserve"> w terminie 7 dni od dnia, w którym decyzja o wymierzeniu kary stała się ostateczna. </w:t>
      </w:r>
    </w:p>
    <w:p w14:paraId="1F7359C9" w14:textId="77777777" w:rsidR="00003213" w:rsidRPr="004B5E89" w:rsidRDefault="00003213" w:rsidP="00003213">
      <w:pPr>
        <w:pStyle w:val="Nagwek2"/>
        <w:rPr>
          <w:bCs/>
          <w:sz w:val="28"/>
        </w:rPr>
      </w:pPr>
      <w:r w:rsidRPr="004B5E89">
        <w:rPr>
          <w:bCs/>
          <w:sz w:val="28"/>
        </w:rPr>
        <w:t>Pouczenie:</w:t>
      </w:r>
    </w:p>
    <w:p w14:paraId="27484192" w14:textId="77777777" w:rsidR="00003213" w:rsidRPr="004B5E89" w:rsidRDefault="00003213" w:rsidP="00003213">
      <w:pPr>
        <w:tabs>
          <w:tab w:val="left" w:pos="426"/>
          <w:tab w:val="num" w:pos="3720"/>
        </w:tabs>
        <w:spacing w:before="120" w:after="120" w:line="360" w:lineRule="auto"/>
        <w:rPr>
          <w:rFonts w:ascii="Arial" w:hAnsi="Arial" w:cs="Arial"/>
          <w:szCs w:val="24"/>
        </w:rPr>
      </w:pPr>
      <w:r w:rsidRPr="004B5E89">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A0857CE" w14:textId="77777777" w:rsidR="00003213" w:rsidRPr="004B5E89" w:rsidRDefault="00003213" w:rsidP="00003213">
      <w:pPr>
        <w:tabs>
          <w:tab w:val="left" w:pos="708"/>
          <w:tab w:val="num" w:pos="3720"/>
        </w:tabs>
        <w:spacing w:before="120" w:after="120" w:line="360" w:lineRule="auto"/>
        <w:rPr>
          <w:rFonts w:ascii="Arial" w:hAnsi="Arial" w:cs="Arial"/>
          <w:szCs w:val="24"/>
        </w:rPr>
      </w:pPr>
      <w:r w:rsidRPr="004B5E89">
        <w:rPr>
          <w:rFonts w:ascii="Arial" w:hAnsi="Arial" w:cs="Arial"/>
          <w:szCs w:val="24"/>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70505BD1" w14:textId="4D1D448A" w:rsidR="00BE5DCD" w:rsidRPr="004B5E89" w:rsidRDefault="00003213" w:rsidP="00003213">
      <w:pPr>
        <w:pStyle w:val="Nagwek3"/>
        <w:spacing w:before="120" w:after="120"/>
      </w:pPr>
      <w:r w:rsidRPr="004B5E89">
        <w:rPr>
          <w:bCs w:val="0"/>
        </w:rPr>
        <w:lastRenderedPageBreak/>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4B5E89">
        <w:rPr>
          <w:bCs w:val="0"/>
        </w:rPr>
        <w:t>późn</w:t>
      </w:r>
      <w:proofErr w:type="spellEnd"/>
      <w:r w:rsidRPr="004B5E89">
        <w:rPr>
          <w:bCs w:val="0"/>
        </w:rPr>
        <w:t>. zm.). Kary pieniężne podlegają egzekucji w trybie przepisów o postępowaniu egzekucyjnym w administracji w zakresie egzekucji obowiązków o charakterze pieniężnym</w:t>
      </w:r>
      <w:r w:rsidR="00BE5DCD" w:rsidRPr="004B5E89">
        <w:t>.</w:t>
      </w:r>
    </w:p>
    <w:p w14:paraId="447CF184" w14:textId="77777777" w:rsidR="001C58A9" w:rsidRPr="004B5E89" w:rsidRDefault="001C58A9" w:rsidP="00003213">
      <w:pPr>
        <w:pStyle w:val="Nagwek2"/>
        <w:rPr>
          <w:bCs/>
          <w:sz w:val="28"/>
        </w:rPr>
      </w:pPr>
      <w:r w:rsidRPr="004B5E89">
        <w:rPr>
          <w:bCs/>
          <w:sz w:val="28"/>
        </w:rPr>
        <w:t>Otrzymują:</w:t>
      </w:r>
    </w:p>
    <w:p w14:paraId="084A316B" w14:textId="77777777" w:rsidR="001C58A9" w:rsidRPr="004B5E89" w:rsidRDefault="001C58A9" w:rsidP="00003213">
      <w:pPr>
        <w:numPr>
          <w:ilvl w:val="0"/>
          <w:numId w:val="1"/>
        </w:numPr>
        <w:spacing w:before="120" w:after="120" w:line="360" w:lineRule="auto"/>
        <w:ind w:left="357" w:hanging="357"/>
        <w:rPr>
          <w:rFonts w:ascii="Arial" w:hAnsi="Arial" w:cs="Arial"/>
          <w:szCs w:val="24"/>
          <w:lang w:eastAsia="zh-CN"/>
        </w:rPr>
      </w:pPr>
      <w:r w:rsidRPr="004B5E89">
        <w:rPr>
          <w:rFonts w:ascii="Arial" w:hAnsi="Arial" w:cs="Arial"/>
          <w:szCs w:val="24"/>
          <w:lang w:eastAsia="zh-CN"/>
        </w:rPr>
        <w:t>Adresat;</w:t>
      </w:r>
    </w:p>
    <w:p w14:paraId="21568EE5" w14:textId="77777777" w:rsidR="001C58A9" w:rsidRPr="004B5E89" w:rsidRDefault="001C58A9" w:rsidP="00003213">
      <w:pPr>
        <w:numPr>
          <w:ilvl w:val="0"/>
          <w:numId w:val="1"/>
        </w:numPr>
        <w:spacing w:before="120" w:after="120" w:line="360" w:lineRule="auto"/>
        <w:ind w:left="357" w:hanging="357"/>
        <w:rPr>
          <w:rFonts w:ascii="Arial" w:hAnsi="Arial" w:cs="Arial"/>
          <w:szCs w:val="24"/>
          <w:lang w:eastAsia="zh-CN"/>
        </w:rPr>
      </w:pPr>
      <w:r w:rsidRPr="004B5E89">
        <w:rPr>
          <w:rFonts w:ascii="Arial" w:hAnsi="Arial" w:cs="Arial"/>
          <w:szCs w:val="24"/>
          <w:lang w:eastAsia="zh-CN"/>
        </w:rPr>
        <w:t>Wydz. BA;</w:t>
      </w:r>
    </w:p>
    <w:p w14:paraId="10B4A370" w14:textId="77777777" w:rsidR="001C58A9" w:rsidRPr="004B5E89" w:rsidRDefault="001C58A9" w:rsidP="00003213">
      <w:pPr>
        <w:numPr>
          <w:ilvl w:val="0"/>
          <w:numId w:val="1"/>
        </w:numPr>
        <w:spacing w:before="120" w:after="120" w:line="360" w:lineRule="auto"/>
        <w:ind w:left="357" w:hanging="357"/>
        <w:rPr>
          <w:rFonts w:ascii="Arial" w:hAnsi="Arial" w:cs="Arial"/>
          <w:szCs w:val="24"/>
          <w:lang w:eastAsia="zh-CN"/>
        </w:rPr>
      </w:pPr>
      <w:r w:rsidRPr="004B5E89">
        <w:rPr>
          <w:rFonts w:ascii="Arial" w:hAnsi="Arial" w:cs="Arial"/>
          <w:szCs w:val="24"/>
          <w:lang w:eastAsia="zh-CN"/>
        </w:rPr>
        <w:t>Aa (DP/P.W., po-</w:t>
      </w:r>
      <w:proofErr w:type="spellStart"/>
      <w:r w:rsidRPr="004B5E89">
        <w:rPr>
          <w:rFonts w:ascii="Arial" w:hAnsi="Arial" w:cs="Arial"/>
          <w:szCs w:val="24"/>
          <w:lang w:eastAsia="zh-CN"/>
        </w:rPr>
        <w:t>m.o</w:t>
      </w:r>
      <w:proofErr w:type="spellEnd"/>
      <w:r w:rsidRPr="004B5E89">
        <w:rPr>
          <w:rFonts w:ascii="Arial" w:hAnsi="Arial" w:cs="Arial"/>
          <w:szCs w:val="24"/>
          <w:lang w:eastAsia="zh-CN"/>
        </w:rPr>
        <w:t>.)</w:t>
      </w:r>
    </w:p>
    <w:p w14:paraId="7CEEB4A9" w14:textId="77777777" w:rsidR="001C58A9" w:rsidRPr="004B5E89" w:rsidRDefault="001C58A9" w:rsidP="00003213">
      <w:pPr>
        <w:spacing w:before="120" w:after="120" w:line="360" w:lineRule="auto"/>
        <w:rPr>
          <w:rFonts w:ascii="Arial" w:hAnsi="Arial" w:cs="Arial"/>
          <w:szCs w:val="24"/>
        </w:rPr>
      </w:pPr>
      <w:r w:rsidRPr="004B5E89">
        <w:rPr>
          <w:rFonts w:ascii="Arial" w:hAnsi="Arial" w:cs="Arial"/>
          <w:szCs w:val="24"/>
        </w:rPr>
        <w:t>PODKARPACKI WOJEWÓDZKI INSPEKTOR INSPEKCJI HANDLOWEJ Jerzy Szczepański</w:t>
      </w:r>
    </w:p>
    <w:sectPr w:rsidR="001C58A9" w:rsidRPr="004B5E89"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3155" w14:textId="77777777" w:rsidR="00155D67" w:rsidRDefault="00155D67" w:rsidP="00F06B8F">
      <w:r>
        <w:separator/>
      </w:r>
    </w:p>
  </w:endnote>
  <w:endnote w:type="continuationSeparator" w:id="0">
    <w:p w14:paraId="66955886" w14:textId="77777777" w:rsidR="00155D67" w:rsidRDefault="00155D67"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4D75" w14:textId="77777777" w:rsidR="00155D67" w:rsidRDefault="00155D67" w:rsidP="00F06B8F">
      <w:r>
        <w:separator/>
      </w:r>
    </w:p>
  </w:footnote>
  <w:footnote w:type="continuationSeparator" w:id="0">
    <w:p w14:paraId="5FDAEDAB" w14:textId="77777777" w:rsidR="00155D67" w:rsidRDefault="00155D67"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91065"/>
    <w:multiLevelType w:val="hybridMultilevel"/>
    <w:tmpl w:val="2F786DA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2"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B2B28"/>
    <w:multiLevelType w:val="hybridMultilevel"/>
    <w:tmpl w:val="7BEECA7C"/>
    <w:lvl w:ilvl="0" w:tplc="244002CA">
      <w:start w:val="1"/>
      <w:numFmt w:val="decimal"/>
      <w:lvlText w:val="%1."/>
      <w:lvlJc w:val="left"/>
      <w:pPr>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3"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7"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17"/>
  </w:num>
  <w:num w:numId="3" w16cid:durableId="108550918">
    <w:abstractNumId w:val="0"/>
  </w:num>
  <w:num w:numId="4" w16cid:durableId="923150328">
    <w:abstractNumId w:val="12"/>
  </w:num>
  <w:num w:numId="5" w16cid:durableId="319963376">
    <w:abstractNumId w:val="25"/>
  </w:num>
  <w:num w:numId="6" w16cid:durableId="1899780484">
    <w:abstractNumId w:val="14"/>
  </w:num>
  <w:num w:numId="7" w16cid:durableId="904756167">
    <w:abstractNumId w:val="3"/>
  </w:num>
  <w:num w:numId="8" w16cid:durableId="1320042013">
    <w:abstractNumId w:val="7"/>
  </w:num>
  <w:num w:numId="9" w16cid:durableId="910193203">
    <w:abstractNumId w:val="21"/>
  </w:num>
  <w:num w:numId="10" w16cid:durableId="1485312145">
    <w:abstractNumId w:val="23"/>
  </w:num>
  <w:num w:numId="11" w16cid:durableId="799953077">
    <w:abstractNumId w:val="22"/>
  </w:num>
  <w:num w:numId="12" w16cid:durableId="1076174405">
    <w:abstractNumId w:val="20"/>
  </w:num>
  <w:num w:numId="13" w16cid:durableId="1927104183">
    <w:abstractNumId w:val="24"/>
  </w:num>
  <w:num w:numId="14" w16cid:durableId="310986850">
    <w:abstractNumId w:val="16"/>
  </w:num>
  <w:num w:numId="15" w16cid:durableId="488792315">
    <w:abstractNumId w:val="1"/>
  </w:num>
  <w:num w:numId="16" w16cid:durableId="2000108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9"/>
  </w:num>
  <w:num w:numId="18" w16cid:durableId="406810866">
    <w:abstractNumId w:val="19"/>
  </w:num>
  <w:num w:numId="19" w16cid:durableId="1062098306">
    <w:abstractNumId w:val="6"/>
  </w:num>
  <w:num w:numId="20" w16cid:durableId="359666834">
    <w:abstractNumId w:val="10"/>
  </w:num>
  <w:num w:numId="21" w16cid:durableId="929655799">
    <w:abstractNumId w:val="15"/>
  </w:num>
  <w:num w:numId="22" w16cid:durableId="580454067">
    <w:abstractNumId w:val="26"/>
  </w:num>
  <w:num w:numId="23" w16cid:durableId="1104688426">
    <w:abstractNumId w:val="28"/>
  </w:num>
  <w:num w:numId="24" w16cid:durableId="1442532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5"/>
  </w:num>
  <w:num w:numId="26" w16cid:durableId="9174475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4390826">
    <w:abstractNumId w:val="8"/>
  </w:num>
  <w:num w:numId="28" w16cid:durableId="380710332">
    <w:abstractNumId w:val="18"/>
  </w:num>
  <w:num w:numId="29" w16cid:durableId="1500147427">
    <w:abstractNumId w:val="27"/>
  </w:num>
  <w:num w:numId="30" w16cid:durableId="11871394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03213"/>
    <w:rsid w:val="000A1F9B"/>
    <w:rsid w:val="000E5F60"/>
    <w:rsid w:val="00110424"/>
    <w:rsid w:val="00126991"/>
    <w:rsid w:val="00155D67"/>
    <w:rsid w:val="0019224D"/>
    <w:rsid w:val="001C58A9"/>
    <w:rsid w:val="002B0C80"/>
    <w:rsid w:val="0038460B"/>
    <w:rsid w:val="00395C72"/>
    <w:rsid w:val="003D588C"/>
    <w:rsid w:val="003F7646"/>
    <w:rsid w:val="004A1FD7"/>
    <w:rsid w:val="004A39F2"/>
    <w:rsid w:val="004A555E"/>
    <w:rsid w:val="004B2303"/>
    <w:rsid w:val="004B5E89"/>
    <w:rsid w:val="005A43B7"/>
    <w:rsid w:val="00613FF0"/>
    <w:rsid w:val="006D7EDD"/>
    <w:rsid w:val="00734F40"/>
    <w:rsid w:val="00783ADE"/>
    <w:rsid w:val="0084013F"/>
    <w:rsid w:val="008D0DAB"/>
    <w:rsid w:val="00946830"/>
    <w:rsid w:val="0095282B"/>
    <w:rsid w:val="009C3844"/>
    <w:rsid w:val="009C4B72"/>
    <w:rsid w:val="009E1CCD"/>
    <w:rsid w:val="009E6208"/>
    <w:rsid w:val="00A31B19"/>
    <w:rsid w:val="00A94A7D"/>
    <w:rsid w:val="00AD3DB2"/>
    <w:rsid w:val="00AE62F9"/>
    <w:rsid w:val="00B7393D"/>
    <w:rsid w:val="00B94F53"/>
    <w:rsid w:val="00BE5DCD"/>
    <w:rsid w:val="00CF7E36"/>
    <w:rsid w:val="00E214BA"/>
    <w:rsid w:val="00EB5441"/>
    <w:rsid w:val="00F06B8F"/>
    <w:rsid w:val="00F31A26"/>
    <w:rsid w:val="00F7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3615</Words>
  <Characters>21695</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DP.8361.84.2022 z 28.11.2022 r. - Przedsiębiorstwo Usługowo-Handlowe WIM PRUCNAL S.C. - decyzja ceny - tekst dostępny dla osób ze szczególnymi potrzebami</vt:lpstr>
    </vt:vector>
  </TitlesOfParts>
  <Company/>
  <LinksUpToDate>false</LinksUpToDate>
  <CharactersWithSpaces>25260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DP.8361.90.2022 z 29.11.2022 - Przedsiębiorstwo Handlowo Usługowe SEKRET Andrzej Pyzara, Marzena Pyzara Spółka Jawna - ceny - tekst dostępny dla osób ze szczególnymi potrzebami</dc:title>
  <dc:subject/>
  <dc:creator/>
  <cp:keywords/>
  <dc:description/>
  <cp:lastModifiedBy/>
  <cp:revision>1</cp:revision>
  <dcterms:created xsi:type="dcterms:W3CDTF">2023-07-24T10:33:00Z</dcterms:created>
  <dcterms:modified xsi:type="dcterms:W3CDTF">2023-08-01T07:15:00Z</dcterms:modified>
</cp:coreProperties>
</file>