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442AD" w14:textId="7EFEA08E" w:rsidR="006B783B" w:rsidRDefault="006B783B" w:rsidP="006B783B">
      <w:pPr>
        <w:jc w:val="right"/>
        <w:rPr>
          <w:rFonts w:ascii="Times New Roman" w:hAnsi="Times New Roman" w:cs="Times New Roman"/>
        </w:rPr>
      </w:pPr>
      <w:r w:rsidRPr="00562492">
        <w:rPr>
          <w:rFonts w:ascii="Times New Roman" w:hAnsi="Times New Roman" w:cs="Times New Roman"/>
          <w:noProof/>
          <w:lang w:eastAsia="pl-PL"/>
        </w:rPr>
        <mc:AlternateContent>
          <mc:Choice Requires="wps">
            <w:drawing>
              <wp:anchor distT="45720" distB="45720" distL="114300" distR="114300" simplePos="0" relativeHeight="251661312" behindDoc="0" locked="1" layoutInCell="1" allowOverlap="1" wp14:anchorId="60BF3C6C" wp14:editId="15B1DA16">
                <wp:simplePos x="0" y="0"/>
                <wp:positionH relativeFrom="column">
                  <wp:posOffset>13970</wp:posOffset>
                </wp:positionH>
                <wp:positionV relativeFrom="page">
                  <wp:posOffset>1802765</wp:posOffset>
                </wp:positionV>
                <wp:extent cx="1590675" cy="318135"/>
                <wp:effectExtent l="0" t="0" r="9525" b="5715"/>
                <wp:wrapSquare wrapText="bothSides"/>
                <wp:docPr id="21"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318135"/>
                        </a:xfrm>
                        <a:prstGeom prst="rect">
                          <a:avLst/>
                        </a:prstGeom>
                        <a:solidFill>
                          <a:srgbClr val="FFFFFF"/>
                        </a:solidFill>
                        <a:ln w="9525">
                          <a:noFill/>
                          <a:miter lim="800000"/>
                          <a:headEnd/>
                          <a:tailEnd/>
                        </a:ln>
                      </wps:spPr>
                      <wps:txbx>
                        <w:txbxContent>
                          <w:p w14:paraId="7F650AC3" w14:textId="6688C712" w:rsidR="00075799" w:rsidRPr="000966B7" w:rsidRDefault="00075799" w:rsidP="006B783B">
                            <w:pPr>
                              <w:rPr>
                                <w:rFonts w:ascii="Times New Roman" w:hAnsi="Times New Roman" w:cs="Times New Roman"/>
                                <w:sz w:val="24"/>
                                <w:szCs w:val="24"/>
                              </w:rPr>
                            </w:pPr>
                            <w:permStart w:id="1333005240" w:edGrp="everyone"/>
                            <w:r>
                              <w:rPr>
                                <w:rFonts w:ascii="Times New Roman" w:hAnsi="Times New Roman" w:cs="Times New Roman"/>
                                <w:sz w:val="24"/>
                                <w:szCs w:val="24"/>
                              </w:rPr>
                              <w:t>D</w:t>
                            </w:r>
                            <w:r w:rsidR="00712679">
                              <w:rPr>
                                <w:rFonts w:ascii="Times New Roman" w:hAnsi="Times New Roman" w:cs="Times New Roman"/>
                                <w:sz w:val="24"/>
                                <w:szCs w:val="24"/>
                              </w:rPr>
                              <w:t>K</w:t>
                            </w:r>
                            <w:r w:rsidRPr="000966B7">
                              <w:rPr>
                                <w:rFonts w:ascii="Times New Roman" w:hAnsi="Times New Roman" w:cs="Times New Roman"/>
                                <w:sz w:val="24"/>
                                <w:szCs w:val="24"/>
                              </w:rPr>
                              <w:t>.83</w:t>
                            </w:r>
                            <w:r>
                              <w:rPr>
                                <w:rFonts w:ascii="Times New Roman" w:hAnsi="Times New Roman" w:cs="Times New Roman"/>
                                <w:sz w:val="24"/>
                                <w:szCs w:val="24"/>
                              </w:rPr>
                              <w:t>61</w:t>
                            </w:r>
                            <w:r w:rsidRPr="000966B7">
                              <w:rPr>
                                <w:rFonts w:ascii="Times New Roman" w:hAnsi="Times New Roman" w:cs="Times New Roman"/>
                                <w:sz w:val="24"/>
                                <w:szCs w:val="24"/>
                              </w:rPr>
                              <w:t>.</w:t>
                            </w:r>
                            <w:r>
                              <w:rPr>
                                <w:rFonts w:ascii="Times New Roman" w:hAnsi="Times New Roman" w:cs="Times New Roman"/>
                                <w:sz w:val="24"/>
                                <w:szCs w:val="24"/>
                              </w:rPr>
                              <w:t xml:space="preserve">28.2023 </w:t>
                            </w:r>
                            <w:permEnd w:id="133300524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BF3C6C" id="_x0000_t202" coordsize="21600,21600" o:spt="202" path="m,l,21600r21600,l21600,xe">
                <v:stroke joinstyle="miter"/>
                <v:path gradientshapeok="t" o:connecttype="rect"/>
              </v:shapetype>
              <v:shape id="Pole tekstowe 2" o:spid="_x0000_s1026" type="#_x0000_t202" alt="&quot;&quot;" style="position:absolute;left:0;text-align:left;margin-left:1.1pt;margin-top:141.95pt;width:125.25pt;height:25.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" stroked="f">
                <v:textbox>
                  <w:txbxContent>
                    <w:p w14:paraId="7F650AC3" w14:textId="6688C712" w:rsidR="00075799" w:rsidRPr="000966B7" w:rsidRDefault="00075799" w:rsidP="006B783B">
                      <w:pPr>
                        <w:rPr>
                          <w:rFonts w:ascii="Times New Roman" w:hAnsi="Times New Roman" w:cs="Times New Roman"/>
                          <w:sz w:val="24"/>
                          <w:szCs w:val="24"/>
                        </w:rPr>
                      </w:pPr>
                      <w:permStart w:id="1333005240" w:edGrp="everyone"/>
                      <w:r>
                        <w:rPr>
                          <w:rFonts w:ascii="Times New Roman" w:hAnsi="Times New Roman" w:cs="Times New Roman"/>
                          <w:sz w:val="24"/>
                          <w:szCs w:val="24"/>
                        </w:rPr>
                        <w:t>D</w:t>
                      </w:r>
                      <w:r w:rsidR="00712679">
                        <w:rPr>
                          <w:rFonts w:ascii="Times New Roman" w:hAnsi="Times New Roman" w:cs="Times New Roman"/>
                          <w:sz w:val="24"/>
                          <w:szCs w:val="24"/>
                        </w:rPr>
                        <w:t>K</w:t>
                      </w:r>
                      <w:r w:rsidRPr="000966B7">
                        <w:rPr>
                          <w:rFonts w:ascii="Times New Roman" w:hAnsi="Times New Roman" w:cs="Times New Roman"/>
                          <w:sz w:val="24"/>
                          <w:szCs w:val="24"/>
                        </w:rPr>
                        <w:t>.83</w:t>
                      </w:r>
                      <w:r>
                        <w:rPr>
                          <w:rFonts w:ascii="Times New Roman" w:hAnsi="Times New Roman" w:cs="Times New Roman"/>
                          <w:sz w:val="24"/>
                          <w:szCs w:val="24"/>
                        </w:rPr>
                        <w:t>61</w:t>
                      </w:r>
                      <w:r w:rsidRPr="000966B7">
                        <w:rPr>
                          <w:rFonts w:ascii="Times New Roman" w:hAnsi="Times New Roman" w:cs="Times New Roman"/>
                          <w:sz w:val="24"/>
                          <w:szCs w:val="24"/>
                        </w:rPr>
                        <w:t>.</w:t>
                      </w:r>
                      <w:r>
                        <w:rPr>
                          <w:rFonts w:ascii="Times New Roman" w:hAnsi="Times New Roman" w:cs="Times New Roman"/>
                          <w:sz w:val="24"/>
                          <w:szCs w:val="24"/>
                        </w:rPr>
                        <w:t xml:space="preserve">28.2023 </w:t>
                      </w:r>
                      <w:permEnd w:id="1333005240"/>
                    </w:p>
                  </w:txbxContent>
                </v:textbox>
                <w10:wrap type="square" anchory="page"/>
                <w10:anchorlock/>
              </v:shape>
            </w:pict>
          </mc:Fallback>
        </mc:AlternateContent>
      </w:r>
      <w:r w:rsidRPr="00562492">
        <w:rPr>
          <w:rFonts w:ascii="Times New Roman" w:hAnsi="Times New Roman" w:cs="Times New Roman"/>
          <w:noProof/>
          <w:lang w:eastAsia="pl-PL"/>
        </w:rPr>
        <mc:AlternateContent>
          <mc:Choice Requires="wps">
            <w:drawing>
              <wp:anchor distT="45720" distB="45720" distL="114300" distR="114300" simplePos="0" relativeHeight="251660288" behindDoc="0" locked="1" layoutInCell="1" allowOverlap="1" wp14:anchorId="3299CF91" wp14:editId="1F8A49A8">
                <wp:simplePos x="0" y="0"/>
                <wp:positionH relativeFrom="column">
                  <wp:posOffset>3596005</wp:posOffset>
                </wp:positionH>
                <wp:positionV relativeFrom="page">
                  <wp:posOffset>895350</wp:posOffset>
                </wp:positionV>
                <wp:extent cx="2236470" cy="260985"/>
                <wp:effectExtent l="0" t="0" r="0" b="0"/>
                <wp:wrapSquare wrapText="bothSides"/>
                <wp:docPr id="20"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6470" cy="260985"/>
                        </a:xfrm>
                        <a:prstGeom prst="rect">
                          <a:avLst/>
                        </a:prstGeom>
                        <a:solidFill>
                          <a:srgbClr val="FFFFFF"/>
                        </a:solidFill>
                        <a:ln w="9525">
                          <a:noFill/>
                          <a:miter lim="800000"/>
                          <a:headEnd/>
                          <a:tailEnd/>
                        </a:ln>
                      </wps:spPr>
                      <wps:txbx>
                        <w:txbxContent>
                          <w:p w14:paraId="5269C88D" w14:textId="378FEB1B" w:rsidR="00075799" w:rsidRPr="00562492" w:rsidRDefault="00075799" w:rsidP="006B783B">
                            <w:pPr>
                              <w:rPr>
                                <w:rFonts w:ascii="Times New Roman" w:hAnsi="Times New Roman" w:cs="Times New Roman"/>
                                <w:noProof/>
                                <w:sz w:val="24"/>
                                <w:szCs w:val="24"/>
                              </w:rPr>
                            </w:pPr>
                            <w:permStart w:id="355756876" w:edGrp="everyone"/>
                            <w:r>
                              <w:rPr>
                                <w:rFonts w:ascii="Times New Roman" w:hAnsi="Times New Roman" w:cs="Times New Roman"/>
                                <w:sz w:val="24"/>
                                <w:szCs w:val="24"/>
                              </w:rPr>
                              <w:t xml:space="preserve">      </w:t>
                            </w:r>
                            <w:r w:rsidRPr="00562492">
                              <w:rPr>
                                <w:rFonts w:ascii="Times New Roman" w:hAnsi="Times New Roman" w:cs="Times New Roman"/>
                                <w:sz w:val="24"/>
                                <w:szCs w:val="24"/>
                              </w:rPr>
                              <w:t>Rzeszów</w:t>
                            </w:r>
                            <w:r>
                              <w:rPr>
                                <w:rFonts w:ascii="Times New Roman" w:hAnsi="Times New Roman" w:cs="Times New Roman"/>
                                <w:sz w:val="24"/>
                                <w:szCs w:val="24"/>
                              </w:rPr>
                              <w:t xml:space="preserve">, </w:t>
                            </w:r>
                            <w:r w:rsidR="004E0E22">
                              <w:rPr>
                                <w:rFonts w:ascii="Times New Roman" w:hAnsi="Times New Roman" w:cs="Times New Roman"/>
                                <w:sz w:val="24"/>
                                <w:szCs w:val="24"/>
                              </w:rPr>
                              <w:t>2</w:t>
                            </w:r>
                            <w:r w:rsidR="00712679">
                              <w:rPr>
                                <w:rFonts w:ascii="Times New Roman" w:hAnsi="Times New Roman" w:cs="Times New Roman"/>
                                <w:sz w:val="24"/>
                                <w:szCs w:val="24"/>
                              </w:rPr>
                              <w:t>5</w:t>
                            </w:r>
                            <w:r w:rsidR="00F8783B">
                              <w:rPr>
                                <w:rFonts w:ascii="Times New Roman" w:hAnsi="Times New Roman" w:cs="Times New Roman"/>
                                <w:sz w:val="24"/>
                                <w:szCs w:val="24"/>
                              </w:rPr>
                              <w:t xml:space="preserve"> m</w:t>
                            </w:r>
                            <w:r>
                              <w:rPr>
                                <w:rFonts w:ascii="Times New Roman" w:hAnsi="Times New Roman" w:cs="Times New Roman"/>
                                <w:sz w:val="24"/>
                                <w:szCs w:val="24"/>
                              </w:rPr>
                              <w:t>a</w:t>
                            </w:r>
                            <w:r w:rsidR="00F8783B">
                              <w:rPr>
                                <w:rFonts w:ascii="Times New Roman" w:hAnsi="Times New Roman" w:cs="Times New Roman"/>
                                <w:sz w:val="24"/>
                                <w:szCs w:val="24"/>
                              </w:rPr>
                              <w:t>ja</w:t>
                            </w:r>
                            <w:r>
                              <w:rPr>
                                <w:rFonts w:ascii="Times New Roman" w:hAnsi="Times New Roman" w:cs="Times New Roman"/>
                                <w:sz w:val="24"/>
                                <w:szCs w:val="24"/>
                              </w:rPr>
                              <w:t xml:space="preserve"> 2023 r.</w:t>
                            </w:r>
                            <w:permEnd w:id="355756876"/>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99CF91" id="_x0000_s1027" type="#_x0000_t202" alt="&quot;&quot;" style="position:absolute;left:0;text-align:left;margin-left:283.15pt;margin-top:70.5pt;width:176.1pt;height:20.5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" stroked="f">
                <v:textbox style="mso-fit-shape-to-text:t">
                  <w:txbxContent>
                    <w:p w14:paraId="5269C88D" w14:textId="378FEB1B" w:rsidR="00075799" w:rsidRPr="00562492" w:rsidRDefault="00075799" w:rsidP="006B783B">
                      <w:pPr>
                        <w:rPr>
                          <w:rFonts w:ascii="Times New Roman" w:hAnsi="Times New Roman" w:cs="Times New Roman"/>
                          <w:noProof/>
                          <w:sz w:val="24"/>
                          <w:szCs w:val="24"/>
                        </w:rPr>
                      </w:pPr>
                      <w:permStart w:id="355756876" w:edGrp="everyone"/>
                      <w:r>
                        <w:rPr>
                          <w:rFonts w:ascii="Times New Roman" w:hAnsi="Times New Roman" w:cs="Times New Roman"/>
                          <w:sz w:val="24"/>
                          <w:szCs w:val="24"/>
                        </w:rPr>
                        <w:t xml:space="preserve">      </w:t>
                      </w:r>
                      <w:r w:rsidRPr="00562492">
                        <w:rPr>
                          <w:rFonts w:ascii="Times New Roman" w:hAnsi="Times New Roman" w:cs="Times New Roman"/>
                          <w:sz w:val="24"/>
                          <w:szCs w:val="24"/>
                        </w:rPr>
                        <w:t>Rzeszów</w:t>
                      </w:r>
                      <w:r>
                        <w:rPr>
                          <w:rFonts w:ascii="Times New Roman" w:hAnsi="Times New Roman" w:cs="Times New Roman"/>
                          <w:sz w:val="24"/>
                          <w:szCs w:val="24"/>
                        </w:rPr>
                        <w:t xml:space="preserve">, </w:t>
                      </w:r>
                      <w:r w:rsidR="004E0E22">
                        <w:rPr>
                          <w:rFonts w:ascii="Times New Roman" w:hAnsi="Times New Roman" w:cs="Times New Roman"/>
                          <w:sz w:val="24"/>
                          <w:szCs w:val="24"/>
                        </w:rPr>
                        <w:t>2</w:t>
                      </w:r>
                      <w:r w:rsidR="00712679">
                        <w:rPr>
                          <w:rFonts w:ascii="Times New Roman" w:hAnsi="Times New Roman" w:cs="Times New Roman"/>
                          <w:sz w:val="24"/>
                          <w:szCs w:val="24"/>
                        </w:rPr>
                        <w:t>5</w:t>
                      </w:r>
                      <w:r w:rsidR="00F8783B">
                        <w:rPr>
                          <w:rFonts w:ascii="Times New Roman" w:hAnsi="Times New Roman" w:cs="Times New Roman"/>
                          <w:sz w:val="24"/>
                          <w:szCs w:val="24"/>
                        </w:rPr>
                        <w:t xml:space="preserve"> m</w:t>
                      </w:r>
                      <w:r>
                        <w:rPr>
                          <w:rFonts w:ascii="Times New Roman" w:hAnsi="Times New Roman" w:cs="Times New Roman"/>
                          <w:sz w:val="24"/>
                          <w:szCs w:val="24"/>
                        </w:rPr>
                        <w:t>a</w:t>
                      </w:r>
                      <w:r w:rsidR="00F8783B">
                        <w:rPr>
                          <w:rFonts w:ascii="Times New Roman" w:hAnsi="Times New Roman" w:cs="Times New Roman"/>
                          <w:sz w:val="24"/>
                          <w:szCs w:val="24"/>
                        </w:rPr>
                        <w:t>ja</w:t>
                      </w:r>
                      <w:r>
                        <w:rPr>
                          <w:rFonts w:ascii="Times New Roman" w:hAnsi="Times New Roman" w:cs="Times New Roman"/>
                          <w:sz w:val="24"/>
                          <w:szCs w:val="24"/>
                        </w:rPr>
                        <w:t xml:space="preserve"> 2023 r.</w:t>
                      </w:r>
                      <w:permEnd w:id="355756876"/>
                    </w:p>
                  </w:txbxContent>
                </v:textbox>
                <w10:wrap type="square" anchory="page"/>
                <w10:anchorlock/>
              </v:shape>
            </w:pict>
          </mc:Fallback>
        </mc:AlternateContent>
      </w:r>
      <w:r w:rsidRPr="00562492">
        <w:rPr>
          <w:rFonts w:ascii="Times New Roman" w:hAnsi="Times New Roman" w:cs="Times New Roman"/>
          <w:noProof/>
          <w:lang w:eastAsia="pl-PL"/>
        </w:rPr>
        <mc:AlternateContent>
          <mc:Choice Requires="wps">
            <w:drawing>
              <wp:anchor distT="45720" distB="45720" distL="114300" distR="114300" simplePos="0" relativeHeight="251659264" behindDoc="0" locked="1" layoutInCell="1" allowOverlap="1" wp14:anchorId="53139B0E" wp14:editId="479D8AC6">
                <wp:simplePos x="0" y="0"/>
                <wp:positionH relativeFrom="column">
                  <wp:posOffset>-414655</wp:posOffset>
                </wp:positionH>
                <wp:positionV relativeFrom="page">
                  <wp:posOffset>457200</wp:posOffset>
                </wp:positionV>
                <wp:extent cx="3000375" cy="1005840"/>
                <wp:effectExtent l="0" t="0" r="9525" b="3810"/>
                <wp:wrapSquare wrapText="bothSides"/>
                <wp:docPr id="217"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1005840"/>
                        </a:xfrm>
                        <a:prstGeom prst="rect">
                          <a:avLst/>
                        </a:prstGeom>
                        <a:solidFill>
                          <a:srgbClr val="FFFFFF"/>
                        </a:solidFill>
                        <a:ln w="9525">
                          <a:noFill/>
                          <a:miter lim="800000"/>
                          <a:headEnd/>
                          <a:tailEnd/>
                        </a:ln>
                      </wps:spPr>
                      <wps:txbx>
                        <w:txbxContent>
                          <w:p w14:paraId="0B3F21DF" w14:textId="0E584890" w:rsidR="00075799" w:rsidRPr="004900F4" w:rsidRDefault="00075799" w:rsidP="006B783B">
                            <w:pPr>
                              <w:jc w:val="center"/>
                              <w:rPr>
                                <w:rFonts w:ascii="Times New Roman" w:hAnsi="Times New Roman"/>
                                <w:lang w:eastAsia="zh-CN"/>
                              </w:rPr>
                            </w:pPr>
                            <w:r w:rsidRPr="004900F4">
                              <w:rPr>
                                <w:rFonts w:ascii="Times New Roman" w:hAnsi="Times New Roman"/>
                                <w:lang w:eastAsia="zh-CN"/>
                              </w:rPr>
                              <w:t>PODKA</w:t>
                            </w:r>
                            <w:r>
                              <w:rPr>
                                <w:rFonts w:ascii="Times New Roman" w:hAnsi="Times New Roman"/>
                                <w:lang w:eastAsia="zh-CN"/>
                              </w:rPr>
                              <w:t>R</w:t>
                            </w:r>
                            <w:r w:rsidRPr="004900F4">
                              <w:rPr>
                                <w:rFonts w:ascii="Times New Roman" w:hAnsi="Times New Roman"/>
                                <w:lang w:eastAsia="zh-CN"/>
                              </w:rPr>
                              <w:t>PACKI WOJEWÓDZKI INSPEKTOR</w:t>
                            </w:r>
                          </w:p>
                          <w:p w14:paraId="100318B8" w14:textId="77777777" w:rsidR="00075799" w:rsidRPr="004900F4" w:rsidRDefault="00075799" w:rsidP="006B783B">
                            <w:pPr>
                              <w:jc w:val="center"/>
                              <w:rPr>
                                <w:rFonts w:ascii="Times New Roman" w:hAnsi="Times New Roman"/>
                                <w:lang w:eastAsia="zh-CN"/>
                              </w:rPr>
                            </w:pPr>
                            <w:r w:rsidRPr="004900F4">
                              <w:rPr>
                                <w:rFonts w:ascii="Times New Roman" w:hAnsi="Times New Roman"/>
                                <w:lang w:eastAsia="zh-CN"/>
                              </w:rPr>
                              <w:t>INSPEKCJI HANDLOWEJ</w:t>
                            </w:r>
                          </w:p>
                          <w:p w14:paraId="61D800DE" w14:textId="77777777" w:rsidR="00075799" w:rsidRPr="004900F4" w:rsidRDefault="00075799" w:rsidP="006B783B">
                            <w:pPr>
                              <w:jc w:val="center"/>
                              <w:rPr>
                                <w:rFonts w:ascii="Times New Roman" w:hAnsi="Times New Roman"/>
                                <w:sz w:val="20"/>
                                <w:szCs w:val="20"/>
                                <w:lang w:eastAsia="zh-CN"/>
                              </w:rPr>
                            </w:pPr>
                            <w:r w:rsidRPr="004900F4">
                              <w:rPr>
                                <w:rFonts w:ascii="Times New Roman" w:hAnsi="Times New Roman"/>
                                <w:sz w:val="20"/>
                                <w:szCs w:val="20"/>
                                <w:lang w:eastAsia="zh-CN"/>
                              </w:rPr>
                              <w:t>35-959 Rzeszów, ul. 8 Marca 5</w:t>
                            </w:r>
                          </w:p>
                          <w:p w14:paraId="36A61D11" w14:textId="77777777" w:rsidR="00075799" w:rsidRPr="004900F4" w:rsidRDefault="00075799" w:rsidP="006B783B">
                            <w:pPr>
                              <w:jc w:val="center"/>
                              <w:rPr>
                                <w:rFonts w:ascii="Times New Roman" w:hAnsi="Times New Roman"/>
                                <w:sz w:val="20"/>
                                <w:szCs w:val="20"/>
                                <w:lang w:eastAsia="zh-CN"/>
                              </w:rPr>
                            </w:pPr>
                            <w:r w:rsidRPr="004900F4">
                              <w:rPr>
                                <w:rFonts w:ascii="Times New Roman" w:hAnsi="Times New Roman"/>
                                <w:sz w:val="20"/>
                                <w:szCs w:val="20"/>
                                <w:lang w:eastAsia="zh-CN"/>
                              </w:rPr>
                              <w:t>skrytka pocztowa 325</w:t>
                            </w:r>
                          </w:p>
                          <w:p w14:paraId="1DB5D58B" w14:textId="77777777" w:rsidR="00075799" w:rsidRPr="004900F4" w:rsidRDefault="00075799" w:rsidP="006B783B">
                            <w:pPr>
                              <w:jc w:val="center"/>
                              <w:rPr>
                                <w:rFonts w:ascii="Times New Roman" w:hAnsi="Times New Roman"/>
                                <w:sz w:val="20"/>
                                <w:szCs w:val="20"/>
                                <w:lang w:eastAsia="zh-CN"/>
                              </w:rPr>
                            </w:pPr>
                            <w:r w:rsidRPr="004900F4">
                              <w:rPr>
                                <w:rFonts w:ascii="Times New Roman" w:hAnsi="Times New Roman"/>
                                <w:sz w:val="20"/>
                                <w:szCs w:val="20"/>
                                <w:lang w:eastAsia="zh-CN"/>
                              </w:rPr>
                              <w:t>EPUAP /WIIHRzeszow/s</w:t>
                            </w:r>
                            <w:r>
                              <w:rPr>
                                <w:rFonts w:ascii="Times New Roman" w:hAnsi="Times New Roman"/>
                                <w:sz w:val="20"/>
                                <w:szCs w:val="20"/>
                                <w:lang w:eastAsia="zh-CN"/>
                              </w:rPr>
                              <w:t>k</w:t>
                            </w:r>
                            <w:r w:rsidRPr="004900F4">
                              <w:rPr>
                                <w:rFonts w:ascii="Times New Roman" w:hAnsi="Times New Roman"/>
                                <w:sz w:val="20"/>
                                <w:szCs w:val="20"/>
                                <w:lang w:eastAsia="zh-CN"/>
                              </w:rPr>
                              <w:t>rytka</w:t>
                            </w:r>
                          </w:p>
                          <w:p w14:paraId="63CDEA18" w14:textId="77777777" w:rsidR="00075799" w:rsidRPr="004900F4" w:rsidRDefault="00075799" w:rsidP="006B783B">
                            <w:pPr>
                              <w:jc w:val="center"/>
                              <w:rPr>
                                <w:sz w:val="18"/>
                                <w:szCs w:val="18"/>
                              </w:rPr>
                            </w:pPr>
                            <w:r w:rsidRPr="004900F4">
                              <w:rPr>
                                <w:rFonts w:ascii="Times New Roman" w:hAnsi="Times New Roman"/>
                                <w:sz w:val="20"/>
                                <w:szCs w:val="20"/>
                                <w:lang w:eastAsia="zh-CN"/>
                              </w:rPr>
                              <w:t>tel. 178621453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139B0E" id="_x0000_s1028" type="#_x0000_t202" alt="&quot;&quot;" style="position:absolute;left:0;text-align:left;margin-left:-32.65pt;margin-top:36pt;width:236.25pt;height:79.2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" stroked="f">
                <v:textbox style="mso-fit-shape-to-text:t">
                  <w:txbxContent>
                    <w:p w14:paraId="0B3F21DF" w14:textId="0E584890" w:rsidR="00075799" w:rsidRPr="004900F4" w:rsidRDefault="00075799" w:rsidP="006B783B">
                      <w:pPr>
                        <w:jc w:val="center"/>
                        <w:rPr>
                          <w:rFonts w:ascii="Times New Roman" w:hAnsi="Times New Roman"/>
                          <w:lang w:eastAsia="zh-CN"/>
                        </w:rPr>
                      </w:pPr>
                      <w:r w:rsidRPr="004900F4">
                        <w:rPr>
                          <w:rFonts w:ascii="Times New Roman" w:hAnsi="Times New Roman"/>
                          <w:lang w:eastAsia="zh-CN"/>
                        </w:rPr>
                        <w:t>PODKA</w:t>
                      </w:r>
                      <w:r>
                        <w:rPr>
                          <w:rFonts w:ascii="Times New Roman" w:hAnsi="Times New Roman"/>
                          <w:lang w:eastAsia="zh-CN"/>
                        </w:rPr>
                        <w:t>R</w:t>
                      </w:r>
                      <w:r w:rsidRPr="004900F4">
                        <w:rPr>
                          <w:rFonts w:ascii="Times New Roman" w:hAnsi="Times New Roman"/>
                          <w:lang w:eastAsia="zh-CN"/>
                        </w:rPr>
                        <w:t>PACKI WOJEWÓDZKI INSPEKTOR</w:t>
                      </w:r>
                    </w:p>
                    <w:p w14:paraId="100318B8" w14:textId="77777777" w:rsidR="00075799" w:rsidRPr="004900F4" w:rsidRDefault="00075799" w:rsidP="006B783B">
                      <w:pPr>
                        <w:jc w:val="center"/>
                        <w:rPr>
                          <w:rFonts w:ascii="Times New Roman" w:hAnsi="Times New Roman"/>
                          <w:lang w:eastAsia="zh-CN"/>
                        </w:rPr>
                      </w:pPr>
                      <w:r w:rsidRPr="004900F4">
                        <w:rPr>
                          <w:rFonts w:ascii="Times New Roman" w:hAnsi="Times New Roman"/>
                          <w:lang w:eastAsia="zh-CN"/>
                        </w:rPr>
                        <w:t>INSPEKCJI HANDLOWEJ</w:t>
                      </w:r>
                    </w:p>
                    <w:p w14:paraId="61D800DE" w14:textId="77777777" w:rsidR="00075799" w:rsidRPr="004900F4" w:rsidRDefault="00075799" w:rsidP="006B783B">
                      <w:pPr>
                        <w:jc w:val="center"/>
                        <w:rPr>
                          <w:rFonts w:ascii="Times New Roman" w:hAnsi="Times New Roman"/>
                          <w:sz w:val="20"/>
                          <w:szCs w:val="20"/>
                          <w:lang w:eastAsia="zh-CN"/>
                        </w:rPr>
                      </w:pPr>
                      <w:r w:rsidRPr="004900F4">
                        <w:rPr>
                          <w:rFonts w:ascii="Times New Roman" w:hAnsi="Times New Roman"/>
                          <w:sz w:val="20"/>
                          <w:szCs w:val="20"/>
                          <w:lang w:eastAsia="zh-CN"/>
                        </w:rPr>
                        <w:t>35-959 Rzeszów, ul. 8 Marca 5</w:t>
                      </w:r>
                    </w:p>
                    <w:p w14:paraId="36A61D11" w14:textId="77777777" w:rsidR="00075799" w:rsidRPr="004900F4" w:rsidRDefault="00075799" w:rsidP="006B783B">
                      <w:pPr>
                        <w:jc w:val="center"/>
                        <w:rPr>
                          <w:rFonts w:ascii="Times New Roman" w:hAnsi="Times New Roman"/>
                          <w:sz w:val="20"/>
                          <w:szCs w:val="20"/>
                          <w:lang w:eastAsia="zh-CN"/>
                        </w:rPr>
                      </w:pPr>
                      <w:r w:rsidRPr="004900F4">
                        <w:rPr>
                          <w:rFonts w:ascii="Times New Roman" w:hAnsi="Times New Roman"/>
                          <w:sz w:val="20"/>
                          <w:szCs w:val="20"/>
                          <w:lang w:eastAsia="zh-CN"/>
                        </w:rPr>
                        <w:t>skrytka pocztowa 325</w:t>
                      </w:r>
                    </w:p>
                    <w:p w14:paraId="1DB5D58B" w14:textId="77777777" w:rsidR="00075799" w:rsidRPr="004900F4" w:rsidRDefault="00075799" w:rsidP="006B783B">
                      <w:pPr>
                        <w:jc w:val="center"/>
                        <w:rPr>
                          <w:rFonts w:ascii="Times New Roman" w:hAnsi="Times New Roman"/>
                          <w:sz w:val="20"/>
                          <w:szCs w:val="20"/>
                          <w:lang w:eastAsia="zh-CN"/>
                        </w:rPr>
                      </w:pPr>
                      <w:r w:rsidRPr="004900F4">
                        <w:rPr>
                          <w:rFonts w:ascii="Times New Roman" w:hAnsi="Times New Roman"/>
                          <w:sz w:val="20"/>
                          <w:szCs w:val="20"/>
                          <w:lang w:eastAsia="zh-CN"/>
                        </w:rPr>
                        <w:t>EPUAP /WIIHRzeszow/s</w:t>
                      </w:r>
                      <w:r>
                        <w:rPr>
                          <w:rFonts w:ascii="Times New Roman" w:hAnsi="Times New Roman"/>
                          <w:sz w:val="20"/>
                          <w:szCs w:val="20"/>
                          <w:lang w:eastAsia="zh-CN"/>
                        </w:rPr>
                        <w:t>k</w:t>
                      </w:r>
                      <w:r w:rsidRPr="004900F4">
                        <w:rPr>
                          <w:rFonts w:ascii="Times New Roman" w:hAnsi="Times New Roman"/>
                          <w:sz w:val="20"/>
                          <w:szCs w:val="20"/>
                          <w:lang w:eastAsia="zh-CN"/>
                        </w:rPr>
                        <w:t>rytka</w:t>
                      </w:r>
                    </w:p>
                    <w:p w14:paraId="63CDEA18" w14:textId="77777777" w:rsidR="00075799" w:rsidRPr="004900F4" w:rsidRDefault="00075799" w:rsidP="006B783B">
                      <w:pPr>
                        <w:jc w:val="center"/>
                        <w:rPr>
                          <w:sz w:val="18"/>
                          <w:szCs w:val="18"/>
                        </w:rPr>
                      </w:pPr>
                      <w:r w:rsidRPr="004900F4">
                        <w:rPr>
                          <w:rFonts w:ascii="Times New Roman" w:hAnsi="Times New Roman"/>
                          <w:sz w:val="20"/>
                          <w:szCs w:val="20"/>
                          <w:lang w:eastAsia="zh-CN"/>
                        </w:rPr>
                        <w:t>tel. 178621453</w:t>
                      </w:r>
                    </w:p>
                  </w:txbxContent>
                </v:textbox>
                <w10:wrap type="square" anchory="page"/>
                <w10:anchorlock/>
              </v:shape>
            </w:pict>
          </mc:Fallback>
        </mc:AlternateContent>
      </w:r>
    </w:p>
    <w:p w14:paraId="09625882" w14:textId="1CEA1C84" w:rsidR="00170E04" w:rsidRDefault="00170E04" w:rsidP="006B783B">
      <w:pPr>
        <w:jc w:val="right"/>
        <w:rPr>
          <w:rFonts w:ascii="Times New Roman" w:hAnsi="Times New Roman" w:cs="Times New Roman"/>
        </w:rPr>
      </w:pPr>
      <w:permStart w:id="98387962" w:edGrp="everyone"/>
    </w:p>
    <w:p w14:paraId="5C54AAA6" w14:textId="37239313" w:rsidR="00170E04" w:rsidRDefault="00170E04" w:rsidP="006B783B">
      <w:pPr>
        <w:jc w:val="right"/>
        <w:rPr>
          <w:rFonts w:ascii="Times New Roman" w:hAnsi="Times New Roman" w:cs="Times New Roman"/>
        </w:rPr>
      </w:pPr>
    </w:p>
    <w:p w14:paraId="6ACE018A" w14:textId="7C1DE977" w:rsidR="00170E04" w:rsidRDefault="00170E04" w:rsidP="006B783B">
      <w:pPr>
        <w:jc w:val="right"/>
        <w:rPr>
          <w:rFonts w:ascii="Times New Roman" w:hAnsi="Times New Roman" w:cs="Times New Roman"/>
        </w:rPr>
      </w:pPr>
    </w:p>
    <w:p w14:paraId="22926E72" w14:textId="66A3DAC3" w:rsidR="00170E04" w:rsidRPr="007E3F3D" w:rsidRDefault="00170E04" w:rsidP="006B783B">
      <w:pPr>
        <w:jc w:val="right"/>
        <w:rPr>
          <w:rFonts w:ascii="Times New Roman" w:hAnsi="Times New Roman" w:cs="Times New Roman"/>
          <w:sz w:val="24"/>
        </w:rPr>
      </w:pPr>
    </w:p>
    <w:p w14:paraId="370C5264" w14:textId="2E4D8268" w:rsidR="00170E04" w:rsidRDefault="00170E04" w:rsidP="006B783B">
      <w:pPr>
        <w:jc w:val="right"/>
        <w:rPr>
          <w:rFonts w:ascii="Times New Roman" w:hAnsi="Times New Roman" w:cs="Times New Roman"/>
          <w:sz w:val="24"/>
        </w:rPr>
      </w:pPr>
    </w:p>
    <w:p w14:paraId="418E2A61" w14:textId="77777777" w:rsidR="00C14463" w:rsidRDefault="00C14463" w:rsidP="006B783B">
      <w:pPr>
        <w:jc w:val="right"/>
        <w:rPr>
          <w:rFonts w:ascii="Times New Roman" w:hAnsi="Times New Roman" w:cs="Times New Roman"/>
          <w:sz w:val="24"/>
        </w:rPr>
      </w:pPr>
    </w:p>
    <w:p w14:paraId="05FC9499" w14:textId="77777777" w:rsidR="00C14463" w:rsidRPr="007E3F3D" w:rsidRDefault="00C14463" w:rsidP="006B783B">
      <w:pPr>
        <w:jc w:val="right"/>
        <w:rPr>
          <w:rFonts w:ascii="Times New Roman" w:hAnsi="Times New Roman" w:cs="Times New Roman"/>
          <w:sz w:val="24"/>
        </w:rPr>
      </w:pPr>
    </w:p>
    <w:p w14:paraId="7F14AC0F" w14:textId="77777777" w:rsidR="00A805EA" w:rsidRDefault="00A805EA" w:rsidP="005B40CF">
      <w:pPr>
        <w:ind w:left="5245" w:hanging="1134"/>
        <w:rPr>
          <w:rFonts w:ascii="Times New Roman" w:hAnsi="Times New Roman" w:cs="Times New Roman"/>
          <w:b/>
          <w:bCs/>
          <w:sz w:val="28"/>
          <w:szCs w:val="28"/>
        </w:rPr>
      </w:pPr>
      <w:r w:rsidRPr="00A805EA">
        <w:rPr>
          <w:rFonts w:ascii="Times New Roman" w:hAnsi="Times New Roman" w:cs="Times New Roman"/>
          <w:b/>
          <w:bCs/>
          <w:sz w:val="28"/>
          <w:szCs w:val="28"/>
        </w:rPr>
        <w:t>(dane zanonimizowane)</w:t>
      </w:r>
    </w:p>
    <w:p w14:paraId="51D25BB1" w14:textId="029090EE" w:rsidR="005B40CF" w:rsidRPr="005B40CF" w:rsidRDefault="005B40CF" w:rsidP="005B40CF">
      <w:pPr>
        <w:ind w:left="5245" w:hanging="1134"/>
        <w:rPr>
          <w:rFonts w:ascii="Times New Roman" w:hAnsi="Times New Roman" w:cs="Times New Roman"/>
          <w:i/>
          <w:sz w:val="24"/>
          <w:szCs w:val="24"/>
        </w:rPr>
      </w:pPr>
      <w:r w:rsidRPr="005B40CF">
        <w:rPr>
          <w:rFonts w:ascii="Times New Roman" w:hAnsi="Times New Roman" w:cs="Times New Roman"/>
          <w:i/>
          <w:sz w:val="24"/>
          <w:szCs w:val="24"/>
        </w:rPr>
        <w:t xml:space="preserve">prowadząca działalność </w:t>
      </w:r>
      <w:r w:rsidR="000D520D">
        <w:rPr>
          <w:rFonts w:ascii="Times New Roman" w:hAnsi="Times New Roman" w:cs="Times New Roman"/>
          <w:i/>
          <w:sz w:val="24"/>
          <w:szCs w:val="24"/>
        </w:rPr>
        <w:t>pod firmą</w:t>
      </w:r>
    </w:p>
    <w:p w14:paraId="0E146721" w14:textId="77777777" w:rsidR="005B40CF" w:rsidRPr="005B40CF" w:rsidRDefault="005B40CF" w:rsidP="005B40CF">
      <w:pPr>
        <w:ind w:left="4111"/>
        <w:rPr>
          <w:rFonts w:ascii="Times New Roman" w:hAnsi="Times New Roman" w:cs="Times New Roman"/>
          <w:b/>
          <w:sz w:val="28"/>
          <w:szCs w:val="28"/>
        </w:rPr>
      </w:pPr>
      <w:r w:rsidRPr="005B40CF">
        <w:rPr>
          <w:rFonts w:ascii="Times New Roman" w:hAnsi="Times New Roman" w:cs="Times New Roman"/>
          <w:b/>
          <w:sz w:val="28"/>
          <w:szCs w:val="28"/>
        </w:rPr>
        <w:t xml:space="preserve">Sklep </w:t>
      </w:r>
      <w:proofErr w:type="spellStart"/>
      <w:r w:rsidRPr="005B40CF">
        <w:rPr>
          <w:rFonts w:ascii="Times New Roman" w:hAnsi="Times New Roman" w:cs="Times New Roman"/>
          <w:b/>
          <w:sz w:val="28"/>
          <w:szCs w:val="28"/>
        </w:rPr>
        <w:t>Ogólno</w:t>
      </w:r>
      <w:proofErr w:type="spellEnd"/>
      <w:r w:rsidRPr="005B40CF">
        <w:rPr>
          <w:rFonts w:ascii="Times New Roman" w:hAnsi="Times New Roman" w:cs="Times New Roman"/>
          <w:b/>
          <w:sz w:val="28"/>
          <w:szCs w:val="28"/>
        </w:rPr>
        <w:t xml:space="preserve">-Spożywczy s.c. </w:t>
      </w:r>
      <w:r w:rsidRPr="005B40CF">
        <w:rPr>
          <w:rFonts w:ascii="Times New Roman" w:hAnsi="Times New Roman" w:cs="Times New Roman"/>
          <w:b/>
          <w:sz w:val="28"/>
          <w:szCs w:val="28"/>
        </w:rPr>
        <w:br/>
        <w:t>Genowefa Szot Dariusz Szot</w:t>
      </w:r>
    </w:p>
    <w:p w14:paraId="46D02D0A" w14:textId="77777777" w:rsidR="00A805EA" w:rsidRDefault="00A805EA" w:rsidP="005B40CF">
      <w:pPr>
        <w:ind w:left="5245" w:hanging="1134"/>
        <w:rPr>
          <w:rFonts w:ascii="Times New Roman" w:hAnsi="Times New Roman" w:cs="Times New Roman"/>
          <w:b/>
          <w:bCs/>
          <w:sz w:val="28"/>
          <w:szCs w:val="28"/>
        </w:rPr>
      </w:pPr>
      <w:r w:rsidRPr="00A805EA">
        <w:rPr>
          <w:rFonts w:ascii="Times New Roman" w:hAnsi="Times New Roman" w:cs="Times New Roman"/>
          <w:b/>
          <w:bCs/>
          <w:sz w:val="28"/>
          <w:szCs w:val="28"/>
        </w:rPr>
        <w:t>(dane zanonimizowane)</w:t>
      </w:r>
    </w:p>
    <w:p w14:paraId="0412EE0E" w14:textId="3B5CB88B" w:rsidR="005B40CF" w:rsidRPr="005B40CF" w:rsidRDefault="005B40CF" w:rsidP="005B40CF">
      <w:pPr>
        <w:ind w:left="5245" w:hanging="1134"/>
        <w:rPr>
          <w:rFonts w:ascii="Times New Roman" w:hAnsi="Times New Roman" w:cs="Times New Roman"/>
          <w:b/>
          <w:sz w:val="28"/>
          <w:szCs w:val="28"/>
          <w:u w:val="single"/>
        </w:rPr>
      </w:pPr>
      <w:r w:rsidRPr="005B40CF">
        <w:rPr>
          <w:rFonts w:ascii="Times New Roman" w:hAnsi="Times New Roman" w:cs="Times New Roman"/>
          <w:b/>
          <w:sz w:val="28"/>
          <w:szCs w:val="28"/>
          <w:u w:val="single"/>
        </w:rPr>
        <w:t>Skołyszyn</w:t>
      </w:r>
    </w:p>
    <w:p w14:paraId="45A52048" w14:textId="77777777" w:rsidR="00A805EA" w:rsidRDefault="00A805EA" w:rsidP="005B40CF">
      <w:pPr>
        <w:ind w:left="5245" w:hanging="1134"/>
        <w:rPr>
          <w:rFonts w:ascii="Times New Roman" w:hAnsi="Times New Roman" w:cs="Times New Roman"/>
          <w:b/>
          <w:bCs/>
          <w:sz w:val="28"/>
          <w:szCs w:val="28"/>
        </w:rPr>
      </w:pPr>
    </w:p>
    <w:p w14:paraId="6DB9EE5D" w14:textId="77777777" w:rsidR="00A805EA" w:rsidRDefault="00A805EA" w:rsidP="005B40CF">
      <w:pPr>
        <w:ind w:left="5245" w:hanging="1134"/>
        <w:rPr>
          <w:rFonts w:ascii="Times New Roman" w:hAnsi="Times New Roman" w:cs="Times New Roman"/>
          <w:b/>
          <w:bCs/>
          <w:sz w:val="28"/>
          <w:szCs w:val="28"/>
        </w:rPr>
      </w:pPr>
      <w:r w:rsidRPr="00A805EA">
        <w:rPr>
          <w:rFonts w:ascii="Times New Roman" w:hAnsi="Times New Roman" w:cs="Times New Roman"/>
          <w:b/>
          <w:bCs/>
          <w:sz w:val="28"/>
          <w:szCs w:val="28"/>
        </w:rPr>
        <w:t>(dane zanonimizowane)</w:t>
      </w:r>
    </w:p>
    <w:p w14:paraId="619C71A1" w14:textId="6AD44DCF" w:rsidR="005B40CF" w:rsidRPr="005B40CF" w:rsidRDefault="005B40CF" w:rsidP="005B40CF">
      <w:pPr>
        <w:ind w:left="5245" w:hanging="1134"/>
        <w:rPr>
          <w:rFonts w:ascii="Times New Roman" w:hAnsi="Times New Roman" w:cs="Times New Roman"/>
          <w:i/>
          <w:sz w:val="24"/>
          <w:szCs w:val="24"/>
        </w:rPr>
      </w:pPr>
      <w:r w:rsidRPr="005B40CF">
        <w:rPr>
          <w:rFonts w:ascii="Times New Roman" w:hAnsi="Times New Roman" w:cs="Times New Roman"/>
          <w:i/>
          <w:sz w:val="24"/>
          <w:szCs w:val="24"/>
        </w:rPr>
        <w:t>p</w:t>
      </w:r>
      <w:r w:rsidR="000D520D">
        <w:rPr>
          <w:rFonts w:ascii="Times New Roman" w:hAnsi="Times New Roman" w:cs="Times New Roman"/>
          <w:i/>
          <w:sz w:val="24"/>
          <w:szCs w:val="24"/>
        </w:rPr>
        <w:t>rowadzący działalność pod firmą</w:t>
      </w:r>
    </w:p>
    <w:p w14:paraId="49C009CD" w14:textId="77777777" w:rsidR="005B40CF" w:rsidRPr="005B40CF" w:rsidRDefault="005B40CF" w:rsidP="005B40CF">
      <w:pPr>
        <w:ind w:left="4111"/>
        <w:rPr>
          <w:rFonts w:ascii="Times New Roman" w:hAnsi="Times New Roman"/>
          <w:b/>
          <w:sz w:val="28"/>
          <w:szCs w:val="28"/>
        </w:rPr>
      </w:pPr>
      <w:r w:rsidRPr="005B40CF">
        <w:rPr>
          <w:rFonts w:ascii="Times New Roman" w:hAnsi="Times New Roman" w:cs="Times New Roman"/>
          <w:b/>
          <w:sz w:val="28"/>
          <w:szCs w:val="28"/>
        </w:rPr>
        <w:t xml:space="preserve">Szot Dariusz SKLEP </w:t>
      </w:r>
      <w:r w:rsidRPr="005B40CF">
        <w:rPr>
          <w:rFonts w:ascii="Times New Roman" w:hAnsi="Times New Roman" w:cs="Times New Roman"/>
          <w:b/>
          <w:sz w:val="28"/>
          <w:szCs w:val="28"/>
        </w:rPr>
        <w:br/>
      </w:r>
      <w:proofErr w:type="spellStart"/>
      <w:r w:rsidRPr="005B40CF">
        <w:rPr>
          <w:rFonts w:ascii="Times New Roman" w:hAnsi="Times New Roman"/>
          <w:b/>
          <w:sz w:val="28"/>
          <w:szCs w:val="28"/>
        </w:rPr>
        <w:t>OGŕLNO</w:t>
      </w:r>
      <w:proofErr w:type="spellEnd"/>
      <w:r w:rsidRPr="005B40CF">
        <w:rPr>
          <w:rFonts w:ascii="Times New Roman" w:hAnsi="Times New Roman"/>
          <w:b/>
          <w:sz w:val="28"/>
          <w:szCs w:val="28"/>
        </w:rPr>
        <w:t xml:space="preserve">-SPO˝YWCZY S.C. </w:t>
      </w:r>
    </w:p>
    <w:p w14:paraId="6744CEEB" w14:textId="77777777" w:rsidR="005B40CF" w:rsidRPr="005B40CF" w:rsidRDefault="005B40CF" w:rsidP="005B40CF">
      <w:pPr>
        <w:ind w:left="5245" w:hanging="1134"/>
        <w:rPr>
          <w:rFonts w:ascii="Times New Roman" w:hAnsi="Times New Roman"/>
          <w:b/>
          <w:sz w:val="28"/>
          <w:szCs w:val="28"/>
        </w:rPr>
      </w:pPr>
      <w:r w:rsidRPr="005B40CF">
        <w:rPr>
          <w:rFonts w:ascii="Times New Roman" w:hAnsi="Times New Roman"/>
          <w:b/>
          <w:sz w:val="28"/>
          <w:szCs w:val="28"/>
        </w:rPr>
        <w:t>GENOWEFA SZOT, DARIUSZ SZOT</w:t>
      </w:r>
    </w:p>
    <w:p w14:paraId="78F2E9FA" w14:textId="2E3E2706" w:rsidR="00A805EA" w:rsidRPr="00A805EA" w:rsidRDefault="00A805EA" w:rsidP="005B40CF">
      <w:pPr>
        <w:ind w:left="5245" w:hanging="1134"/>
        <w:rPr>
          <w:rFonts w:ascii="Times New Roman" w:hAnsi="Times New Roman" w:cs="Times New Roman"/>
          <w:b/>
          <w:sz w:val="28"/>
          <w:szCs w:val="28"/>
        </w:rPr>
      </w:pPr>
      <w:r w:rsidRPr="00A805EA">
        <w:rPr>
          <w:rFonts w:ascii="Times New Roman" w:hAnsi="Times New Roman" w:cs="Times New Roman"/>
          <w:b/>
          <w:bCs/>
          <w:sz w:val="28"/>
          <w:szCs w:val="28"/>
        </w:rPr>
        <w:t>(dane zanonimizowane)</w:t>
      </w:r>
    </w:p>
    <w:p w14:paraId="33B956EF" w14:textId="70AEB216" w:rsidR="005B40CF" w:rsidRPr="005B40CF" w:rsidRDefault="005B40CF" w:rsidP="005B40CF">
      <w:pPr>
        <w:ind w:left="5245" w:hanging="1134"/>
        <w:rPr>
          <w:rFonts w:ascii="Times New Roman" w:hAnsi="Times New Roman" w:cs="Times New Roman"/>
          <w:b/>
          <w:sz w:val="28"/>
          <w:szCs w:val="28"/>
          <w:u w:val="single"/>
        </w:rPr>
      </w:pPr>
      <w:r w:rsidRPr="005B40CF">
        <w:rPr>
          <w:rFonts w:ascii="Times New Roman" w:hAnsi="Times New Roman" w:cs="Times New Roman"/>
          <w:b/>
          <w:sz w:val="28"/>
          <w:szCs w:val="28"/>
          <w:u w:val="single"/>
        </w:rPr>
        <w:t>Skołyszyn</w:t>
      </w:r>
    </w:p>
    <w:p w14:paraId="6848D973" w14:textId="77777777" w:rsidR="005B40CF" w:rsidRPr="005B40CF" w:rsidRDefault="005B40CF" w:rsidP="005B40CF">
      <w:pPr>
        <w:spacing w:before="120"/>
        <w:ind w:left="5245" w:hanging="1134"/>
        <w:rPr>
          <w:rFonts w:ascii="Times New Roman" w:hAnsi="Times New Roman" w:cs="Times New Roman"/>
          <w:i/>
          <w:sz w:val="24"/>
          <w:szCs w:val="24"/>
        </w:rPr>
      </w:pPr>
      <w:r w:rsidRPr="005B40CF">
        <w:rPr>
          <w:rFonts w:ascii="Times New Roman" w:hAnsi="Times New Roman" w:cs="Times New Roman"/>
          <w:i/>
          <w:sz w:val="24"/>
          <w:szCs w:val="24"/>
        </w:rPr>
        <w:t>wspólnicy spółki cywilnej:</w:t>
      </w:r>
    </w:p>
    <w:p w14:paraId="4DCB0DAF" w14:textId="77777777" w:rsidR="005B40CF" w:rsidRPr="005B40CF" w:rsidRDefault="005B40CF" w:rsidP="005B40CF">
      <w:pPr>
        <w:ind w:left="5245" w:hanging="1134"/>
        <w:rPr>
          <w:rFonts w:ascii="Times New Roman" w:hAnsi="Times New Roman" w:cs="Times New Roman"/>
          <w:b/>
          <w:sz w:val="28"/>
          <w:szCs w:val="28"/>
        </w:rPr>
      </w:pPr>
      <w:r w:rsidRPr="005B40CF">
        <w:rPr>
          <w:rFonts w:ascii="Times New Roman" w:hAnsi="Times New Roman" w:cs="Times New Roman"/>
          <w:b/>
          <w:sz w:val="28"/>
          <w:szCs w:val="28"/>
        </w:rPr>
        <w:t xml:space="preserve">Sklep </w:t>
      </w:r>
      <w:proofErr w:type="spellStart"/>
      <w:r w:rsidRPr="005B40CF">
        <w:rPr>
          <w:rFonts w:ascii="Times New Roman" w:hAnsi="Times New Roman" w:cs="Times New Roman"/>
          <w:b/>
          <w:sz w:val="28"/>
          <w:szCs w:val="28"/>
        </w:rPr>
        <w:t>Ogólno</w:t>
      </w:r>
      <w:proofErr w:type="spellEnd"/>
      <w:r w:rsidRPr="005B40CF">
        <w:rPr>
          <w:rFonts w:ascii="Times New Roman" w:hAnsi="Times New Roman" w:cs="Times New Roman"/>
          <w:b/>
          <w:sz w:val="28"/>
          <w:szCs w:val="28"/>
        </w:rPr>
        <w:t>-Spożywczy s.c.</w:t>
      </w:r>
    </w:p>
    <w:p w14:paraId="01D8C48D" w14:textId="77777777" w:rsidR="005B40CF" w:rsidRPr="005B40CF" w:rsidRDefault="005B40CF" w:rsidP="005B40CF">
      <w:pPr>
        <w:ind w:left="5245" w:hanging="1134"/>
        <w:rPr>
          <w:rFonts w:ascii="Times New Roman" w:hAnsi="Times New Roman" w:cs="Times New Roman"/>
          <w:b/>
          <w:sz w:val="28"/>
          <w:szCs w:val="28"/>
        </w:rPr>
      </w:pPr>
      <w:r w:rsidRPr="005B40CF">
        <w:rPr>
          <w:rFonts w:ascii="Times New Roman" w:hAnsi="Times New Roman" w:cs="Times New Roman"/>
          <w:b/>
          <w:sz w:val="28"/>
          <w:szCs w:val="28"/>
        </w:rPr>
        <w:t>Genowefa Szot Dariusz Szot</w:t>
      </w:r>
    </w:p>
    <w:p w14:paraId="017BF97E" w14:textId="77777777" w:rsidR="00A805EA" w:rsidRDefault="00A805EA" w:rsidP="005B40CF">
      <w:pPr>
        <w:ind w:left="5245" w:hanging="1134"/>
        <w:rPr>
          <w:rFonts w:ascii="Times New Roman" w:hAnsi="Times New Roman" w:cs="Times New Roman"/>
          <w:b/>
          <w:bCs/>
          <w:sz w:val="28"/>
          <w:szCs w:val="28"/>
        </w:rPr>
      </w:pPr>
      <w:r w:rsidRPr="00A805EA">
        <w:rPr>
          <w:rFonts w:ascii="Times New Roman" w:hAnsi="Times New Roman" w:cs="Times New Roman"/>
          <w:b/>
          <w:bCs/>
          <w:sz w:val="28"/>
          <w:szCs w:val="28"/>
        </w:rPr>
        <w:t>(dane zanonimizowane)</w:t>
      </w:r>
    </w:p>
    <w:p w14:paraId="322BDF96" w14:textId="0C1F180A" w:rsidR="005B40CF" w:rsidRPr="005B40CF" w:rsidRDefault="005B40CF" w:rsidP="005B40CF">
      <w:pPr>
        <w:ind w:left="5245" w:hanging="1134"/>
        <w:rPr>
          <w:rFonts w:ascii="Times New Roman" w:hAnsi="Times New Roman" w:cs="Times New Roman"/>
          <w:b/>
          <w:sz w:val="28"/>
          <w:szCs w:val="28"/>
          <w:u w:val="single"/>
        </w:rPr>
      </w:pPr>
      <w:r w:rsidRPr="005B40CF">
        <w:rPr>
          <w:rFonts w:ascii="Times New Roman" w:hAnsi="Times New Roman" w:cs="Times New Roman"/>
          <w:b/>
          <w:sz w:val="28"/>
          <w:szCs w:val="28"/>
          <w:u w:val="single"/>
        </w:rPr>
        <w:t>Skołyszyn</w:t>
      </w:r>
    </w:p>
    <w:p w14:paraId="587B16F1" w14:textId="4B691640" w:rsidR="0016488A" w:rsidRDefault="0016488A" w:rsidP="0016488A">
      <w:pPr>
        <w:tabs>
          <w:tab w:val="left" w:pos="708"/>
          <w:tab w:val="num" w:pos="3720"/>
        </w:tabs>
        <w:rPr>
          <w:rFonts w:ascii="Times New Roman" w:eastAsia="Times New Roman" w:hAnsi="Times New Roman" w:cs="Times New Roman"/>
          <w:b/>
          <w:sz w:val="24"/>
          <w:szCs w:val="24"/>
          <w:lang w:eastAsia="pl-PL"/>
        </w:rPr>
      </w:pPr>
    </w:p>
    <w:p w14:paraId="19877CCE" w14:textId="7DCB9F5B" w:rsidR="00A978B9" w:rsidRDefault="00A978B9" w:rsidP="0016488A">
      <w:pPr>
        <w:tabs>
          <w:tab w:val="left" w:pos="708"/>
          <w:tab w:val="num" w:pos="3720"/>
        </w:tabs>
        <w:rPr>
          <w:rFonts w:ascii="Times New Roman" w:eastAsia="Times New Roman" w:hAnsi="Times New Roman" w:cs="Times New Roman"/>
          <w:b/>
          <w:sz w:val="24"/>
          <w:szCs w:val="24"/>
          <w:lang w:eastAsia="pl-PL"/>
        </w:rPr>
      </w:pPr>
    </w:p>
    <w:p w14:paraId="052BEDC0" w14:textId="77777777" w:rsidR="0016488A" w:rsidRPr="00452542" w:rsidRDefault="0016488A" w:rsidP="0016488A">
      <w:pPr>
        <w:tabs>
          <w:tab w:val="left" w:pos="708"/>
          <w:tab w:val="num" w:pos="3720"/>
        </w:tabs>
        <w:jc w:val="center"/>
        <w:rPr>
          <w:rFonts w:ascii="Times New Roman" w:eastAsia="Times New Roman" w:hAnsi="Times New Roman" w:cs="Times New Roman"/>
          <w:b/>
          <w:sz w:val="24"/>
          <w:szCs w:val="24"/>
          <w:lang w:eastAsia="pl-PL"/>
        </w:rPr>
      </w:pPr>
      <w:r w:rsidRPr="00452542">
        <w:rPr>
          <w:rFonts w:ascii="Times New Roman" w:eastAsia="Times New Roman" w:hAnsi="Times New Roman" w:cs="Times New Roman"/>
          <w:b/>
          <w:sz w:val="24"/>
          <w:szCs w:val="24"/>
          <w:lang w:eastAsia="pl-PL"/>
        </w:rPr>
        <w:t>DECYZJA</w:t>
      </w:r>
    </w:p>
    <w:p w14:paraId="014C9C32" w14:textId="3B17EDC2" w:rsidR="0016488A" w:rsidRDefault="0016488A" w:rsidP="0016488A">
      <w:pPr>
        <w:tabs>
          <w:tab w:val="left" w:pos="708"/>
          <w:tab w:val="num" w:pos="3720"/>
        </w:tabs>
        <w:spacing w:after="120"/>
        <w:jc w:val="center"/>
        <w:rPr>
          <w:rFonts w:ascii="Times New Roman" w:eastAsia="Times New Roman" w:hAnsi="Times New Roman" w:cs="Times New Roman"/>
          <w:b/>
          <w:sz w:val="24"/>
          <w:szCs w:val="24"/>
          <w:lang w:eastAsia="pl-PL"/>
        </w:rPr>
      </w:pPr>
      <w:r w:rsidRPr="00452542">
        <w:rPr>
          <w:rFonts w:ascii="Times New Roman" w:eastAsia="Times New Roman" w:hAnsi="Times New Roman" w:cs="Times New Roman"/>
          <w:b/>
          <w:sz w:val="24"/>
          <w:szCs w:val="24"/>
          <w:lang w:eastAsia="pl-PL"/>
        </w:rPr>
        <w:t>o wymierzeniu kary pieniężnej</w:t>
      </w:r>
    </w:p>
    <w:p w14:paraId="415A11B9" w14:textId="598F91F5" w:rsidR="007415B8" w:rsidRDefault="0016488A" w:rsidP="0016488A">
      <w:pPr>
        <w:tabs>
          <w:tab w:val="left" w:pos="708"/>
          <w:tab w:val="num" w:pos="3720"/>
        </w:tabs>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Na podstawie art. 6 ust. 1 ustawy z dnia 9 maja 2014 r. o informowaniu o cenach towarów i usług</w:t>
      </w:r>
      <w:r w:rsidR="005B40CF">
        <w:rPr>
          <w:rFonts w:ascii="Times New Roman" w:eastAsia="Times New Roman" w:hAnsi="Times New Roman" w:cs="Times New Roman"/>
          <w:sz w:val="24"/>
          <w:szCs w:val="24"/>
          <w:lang w:eastAsia="pl-PL"/>
        </w:rPr>
        <w:t xml:space="preserve"> (tekst jednolity: Dz. U. z 2023 r., poz. 168</w:t>
      </w:r>
      <w:r w:rsidRPr="00981B23">
        <w:rPr>
          <w:rFonts w:ascii="Times New Roman" w:eastAsia="Times New Roman" w:hAnsi="Times New Roman" w:cs="Times New Roman"/>
          <w:sz w:val="24"/>
          <w:szCs w:val="24"/>
          <w:lang w:eastAsia="pl-PL"/>
        </w:rPr>
        <w:t>)</w:t>
      </w:r>
      <w:r w:rsidR="00F8783B">
        <w:rPr>
          <w:rFonts w:ascii="Times New Roman" w:eastAsia="Times New Roman" w:hAnsi="Times New Roman" w:cs="Times New Roman"/>
          <w:sz w:val="24"/>
          <w:szCs w:val="24"/>
          <w:lang w:eastAsia="pl-PL"/>
        </w:rPr>
        <w:t xml:space="preserve"> </w:t>
      </w:r>
      <w:r w:rsidRPr="00981B23">
        <w:rPr>
          <w:rFonts w:ascii="Times New Roman" w:eastAsia="Times New Roman" w:hAnsi="Times New Roman" w:cs="Times New Roman"/>
          <w:sz w:val="24"/>
          <w:szCs w:val="24"/>
          <w:lang w:eastAsia="pl-PL"/>
        </w:rPr>
        <w:t xml:space="preserve">oraz art. 104 § 1 ustawy z dnia 14 czerwca 1960 r. </w:t>
      </w:r>
      <w:r w:rsidRPr="00981B23">
        <w:rPr>
          <w:rFonts w:ascii="Times New Roman" w:eastAsia="Times New Roman" w:hAnsi="Times New Roman" w:cs="Times New Roman"/>
          <w:i/>
          <w:sz w:val="24"/>
          <w:szCs w:val="24"/>
          <w:lang w:eastAsia="pl-PL"/>
        </w:rPr>
        <w:t xml:space="preserve">– </w:t>
      </w:r>
      <w:r w:rsidRPr="00981B23">
        <w:rPr>
          <w:rFonts w:ascii="Times New Roman" w:eastAsia="Times New Roman" w:hAnsi="Times New Roman" w:cs="Times New Roman"/>
          <w:sz w:val="24"/>
          <w:szCs w:val="24"/>
          <w:lang w:eastAsia="pl-PL"/>
        </w:rPr>
        <w:t>Kodeks postępowania administracyjnego (tekst jednolity: Dz. U</w:t>
      </w:r>
      <w:r w:rsidR="00F8783B">
        <w:rPr>
          <w:rFonts w:ascii="Times New Roman" w:eastAsia="Times New Roman" w:hAnsi="Times New Roman" w:cs="Times New Roman"/>
          <w:sz w:val="24"/>
          <w:szCs w:val="24"/>
          <w:lang w:eastAsia="pl-PL"/>
        </w:rPr>
        <w:t>. z 2023</w:t>
      </w:r>
      <w:r w:rsidR="00436A45">
        <w:rPr>
          <w:rFonts w:ascii="Times New Roman" w:eastAsia="Times New Roman" w:hAnsi="Times New Roman" w:cs="Times New Roman"/>
          <w:sz w:val="24"/>
          <w:szCs w:val="24"/>
          <w:lang w:eastAsia="pl-PL"/>
        </w:rPr>
        <w:t> </w:t>
      </w:r>
      <w:r w:rsidR="00F8783B">
        <w:rPr>
          <w:rFonts w:ascii="Times New Roman" w:eastAsia="Times New Roman" w:hAnsi="Times New Roman" w:cs="Times New Roman"/>
          <w:sz w:val="24"/>
          <w:szCs w:val="24"/>
          <w:lang w:eastAsia="pl-PL"/>
        </w:rPr>
        <w:t>r. poz. 775</w:t>
      </w:r>
      <w:r w:rsidR="004E0E22">
        <w:rPr>
          <w:rFonts w:ascii="Times New Roman" w:eastAsia="Times New Roman" w:hAnsi="Times New Roman" w:cs="Times New Roman"/>
          <w:sz w:val="24"/>
          <w:szCs w:val="24"/>
          <w:lang w:eastAsia="pl-PL"/>
        </w:rPr>
        <w:t xml:space="preserve"> </w:t>
      </w:r>
      <w:r w:rsidR="004E0E22" w:rsidRPr="004E0E22">
        <w:rPr>
          <w:rFonts w:ascii="Times New Roman" w:eastAsia="Times New Roman" w:hAnsi="Times New Roman" w:cs="Times New Roman"/>
          <w:sz w:val="24"/>
          <w:szCs w:val="24"/>
          <w:lang w:eastAsia="pl-PL"/>
        </w:rPr>
        <w:t>ze zm.</w:t>
      </w:r>
      <w:r w:rsidRPr="004E0E22">
        <w:rPr>
          <w:rFonts w:ascii="Times New Roman" w:eastAsia="Times New Roman" w:hAnsi="Times New Roman" w:cs="Times New Roman"/>
          <w:sz w:val="24"/>
          <w:szCs w:val="24"/>
          <w:lang w:eastAsia="pl-PL"/>
        </w:rPr>
        <w:t>)</w:t>
      </w:r>
      <w:r w:rsidR="004E0E22" w:rsidRPr="004E0E22">
        <w:rPr>
          <w:rFonts w:ascii="Times New Roman" w:eastAsia="Times New Roman" w:hAnsi="Times New Roman" w:cs="Times New Roman"/>
          <w:sz w:val="24"/>
          <w:szCs w:val="24"/>
          <w:lang w:eastAsia="pl-PL"/>
        </w:rPr>
        <w:t xml:space="preserve"> </w:t>
      </w:r>
      <w:r w:rsidR="004E0E22" w:rsidRPr="004E0E22">
        <w:rPr>
          <w:rFonts w:ascii="Times New Roman" w:hAnsi="Times New Roman" w:cs="Times New Roman"/>
          <w:color w:val="000000"/>
          <w:sz w:val="24"/>
          <w:szCs w:val="24"/>
        </w:rPr>
        <w:t>- zwanej dalej „Kpa”,</w:t>
      </w:r>
      <w:r w:rsidRPr="004E0E22">
        <w:rPr>
          <w:rFonts w:ascii="Times New Roman" w:eastAsia="Times New Roman" w:hAnsi="Times New Roman" w:cs="Times New Roman"/>
          <w:sz w:val="24"/>
          <w:szCs w:val="24"/>
          <w:lang w:eastAsia="pl-PL"/>
        </w:rPr>
        <w:t xml:space="preserve"> po</w:t>
      </w:r>
      <w:r w:rsidRPr="00981B23">
        <w:rPr>
          <w:rFonts w:ascii="Times New Roman" w:eastAsia="Times New Roman" w:hAnsi="Times New Roman" w:cs="Times New Roman"/>
          <w:sz w:val="24"/>
          <w:szCs w:val="24"/>
          <w:lang w:eastAsia="pl-PL"/>
        </w:rPr>
        <w:t xml:space="preserve"> przeprowadzeniu postępowania</w:t>
      </w:r>
      <w:r w:rsidR="00436A45">
        <w:rPr>
          <w:rFonts w:ascii="Times New Roman" w:eastAsia="Times New Roman" w:hAnsi="Times New Roman" w:cs="Times New Roman"/>
          <w:sz w:val="24"/>
          <w:szCs w:val="24"/>
          <w:lang w:eastAsia="pl-PL"/>
        </w:rPr>
        <w:t xml:space="preserve"> administracyjnego wszczętego z </w:t>
      </w:r>
      <w:r w:rsidR="00F8783B">
        <w:rPr>
          <w:rFonts w:ascii="Times New Roman" w:eastAsia="Times New Roman" w:hAnsi="Times New Roman" w:cs="Times New Roman"/>
          <w:sz w:val="24"/>
          <w:szCs w:val="24"/>
          <w:lang w:eastAsia="pl-PL"/>
        </w:rPr>
        <w:t xml:space="preserve">urzędu, </w:t>
      </w:r>
      <w:r w:rsidRPr="00981B23">
        <w:rPr>
          <w:rFonts w:ascii="Times New Roman" w:eastAsia="Times New Roman" w:hAnsi="Times New Roman" w:cs="Times New Roman"/>
          <w:sz w:val="24"/>
          <w:szCs w:val="24"/>
          <w:lang w:eastAsia="pl-PL"/>
        </w:rPr>
        <w:t>Podkarpacki Wojewódzki Inspektor Inspekcji Han</w:t>
      </w:r>
      <w:r>
        <w:rPr>
          <w:rFonts w:ascii="Times New Roman" w:eastAsia="Times New Roman" w:hAnsi="Times New Roman" w:cs="Times New Roman"/>
          <w:sz w:val="24"/>
          <w:szCs w:val="24"/>
          <w:lang w:eastAsia="pl-PL"/>
        </w:rPr>
        <w:t>dlowej wymierza</w:t>
      </w:r>
      <w:r w:rsidRPr="00981B23">
        <w:rPr>
          <w:rFonts w:ascii="Times New Roman" w:eastAsia="Times New Roman" w:hAnsi="Times New Roman" w:cs="Times New Roman"/>
          <w:sz w:val="24"/>
          <w:szCs w:val="24"/>
          <w:lang w:eastAsia="pl-PL"/>
        </w:rPr>
        <w:t xml:space="preserve"> </w:t>
      </w:r>
      <w:r w:rsidR="007415B8">
        <w:rPr>
          <w:rFonts w:ascii="Times New Roman" w:eastAsia="Times New Roman" w:hAnsi="Times New Roman" w:cs="Times New Roman"/>
          <w:sz w:val="24"/>
          <w:szCs w:val="24"/>
          <w:lang w:eastAsia="pl-PL"/>
        </w:rPr>
        <w:t>solidarnie przedsiębiorcom:</w:t>
      </w:r>
    </w:p>
    <w:p w14:paraId="2CAC15A3" w14:textId="1D42FA4F" w:rsidR="007415B8" w:rsidRPr="00EA609F" w:rsidRDefault="00A805EA" w:rsidP="002A7611">
      <w:pPr>
        <w:pStyle w:val="Akapitzlist"/>
        <w:numPr>
          <w:ilvl w:val="0"/>
          <w:numId w:val="7"/>
        </w:numPr>
        <w:tabs>
          <w:tab w:val="left" w:pos="284"/>
          <w:tab w:val="num" w:pos="3720"/>
        </w:tabs>
        <w:ind w:left="284" w:hanging="284"/>
        <w:jc w:val="both"/>
        <w:rPr>
          <w:rFonts w:ascii="Times New Roman" w:eastAsia="Times New Roman" w:hAnsi="Times New Roman" w:cs="Times New Roman"/>
          <w:b/>
          <w:sz w:val="24"/>
          <w:szCs w:val="24"/>
          <w:lang w:eastAsia="pl-PL"/>
        </w:rPr>
      </w:pPr>
      <w:r w:rsidRPr="00BF2124">
        <w:rPr>
          <w:rFonts w:ascii="Times New Roman" w:hAnsi="Times New Roman" w:cs="Times New Roman"/>
          <w:b/>
          <w:bCs/>
          <w:sz w:val="24"/>
          <w:szCs w:val="24"/>
        </w:rPr>
        <w:t>(dane zanonimizowane)</w:t>
      </w:r>
      <w:r>
        <w:rPr>
          <w:rFonts w:ascii="Times New Roman" w:hAnsi="Times New Roman" w:cs="Times New Roman"/>
          <w:b/>
          <w:bCs/>
          <w:sz w:val="24"/>
          <w:szCs w:val="24"/>
        </w:rPr>
        <w:t xml:space="preserve"> </w:t>
      </w:r>
      <w:r w:rsidR="007415B8">
        <w:rPr>
          <w:rFonts w:ascii="Times New Roman" w:eastAsia="Times New Roman" w:hAnsi="Times New Roman" w:cs="Times New Roman"/>
          <w:sz w:val="24"/>
          <w:szCs w:val="24"/>
          <w:lang w:eastAsia="pl-PL"/>
        </w:rPr>
        <w:t xml:space="preserve">prowadzącej działalność pod firmą </w:t>
      </w:r>
      <w:r w:rsidR="007415B8" w:rsidRPr="00EA609F">
        <w:rPr>
          <w:rFonts w:ascii="Times New Roman" w:eastAsia="Times New Roman" w:hAnsi="Times New Roman" w:cs="Times New Roman"/>
          <w:b/>
          <w:sz w:val="24"/>
          <w:szCs w:val="24"/>
          <w:lang w:eastAsia="pl-PL"/>
        </w:rPr>
        <w:t xml:space="preserve">Sklep </w:t>
      </w:r>
      <w:proofErr w:type="spellStart"/>
      <w:r w:rsidR="007415B8" w:rsidRPr="00EA609F">
        <w:rPr>
          <w:rFonts w:ascii="Times New Roman" w:eastAsia="Times New Roman" w:hAnsi="Times New Roman" w:cs="Times New Roman"/>
          <w:b/>
          <w:sz w:val="24"/>
          <w:szCs w:val="24"/>
          <w:lang w:eastAsia="pl-PL"/>
        </w:rPr>
        <w:t>Ogólno</w:t>
      </w:r>
      <w:proofErr w:type="spellEnd"/>
      <w:r w:rsidR="007415B8" w:rsidRPr="00EA609F">
        <w:rPr>
          <w:rFonts w:ascii="Times New Roman" w:eastAsia="Times New Roman" w:hAnsi="Times New Roman" w:cs="Times New Roman"/>
          <w:b/>
          <w:sz w:val="24"/>
          <w:szCs w:val="24"/>
          <w:lang w:eastAsia="pl-PL"/>
        </w:rPr>
        <w:t xml:space="preserve">-Spożywczy s.c. Genowefa Szot Dariusz Szot, </w:t>
      </w:r>
      <w:r w:rsidRPr="00BF2124">
        <w:rPr>
          <w:rFonts w:ascii="Times New Roman" w:hAnsi="Times New Roman" w:cs="Times New Roman"/>
          <w:b/>
          <w:bCs/>
          <w:sz w:val="24"/>
          <w:szCs w:val="24"/>
        </w:rPr>
        <w:t>(dane zanonimizowane)</w:t>
      </w:r>
      <w:r>
        <w:rPr>
          <w:rFonts w:ascii="Times New Roman" w:hAnsi="Times New Roman" w:cs="Times New Roman"/>
          <w:b/>
          <w:bCs/>
          <w:sz w:val="24"/>
          <w:szCs w:val="24"/>
        </w:rPr>
        <w:t xml:space="preserve"> </w:t>
      </w:r>
      <w:r w:rsidR="007415B8" w:rsidRPr="00EA609F">
        <w:rPr>
          <w:rFonts w:ascii="Times New Roman" w:eastAsia="Times New Roman" w:hAnsi="Times New Roman" w:cs="Times New Roman"/>
          <w:b/>
          <w:sz w:val="24"/>
          <w:szCs w:val="24"/>
          <w:lang w:eastAsia="pl-PL"/>
        </w:rPr>
        <w:t>Skołyszyn</w:t>
      </w:r>
    </w:p>
    <w:p w14:paraId="0ECF1548" w14:textId="46DC2E30" w:rsidR="007415B8" w:rsidRDefault="007415B8" w:rsidP="00EA609F">
      <w:pPr>
        <w:pStyle w:val="Akapitzlist"/>
        <w:tabs>
          <w:tab w:val="left" w:pos="284"/>
        </w:tabs>
        <w:ind w:hanging="43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oraz </w:t>
      </w:r>
    </w:p>
    <w:p w14:paraId="207F5F15" w14:textId="792E6E50" w:rsidR="00EA609F" w:rsidRPr="00EA609F" w:rsidRDefault="00A805EA" w:rsidP="002A7611">
      <w:pPr>
        <w:pStyle w:val="Akapitzlist"/>
        <w:numPr>
          <w:ilvl w:val="0"/>
          <w:numId w:val="7"/>
        </w:numPr>
        <w:tabs>
          <w:tab w:val="left" w:pos="284"/>
          <w:tab w:val="num" w:pos="3720"/>
        </w:tabs>
        <w:ind w:left="284" w:hanging="284"/>
        <w:jc w:val="both"/>
        <w:rPr>
          <w:rFonts w:ascii="Times New Roman" w:eastAsia="Times New Roman" w:hAnsi="Times New Roman" w:cs="Times New Roman"/>
          <w:sz w:val="24"/>
          <w:szCs w:val="24"/>
          <w:lang w:eastAsia="pl-PL"/>
        </w:rPr>
      </w:pPr>
      <w:r w:rsidRPr="00BF2124">
        <w:rPr>
          <w:rFonts w:ascii="Times New Roman" w:hAnsi="Times New Roman" w:cs="Times New Roman"/>
          <w:b/>
          <w:bCs/>
          <w:sz w:val="24"/>
          <w:szCs w:val="24"/>
        </w:rPr>
        <w:t>(dane zanonimizowane)</w:t>
      </w:r>
      <w:r>
        <w:rPr>
          <w:rFonts w:ascii="Times New Roman" w:hAnsi="Times New Roman" w:cs="Times New Roman"/>
          <w:b/>
          <w:bCs/>
          <w:sz w:val="24"/>
          <w:szCs w:val="24"/>
        </w:rPr>
        <w:t xml:space="preserve"> </w:t>
      </w:r>
      <w:r w:rsidR="007415B8">
        <w:rPr>
          <w:rFonts w:ascii="Times New Roman" w:eastAsia="Times New Roman" w:hAnsi="Times New Roman" w:cs="Times New Roman"/>
          <w:sz w:val="24"/>
          <w:szCs w:val="24"/>
          <w:lang w:eastAsia="pl-PL"/>
        </w:rPr>
        <w:t>pro</w:t>
      </w:r>
      <w:r w:rsidR="00EA609F">
        <w:rPr>
          <w:rFonts w:ascii="Times New Roman" w:eastAsia="Times New Roman" w:hAnsi="Times New Roman" w:cs="Times New Roman"/>
          <w:sz w:val="24"/>
          <w:szCs w:val="24"/>
          <w:lang w:eastAsia="pl-PL"/>
        </w:rPr>
        <w:t>wadzące</w:t>
      </w:r>
      <w:r w:rsidR="004E0E22">
        <w:rPr>
          <w:rFonts w:ascii="Times New Roman" w:eastAsia="Times New Roman" w:hAnsi="Times New Roman" w:cs="Times New Roman"/>
          <w:sz w:val="24"/>
          <w:szCs w:val="24"/>
          <w:lang w:eastAsia="pl-PL"/>
        </w:rPr>
        <w:t>mu</w:t>
      </w:r>
      <w:r w:rsidR="00EA609F">
        <w:rPr>
          <w:rFonts w:ascii="Times New Roman" w:eastAsia="Times New Roman" w:hAnsi="Times New Roman" w:cs="Times New Roman"/>
          <w:sz w:val="24"/>
          <w:szCs w:val="24"/>
          <w:lang w:eastAsia="pl-PL"/>
        </w:rPr>
        <w:t xml:space="preserve"> działalność pod firmą </w:t>
      </w:r>
      <w:r w:rsidR="00EA609F" w:rsidRPr="00EA609F">
        <w:rPr>
          <w:rFonts w:ascii="Times New Roman" w:eastAsia="Times New Roman" w:hAnsi="Times New Roman" w:cs="Times New Roman"/>
          <w:b/>
          <w:sz w:val="24"/>
          <w:szCs w:val="24"/>
          <w:lang w:eastAsia="pl-PL"/>
        </w:rPr>
        <w:t>Szot Dariusz SKLEP</w:t>
      </w:r>
      <w:r w:rsidR="00EA609F" w:rsidRPr="00EA609F">
        <w:rPr>
          <w:rFonts w:ascii="Times New Roman" w:hAnsi="Times New Roman"/>
          <w:b/>
          <w:sz w:val="24"/>
          <w:szCs w:val="24"/>
        </w:rPr>
        <w:t xml:space="preserve"> </w:t>
      </w:r>
      <w:proofErr w:type="spellStart"/>
      <w:r w:rsidR="00EA609F" w:rsidRPr="005B40CF">
        <w:rPr>
          <w:rFonts w:ascii="Times New Roman" w:hAnsi="Times New Roman"/>
          <w:b/>
          <w:sz w:val="24"/>
          <w:szCs w:val="24"/>
        </w:rPr>
        <w:t>OGŕLNO</w:t>
      </w:r>
      <w:proofErr w:type="spellEnd"/>
      <w:r w:rsidR="00EA609F" w:rsidRPr="005B40CF">
        <w:rPr>
          <w:rFonts w:ascii="Times New Roman" w:hAnsi="Times New Roman"/>
          <w:b/>
          <w:sz w:val="24"/>
          <w:szCs w:val="24"/>
        </w:rPr>
        <w:t>-SPO˝YWCZY S.C.</w:t>
      </w:r>
      <w:r w:rsidR="00EA609F">
        <w:rPr>
          <w:rFonts w:ascii="Times New Roman" w:hAnsi="Times New Roman"/>
          <w:b/>
          <w:sz w:val="24"/>
          <w:szCs w:val="24"/>
        </w:rPr>
        <w:t xml:space="preserve"> GENOWEFA SZOT, DARIUSZ SZOT, </w:t>
      </w:r>
      <w:r w:rsidRPr="00BF2124">
        <w:rPr>
          <w:rFonts w:ascii="Times New Roman" w:hAnsi="Times New Roman" w:cs="Times New Roman"/>
          <w:b/>
          <w:bCs/>
          <w:sz w:val="24"/>
          <w:szCs w:val="24"/>
        </w:rPr>
        <w:t>(dane zanonimizowane)</w:t>
      </w:r>
      <w:r>
        <w:rPr>
          <w:rFonts w:ascii="Times New Roman" w:hAnsi="Times New Roman" w:cs="Times New Roman"/>
          <w:b/>
          <w:bCs/>
          <w:sz w:val="24"/>
          <w:szCs w:val="24"/>
        </w:rPr>
        <w:t xml:space="preserve"> </w:t>
      </w:r>
      <w:r w:rsidR="00EA609F">
        <w:rPr>
          <w:rFonts w:ascii="Times New Roman" w:hAnsi="Times New Roman"/>
          <w:b/>
          <w:sz w:val="24"/>
          <w:szCs w:val="24"/>
        </w:rPr>
        <w:t>Skołyszyn</w:t>
      </w:r>
    </w:p>
    <w:p w14:paraId="3051C703" w14:textId="0336D8FA" w:rsidR="003B78CC" w:rsidRDefault="00EA609F" w:rsidP="004E0E22">
      <w:pPr>
        <w:autoSpaceDE w:val="0"/>
        <w:autoSpaceDN w:val="0"/>
        <w:adjustRightInd w:val="0"/>
        <w:spacing w:before="120"/>
        <w:jc w:val="both"/>
        <w:rPr>
          <w:rFonts w:ascii="Times New Roman" w:eastAsia="Times New Roman" w:hAnsi="Times New Roman" w:cs="Times New Roman"/>
          <w:bCs/>
          <w:sz w:val="24"/>
          <w:szCs w:val="24"/>
          <w:lang w:eastAsia="pl-PL"/>
        </w:rPr>
      </w:pPr>
      <w:r w:rsidRPr="00F8783B">
        <w:rPr>
          <w:rFonts w:ascii="Times New Roman" w:eastAsia="Times New Roman" w:hAnsi="Times New Roman" w:cs="Times New Roman"/>
          <w:sz w:val="24"/>
          <w:szCs w:val="24"/>
          <w:lang w:eastAsia="pl-PL"/>
        </w:rPr>
        <w:t xml:space="preserve">wspólnikom spółki cywilnej - </w:t>
      </w:r>
      <w:r w:rsidRPr="00F8783B">
        <w:rPr>
          <w:rFonts w:ascii="Times New Roman" w:hAnsi="Times New Roman" w:cs="Times New Roman"/>
          <w:sz w:val="24"/>
          <w:szCs w:val="24"/>
        </w:rPr>
        <w:t xml:space="preserve">Sklep </w:t>
      </w:r>
      <w:proofErr w:type="spellStart"/>
      <w:r w:rsidRPr="00F8783B">
        <w:rPr>
          <w:rFonts w:ascii="Times New Roman" w:hAnsi="Times New Roman" w:cs="Times New Roman"/>
          <w:sz w:val="24"/>
          <w:szCs w:val="24"/>
        </w:rPr>
        <w:t>Ogólno</w:t>
      </w:r>
      <w:proofErr w:type="spellEnd"/>
      <w:r w:rsidRPr="00F8783B">
        <w:rPr>
          <w:rFonts w:ascii="Times New Roman" w:hAnsi="Times New Roman" w:cs="Times New Roman"/>
          <w:sz w:val="24"/>
          <w:szCs w:val="24"/>
        </w:rPr>
        <w:t>-Spożywczy s.c.</w:t>
      </w:r>
      <w:r w:rsidRPr="00F8783B">
        <w:rPr>
          <w:rFonts w:ascii="Times New Roman" w:eastAsia="Times New Roman" w:hAnsi="Times New Roman" w:cs="Times New Roman"/>
          <w:sz w:val="24"/>
          <w:szCs w:val="24"/>
          <w:lang w:eastAsia="pl-PL"/>
        </w:rPr>
        <w:t xml:space="preserve"> </w:t>
      </w:r>
      <w:r w:rsidRPr="00F8783B">
        <w:rPr>
          <w:rFonts w:ascii="Times New Roman" w:hAnsi="Times New Roman" w:cs="Times New Roman"/>
          <w:sz w:val="24"/>
          <w:szCs w:val="24"/>
        </w:rPr>
        <w:t xml:space="preserve">Genowefa Szot Dariusz Szot, </w:t>
      </w:r>
      <w:r w:rsidR="00A805EA" w:rsidRPr="00BF2124">
        <w:rPr>
          <w:rFonts w:ascii="Times New Roman" w:hAnsi="Times New Roman" w:cs="Times New Roman"/>
          <w:b/>
          <w:bCs/>
          <w:sz w:val="24"/>
          <w:szCs w:val="24"/>
        </w:rPr>
        <w:t>(dane zanonimizowane)</w:t>
      </w:r>
      <w:r w:rsidR="00A805EA">
        <w:rPr>
          <w:rFonts w:ascii="Times New Roman" w:hAnsi="Times New Roman" w:cs="Times New Roman"/>
          <w:b/>
          <w:bCs/>
          <w:sz w:val="24"/>
          <w:szCs w:val="24"/>
        </w:rPr>
        <w:t xml:space="preserve"> </w:t>
      </w:r>
      <w:r w:rsidRPr="00F8783B">
        <w:rPr>
          <w:rFonts w:ascii="Times New Roman" w:hAnsi="Times New Roman" w:cs="Times New Roman"/>
          <w:sz w:val="24"/>
          <w:szCs w:val="24"/>
        </w:rPr>
        <w:t>Skołyszyn</w:t>
      </w:r>
      <w:r w:rsidR="00F92C12">
        <w:rPr>
          <w:rFonts w:ascii="Times New Roman" w:hAnsi="Times New Roman" w:cs="Times New Roman"/>
          <w:sz w:val="24"/>
          <w:szCs w:val="24"/>
        </w:rPr>
        <w:t xml:space="preserve"> </w:t>
      </w:r>
      <w:r w:rsidR="0016488A">
        <w:rPr>
          <w:rFonts w:ascii="Times New Roman" w:eastAsia="Times New Roman" w:hAnsi="Times New Roman" w:cs="Times New Roman"/>
          <w:bCs/>
          <w:sz w:val="24"/>
          <w:szCs w:val="24"/>
          <w:lang w:eastAsia="pl-PL"/>
        </w:rPr>
        <w:t xml:space="preserve">– karę pieniężną w wysokości </w:t>
      </w:r>
      <w:r w:rsidR="00F92C12">
        <w:rPr>
          <w:rFonts w:ascii="Times New Roman" w:eastAsia="Times New Roman" w:hAnsi="Times New Roman" w:cs="Times New Roman"/>
          <w:b/>
          <w:bCs/>
          <w:sz w:val="24"/>
          <w:szCs w:val="24"/>
          <w:lang w:eastAsia="pl-PL"/>
        </w:rPr>
        <w:t>10</w:t>
      </w:r>
      <w:r w:rsidR="0016488A" w:rsidRPr="00981B23">
        <w:rPr>
          <w:rFonts w:ascii="Times New Roman" w:eastAsia="Times New Roman" w:hAnsi="Times New Roman" w:cs="Times New Roman"/>
          <w:b/>
          <w:bCs/>
          <w:sz w:val="24"/>
          <w:szCs w:val="24"/>
          <w:lang w:eastAsia="pl-PL"/>
        </w:rPr>
        <w:t xml:space="preserve">00 złotych </w:t>
      </w:r>
      <w:r w:rsidR="0016488A" w:rsidRPr="0068794A">
        <w:rPr>
          <w:rFonts w:ascii="Times New Roman" w:eastAsia="Times New Roman" w:hAnsi="Times New Roman" w:cs="Times New Roman"/>
          <w:sz w:val="24"/>
          <w:szCs w:val="24"/>
          <w:lang w:eastAsia="pl-PL"/>
        </w:rPr>
        <w:t>(słownie</w:t>
      </w:r>
      <w:r w:rsidR="0016488A" w:rsidRPr="00F8783B">
        <w:rPr>
          <w:rFonts w:ascii="Times New Roman" w:eastAsia="Times New Roman" w:hAnsi="Times New Roman" w:cs="Times New Roman"/>
          <w:bCs/>
          <w:sz w:val="24"/>
          <w:szCs w:val="24"/>
          <w:lang w:eastAsia="pl-PL"/>
        </w:rPr>
        <w:t>:</w:t>
      </w:r>
      <w:r w:rsidR="00CE3AE6">
        <w:rPr>
          <w:rFonts w:ascii="Times New Roman" w:eastAsia="Times New Roman" w:hAnsi="Times New Roman" w:cs="Times New Roman"/>
          <w:b/>
          <w:bCs/>
          <w:sz w:val="24"/>
          <w:szCs w:val="24"/>
          <w:lang w:eastAsia="pl-PL"/>
        </w:rPr>
        <w:t xml:space="preserve"> </w:t>
      </w:r>
      <w:r w:rsidR="00C320C2">
        <w:rPr>
          <w:rFonts w:ascii="Times New Roman" w:eastAsia="Times New Roman" w:hAnsi="Times New Roman" w:cs="Times New Roman"/>
          <w:b/>
          <w:bCs/>
          <w:sz w:val="24"/>
          <w:szCs w:val="24"/>
          <w:lang w:eastAsia="pl-PL"/>
        </w:rPr>
        <w:t>tysią</w:t>
      </w:r>
      <w:r w:rsidR="00F92C12">
        <w:rPr>
          <w:rFonts w:ascii="Times New Roman" w:eastAsia="Times New Roman" w:hAnsi="Times New Roman" w:cs="Times New Roman"/>
          <w:b/>
          <w:bCs/>
          <w:sz w:val="24"/>
          <w:szCs w:val="24"/>
          <w:lang w:eastAsia="pl-PL"/>
        </w:rPr>
        <w:t xml:space="preserve">c </w:t>
      </w:r>
      <w:r w:rsidR="0016488A" w:rsidRPr="00981B23">
        <w:rPr>
          <w:rFonts w:ascii="Times New Roman" w:eastAsia="Times New Roman" w:hAnsi="Times New Roman" w:cs="Times New Roman"/>
          <w:b/>
          <w:bCs/>
          <w:sz w:val="24"/>
          <w:szCs w:val="24"/>
          <w:lang w:eastAsia="pl-PL"/>
        </w:rPr>
        <w:t xml:space="preserve">złotych) </w:t>
      </w:r>
      <w:r w:rsidR="000A3AFD">
        <w:rPr>
          <w:rFonts w:ascii="Times New Roman" w:eastAsia="Times New Roman" w:hAnsi="Times New Roman" w:cs="Times New Roman"/>
          <w:bCs/>
          <w:sz w:val="24"/>
          <w:szCs w:val="24"/>
          <w:lang w:eastAsia="pl-PL"/>
        </w:rPr>
        <w:t xml:space="preserve">za niewykonanie </w:t>
      </w:r>
      <w:r w:rsidR="006B32AE">
        <w:rPr>
          <w:rFonts w:ascii="Times New Roman" w:eastAsia="Times New Roman" w:hAnsi="Times New Roman" w:cs="Times New Roman"/>
          <w:bCs/>
          <w:sz w:val="24"/>
          <w:szCs w:val="24"/>
          <w:lang w:eastAsia="pl-PL"/>
        </w:rPr>
        <w:t>w</w:t>
      </w:r>
      <w:r w:rsidR="000A3AFD">
        <w:rPr>
          <w:rFonts w:ascii="Times New Roman" w:eastAsia="Times New Roman" w:hAnsi="Times New Roman" w:cs="Times New Roman"/>
          <w:bCs/>
          <w:sz w:val="24"/>
          <w:szCs w:val="24"/>
          <w:lang w:eastAsia="pl-PL"/>
        </w:rPr>
        <w:t xml:space="preserve"> dniu 23 marca 2023 r. w należącym</w:t>
      </w:r>
      <w:r w:rsidR="00B9587B">
        <w:rPr>
          <w:rFonts w:ascii="Times New Roman" w:eastAsia="Times New Roman" w:hAnsi="Times New Roman" w:cs="Times New Roman"/>
          <w:bCs/>
          <w:sz w:val="24"/>
          <w:szCs w:val="24"/>
          <w:lang w:eastAsia="pl-PL"/>
        </w:rPr>
        <w:t xml:space="preserve"> </w:t>
      </w:r>
      <w:r w:rsidR="000A3AFD" w:rsidRPr="00981B23">
        <w:rPr>
          <w:rFonts w:ascii="Times New Roman" w:eastAsia="Times New Roman" w:hAnsi="Times New Roman" w:cs="Times New Roman"/>
          <w:bCs/>
          <w:sz w:val="24"/>
          <w:szCs w:val="24"/>
          <w:lang w:eastAsia="pl-PL"/>
        </w:rPr>
        <w:t xml:space="preserve">do ww. </w:t>
      </w:r>
      <w:r w:rsidR="000A3AFD">
        <w:rPr>
          <w:rFonts w:ascii="Times New Roman" w:eastAsia="Times New Roman" w:hAnsi="Times New Roman" w:cs="Times New Roman"/>
          <w:bCs/>
          <w:sz w:val="24"/>
          <w:szCs w:val="24"/>
          <w:lang w:eastAsia="pl-PL"/>
        </w:rPr>
        <w:t>przedsiębiorców</w:t>
      </w:r>
      <w:r w:rsidR="004E0E22">
        <w:rPr>
          <w:rFonts w:ascii="Times New Roman" w:eastAsia="Times New Roman" w:hAnsi="Times New Roman" w:cs="Times New Roman"/>
          <w:bCs/>
          <w:sz w:val="24"/>
          <w:szCs w:val="24"/>
          <w:lang w:eastAsia="pl-PL"/>
        </w:rPr>
        <w:t xml:space="preserve"> </w:t>
      </w:r>
      <w:r w:rsidR="000A3AFD">
        <w:rPr>
          <w:rFonts w:ascii="Times New Roman" w:eastAsia="Times New Roman" w:hAnsi="Times New Roman" w:cs="Times New Roman"/>
          <w:bCs/>
          <w:sz w:val="24"/>
          <w:szCs w:val="24"/>
          <w:lang w:eastAsia="pl-PL"/>
        </w:rPr>
        <w:t xml:space="preserve">sklepie </w:t>
      </w:r>
      <w:proofErr w:type="spellStart"/>
      <w:r w:rsidR="00F92C12">
        <w:rPr>
          <w:rFonts w:ascii="Times New Roman" w:eastAsia="Times New Roman" w:hAnsi="Times New Roman" w:cs="Times New Roman"/>
          <w:bCs/>
          <w:sz w:val="24"/>
          <w:szCs w:val="24"/>
          <w:lang w:eastAsia="pl-PL"/>
        </w:rPr>
        <w:t>ogólno</w:t>
      </w:r>
      <w:proofErr w:type="spellEnd"/>
      <w:r w:rsidR="00F92C12">
        <w:rPr>
          <w:rFonts w:ascii="Times New Roman" w:eastAsia="Times New Roman" w:hAnsi="Times New Roman" w:cs="Times New Roman"/>
          <w:bCs/>
          <w:sz w:val="24"/>
          <w:szCs w:val="24"/>
          <w:lang w:eastAsia="pl-PL"/>
        </w:rPr>
        <w:t>-spożywczym</w:t>
      </w:r>
      <w:r w:rsidR="000A3AFD">
        <w:rPr>
          <w:rFonts w:ascii="Times New Roman" w:eastAsia="Times New Roman" w:hAnsi="Times New Roman" w:cs="Times New Roman"/>
          <w:bCs/>
          <w:sz w:val="24"/>
          <w:szCs w:val="24"/>
          <w:lang w:eastAsia="pl-PL"/>
        </w:rPr>
        <w:t xml:space="preserve"> </w:t>
      </w:r>
      <w:r w:rsidR="00295E62">
        <w:rPr>
          <w:rFonts w:ascii="Times New Roman" w:eastAsia="Times New Roman" w:hAnsi="Times New Roman" w:cs="Times New Roman"/>
          <w:bCs/>
          <w:sz w:val="24"/>
          <w:szCs w:val="24"/>
          <w:lang w:eastAsia="pl-PL"/>
        </w:rPr>
        <w:t>zlokalizowanym</w:t>
      </w:r>
      <w:r w:rsidR="003564EA">
        <w:rPr>
          <w:rFonts w:ascii="Times New Roman" w:eastAsia="Times New Roman" w:hAnsi="Times New Roman" w:cs="Times New Roman"/>
          <w:bCs/>
          <w:sz w:val="24"/>
          <w:szCs w:val="24"/>
          <w:lang w:eastAsia="pl-PL"/>
        </w:rPr>
        <w:t xml:space="preserve"> </w:t>
      </w:r>
      <w:r w:rsidR="00061092">
        <w:rPr>
          <w:rFonts w:ascii="Times New Roman" w:eastAsia="Times New Roman" w:hAnsi="Times New Roman" w:cs="Times New Roman"/>
          <w:bCs/>
          <w:sz w:val="24"/>
          <w:szCs w:val="24"/>
          <w:lang w:eastAsia="pl-PL"/>
        </w:rPr>
        <w:t xml:space="preserve">w </w:t>
      </w:r>
      <w:r w:rsidR="003564EA">
        <w:rPr>
          <w:rFonts w:ascii="Times New Roman" w:eastAsia="Times New Roman" w:hAnsi="Times New Roman" w:cs="Times New Roman"/>
          <w:bCs/>
          <w:sz w:val="24"/>
          <w:szCs w:val="24"/>
          <w:lang w:eastAsia="pl-PL"/>
        </w:rPr>
        <w:t>Skołyszyn</w:t>
      </w:r>
      <w:r w:rsidR="00691136">
        <w:rPr>
          <w:rFonts w:ascii="Times New Roman" w:eastAsia="Times New Roman" w:hAnsi="Times New Roman" w:cs="Times New Roman"/>
          <w:bCs/>
          <w:sz w:val="24"/>
          <w:szCs w:val="24"/>
          <w:lang w:eastAsia="pl-PL"/>
        </w:rPr>
        <w:t>ie</w:t>
      </w:r>
      <w:r w:rsidR="003564EA">
        <w:rPr>
          <w:rFonts w:ascii="Times New Roman" w:eastAsia="Times New Roman" w:hAnsi="Times New Roman" w:cs="Times New Roman"/>
          <w:bCs/>
          <w:sz w:val="24"/>
          <w:szCs w:val="24"/>
          <w:lang w:eastAsia="pl-PL"/>
        </w:rPr>
        <w:t xml:space="preserve"> </w:t>
      </w:r>
      <w:r w:rsidR="00A805EA" w:rsidRPr="00BF2124">
        <w:rPr>
          <w:rFonts w:ascii="Times New Roman" w:hAnsi="Times New Roman" w:cs="Times New Roman"/>
          <w:b/>
          <w:bCs/>
          <w:sz w:val="24"/>
          <w:szCs w:val="24"/>
        </w:rPr>
        <w:t>(dane zanonimizowane)</w:t>
      </w:r>
      <w:r w:rsidR="00A805EA">
        <w:rPr>
          <w:rFonts w:ascii="Times New Roman" w:hAnsi="Times New Roman" w:cs="Times New Roman"/>
          <w:b/>
          <w:bCs/>
          <w:sz w:val="24"/>
          <w:szCs w:val="24"/>
        </w:rPr>
        <w:t xml:space="preserve"> </w:t>
      </w:r>
      <w:r w:rsidR="0016488A" w:rsidRPr="00981B23">
        <w:rPr>
          <w:rFonts w:ascii="Times New Roman" w:eastAsia="Times New Roman" w:hAnsi="Times New Roman" w:cs="Times New Roman"/>
          <w:bCs/>
          <w:sz w:val="24"/>
          <w:szCs w:val="24"/>
          <w:lang w:eastAsia="pl-PL"/>
        </w:rPr>
        <w:t>wynika</w:t>
      </w:r>
      <w:r w:rsidR="0016488A">
        <w:rPr>
          <w:rFonts w:ascii="Times New Roman" w:eastAsia="Times New Roman" w:hAnsi="Times New Roman" w:cs="Times New Roman"/>
          <w:bCs/>
          <w:sz w:val="24"/>
          <w:szCs w:val="24"/>
          <w:lang w:eastAsia="pl-PL"/>
        </w:rPr>
        <w:t>jącego</w:t>
      </w:r>
      <w:r w:rsidR="0016488A" w:rsidRPr="004E0E22">
        <w:rPr>
          <w:rFonts w:ascii="Times New Roman" w:eastAsia="Times New Roman" w:hAnsi="Times New Roman" w:cs="Times New Roman"/>
          <w:bCs/>
          <w:sz w:val="24"/>
          <w:szCs w:val="24"/>
          <w:lang w:eastAsia="pl-PL"/>
        </w:rPr>
        <w:t xml:space="preserve"> z art. 4 ust. 1 ustawy</w:t>
      </w:r>
      <w:r w:rsidR="004E0E22" w:rsidRPr="004E0E22">
        <w:rPr>
          <w:rFonts w:ascii="Times New Roman" w:hAnsi="Times New Roman" w:cs="Times New Roman"/>
          <w:sz w:val="24"/>
          <w:szCs w:val="24"/>
        </w:rPr>
        <w:t xml:space="preserve"> o informowaniu o cenach towarów i usług</w:t>
      </w:r>
      <w:r w:rsidR="000A3AFD" w:rsidRPr="004E0E22">
        <w:rPr>
          <w:rFonts w:ascii="Times New Roman" w:eastAsia="Times New Roman" w:hAnsi="Times New Roman" w:cs="Times New Roman"/>
          <w:bCs/>
          <w:sz w:val="24"/>
          <w:szCs w:val="24"/>
          <w:lang w:eastAsia="pl-PL"/>
        </w:rPr>
        <w:t xml:space="preserve"> obowiązku </w:t>
      </w:r>
      <w:r w:rsidR="000A3AFD">
        <w:rPr>
          <w:rFonts w:ascii="Times New Roman" w:eastAsia="Times New Roman" w:hAnsi="Times New Roman" w:cs="Times New Roman"/>
          <w:bCs/>
          <w:sz w:val="24"/>
          <w:szCs w:val="24"/>
          <w:lang w:eastAsia="pl-PL"/>
        </w:rPr>
        <w:lastRenderedPageBreak/>
        <w:t>widocznienia dla konsumenta</w:t>
      </w:r>
      <w:r w:rsidR="003B78CC">
        <w:rPr>
          <w:rFonts w:ascii="Times New Roman" w:eastAsia="Times New Roman" w:hAnsi="Times New Roman" w:cs="Times New Roman"/>
          <w:bCs/>
          <w:sz w:val="24"/>
          <w:szCs w:val="24"/>
          <w:lang w:eastAsia="pl-PL"/>
        </w:rPr>
        <w:t xml:space="preserve"> w miejscu sprzedaży detalicznej informacji dotyczącej cen oraz cen jednostkowych w sposób </w:t>
      </w:r>
      <w:r w:rsidR="0016488A" w:rsidRPr="00981B23">
        <w:rPr>
          <w:rFonts w:ascii="Times New Roman" w:eastAsia="Times New Roman" w:hAnsi="Times New Roman" w:cs="Times New Roman"/>
          <w:bCs/>
          <w:sz w:val="24"/>
          <w:szCs w:val="24"/>
          <w:lang w:eastAsia="pl-PL"/>
        </w:rPr>
        <w:t>jednoznacz</w:t>
      </w:r>
      <w:r w:rsidR="0016488A">
        <w:rPr>
          <w:rFonts w:ascii="Times New Roman" w:eastAsia="Times New Roman" w:hAnsi="Times New Roman" w:cs="Times New Roman"/>
          <w:bCs/>
          <w:sz w:val="24"/>
          <w:szCs w:val="24"/>
          <w:lang w:eastAsia="pl-PL"/>
        </w:rPr>
        <w:t>ny, niebudzący wątpliwości oraz </w:t>
      </w:r>
      <w:r w:rsidR="0016488A" w:rsidRPr="00981B23">
        <w:rPr>
          <w:rFonts w:ascii="Times New Roman" w:eastAsia="Times New Roman" w:hAnsi="Times New Roman" w:cs="Times New Roman"/>
          <w:bCs/>
          <w:sz w:val="24"/>
          <w:szCs w:val="24"/>
          <w:lang w:eastAsia="pl-PL"/>
        </w:rPr>
        <w:t>umożliwiający ich porównanie</w:t>
      </w:r>
      <w:r w:rsidR="00061092">
        <w:rPr>
          <w:rFonts w:ascii="Times New Roman" w:eastAsia="Times New Roman" w:hAnsi="Times New Roman" w:cs="Times New Roman"/>
          <w:bCs/>
          <w:sz w:val="24"/>
          <w:szCs w:val="24"/>
          <w:lang w:eastAsia="pl-PL"/>
        </w:rPr>
        <w:t xml:space="preserve"> dla 34</w:t>
      </w:r>
      <w:r w:rsidR="003B78CC">
        <w:rPr>
          <w:rFonts w:ascii="Times New Roman" w:eastAsia="Times New Roman" w:hAnsi="Times New Roman" w:cs="Times New Roman"/>
          <w:bCs/>
          <w:sz w:val="24"/>
          <w:szCs w:val="24"/>
          <w:lang w:eastAsia="pl-PL"/>
        </w:rPr>
        <w:t xml:space="preserve"> towarów będących w ofercie handlowej sklepu</w:t>
      </w:r>
      <w:r w:rsidR="00793CAC">
        <w:rPr>
          <w:rFonts w:ascii="Times New Roman" w:eastAsia="Times New Roman" w:hAnsi="Times New Roman" w:cs="Times New Roman"/>
          <w:bCs/>
          <w:sz w:val="24"/>
          <w:szCs w:val="24"/>
          <w:lang w:eastAsia="pl-PL"/>
        </w:rPr>
        <w:t xml:space="preserve"> z uwagi na:</w:t>
      </w:r>
    </w:p>
    <w:p w14:paraId="284B0BCB" w14:textId="4EBE9C63" w:rsidR="000C3F52" w:rsidRDefault="000C3F52" w:rsidP="00793CAC">
      <w:pPr>
        <w:pStyle w:val="Akapitzlist"/>
        <w:numPr>
          <w:ilvl w:val="0"/>
          <w:numId w:val="22"/>
        </w:numPr>
        <w:autoSpaceDE w:val="0"/>
        <w:autoSpaceDN w:val="0"/>
        <w:adjustRightInd w:val="0"/>
        <w:spacing w:before="120"/>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brak uwidocznienia informacji o cenie jednostkowej dla łącznie 23 partii towarów</w:t>
      </w:r>
      <w:r>
        <w:rPr>
          <w:rFonts w:ascii="Times New Roman" w:eastAsia="Times New Roman" w:hAnsi="Times New Roman" w:cs="Times New Roman"/>
          <w:bCs/>
          <w:sz w:val="24"/>
          <w:szCs w:val="24"/>
          <w:lang w:eastAsia="pl-PL"/>
        </w:rPr>
        <w:br/>
        <w:t>w stanie stałym znajdujących się w środku płynnym,</w:t>
      </w:r>
    </w:p>
    <w:p w14:paraId="670D0F61" w14:textId="77777777" w:rsidR="000C3F52" w:rsidRDefault="000C3F52" w:rsidP="000C3F52">
      <w:pPr>
        <w:pStyle w:val="Akapitzlist"/>
        <w:numPr>
          <w:ilvl w:val="0"/>
          <w:numId w:val="22"/>
        </w:numPr>
        <w:autoSpaceDE w:val="0"/>
        <w:autoSpaceDN w:val="0"/>
        <w:adjustRightInd w:val="0"/>
        <w:spacing w:before="120"/>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brak uwidocznienia ceny i ceny jednostkowej dla 11 partii towarów. </w:t>
      </w:r>
    </w:p>
    <w:p w14:paraId="4B636FC9" w14:textId="77777777" w:rsidR="00793CAC" w:rsidRDefault="00793CAC" w:rsidP="0016488A">
      <w:pPr>
        <w:tabs>
          <w:tab w:val="left" w:pos="708"/>
          <w:tab w:val="num" w:pos="3720"/>
        </w:tabs>
        <w:spacing w:before="240" w:after="120"/>
        <w:jc w:val="center"/>
        <w:rPr>
          <w:rFonts w:ascii="Times New Roman" w:eastAsia="Times New Roman" w:hAnsi="Times New Roman" w:cs="Times New Roman"/>
          <w:b/>
          <w:sz w:val="24"/>
          <w:szCs w:val="24"/>
          <w:lang w:eastAsia="pl-PL"/>
        </w:rPr>
      </w:pPr>
    </w:p>
    <w:p w14:paraId="46379636" w14:textId="77777777" w:rsidR="0016488A" w:rsidRPr="00981B23" w:rsidRDefault="0016488A" w:rsidP="0016488A">
      <w:pPr>
        <w:tabs>
          <w:tab w:val="left" w:pos="708"/>
          <w:tab w:val="num" w:pos="3720"/>
        </w:tabs>
        <w:spacing w:before="240" w:after="120"/>
        <w:jc w:val="center"/>
        <w:rPr>
          <w:rFonts w:ascii="Times New Roman" w:eastAsia="Times New Roman" w:hAnsi="Times New Roman" w:cs="Times New Roman"/>
          <w:sz w:val="24"/>
          <w:szCs w:val="24"/>
          <w:lang w:eastAsia="pl-PL"/>
        </w:rPr>
      </w:pPr>
      <w:r w:rsidRPr="00981B23">
        <w:rPr>
          <w:rFonts w:ascii="Times New Roman" w:eastAsia="Times New Roman" w:hAnsi="Times New Roman" w:cs="Times New Roman"/>
          <w:b/>
          <w:sz w:val="24"/>
          <w:szCs w:val="24"/>
          <w:lang w:eastAsia="pl-PL"/>
        </w:rPr>
        <w:t>UZASADNIENIE</w:t>
      </w:r>
    </w:p>
    <w:p w14:paraId="66A50974" w14:textId="59B54DE6" w:rsidR="00482A97" w:rsidRPr="004E0E22" w:rsidRDefault="0016488A" w:rsidP="000C3F52">
      <w:pPr>
        <w:tabs>
          <w:tab w:val="left" w:pos="708"/>
          <w:tab w:val="num" w:pos="3720"/>
        </w:tabs>
        <w:spacing w:before="120"/>
        <w:contextualSpacing/>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Na podstawie art. 3 ust. 1 pkt 1 i 6 ustawy z dnia 15 grudnia 2000 r. o Inspekcji Handlowej (tekst jednolity: Dz.</w:t>
      </w:r>
      <w:r w:rsidR="00ED103C">
        <w:rPr>
          <w:rFonts w:ascii="Times New Roman" w:eastAsia="Times New Roman" w:hAnsi="Times New Roman" w:cs="Times New Roman"/>
          <w:sz w:val="24"/>
          <w:szCs w:val="24"/>
          <w:lang w:eastAsia="pl-PL"/>
        </w:rPr>
        <w:t xml:space="preserve"> U. z 2020</w:t>
      </w:r>
      <w:r w:rsidRPr="00981B23">
        <w:rPr>
          <w:rFonts w:ascii="Times New Roman" w:eastAsia="Times New Roman" w:hAnsi="Times New Roman" w:cs="Times New Roman"/>
          <w:sz w:val="24"/>
          <w:szCs w:val="24"/>
          <w:lang w:eastAsia="pl-PL"/>
        </w:rPr>
        <w:t xml:space="preserve"> r., po</w:t>
      </w:r>
      <w:r w:rsidR="003B78CC">
        <w:rPr>
          <w:rFonts w:ascii="Times New Roman" w:eastAsia="Times New Roman" w:hAnsi="Times New Roman" w:cs="Times New Roman"/>
          <w:sz w:val="24"/>
          <w:szCs w:val="24"/>
          <w:lang w:eastAsia="pl-PL"/>
        </w:rPr>
        <w:t xml:space="preserve">z. 1706) </w:t>
      </w:r>
      <w:r w:rsidRPr="00981B23">
        <w:rPr>
          <w:rFonts w:ascii="Times New Roman" w:eastAsia="Times New Roman" w:hAnsi="Times New Roman" w:cs="Times New Roman"/>
          <w:sz w:val="24"/>
          <w:szCs w:val="24"/>
          <w:lang w:eastAsia="pl-PL"/>
        </w:rPr>
        <w:t>insp</w:t>
      </w:r>
      <w:r w:rsidR="00691136">
        <w:rPr>
          <w:rFonts w:ascii="Times New Roman" w:eastAsia="Times New Roman" w:hAnsi="Times New Roman" w:cs="Times New Roman"/>
          <w:sz w:val="24"/>
          <w:szCs w:val="24"/>
          <w:lang w:eastAsia="pl-PL"/>
        </w:rPr>
        <w:t>ektorzy z Delegatury w Krośnie</w:t>
      </w:r>
      <w:r w:rsidRPr="00981B23">
        <w:rPr>
          <w:rFonts w:ascii="Times New Roman" w:eastAsia="Times New Roman" w:hAnsi="Times New Roman" w:cs="Times New Roman"/>
          <w:sz w:val="24"/>
          <w:szCs w:val="24"/>
          <w:lang w:eastAsia="pl-PL"/>
        </w:rPr>
        <w:t xml:space="preserve"> Wojewódzkiego I</w:t>
      </w:r>
      <w:r w:rsidR="005B799E">
        <w:rPr>
          <w:rFonts w:ascii="Times New Roman" w:eastAsia="Times New Roman" w:hAnsi="Times New Roman" w:cs="Times New Roman"/>
          <w:sz w:val="24"/>
          <w:szCs w:val="24"/>
          <w:lang w:eastAsia="pl-PL"/>
        </w:rPr>
        <w:t xml:space="preserve">nspektoratu Inspekcji Handlowej </w:t>
      </w:r>
      <w:r w:rsidRPr="00981B23">
        <w:rPr>
          <w:rFonts w:ascii="Times New Roman" w:eastAsia="Times New Roman" w:hAnsi="Times New Roman" w:cs="Times New Roman"/>
          <w:sz w:val="24"/>
          <w:szCs w:val="24"/>
          <w:lang w:eastAsia="pl-PL"/>
        </w:rPr>
        <w:t xml:space="preserve">w Rzeszowie, przeprowadzili w dniach </w:t>
      </w:r>
      <w:r w:rsidR="00691136">
        <w:rPr>
          <w:rFonts w:ascii="Times New Roman" w:eastAsia="Times New Roman" w:hAnsi="Times New Roman" w:cs="Times New Roman"/>
          <w:sz w:val="24"/>
          <w:szCs w:val="24"/>
          <w:lang w:eastAsia="pl-PL"/>
        </w:rPr>
        <w:t>23 marca i 3 kwietnia 2023</w:t>
      </w:r>
      <w:r w:rsidR="005F2AAC">
        <w:rPr>
          <w:rFonts w:ascii="Times New Roman" w:eastAsia="Times New Roman" w:hAnsi="Times New Roman" w:cs="Times New Roman"/>
          <w:sz w:val="24"/>
          <w:szCs w:val="24"/>
          <w:lang w:eastAsia="pl-PL"/>
        </w:rPr>
        <w:t xml:space="preserve"> r. kontrolę w </w:t>
      </w:r>
      <w:r w:rsidR="00691136">
        <w:rPr>
          <w:rFonts w:ascii="Times New Roman" w:eastAsia="Times New Roman" w:hAnsi="Times New Roman" w:cs="Times New Roman"/>
          <w:sz w:val="24"/>
          <w:szCs w:val="24"/>
          <w:lang w:eastAsia="pl-PL"/>
        </w:rPr>
        <w:t xml:space="preserve">sklepie </w:t>
      </w:r>
      <w:proofErr w:type="spellStart"/>
      <w:r w:rsidR="00691136">
        <w:rPr>
          <w:rFonts w:ascii="Times New Roman" w:eastAsia="Times New Roman" w:hAnsi="Times New Roman" w:cs="Times New Roman"/>
          <w:sz w:val="24"/>
          <w:szCs w:val="24"/>
          <w:lang w:eastAsia="pl-PL"/>
        </w:rPr>
        <w:t>ogólno</w:t>
      </w:r>
      <w:proofErr w:type="spellEnd"/>
      <w:r w:rsidR="00691136">
        <w:rPr>
          <w:rFonts w:ascii="Times New Roman" w:eastAsia="Times New Roman" w:hAnsi="Times New Roman" w:cs="Times New Roman"/>
          <w:sz w:val="24"/>
          <w:szCs w:val="24"/>
          <w:lang w:eastAsia="pl-PL"/>
        </w:rPr>
        <w:t>-spoż</w:t>
      </w:r>
      <w:r w:rsidR="005B799E">
        <w:rPr>
          <w:rFonts w:ascii="Times New Roman" w:eastAsia="Times New Roman" w:hAnsi="Times New Roman" w:cs="Times New Roman"/>
          <w:sz w:val="24"/>
          <w:szCs w:val="24"/>
          <w:lang w:eastAsia="pl-PL"/>
        </w:rPr>
        <w:t xml:space="preserve">ywczym </w:t>
      </w:r>
      <w:r w:rsidR="00295E62">
        <w:rPr>
          <w:rFonts w:ascii="Times New Roman" w:eastAsia="Times New Roman" w:hAnsi="Times New Roman" w:cs="Times New Roman"/>
          <w:sz w:val="24"/>
          <w:szCs w:val="24"/>
          <w:lang w:eastAsia="pl-PL"/>
        </w:rPr>
        <w:t>zlokalizowanym</w:t>
      </w:r>
      <w:r w:rsidR="000C3F52">
        <w:rPr>
          <w:rFonts w:ascii="Times New Roman" w:eastAsia="Times New Roman" w:hAnsi="Times New Roman" w:cs="Times New Roman"/>
          <w:sz w:val="24"/>
          <w:szCs w:val="24"/>
          <w:lang w:eastAsia="pl-PL"/>
        </w:rPr>
        <w:br/>
      </w:r>
      <w:r w:rsidR="00691136">
        <w:rPr>
          <w:rFonts w:ascii="Times New Roman" w:eastAsia="Times New Roman" w:hAnsi="Times New Roman" w:cs="Times New Roman"/>
          <w:sz w:val="24"/>
          <w:szCs w:val="24"/>
          <w:lang w:eastAsia="pl-PL"/>
        </w:rPr>
        <w:t xml:space="preserve">w Skołyszynie </w:t>
      </w:r>
      <w:r w:rsidR="00A805EA" w:rsidRPr="00BF2124">
        <w:rPr>
          <w:rFonts w:ascii="Times New Roman" w:hAnsi="Times New Roman" w:cs="Times New Roman"/>
          <w:b/>
          <w:bCs/>
          <w:sz w:val="24"/>
          <w:szCs w:val="24"/>
        </w:rPr>
        <w:t>(dane zanonimizowane)</w:t>
      </w:r>
      <w:r w:rsidR="00A805EA">
        <w:rPr>
          <w:rFonts w:ascii="Times New Roman" w:hAnsi="Times New Roman" w:cs="Times New Roman"/>
          <w:b/>
          <w:bCs/>
          <w:sz w:val="24"/>
          <w:szCs w:val="24"/>
        </w:rPr>
        <w:t xml:space="preserve"> </w:t>
      </w:r>
      <w:r w:rsidR="005F2AAC">
        <w:rPr>
          <w:rFonts w:ascii="Times New Roman" w:eastAsia="Times New Roman" w:hAnsi="Times New Roman" w:cs="Times New Roman"/>
          <w:sz w:val="24"/>
          <w:szCs w:val="24"/>
          <w:lang w:eastAsia="pl-PL"/>
        </w:rPr>
        <w:t xml:space="preserve">, </w:t>
      </w:r>
      <w:r w:rsidR="00482A97" w:rsidRPr="00482A97">
        <w:rPr>
          <w:rFonts w:ascii="Times New Roman" w:eastAsia="Times New Roman" w:hAnsi="Times New Roman" w:cs="Times New Roman"/>
          <w:sz w:val="24"/>
          <w:szCs w:val="24"/>
          <w:lang w:eastAsia="pl-PL"/>
        </w:rPr>
        <w:t>należącym</w:t>
      </w:r>
      <w:r w:rsidR="005F2AAC" w:rsidRPr="00482A97">
        <w:rPr>
          <w:rFonts w:ascii="Times New Roman" w:eastAsia="Times New Roman" w:hAnsi="Times New Roman" w:cs="Times New Roman"/>
          <w:sz w:val="24"/>
          <w:szCs w:val="24"/>
          <w:lang w:eastAsia="pl-PL"/>
        </w:rPr>
        <w:t xml:space="preserve"> do</w:t>
      </w:r>
      <w:r w:rsidR="00386C78">
        <w:rPr>
          <w:rFonts w:ascii="Times New Roman" w:eastAsia="Times New Roman" w:hAnsi="Times New Roman" w:cs="Times New Roman"/>
          <w:sz w:val="24"/>
          <w:szCs w:val="24"/>
          <w:lang w:eastAsia="pl-PL"/>
        </w:rPr>
        <w:t xml:space="preserve"> </w:t>
      </w:r>
      <w:r w:rsidR="00386C78" w:rsidRPr="004E0E22">
        <w:rPr>
          <w:rFonts w:ascii="Times New Roman" w:eastAsia="Times New Roman" w:hAnsi="Times New Roman" w:cs="Times New Roman"/>
          <w:sz w:val="24"/>
          <w:szCs w:val="24"/>
          <w:lang w:eastAsia="pl-PL"/>
        </w:rPr>
        <w:t>przedsiębiorców</w:t>
      </w:r>
      <w:r w:rsidR="005F2AAC" w:rsidRPr="004E0E22">
        <w:rPr>
          <w:rFonts w:ascii="Times New Roman" w:eastAsia="Times New Roman" w:hAnsi="Times New Roman" w:cs="Times New Roman"/>
          <w:sz w:val="24"/>
          <w:szCs w:val="24"/>
          <w:lang w:eastAsia="pl-PL"/>
        </w:rPr>
        <w:t>:</w:t>
      </w:r>
    </w:p>
    <w:p w14:paraId="1945820E" w14:textId="1DC675D9" w:rsidR="00482A97" w:rsidRPr="00FD10F0" w:rsidRDefault="00482A97" w:rsidP="000C3F52">
      <w:pPr>
        <w:pStyle w:val="Akapitzlist"/>
        <w:numPr>
          <w:ilvl w:val="0"/>
          <w:numId w:val="8"/>
        </w:numPr>
        <w:tabs>
          <w:tab w:val="num" w:pos="3720"/>
        </w:tabs>
        <w:spacing w:before="120"/>
        <w:ind w:left="284" w:hanging="284"/>
        <w:jc w:val="both"/>
        <w:rPr>
          <w:rFonts w:ascii="Times New Roman" w:eastAsia="Times New Roman" w:hAnsi="Times New Roman" w:cs="Times New Roman"/>
          <w:sz w:val="24"/>
          <w:szCs w:val="24"/>
          <w:lang w:eastAsia="pl-PL"/>
        </w:rPr>
      </w:pPr>
      <w:r w:rsidRPr="00FD10F0">
        <w:rPr>
          <w:rFonts w:ascii="Times New Roman" w:eastAsia="Times New Roman" w:hAnsi="Times New Roman" w:cs="Times New Roman"/>
          <w:sz w:val="24"/>
          <w:szCs w:val="24"/>
          <w:lang w:eastAsia="pl-PL"/>
        </w:rPr>
        <w:t xml:space="preserve">Pani </w:t>
      </w:r>
      <w:r w:rsidR="00A805EA" w:rsidRPr="00BF2124">
        <w:rPr>
          <w:rFonts w:ascii="Times New Roman" w:hAnsi="Times New Roman" w:cs="Times New Roman"/>
          <w:b/>
          <w:bCs/>
          <w:sz w:val="24"/>
          <w:szCs w:val="24"/>
        </w:rPr>
        <w:t>(dane zanonimizowane)</w:t>
      </w:r>
      <w:r w:rsidR="00A805EA">
        <w:t xml:space="preserve"> </w:t>
      </w:r>
      <w:r w:rsidRPr="00FD10F0">
        <w:rPr>
          <w:rFonts w:ascii="Times New Roman" w:eastAsia="Times New Roman" w:hAnsi="Times New Roman" w:cs="Times New Roman"/>
          <w:sz w:val="24"/>
          <w:szCs w:val="24"/>
          <w:lang w:eastAsia="pl-PL"/>
        </w:rPr>
        <w:t>prowadzącej działalność pod firmą</w:t>
      </w:r>
      <w:r w:rsidRPr="00FD10F0">
        <w:rPr>
          <w:rFonts w:ascii="Times New Roman" w:eastAsia="Times New Roman" w:hAnsi="Times New Roman" w:cs="Times New Roman"/>
          <w:b/>
          <w:sz w:val="24"/>
          <w:szCs w:val="24"/>
          <w:lang w:eastAsia="pl-PL"/>
        </w:rPr>
        <w:t xml:space="preserve"> Sklep </w:t>
      </w:r>
      <w:proofErr w:type="spellStart"/>
      <w:r w:rsidRPr="00FD10F0">
        <w:rPr>
          <w:rFonts w:ascii="Times New Roman" w:eastAsia="Times New Roman" w:hAnsi="Times New Roman" w:cs="Times New Roman"/>
          <w:b/>
          <w:sz w:val="24"/>
          <w:szCs w:val="24"/>
          <w:lang w:eastAsia="pl-PL"/>
        </w:rPr>
        <w:t>Ogólno</w:t>
      </w:r>
      <w:proofErr w:type="spellEnd"/>
      <w:r w:rsidRPr="00FD10F0">
        <w:rPr>
          <w:rFonts w:ascii="Times New Roman" w:eastAsia="Times New Roman" w:hAnsi="Times New Roman" w:cs="Times New Roman"/>
          <w:b/>
          <w:sz w:val="24"/>
          <w:szCs w:val="24"/>
          <w:lang w:eastAsia="pl-PL"/>
        </w:rPr>
        <w:t xml:space="preserve">-Spożywczy s.c. Genowefa Szot Dariusz Szot, </w:t>
      </w:r>
      <w:r w:rsidR="00A805EA" w:rsidRPr="00BF2124">
        <w:rPr>
          <w:rFonts w:ascii="Times New Roman" w:hAnsi="Times New Roman" w:cs="Times New Roman"/>
          <w:b/>
          <w:bCs/>
          <w:sz w:val="24"/>
          <w:szCs w:val="24"/>
        </w:rPr>
        <w:t>(dane zanonimizowane)</w:t>
      </w:r>
      <w:r w:rsidR="00A805EA">
        <w:rPr>
          <w:rFonts w:ascii="Times New Roman" w:hAnsi="Times New Roman" w:cs="Times New Roman"/>
          <w:b/>
          <w:bCs/>
          <w:sz w:val="24"/>
          <w:szCs w:val="24"/>
        </w:rPr>
        <w:t xml:space="preserve"> </w:t>
      </w:r>
      <w:r w:rsidRPr="00FD10F0">
        <w:rPr>
          <w:rFonts w:ascii="Times New Roman" w:eastAsia="Times New Roman" w:hAnsi="Times New Roman" w:cs="Times New Roman"/>
          <w:b/>
          <w:sz w:val="24"/>
          <w:szCs w:val="24"/>
          <w:lang w:eastAsia="pl-PL"/>
        </w:rPr>
        <w:t>Skołyszyn</w:t>
      </w:r>
      <w:r w:rsidR="00FD10F0" w:rsidRPr="00FD10F0">
        <w:rPr>
          <w:rFonts w:ascii="Times New Roman" w:eastAsia="Times New Roman" w:hAnsi="Times New Roman" w:cs="Times New Roman"/>
          <w:sz w:val="24"/>
          <w:szCs w:val="24"/>
          <w:lang w:eastAsia="pl-PL"/>
        </w:rPr>
        <w:t>,</w:t>
      </w:r>
    </w:p>
    <w:p w14:paraId="33A517E3" w14:textId="2E2B8F2B" w:rsidR="00FD10F0" w:rsidRPr="00FD10F0" w:rsidRDefault="00FD10F0" w:rsidP="000C3F52">
      <w:pPr>
        <w:pStyle w:val="Akapitzlist"/>
        <w:numPr>
          <w:ilvl w:val="0"/>
          <w:numId w:val="8"/>
        </w:numPr>
        <w:tabs>
          <w:tab w:val="left" w:pos="284"/>
          <w:tab w:val="num" w:pos="3720"/>
        </w:tabs>
        <w:spacing w:before="120"/>
        <w:ind w:left="284" w:hanging="284"/>
        <w:jc w:val="both"/>
        <w:rPr>
          <w:rFonts w:ascii="Times New Roman" w:eastAsia="Times New Roman" w:hAnsi="Times New Roman" w:cs="Times New Roman"/>
          <w:sz w:val="24"/>
          <w:szCs w:val="24"/>
          <w:lang w:eastAsia="pl-PL"/>
        </w:rPr>
      </w:pPr>
      <w:r w:rsidRPr="00FD10F0">
        <w:rPr>
          <w:rFonts w:ascii="Times New Roman" w:eastAsia="Times New Roman" w:hAnsi="Times New Roman" w:cs="Times New Roman"/>
          <w:sz w:val="24"/>
          <w:szCs w:val="24"/>
          <w:lang w:eastAsia="pl-PL"/>
        </w:rPr>
        <w:t xml:space="preserve">Pana </w:t>
      </w:r>
      <w:r w:rsidR="00A805EA" w:rsidRPr="00BF2124">
        <w:rPr>
          <w:rFonts w:ascii="Times New Roman" w:hAnsi="Times New Roman" w:cs="Times New Roman"/>
          <w:b/>
          <w:bCs/>
          <w:sz w:val="24"/>
          <w:szCs w:val="24"/>
        </w:rPr>
        <w:t>(dane zanonimizowane)</w:t>
      </w:r>
      <w:r w:rsidR="00A805EA">
        <w:rPr>
          <w:rFonts w:ascii="Times New Roman" w:hAnsi="Times New Roman" w:cs="Times New Roman"/>
          <w:b/>
          <w:bCs/>
          <w:sz w:val="24"/>
          <w:szCs w:val="24"/>
        </w:rPr>
        <w:t xml:space="preserve"> </w:t>
      </w:r>
      <w:r w:rsidRPr="00FD10F0">
        <w:rPr>
          <w:rFonts w:ascii="Times New Roman" w:eastAsia="Times New Roman" w:hAnsi="Times New Roman" w:cs="Times New Roman"/>
          <w:sz w:val="24"/>
          <w:szCs w:val="24"/>
          <w:lang w:eastAsia="pl-PL"/>
        </w:rPr>
        <w:t xml:space="preserve">prowadzącego działalność pod firmą </w:t>
      </w:r>
      <w:r w:rsidRPr="00FD10F0">
        <w:rPr>
          <w:rFonts w:ascii="Times New Roman" w:eastAsia="Times New Roman" w:hAnsi="Times New Roman" w:cs="Times New Roman"/>
          <w:b/>
          <w:sz w:val="24"/>
          <w:szCs w:val="24"/>
          <w:lang w:eastAsia="pl-PL"/>
        </w:rPr>
        <w:t xml:space="preserve">Szot Dariusz SKLEP </w:t>
      </w:r>
      <w:proofErr w:type="spellStart"/>
      <w:r w:rsidRPr="00FD10F0">
        <w:rPr>
          <w:rFonts w:ascii="Times New Roman" w:eastAsia="Times New Roman" w:hAnsi="Times New Roman" w:cs="Times New Roman"/>
          <w:b/>
          <w:sz w:val="24"/>
          <w:szCs w:val="24"/>
          <w:lang w:eastAsia="pl-PL"/>
        </w:rPr>
        <w:t>OGŕLNO</w:t>
      </w:r>
      <w:proofErr w:type="spellEnd"/>
      <w:r w:rsidRPr="00FD10F0">
        <w:rPr>
          <w:rFonts w:ascii="Times New Roman" w:eastAsia="Times New Roman" w:hAnsi="Times New Roman" w:cs="Times New Roman"/>
          <w:b/>
          <w:sz w:val="24"/>
          <w:szCs w:val="24"/>
          <w:lang w:eastAsia="pl-PL"/>
        </w:rPr>
        <w:t xml:space="preserve">-SPO˝YWCZY S.C. GENOWEFA SZOT, DARIUSZ SZOT, </w:t>
      </w:r>
      <w:r w:rsidR="00A805EA" w:rsidRPr="00BF2124">
        <w:rPr>
          <w:rFonts w:ascii="Times New Roman" w:hAnsi="Times New Roman" w:cs="Times New Roman"/>
          <w:b/>
          <w:bCs/>
          <w:sz w:val="24"/>
          <w:szCs w:val="24"/>
        </w:rPr>
        <w:t>(dane zanonimizowane)</w:t>
      </w:r>
      <w:r w:rsidRPr="00FD10F0">
        <w:rPr>
          <w:rFonts w:ascii="Times New Roman" w:eastAsia="Times New Roman" w:hAnsi="Times New Roman" w:cs="Times New Roman"/>
          <w:b/>
          <w:sz w:val="24"/>
          <w:szCs w:val="24"/>
          <w:lang w:eastAsia="pl-PL"/>
        </w:rPr>
        <w:t xml:space="preserve"> Skołyszyn</w:t>
      </w:r>
      <w:r>
        <w:rPr>
          <w:rFonts w:ascii="Times New Roman" w:eastAsia="Times New Roman" w:hAnsi="Times New Roman" w:cs="Times New Roman"/>
          <w:b/>
          <w:sz w:val="24"/>
          <w:szCs w:val="24"/>
          <w:lang w:eastAsia="pl-PL"/>
        </w:rPr>
        <w:t xml:space="preserve">, </w:t>
      </w:r>
    </w:p>
    <w:p w14:paraId="7F6D4531" w14:textId="72CB74C2" w:rsidR="00CE3A32" w:rsidRPr="004E0E22" w:rsidRDefault="00FD10F0" w:rsidP="000C3F52">
      <w:pPr>
        <w:pStyle w:val="Akapitzlist"/>
        <w:tabs>
          <w:tab w:val="left" w:pos="142"/>
          <w:tab w:val="num" w:pos="3720"/>
        </w:tabs>
        <w:spacing w:before="120"/>
        <w:ind w:left="0"/>
        <w:contextualSpacing w:val="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Pr="00EA609F">
        <w:rPr>
          <w:rFonts w:ascii="Times New Roman" w:eastAsia="Times New Roman" w:hAnsi="Times New Roman" w:cs="Times New Roman"/>
          <w:sz w:val="24"/>
          <w:szCs w:val="24"/>
          <w:lang w:eastAsia="pl-PL"/>
        </w:rPr>
        <w:t>spó</w:t>
      </w:r>
      <w:r>
        <w:rPr>
          <w:rFonts w:ascii="Times New Roman" w:eastAsia="Times New Roman" w:hAnsi="Times New Roman" w:cs="Times New Roman"/>
          <w:sz w:val="24"/>
          <w:szCs w:val="24"/>
          <w:lang w:eastAsia="pl-PL"/>
        </w:rPr>
        <w:t>lników</w:t>
      </w:r>
      <w:r w:rsidRPr="00EA609F">
        <w:rPr>
          <w:rFonts w:ascii="Times New Roman" w:eastAsia="Times New Roman" w:hAnsi="Times New Roman" w:cs="Times New Roman"/>
          <w:sz w:val="24"/>
          <w:szCs w:val="24"/>
          <w:lang w:eastAsia="pl-PL"/>
        </w:rPr>
        <w:t xml:space="preserve"> spółki cywilnej</w:t>
      </w:r>
      <w:r>
        <w:rPr>
          <w:rFonts w:ascii="Times New Roman" w:eastAsia="Times New Roman" w:hAnsi="Times New Roman" w:cs="Times New Roman"/>
          <w:b/>
          <w:sz w:val="24"/>
          <w:szCs w:val="24"/>
          <w:lang w:eastAsia="pl-PL"/>
        </w:rPr>
        <w:t xml:space="preserve"> - </w:t>
      </w:r>
      <w:r w:rsidRPr="00EA609F">
        <w:rPr>
          <w:rFonts w:ascii="Times New Roman" w:hAnsi="Times New Roman" w:cs="Times New Roman"/>
          <w:sz w:val="24"/>
          <w:szCs w:val="24"/>
        </w:rPr>
        <w:t xml:space="preserve">Sklep </w:t>
      </w:r>
      <w:proofErr w:type="spellStart"/>
      <w:r w:rsidRPr="00EA609F">
        <w:rPr>
          <w:rFonts w:ascii="Times New Roman" w:hAnsi="Times New Roman" w:cs="Times New Roman"/>
          <w:sz w:val="24"/>
          <w:szCs w:val="24"/>
        </w:rPr>
        <w:t>Ogólno</w:t>
      </w:r>
      <w:proofErr w:type="spellEnd"/>
      <w:r w:rsidRPr="00EA609F">
        <w:rPr>
          <w:rFonts w:ascii="Times New Roman" w:hAnsi="Times New Roman" w:cs="Times New Roman"/>
          <w:sz w:val="24"/>
          <w:szCs w:val="24"/>
        </w:rPr>
        <w:t>-Spożywczy s.c.</w:t>
      </w:r>
      <w:r w:rsidRPr="00EA609F">
        <w:rPr>
          <w:rFonts w:ascii="Times New Roman" w:eastAsia="Times New Roman" w:hAnsi="Times New Roman" w:cs="Times New Roman"/>
          <w:sz w:val="24"/>
          <w:szCs w:val="24"/>
          <w:lang w:eastAsia="pl-PL"/>
        </w:rPr>
        <w:t xml:space="preserve"> </w:t>
      </w:r>
      <w:r w:rsidRPr="00EA609F">
        <w:rPr>
          <w:rFonts w:ascii="Times New Roman" w:hAnsi="Times New Roman" w:cs="Times New Roman"/>
          <w:sz w:val="24"/>
          <w:szCs w:val="24"/>
        </w:rPr>
        <w:t xml:space="preserve">Genowefa Szot Dariusz Szot, </w:t>
      </w:r>
      <w:r w:rsidR="00A805EA" w:rsidRPr="00BF2124">
        <w:rPr>
          <w:rFonts w:ascii="Times New Roman" w:hAnsi="Times New Roman" w:cs="Times New Roman"/>
          <w:b/>
          <w:bCs/>
          <w:sz w:val="24"/>
          <w:szCs w:val="24"/>
        </w:rPr>
        <w:t>(dane zanonimizowane)</w:t>
      </w:r>
      <w:r w:rsidR="00A805EA">
        <w:t xml:space="preserve"> </w:t>
      </w:r>
      <w:r w:rsidRPr="00EA609F">
        <w:rPr>
          <w:rFonts w:ascii="Times New Roman" w:hAnsi="Times New Roman" w:cs="Times New Roman"/>
          <w:sz w:val="24"/>
          <w:szCs w:val="24"/>
        </w:rPr>
        <w:t>Skołyszyn</w:t>
      </w:r>
      <w:r>
        <w:rPr>
          <w:rFonts w:ascii="Times New Roman" w:hAnsi="Times New Roman" w:cs="Times New Roman"/>
          <w:sz w:val="24"/>
          <w:szCs w:val="24"/>
        </w:rPr>
        <w:t xml:space="preserve"> – zwanych dalej </w:t>
      </w:r>
      <w:r w:rsidR="00386C78">
        <w:rPr>
          <w:rFonts w:ascii="Times New Roman" w:hAnsi="Times New Roman" w:cs="Times New Roman"/>
          <w:sz w:val="24"/>
          <w:szCs w:val="24"/>
        </w:rPr>
        <w:t>także ,,przedsiębiorcami”,</w:t>
      </w:r>
      <w:r w:rsidR="00A805EA">
        <w:rPr>
          <w:rFonts w:ascii="Times New Roman" w:hAnsi="Times New Roman" w:cs="Times New Roman"/>
          <w:sz w:val="24"/>
          <w:szCs w:val="24"/>
        </w:rPr>
        <w:t xml:space="preserve"> </w:t>
      </w:r>
      <w:r>
        <w:rPr>
          <w:rFonts w:ascii="Times New Roman" w:hAnsi="Times New Roman" w:cs="Times New Roman"/>
          <w:sz w:val="24"/>
          <w:szCs w:val="24"/>
        </w:rPr>
        <w:t>,,</w:t>
      </w:r>
      <w:r w:rsidR="004F29A2">
        <w:rPr>
          <w:rFonts w:ascii="Times New Roman" w:hAnsi="Times New Roman" w:cs="Times New Roman"/>
          <w:sz w:val="24"/>
          <w:szCs w:val="24"/>
        </w:rPr>
        <w:t>kontrolowanymi</w:t>
      </w:r>
      <w:r>
        <w:rPr>
          <w:rFonts w:ascii="Times New Roman" w:hAnsi="Times New Roman" w:cs="Times New Roman"/>
          <w:sz w:val="24"/>
          <w:szCs w:val="24"/>
        </w:rPr>
        <w:t>”</w:t>
      </w:r>
      <w:r w:rsidR="004F29A2">
        <w:rPr>
          <w:rFonts w:ascii="Times New Roman" w:hAnsi="Times New Roman" w:cs="Times New Roman"/>
          <w:sz w:val="24"/>
          <w:szCs w:val="24"/>
        </w:rPr>
        <w:t xml:space="preserve"> lub ,,stronami</w:t>
      </w:r>
      <w:r w:rsidR="004F29A2" w:rsidRPr="004E0E22">
        <w:rPr>
          <w:rFonts w:ascii="Times New Roman" w:hAnsi="Times New Roman" w:cs="Times New Roman"/>
          <w:sz w:val="24"/>
          <w:szCs w:val="24"/>
        </w:rPr>
        <w:t>”.</w:t>
      </w:r>
      <w:r w:rsidRPr="004E0E22">
        <w:rPr>
          <w:rFonts w:ascii="Times New Roman" w:hAnsi="Times New Roman" w:cs="Times New Roman"/>
          <w:sz w:val="24"/>
          <w:szCs w:val="24"/>
        </w:rPr>
        <w:t xml:space="preserve"> </w:t>
      </w:r>
    </w:p>
    <w:p w14:paraId="5F4CF8C2" w14:textId="24E6EE02" w:rsidR="00601060" w:rsidRDefault="0016488A" w:rsidP="000C3F52">
      <w:pPr>
        <w:tabs>
          <w:tab w:val="left" w:pos="708"/>
          <w:tab w:val="num" w:pos="3720"/>
        </w:tabs>
        <w:spacing w:before="120"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Kontrolę</w:t>
      </w:r>
      <w:r w:rsidR="00386C78">
        <w:rPr>
          <w:rFonts w:ascii="Times New Roman" w:eastAsia="Times New Roman" w:hAnsi="Times New Roman" w:cs="Times New Roman"/>
          <w:sz w:val="24"/>
          <w:szCs w:val="24"/>
          <w:lang w:eastAsia="pl-PL"/>
        </w:rPr>
        <w:t xml:space="preserve"> przeprowadzono po uprzednim zawiadomieniu przedsiębiorców na podstawie </w:t>
      </w:r>
      <w:r w:rsidR="004E0E22">
        <w:rPr>
          <w:rFonts w:ascii="Times New Roman" w:eastAsia="Times New Roman" w:hAnsi="Times New Roman" w:cs="Times New Roman"/>
          <w:sz w:val="24"/>
          <w:szCs w:val="24"/>
          <w:lang w:eastAsia="pl-PL"/>
        </w:rPr>
        <w:br/>
      </w:r>
      <w:r w:rsidRPr="00981B23">
        <w:rPr>
          <w:rFonts w:ascii="Times New Roman" w:eastAsia="Times New Roman" w:hAnsi="Times New Roman" w:cs="Times New Roman"/>
          <w:sz w:val="24"/>
          <w:szCs w:val="24"/>
          <w:lang w:eastAsia="pl-PL"/>
        </w:rPr>
        <w:t>art. 48 ust. 1 ustawy z dnia 6 marca 2018 r. Prawo przedsiębiorców</w:t>
      </w:r>
      <w:r w:rsidR="00386C78">
        <w:rPr>
          <w:rFonts w:ascii="Times New Roman" w:eastAsia="Times New Roman" w:hAnsi="Times New Roman" w:cs="Times New Roman"/>
          <w:sz w:val="24"/>
          <w:szCs w:val="24"/>
          <w:lang w:eastAsia="pl-PL"/>
        </w:rPr>
        <w:t xml:space="preserve"> </w:t>
      </w:r>
      <w:r w:rsidR="00691136">
        <w:rPr>
          <w:rFonts w:ascii="Times New Roman" w:eastAsia="Times New Roman" w:hAnsi="Times New Roman" w:cs="Times New Roman"/>
          <w:sz w:val="24"/>
          <w:szCs w:val="24"/>
          <w:lang w:eastAsia="pl-PL"/>
        </w:rPr>
        <w:t>(tekst jednolity:</w:t>
      </w:r>
      <w:r w:rsidR="000C3F52">
        <w:rPr>
          <w:rFonts w:ascii="Times New Roman" w:eastAsia="Times New Roman" w:hAnsi="Times New Roman" w:cs="Times New Roman"/>
          <w:sz w:val="24"/>
          <w:szCs w:val="24"/>
          <w:lang w:eastAsia="pl-PL"/>
        </w:rPr>
        <w:br/>
      </w:r>
      <w:r w:rsidR="00691136">
        <w:rPr>
          <w:rFonts w:ascii="Times New Roman" w:eastAsia="Times New Roman" w:hAnsi="Times New Roman" w:cs="Times New Roman"/>
          <w:sz w:val="24"/>
          <w:szCs w:val="24"/>
          <w:lang w:eastAsia="pl-PL"/>
        </w:rPr>
        <w:t>Dz. U. z 2023</w:t>
      </w:r>
      <w:r w:rsidR="00B530F2">
        <w:rPr>
          <w:rFonts w:ascii="Times New Roman" w:eastAsia="Times New Roman" w:hAnsi="Times New Roman" w:cs="Times New Roman"/>
          <w:sz w:val="24"/>
          <w:szCs w:val="24"/>
          <w:lang w:eastAsia="pl-PL"/>
        </w:rPr>
        <w:t xml:space="preserve"> r., poz. 221</w:t>
      </w:r>
      <w:r w:rsidRPr="00981B23">
        <w:rPr>
          <w:rFonts w:ascii="Times New Roman" w:eastAsia="Times New Roman" w:hAnsi="Times New Roman" w:cs="Times New Roman"/>
          <w:sz w:val="24"/>
          <w:szCs w:val="24"/>
          <w:lang w:eastAsia="pl-PL"/>
        </w:rPr>
        <w:t>)</w:t>
      </w:r>
      <w:r w:rsidR="00386C78">
        <w:rPr>
          <w:rFonts w:ascii="Times New Roman" w:eastAsia="Times New Roman" w:hAnsi="Times New Roman" w:cs="Times New Roman"/>
          <w:sz w:val="24"/>
          <w:szCs w:val="24"/>
          <w:lang w:eastAsia="pl-PL"/>
        </w:rPr>
        <w:t xml:space="preserve"> o zamiarze wszczęcia kontroli sygnatura DK.8361.28.2023 z dnia </w:t>
      </w:r>
      <w:r w:rsidR="004E0E22">
        <w:rPr>
          <w:rFonts w:ascii="Times New Roman" w:eastAsia="Times New Roman" w:hAnsi="Times New Roman" w:cs="Times New Roman"/>
          <w:sz w:val="24"/>
          <w:szCs w:val="24"/>
          <w:lang w:eastAsia="pl-PL"/>
        </w:rPr>
        <w:br/>
      </w:r>
      <w:r w:rsidR="00386C78">
        <w:rPr>
          <w:rFonts w:ascii="Times New Roman" w:eastAsia="Times New Roman" w:hAnsi="Times New Roman" w:cs="Times New Roman"/>
          <w:sz w:val="24"/>
          <w:szCs w:val="24"/>
          <w:lang w:eastAsia="pl-PL"/>
        </w:rPr>
        <w:t>14 marca 2023 r.,</w:t>
      </w:r>
      <w:r w:rsidR="00601060">
        <w:rPr>
          <w:rFonts w:ascii="Times New Roman" w:eastAsia="Times New Roman" w:hAnsi="Times New Roman" w:cs="Times New Roman"/>
          <w:sz w:val="24"/>
          <w:szCs w:val="24"/>
          <w:lang w:eastAsia="pl-PL"/>
        </w:rPr>
        <w:t xml:space="preserve"> które zostało im doręczone w dniu 15 marca 2023 r.</w:t>
      </w:r>
    </w:p>
    <w:p w14:paraId="6C854D9A" w14:textId="41AD1CCB" w:rsidR="0016488A" w:rsidRDefault="0016488A" w:rsidP="0074332D">
      <w:pPr>
        <w:tabs>
          <w:tab w:val="left" w:pos="708"/>
          <w:tab w:val="num" w:pos="3720"/>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W tr</w:t>
      </w:r>
      <w:r w:rsidR="00601060">
        <w:rPr>
          <w:rFonts w:ascii="Times New Roman" w:eastAsia="Times New Roman" w:hAnsi="Times New Roman" w:cs="Times New Roman"/>
          <w:sz w:val="24"/>
          <w:szCs w:val="24"/>
          <w:lang w:eastAsia="pl-PL"/>
        </w:rPr>
        <w:t xml:space="preserve">akcie kontroli sprawdzono </w:t>
      </w:r>
      <w:r w:rsidRPr="00981B23">
        <w:rPr>
          <w:rFonts w:ascii="Times New Roman" w:eastAsia="Times New Roman" w:hAnsi="Times New Roman" w:cs="Times New Roman"/>
          <w:sz w:val="24"/>
          <w:szCs w:val="24"/>
          <w:lang w:eastAsia="pl-PL"/>
        </w:rPr>
        <w:t>prz</w:t>
      </w:r>
      <w:r w:rsidR="00601060">
        <w:rPr>
          <w:rFonts w:ascii="Times New Roman" w:eastAsia="Times New Roman" w:hAnsi="Times New Roman" w:cs="Times New Roman"/>
          <w:sz w:val="24"/>
          <w:szCs w:val="24"/>
          <w:lang w:eastAsia="pl-PL"/>
        </w:rPr>
        <w:t xml:space="preserve">estrzeganie przez przedsiębiorców obowiązku informowania o cenach i cenach jednostkowych oferowanych towarów. </w:t>
      </w:r>
      <w:r w:rsidR="00BB636A">
        <w:rPr>
          <w:rFonts w:ascii="Times New Roman" w:eastAsia="Times New Roman" w:hAnsi="Times New Roman" w:cs="Times New Roman"/>
          <w:sz w:val="24"/>
          <w:szCs w:val="24"/>
          <w:lang w:eastAsia="pl-PL"/>
        </w:rPr>
        <w:t>W dniu 23 m</w:t>
      </w:r>
      <w:r w:rsidR="00411A6C">
        <w:rPr>
          <w:rFonts w:ascii="Times New Roman" w:eastAsia="Times New Roman" w:hAnsi="Times New Roman" w:cs="Times New Roman"/>
          <w:sz w:val="24"/>
          <w:szCs w:val="24"/>
          <w:lang w:eastAsia="pl-PL"/>
        </w:rPr>
        <w:t>a</w:t>
      </w:r>
      <w:r w:rsidR="0045106B">
        <w:rPr>
          <w:rFonts w:ascii="Times New Roman" w:eastAsia="Times New Roman" w:hAnsi="Times New Roman" w:cs="Times New Roman"/>
          <w:sz w:val="24"/>
          <w:szCs w:val="24"/>
          <w:lang w:eastAsia="pl-PL"/>
        </w:rPr>
        <w:t>rca 202</w:t>
      </w:r>
      <w:r w:rsidR="00BB636A">
        <w:rPr>
          <w:rFonts w:ascii="Times New Roman" w:eastAsia="Times New Roman" w:hAnsi="Times New Roman" w:cs="Times New Roman"/>
          <w:sz w:val="24"/>
          <w:szCs w:val="24"/>
          <w:lang w:eastAsia="pl-PL"/>
        </w:rPr>
        <w:t>3</w:t>
      </w:r>
      <w:r w:rsidR="00601060">
        <w:rPr>
          <w:rFonts w:ascii="Times New Roman" w:eastAsia="Times New Roman" w:hAnsi="Times New Roman" w:cs="Times New Roman"/>
          <w:sz w:val="24"/>
          <w:szCs w:val="24"/>
          <w:lang w:eastAsia="pl-PL"/>
        </w:rPr>
        <w:t xml:space="preserve"> r. inspektorzy </w:t>
      </w:r>
      <w:r w:rsidRPr="00981B23">
        <w:rPr>
          <w:rFonts w:ascii="Times New Roman" w:eastAsia="Times New Roman" w:hAnsi="Times New Roman" w:cs="Times New Roman"/>
          <w:sz w:val="24"/>
          <w:szCs w:val="24"/>
          <w:lang w:eastAsia="pl-PL"/>
        </w:rPr>
        <w:t xml:space="preserve">sprawdzili prawidłowość uwidaczniania informacji w powyższym zakresie dla </w:t>
      </w:r>
      <w:r w:rsidR="00BB636A" w:rsidRPr="00601060">
        <w:rPr>
          <w:rFonts w:ascii="Times New Roman" w:eastAsia="Times New Roman" w:hAnsi="Times New Roman" w:cs="Times New Roman"/>
          <w:sz w:val="24"/>
          <w:szCs w:val="24"/>
          <w:lang w:eastAsia="pl-PL"/>
        </w:rPr>
        <w:t>118</w:t>
      </w:r>
      <w:r w:rsidR="00601060">
        <w:rPr>
          <w:rFonts w:ascii="Times New Roman" w:eastAsia="Times New Roman" w:hAnsi="Times New Roman" w:cs="Times New Roman"/>
          <w:sz w:val="24"/>
          <w:szCs w:val="24"/>
          <w:lang w:eastAsia="pl-PL"/>
        </w:rPr>
        <w:t xml:space="preserve"> </w:t>
      </w:r>
      <w:r w:rsidRPr="00981B23">
        <w:rPr>
          <w:rFonts w:ascii="Times New Roman" w:eastAsia="Times New Roman" w:hAnsi="Times New Roman" w:cs="Times New Roman"/>
          <w:sz w:val="24"/>
          <w:szCs w:val="24"/>
          <w:lang w:eastAsia="pl-PL"/>
        </w:rPr>
        <w:t xml:space="preserve">wybranych </w:t>
      </w:r>
      <w:r w:rsidR="004E0E22">
        <w:rPr>
          <w:rFonts w:ascii="Times New Roman" w:eastAsia="Times New Roman" w:hAnsi="Times New Roman" w:cs="Times New Roman"/>
          <w:sz w:val="24"/>
          <w:szCs w:val="24"/>
          <w:lang w:eastAsia="pl-PL"/>
        </w:rPr>
        <w:t>z oferty handlowej produktów</w:t>
      </w:r>
      <w:r w:rsidR="00601060">
        <w:rPr>
          <w:rFonts w:ascii="Times New Roman" w:eastAsia="Times New Roman" w:hAnsi="Times New Roman" w:cs="Times New Roman"/>
          <w:sz w:val="24"/>
          <w:szCs w:val="24"/>
          <w:lang w:eastAsia="pl-PL"/>
        </w:rPr>
        <w:t xml:space="preserve">, </w:t>
      </w:r>
      <w:r w:rsidRPr="00981B23">
        <w:rPr>
          <w:rFonts w:ascii="Times New Roman" w:eastAsia="Times New Roman" w:hAnsi="Times New Roman" w:cs="Times New Roman"/>
          <w:sz w:val="24"/>
          <w:szCs w:val="24"/>
          <w:lang w:eastAsia="pl-PL"/>
        </w:rPr>
        <w:t>stwierdzając</w:t>
      </w:r>
      <w:r>
        <w:rPr>
          <w:rFonts w:ascii="Times New Roman" w:eastAsia="Times New Roman" w:hAnsi="Times New Roman" w:cs="Times New Roman"/>
          <w:sz w:val="24"/>
          <w:szCs w:val="24"/>
          <w:lang w:eastAsia="pl-PL"/>
        </w:rPr>
        <w:t xml:space="preserve"> nieprawidłowości</w:t>
      </w:r>
      <w:r w:rsidR="003161C2">
        <w:rPr>
          <w:rFonts w:ascii="Times New Roman" w:eastAsia="Times New Roman" w:hAnsi="Times New Roman" w:cs="Times New Roman"/>
          <w:sz w:val="24"/>
          <w:szCs w:val="24"/>
          <w:lang w:eastAsia="pl-PL"/>
        </w:rPr>
        <w:t xml:space="preserve"> dla 34 z nich z uwagi na</w:t>
      </w:r>
      <w:r>
        <w:rPr>
          <w:rFonts w:ascii="Times New Roman" w:eastAsia="Times New Roman" w:hAnsi="Times New Roman" w:cs="Times New Roman"/>
          <w:sz w:val="24"/>
          <w:szCs w:val="24"/>
          <w:lang w:eastAsia="pl-PL"/>
        </w:rPr>
        <w:t>:</w:t>
      </w:r>
    </w:p>
    <w:p w14:paraId="074EA3F1" w14:textId="77777777" w:rsidR="006F3163" w:rsidRPr="006F3163" w:rsidRDefault="006F3163" w:rsidP="002A7611">
      <w:pPr>
        <w:numPr>
          <w:ilvl w:val="0"/>
          <w:numId w:val="9"/>
        </w:numPr>
        <w:spacing w:before="120"/>
        <w:ind w:left="426" w:hanging="426"/>
        <w:jc w:val="both"/>
        <w:rPr>
          <w:rFonts w:ascii="Times New Roman" w:eastAsia="Times New Roman" w:hAnsi="Times New Roman" w:cs="Times New Roman"/>
          <w:b/>
          <w:bCs/>
          <w:color w:val="000000"/>
          <w:sz w:val="24"/>
          <w:szCs w:val="24"/>
          <w:lang w:eastAsia="pl-PL"/>
        </w:rPr>
      </w:pPr>
      <w:r w:rsidRPr="006F3163">
        <w:rPr>
          <w:rFonts w:ascii="Times New Roman" w:eastAsia="Times New Roman" w:hAnsi="Times New Roman" w:cs="Times New Roman"/>
          <w:b/>
          <w:sz w:val="24"/>
          <w:szCs w:val="24"/>
          <w:lang w:eastAsia="pl-PL"/>
        </w:rPr>
        <w:t>brak u</w:t>
      </w:r>
      <w:r w:rsidRPr="006F3163">
        <w:rPr>
          <w:rFonts w:ascii="Times New Roman" w:eastAsia="Times New Roman" w:hAnsi="Times New Roman" w:cs="Times New Roman"/>
          <w:b/>
          <w:bCs/>
          <w:color w:val="000000"/>
          <w:sz w:val="24"/>
          <w:szCs w:val="24"/>
          <w:lang w:eastAsia="pl-PL"/>
        </w:rPr>
        <w:t>widocznienia informacji o cenie jednostkowej dla łącznie 23 partii produktów w stanie stałym znajdujących się w środku płynnym pn.:</w:t>
      </w:r>
    </w:p>
    <w:p w14:paraId="6EF400D5" w14:textId="77777777" w:rsidR="006F3163" w:rsidRPr="000C3F52" w:rsidRDefault="006F3163" w:rsidP="00793CAC">
      <w:pPr>
        <w:numPr>
          <w:ilvl w:val="0"/>
          <w:numId w:val="10"/>
        </w:numPr>
        <w:spacing w:before="120"/>
        <w:ind w:left="709" w:hanging="425"/>
        <w:jc w:val="both"/>
        <w:rPr>
          <w:rFonts w:ascii="Times New Roman" w:eastAsia="Times New Roman" w:hAnsi="Times New Roman" w:cs="Times New Roman"/>
          <w:b/>
          <w:bCs/>
          <w:i/>
          <w:iCs/>
          <w:color w:val="000000"/>
          <w:sz w:val="24"/>
          <w:szCs w:val="24"/>
          <w:lang w:eastAsia="pl-PL"/>
        </w:rPr>
      </w:pPr>
      <w:r w:rsidRPr="000C3F52">
        <w:rPr>
          <w:rFonts w:ascii="Times New Roman" w:eastAsia="Times New Roman" w:hAnsi="Times New Roman" w:cs="Times New Roman"/>
          <w:i/>
          <w:iCs/>
          <w:color w:val="000000"/>
          <w:sz w:val="24"/>
          <w:szCs w:val="24"/>
          <w:lang w:eastAsia="pl-PL"/>
        </w:rPr>
        <w:t>Sałatka kuchnia polska Ptak, masa netto 880g, masa netto po odsączeniu 500g;</w:t>
      </w:r>
    </w:p>
    <w:p w14:paraId="21D0D2A2" w14:textId="77777777" w:rsidR="006F3163" w:rsidRPr="000C3F52" w:rsidRDefault="006F3163" w:rsidP="00793CAC">
      <w:pPr>
        <w:numPr>
          <w:ilvl w:val="0"/>
          <w:numId w:val="10"/>
        </w:numPr>
        <w:ind w:left="709" w:hanging="425"/>
        <w:jc w:val="both"/>
        <w:rPr>
          <w:rFonts w:ascii="Times New Roman" w:eastAsia="Times New Roman" w:hAnsi="Times New Roman" w:cs="Times New Roman"/>
          <w:b/>
          <w:bCs/>
          <w:i/>
          <w:iCs/>
          <w:color w:val="000000"/>
          <w:sz w:val="24"/>
          <w:szCs w:val="24"/>
          <w:lang w:eastAsia="pl-PL"/>
        </w:rPr>
      </w:pPr>
      <w:r w:rsidRPr="000C3F52">
        <w:rPr>
          <w:rFonts w:ascii="Times New Roman" w:eastAsia="Times New Roman" w:hAnsi="Times New Roman" w:cs="Times New Roman"/>
          <w:i/>
          <w:iCs/>
          <w:color w:val="000000"/>
          <w:sz w:val="24"/>
          <w:szCs w:val="24"/>
          <w:lang w:eastAsia="pl-PL"/>
        </w:rPr>
        <w:t xml:space="preserve">Ogórki kanapkowe plastry </w:t>
      </w:r>
      <w:proofErr w:type="spellStart"/>
      <w:r w:rsidRPr="000C3F52">
        <w:rPr>
          <w:rFonts w:ascii="Times New Roman" w:eastAsia="Times New Roman" w:hAnsi="Times New Roman" w:cs="Times New Roman"/>
          <w:i/>
          <w:iCs/>
          <w:color w:val="000000"/>
          <w:sz w:val="24"/>
          <w:szCs w:val="24"/>
          <w:lang w:eastAsia="pl-PL"/>
        </w:rPr>
        <w:t>Vortumnus</w:t>
      </w:r>
      <w:proofErr w:type="spellEnd"/>
      <w:r w:rsidRPr="000C3F52">
        <w:rPr>
          <w:rFonts w:ascii="Times New Roman" w:eastAsia="Times New Roman" w:hAnsi="Times New Roman" w:cs="Times New Roman"/>
          <w:i/>
          <w:iCs/>
          <w:color w:val="000000"/>
          <w:sz w:val="24"/>
          <w:szCs w:val="24"/>
          <w:lang w:eastAsia="pl-PL"/>
        </w:rPr>
        <w:t>, masa netto 470g, masa netto po odsączeniu 250g;</w:t>
      </w:r>
    </w:p>
    <w:p w14:paraId="632D5004" w14:textId="77777777" w:rsidR="006F3163" w:rsidRPr="000C3F52" w:rsidRDefault="006F3163" w:rsidP="00793CAC">
      <w:pPr>
        <w:numPr>
          <w:ilvl w:val="0"/>
          <w:numId w:val="10"/>
        </w:numPr>
        <w:ind w:left="709" w:hanging="425"/>
        <w:jc w:val="both"/>
        <w:rPr>
          <w:rFonts w:ascii="Times New Roman" w:eastAsia="Times New Roman" w:hAnsi="Times New Roman" w:cs="Times New Roman"/>
          <w:b/>
          <w:bCs/>
          <w:i/>
          <w:iCs/>
          <w:color w:val="000000"/>
          <w:sz w:val="24"/>
          <w:szCs w:val="24"/>
          <w:lang w:eastAsia="pl-PL"/>
        </w:rPr>
      </w:pPr>
      <w:r w:rsidRPr="000C3F52">
        <w:rPr>
          <w:rFonts w:ascii="Times New Roman" w:eastAsia="Times New Roman" w:hAnsi="Times New Roman" w:cs="Times New Roman"/>
          <w:i/>
          <w:iCs/>
          <w:color w:val="000000"/>
          <w:sz w:val="24"/>
          <w:szCs w:val="24"/>
          <w:lang w:eastAsia="pl-PL"/>
        </w:rPr>
        <w:t xml:space="preserve">Czosnek marynowany z przyprawami </w:t>
      </w:r>
      <w:proofErr w:type="spellStart"/>
      <w:r w:rsidRPr="000C3F52">
        <w:rPr>
          <w:rFonts w:ascii="Times New Roman" w:eastAsia="Times New Roman" w:hAnsi="Times New Roman" w:cs="Times New Roman"/>
          <w:i/>
          <w:iCs/>
          <w:color w:val="000000"/>
          <w:sz w:val="24"/>
          <w:szCs w:val="24"/>
          <w:lang w:eastAsia="pl-PL"/>
        </w:rPr>
        <w:t>Vortumnus</w:t>
      </w:r>
      <w:proofErr w:type="spellEnd"/>
      <w:r w:rsidRPr="000C3F52">
        <w:rPr>
          <w:rFonts w:ascii="Times New Roman" w:eastAsia="Times New Roman" w:hAnsi="Times New Roman" w:cs="Times New Roman"/>
          <w:i/>
          <w:iCs/>
          <w:color w:val="000000"/>
          <w:sz w:val="24"/>
          <w:szCs w:val="24"/>
          <w:lang w:eastAsia="pl-PL"/>
        </w:rPr>
        <w:t xml:space="preserve">, masa netto 230g, masa netto po odsączeniu 140g; </w:t>
      </w:r>
    </w:p>
    <w:p w14:paraId="5C638803" w14:textId="77777777" w:rsidR="006F3163" w:rsidRPr="000C3F52" w:rsidRDefault="006F3163" w:rsidP="00793CAC">
      <w:pPr>
        <w:numPr>
          <w:ilvl w:val="0"/>
          <w:numId w:val="10"/>
        </w:numPr>
        <w:ind w:left="709" w:hanging="425"/>
        <w:jc w:val="both"/>
        <w:rPr>
          <w:rFonts w:ascii="Times New Roman" w:eastAsia="Times New Roman" w:hAnsi="Times New Roman" w:cs="Times New Roman"/>
          <w:b/>
          <w:bCs/>
          <w:i/>
          <w:iCs/>
          <w:color w:val="000000"/>
          <w:sz w:val="24"/>
          <w:szCs w:val="24"/>
          <w:lang w:eastAsia="pl-PL"/>
        </w:rPr>
      </w:pPr>
      <w:r w:rsidRPr="000C3F52">
        <w:rPr>
          <w:rFonts w:ascii="Times New Roman" w:eastAsia="Times New Roman" w:hAnsi="Times New Roman" w:cs="Times New Roman"/>
          <w:i/>
          <w:iCs/>
          <w:color w:val="000000"/>
          <w:sz w:val="24"/>
          <w:szCs w:val="24"/>
          <w:lang w:eastAsia="pl-PL"/>
        </w:rPr>
        <w:t xml:space="preserve">Seler sałatkowy </w:t>
      </w:r>
      <w:proofErr w:type="spellStart"/>
      <w:r w:rsidRPr="000C3F52">
        <w:rPr>
          <w:rFonts w:ascii="Times New Roman" w:eastAsia="Times New Roman" w:hAnsi="Times New Roman" w:cs="Times New Roman"/>
          <w:i/>
          <w:iCs/>
          <w:color w:val="000000"/>
          <w:sz w:val="24"/>
          <w:szCs w:val="24"/>
          <w:lang w:eastAsia="pl-PL"/>
        </w:rPr>
        <w:t>Vortumnus</w:t>
      </w:r>
      <w:proofErr w:type="spellEnd"/>
      <w:r w:rsidRPr="000C3F52">
        <w:rPr>
          <w:rFonts w:ascii="Times New Roman" w:eastAsia="Times New Roman" w:hAnsi="Times New Roman" w:cs="Times New Roman"/>
          <w:i/>
          <w:iCs/>
          <w:color w:val="000000"/>
          <w:sz w:val="24"/>
          <w:szCs w:val="24"/>
          <w:lang w:eastAsia="pl-PL"/>
        </w:rPr>
        <w:t>, masa netto 300g, masa netto po odsączeniu 150g;</w:t>
      </w:r>
    </w:p>
    <w:p w14:paraId="7165BDC5" w14:textId="77777777" w:rsidR="006F3163" w:rsidRPr="000C3F52" w:rsidRDefault="006F3163" w:rsidP="00793CAC">
      <w:pPr>
        <w:numPr>
          <w:ilvl w:val="0"/>
          <w:numId w:val="10"/>
        </w:numPr>
        <w:ind w:left="709" w:hanging="425"/>
        <w:jc w:val="both"/>
        <w:rPr>
          <w:rFonts w:ascii="Times New Roman" w:eastAsia="Times New Roman" w:hAnsi="Times New Roman" w:cs="Times New Roman"/>
          <w:b/>
          <w:bCs/>
          <w:i/>
          <w:iCs/>
          <w:color w:val="000000"/>
          <w:sz w:val="24"/>
          <w:szCs w:val="24"/>
          <w:lang w:eastAsia="pl-PL"/>
        </w:rPr>
      </w:pPr>
      <w:r w:rsidRPr="000C3F52">
        <w:rPr>
          <w:rFonts w:ascii="Times New Roman" w:eastAsia="Times New Roman" w:hAnsi="Times New Roman" w:cs="Times New Roman"/>
          <w:i/>
          <w:iCs/>
          <w:color w:val="000000"/>
          <w:sz w:val="24"/>
          <w:szCs w:val="24"/>
          <w:lang w:eastAsia="pl-PL"/>
        </w:rPr>
        <w:t>Kapary Smak, masa netto 100g, masa netto po odsączeniu 65g;</w:t>
      </w:r>
    </w:p>
    <w:p w14:paraId="672E10DF" w14:textId="77777777" w:rsidR="006F3163" w:rsidRPr="000C3F52" w:rsidRDefault="006F3163" w:rsidP="00793CAC">
      <w:pPr>
        <w:numPr>
          <w:ilvl w:val="0"/>
          <w:numId w:val="10"/>
        </w:numPr>
        <w:ind w:left="709" w:hanging="425"/>
        <w:jc w:val="both"/>
        <w:rPr>
          <w:rFonts w:ascii="Times New Roman" w:eastAsia="Times New Roman" w:hAnsi="Times New Roman" w:cs="Times New Roman"/>
          <w:b/>
          <w:bCs/>
          <w:i/>
          <w:iCs/>
          <w:color w:val="000000"/>
          <w:sz w:val="24"/>
          <w:szCs w:val="24"/>
          <w:lang w:eastAsia="pl-PL"/>
        </w:rPr>
      </w:pPr>
      <w:r w:rsidRPr="000C3F52">
        <w:rPr>
          <w:rFonts w:ascii="Times New Roman" w:eastAsia="Times New Roman" w:hAnsi="Times New Roman" w:cs="Times New Roman"/>
          <w:i/>
          <w:iCs/>
          <w:color w:val="000000"/>
          <w:sz w:val="24"/>
          <w:szCs w:val="24"/>
          <w:lang w:eastAsia="pl-PL"/>
        </w:rPr>
        <w:t>Fasola czerwona Słoneczny ogród, masa netto 400g, masa netto po odsączeniu 200g;</w:t>
      </w:r>
    </w:p>
    <w:p w14:paraId="6D4A20D6" w14:textId="77777777" w:rsidR="006F3163" w:rsidRPr="000C3F52" w:rsidRDefault="006F3163" w:rsidP="00793CAC">
      <w:pPr>
        <w:numPr>
          <w:ilvl w:val="0"/>
          <w:numId w:val="10"/>
        </w:numPr>
        <w:ind w:left="709" w:hanging="425"/>
        <w:jc w:val="both"/>
        <w:rPr>
          <w:rFonts w:ascii="Times New Roman" w:eastAsia="Times New Roman" w:hAnsi="Times New Roman" w:cs="Times New Roman"/>
          <w:b/>
          <w:bCs/>
          <w:i/>
          <w:iCs/>
          <w:color w:val="000000"/>
          <w:sz w:val="24"/>
          <w:szCs w:val="24"/>
          <w:lang w:eastAsia="pl-PL"/>
        </w:rPr>
      </w:pPr>
      <w:r w:rsidRPr="000C3F52">
        <w:rPr>
          <w:rFonts w:ascii="Times New Roman" w:eastAsia="Times New Roman" w:hAnsi="Times New Roman" w:cs="Times New Roman"/>
          <w:i/>
          <w:iCs/>
          <w:color w:val="000000"/>
          <w:sz w:val="24"/>
          <w:szCs w:val="24"/>
          <w:lang w:eastAsia="pl-PL"/>
        </w:rPr>
        <w:t xml:space="preserve">Sałatka szwedzka łagodna </w:t>
      </w:r>
      <w:proofErr w:type="spellStart"/>
      <w:r w:rsidRPr="000C3F52">
        <w:rPr>
          <w:rFonts w:ascii="Times New Roman" w:eastAsia="Times New Roman" w:hAnsi="Times New Roman" w:cs="Times New Roman"/>
          <w:i/>
          <w:iCs/>
          <w:color w:val="000000"/>
          <w:sz w:val="24"/>
          <w:szCs w:val="24"/>
          <w:lang w:eastAsia="pl-PL"/>
        </w:rPr>
        <w:t>Vortumnus</w:t>
      </w:r>
      <w:proofErr w:type="spellEnd"/>
      <w:r w:rsidRPr="000C3F52">
        <w:rPr>
          <w:rFonts w:ascii="Times New Roman" w:eastAsia="Times New Roman" w:hAnsi="Times New Roman" w:cs="Times New Roman"/>
          <w:i/>
          <w:iCs/>
          <w:color w:val="000000"/>
          <w:sz w:val="24"/>
          <w:szCs w:val="24"/>
          <w:lang w:eastAsia="pl-PL"/>
        </w:rPr>
        <w:t>, masa netto 500g, masa netto po odsączeniu 250g;</w:t>
      </w:r>
    </w:p>
    <w:p w14:paraId="4FDAAC2D" w14:textId="77777777" w:rsidR="006F3163" w:rsidRPr="000C3F52" w:rsidRDefault="006F3163" w:rsidP="00793CAC">
      <w:pPr>
        <w:numPr>
          <w:ilvl w:val="0"/>
          <w:numId w:val="10"/>
        </w:numPr>
        <w:ind w:left="709" w:hanging="425"/>
        <w:jc w:val="both"/>
        <w:rPr>
          <w:rFonts w:ascii="Times New Roman" w:eastAsia="Times New Roman" w:hAnsi="Times New Roman" w:cs="Times New Roman"/>
          <w:b/>
          <w:bCs/>
          <w:i/>
          <w:iCs/>
          <w:color w:val="000000"/>
          <w:sz w:val="24"/>
          <w:szCs w:val="24"/>
          <w:lang w:eastAsia="pl-PL"/>
        </w:rPr>
      </w:pPr>
      <w:r w:rsidRPr="000C3F52">
        <w:rPr>
          <w:rFonts w:ascii="Times New Roman" w:eastAsia="Times New Roman" w:hAnsi="Times New Roman" w:cs="Times New Roman"/>
          <w:i/>
          <w:iCs/>
          <w:color w:val="000000"/>
          <w:sz w:val="24"/>
          <w:szCs w:val="24"/>
          <w:lang w:eastAsia="pl-PL"/>
        </w:rPr>
        <w:t xml:space="preserve">Soczewica zielona, </w:t>
      </w:r>
      <w:proofErr w:type="spellStart"/>
      <w:r w:rsidRPr="000C3F52">
        <w:rPr>
          <w:rFonts w:ascii="Times New Roman" w:eastAsia="Times New Roman" w:hAnsi="Times New Roman" w:cs="Times New Roman"/>
          <w:i/>
          <w:iCs/>
          <w:color w:val="000000"/>
          <w:sz w:val="24"/>
          <w:szCs w:val="24"/>
          <w:lang w:eastAsia="pl-PL"/>
        </w:rPr>
        <w:t>Dawtona</w:t>
      </w:r>
      <w:proofErr w:type="spellEnd"/>
      <w:r w:rsidRPr="000C3F52">
        <w:rPr>
          <w:rFonts w:ascii="Times New Roman" w:eastAsia="Times New Roman" w:hAnsi="Times New Roman" w:cs="Times New Roman"/>
          <w:i/>
          <w:iCs/>
          <w:color w:val="000000"/>
          <w:sz w:val="24"/>
          <w:szCs w:val="24"/>
          <w:lang w:eastAsia="pl-PL"/>
        </w:rPr>
        <w:t>, pojemność opakowania 400ml, masa netto 400g, masa netto po odsączeniu 240g;</w:t>
      </w:r>
    </w:p>
    <w:p w14:paraId="130C0CB2" w14:textId="77777777" w:rsidR="006F3163" w:rsidRPr="000C3F52" w:rsidRDefault="006F3163" w:rsidP="00793CAC">
      <w:pPr>
        <w:numPr>
          <w:ilvl w:val="0"/>
          <w:numId w:val="10"/>
        </w:numPr>
        <w:ind w:left="709" w:hanging="425"/>
        <w:jc w:val="both"/>
        <w:rPr>
          <w:rFonts w:ascii="Times New Roman" w:eastAsia="Times New Roman" w:hAnsi="Times New Roman" w:cs="Times New Roman"/>
          <w:b/>
          <w:bCs/>
          <w:i/>
          <w:iCs/>
          <w:color w:val="000000"/>
          <w:sz w:val="24"/>
          <w:szCs w:val="24"/>
          <w:lang w:eastAsia="pl-PL"/>
        </w:rPr>
      </w:pPr>
      <w:r w:rsidRPr="000C3F52">
        <w:rPr>
          <w:rFonts w:ascii="Times New Roman" w:eastAsia="Times New Roman" w:hAnsi="Times New Roman" w:cs="Times New Roman"/>
          <w:i/>
          <w:iCs/>
          <w:color w:val="000000"/>
          <w:sz w:val="24"/>
          <w:szCs w:val="24"/>
          <w:lang w:eastAsia="pl-PL"/>
        </w:rPr>
        <w:t xml:space="preserve">Fasola czerwona </w:t>
      </w:r>
      <w:proofErr w:type="spellStart"/>
      <w:r w:rsidRPr="000C3F52">
        <w:rPr>
          <w:rFonts w:ascii="Times New Roman" w:eastAsia="Times New Roman" w:hAnsi="Times New Roman" w:cs="Times New Roman"/>
          <w:i/>
          <w:iCs/>
          <w:color w:val="000000"/>
          <w:sz w:val="24"/>
          <w:szCs w:val="24"/>
          <w:lang w:eastAsia="pl-PL"/>
        </w:rPr>
        <w:t>Jamar</w:t>
      </w:r>
      <w:proofErr w:type="spellEnd"/>
      <w:r w:rsidRPr="000C3F52">
        <w:rPr>
          <w:rFonts w:ascii="Times New Roman" w:eastAsia="Times New Roman" w:hAnsi="Times New Roman" w:cs="Times New Roman"/>
          <w:i/>
          <w:iCs/>
          <w:color w:val="000000"/>
          <w:sz w:val="24"/>
          <w:szCs w:val="24"/>
          <w:lang w:eastAsia="pl-PL"/>
        </w:rPr>
        <w:t>, masa netto 400g, masa netto po odsączeniu 220g;</w:t>
      </w:r>
    </w:p>
    <w:p w14:paraId="504FD40B" w14:textId="77777777" w:rsidR="006F3163" w:rsidRPr="000C3F52" w:rsidRDefault="006F3163" w:rsidP="002A7611">
      <w:pPr>
        <w:numPr>
          <w:ilvl w:val="0"/>
          <w:numId w:val="10"/>
        </w:numPr>
        <w:ind w:left="709" w:hanging="425"/>
        <w:jc w:val="both"/>
        <w:rPr>
          <w:rFonts w:ascii="Times New Roman" w:eastAsia="Times New Roman" w:hAnsi="Times New Roman" w:cs="Times New Roman"/>
          <w:b/>
          <w:bCs/>
          <w:i/>
          <w:iCs/>
          <w:color w:val="000000"/>
          <w:sz w:val="24"/>
          <w:szCs w:val="24"/>
          <w:lang w:eastAsia="pl-PL"/>
        </w:rPr>
      </w:pPr>
      <w:r w:rsidRPr="000C3F52">
        <w:rPr>
          <w:rFonts w:ascii="Times New Roman" w:eastAsia="Times New Roman" w:hAnsi="Times New Roman" w:cs="Times New Roman"/>
          <w:i/>
          <w:iCs/>
          <w:color w:val="000000"/>
          <w:sz w:val="24"/>
          <w:szCs w:val="24"/>
          <w:lang w:eastAsia="pl-PL"/>
        </w:rPr>
        <w:t xml:space="preserve">Czosnek w oleju </w:t>
      </w:r>
      <w:proofErr w:type="spellStart"/>
      <w:r w:rsidRPr="000C3F52">
        <w:rPr>
          <w:rFonts w:ascii="Times New Roman" w:eastAsia="Times New Roman" w:hAnsi="Times New Roman" w:cs="Times New Roman"/>
          <w:i/>
          <w:iCs/>
          <w:color w:val="000000"/>
          <w:sz w:val="24"/>
          <w:szCs w:val="24"/>
          <w:lang w:eastAsia="pl-PL"/>
        </w:rPr>
        <w:t>Vortumnus</w:t>
      </w:r>
      <w:proofErr w:type="spellEnd"/>
      <w:r w:rsidRPr="000C3F52">
        <w:rPr>
          <w:rFonts w:ascii="Times New Roman" w:eastAsia="Times New Roman" w:hAnsi="Times New Roman" w:cs="Times New Roman"/>
          <w:i/>
          <w:iCs/>
          <w:color w:val="000000"/>
          <w:sz w:val="24"/>
          <w:szCs w:val="24"/>
          <w:lang w:eastAsia="pl-PL"/>
        </w:rPr>
        <w:t>, masa netto 220g, masa netto po odsączeniu 130g.</w:t>
      </w:r>
    </w:p>
    <w:p w14:paraId="2186797F" w14:textId="77777777" w:rsidR="006F3163" w:rsidRPr="000C3F52" w:rsidRDefault="006F3163" w:rsidP="002A7611">
      <w:pPr>
        <w:numPr>
          <w:ilvl w:val="0"/>
          <w:numId w:val="10"/>
        </w:numPr>
        <w:ind w:left="709" w:hanging="425"/>
        <w:jc w:val="both"/>
        <w:rPr>
          <w:rFonts w:ascii="Times New Roman" w:eastAsia="Times New Roman" w:hAnsi="Times New Roman" w:cs="Times New Roman"/>
          <w:b/>
          <w:bCs/>
          <w:i/>
          <w:iCs/>
          <w:color w:val="000000"/>
          <w:sz w:val="24"/>
          <w:szCs w:val="24"/>
          <w:lang w:eastAsia="pl-PL"/>
        </w:rPr>
      </w:pPr>
      <w:r w:rsidRPr="000C3F52">
        <w:rPr>
          <w:rFonts w:ascii="Times New Roman" w:eastAsia="Times New Roman" w:hAnsi="Times New Roman" w:cs="Times New Roman"/>
          <w:i/>
          <w:iCs/>
          <w:color w:val="000000"/>
          <w:sz w:val="24"/>
          <w:szCs w:val="24"/>
          <w:lang w:eastAsia="pl-PL"/>
        </w:rPr>
        <w:lastRenderedPageBreak/>
        <w:t xml:space="preserve">Fasola biała </w:t>
      </w:r>
      <w:proofErr w:type="spellStart"/>
      <w:r w:rsidRPr="000C3F52">
        <w:rPr>
          <w:rFonts w:ascii="Times New Roman" w:eastAsia="Times New Roman" w:hAnsi="Times New Roman" w:cs="Times New Roman"/>
          <w:i/>
          <w:iCs/>
          <w:color w:val="000000"/>
          <w:sz w:val="24"/>
          <w:szCs w:val="24"/>
          <w:lang w:eastAsia="pl-PL"/>
        </w:rPr>
        <w:t>Dawtona</w:t>
      </w:r>
      <w:proofErr w:type="spellEnd"/>
      <w:r w:rsidRPr="000C3F52">
        <w:rPr>
          <w:rFonts w:ascii="Times New Roman" w:eastAsia="Times New Roman" w:hAnsi="Times New Roman" w:cs="Times New Roman"/>
          <w:i/>
          <w:iCs/>
          <w:color w:val="000000"/>
          <w:sz w:val="24"/>
          <w:szCs w:val="24"/>
          <w:lang w:eastAsia="pl-PL"/>
        </w:rPr>
        <w:t>, pojemność 400ml, masa netto 400g, masa netto po odsączeniu 240g;</w:t>
      </w:r>
    </w:p>
    <w:p w14:paraId="3EEFCC43" w14:textId="77777777" w:rsidR="006F3163" w:rsidRPr="000C3F52" w:rsidRDefault="006F3163" w:rsidP="002A7611">
      <w:pPr>
        <w:numPr>
          <w:ilvl w:val="0"/>
          <w:numId w:val="10"/>
        </w:numPr>
        <w:ind w:left="709" w:hanging="425"/>
        <w:jc w:val="both"/>
        <w:rPr>
          <w:rFonts w:ascii="Times New Roman" w:eastAsia="Times New Roman" w:hAnsi="Times New Roman" w:cs="Times New Roman"/>
          <w:b/>
          <w:bCs/>
          <w:i/>
          <w:iCs/>
          <w:color w:val="000000"/>
          <w:sz w:val="24"/>
          <w:szCs w:val="24"/>
          <w:lang w:eastAsia="pl-PL"/>
        </w:rPr>
      </w:pPr>
      <w:r w:rsidRPr="000C3F52">
        <w:rPr>
          <w:rFonts w:ascii="Times New Roman" w:eastAsia="Times New Roman" w:hAnsi="Times New Roman" w:cs="Times New Roman"/>
          <w:i/>
          <w:iCs/>
          <w:color w:val="000000"/>
          <w:sz w:val="24"/>
          <w:szCs w:val="24"/>
          <w:lang w:eastAsia="pl-PL"/>
        </w:rPr>
        <w:t xml:space="preserve">Fasola czarna </w:t>
      </w:r>
      <w:proofErr w:type="spellStart"/>
      <w:r w:rsidRPr="000C3F52">
        <w:rPr>
          <w:rFonts w:ascii="Times New Roman" w:eastAsia="Times New Roman" w:hAnsi="Times New Roman" w:cs="Times New Roman"/>
          <w:i/>
          <w:iCs/>
          <w:color w:val="000000"/>
          <w:sz w:val="24"/>
          <w:szCs w:val="24"/>
          <w:lang w:eastAsia="pl-PL"/>
        </w:rPr>
        <w:t>Dawtona</w:t>
      </w:r>
      <w:proofErr w:type="spellEnd"/>
      <w:r w:rsidRPr="000C3F52">
        <w:rPr>
          <w:rFonts w:ascii="Times New Roman" w:eastAsia="Times New Roman" w:hAnsi="Times New Roman" w:cs="Times New Roman"/>
          <w:i/>
          <w:iCs/>
          <w:color w:val="000000"/>
          <w:sz w:val="24"/>
          <w:szCs w:val="24"/>
          <w:lang w:eastAsia="pl-PL"/>
        </w:rPr>
        <w:t xml:space="preserve">, pojemność 400ml, masa netto 400g, masa netto po odsączeniu 240g; </w:t>
      </w:r>
    </w:p>
    <w:p w14:paraId="107BF8FD" w14:textId="77777777" w:rsidR="006F3163" w:rsidRPr="000C3F52" w:rsidRDefault="006F3163" w:rsidP="002A7611">
      <w:pPr>
        <w:numPr>
          <w:ilvl w:val="0"/>
          <w:numId w:val="10"/>
        </w:numPr>
        <w:ind w:left="709" w:hanging="425"/>
        <w:jc w:val="both"/>
        <w:rPr>
          <w:rFonts w:ascii="Times New Roman" w:eastAsia="Times New Roman" w:hAnsi="Times New Roman" w:cs="Times New Roman"/>
          <w:b/>
          <w:bCs/>
          <w:i/>
          <w:iCs/>
          <w:color w:val="000000"/>
          <w:sz w:val="24"/>
          <w:szCs w:val="24"/>
          <w:lang w:eastAsia="pl-PL"/>
        </w:rPr>
      </w:pPr>
      <w:r w:rsidRPr="000C3F52">
        <w:rPr>
          <w:rFonts w:ascii="Times New Roman" w:eastAsia="Times New Roman" w:hAnsi="Times New Roman" w:cs="Times New Roman"/>
          <w:i/>
          <w:iCs/>
          <w:color w:val="000000"/>
          <w:sz w:val="24"/>
          <w:szCs w:val="24"/>
          <w:lang w:eastAsia="pl-PL"/>
        </w:rPr>
        <w:t xml:space="preserve">Pomidory całe </w:t>
      </w:r>
      <w:proofErr w:type="spellStart"/>
      <w:r w:rsidRPr="000C3F52">
        <w:rPr>
          <w:rFonts w:ascii="Times New Roman" w:eastAsia="Times New Roman" w:hAnsi="Times New Roman" w:cs="Times New Roman"/>
          <w:i/>
          <w:iCs/>
          <w:color w:val="000000"/>
          <w:sz w:val="24"/>
          <w:szCs w:val="24"/>
          <w:lang w:eastAsia="pl-PL"/>
        </w:rPr>
        <w:t>Dawtona</w:t>
      </w:r>
      <w:proofErr w:type="spellEnd"/>
      <w:r w:rsidRPr="000C3F52">
        <w:rPr>
          <w:rFonts w:ascii="Times New Roman" w:eastAsia="Times New Roman" w:hAnsi="Times New Roman" w:cs="Times New Roman"/>
          <w:i/>
          <w:iCs/>
          <w:color w:val="000000"/>
          <w:sz w:val="24"/>
          <w:szCs w:val="24"/>
          <w:lang w:eastAsia="pl-PL"/>
        </w:rPr>
        <w:t xml:space="preserve">, pojemność 420ml, masa netto 400g, masa netto po odsączeniu 240g; </w:t>
      </w:r>
    </w:p>
    <w:p w14:paraId="7F0BC2CB" w14:textId="77777777" w:rsidR="006F3163" w:rsidRPr="000C3F52" w:rsidRDefault="006F3163" w:rsidP="002A7611">
      <w:pPr>
        <w:numPr>
          <w:ilvl w:val="0"/>
          <w:numId w:val="10"/>
        </w:numPr>
        <w:ind w:left="709" w:hanging="425"/>
        <w:jc w:val="both"/>
        <w:rPr>
          <w:rFonts w:ascii="Times New Roman" w:eastAsia="Times New Roman" w:hAnsi="Times New Roman" w:cs="Times New Roman"/>
          <w:b/>
          <w:bCs/>
          <w:i/>
          <w:iCs/>
          <w:color w:val="000000"/>
          <w:sz w:val="24"/>
          <w:szCs w:val="24"/>
          <w:lang w:eastAsia="pl-PL"/>
        </w:rPr>
      </w:pPr>
      <w:r w:rsidRPr="000C3F52">
        <w:rPr>
          <w:rFonts w:ascii="Times New Roman" w:eastAsia="Times New Roman" w:hAnsi="Times New Roman" w:cs="Times New Roman"/>
          <w:i/>
          <w:iCs/>
          <w:color w:val="000000"/>
          <w:sz w:val="24"/>
          <w:szCs w:val="24"/>
          <w:lang w:eastAsia="pl-PL"/>
        </w:rPr>
        <w:t>Kukurydza konserwowa Pudliszki, masa netto 400g, masa netto po odsączeniu 220g;</w:t>
      </w:r>
    </w:p>
    <w:p w14:paraId="013CF17E" w14:textId="77777777" w:rsidR="006F3163" w:rsidRPr="000C3F52" w:rsidRDefault="006F3163" w:rsidP="002A7611">
      <w:pPr>
        <w:numPr>
          <w:ilvl w:val="0"/>
          <w:numId w:val="10"/>
        </w:numPr>
        <w:ind w:left="709" w:hanging="425"/>
        <w:jc w:val="both"/>
        <w:rPr>
          <w:rFonts w:ascii="Times New Roman" w:eastAsia="Times New Roman" w:hAnsi="Times New Roman" w:cs="Times New Roman"/>
          <w:b/>
          <w:bCs/>
          <w:i/>
          <w:iCs/>
          <w:color w:val="000000"/>
          <w:sz w:val="24"/>
          <w:szCs w:val="24"/>
          <w:lang w:eastAsia="pl-PL"/>
        </w:rPr>
      </w:pPr>
      <w:r w:rsidRPr="000C3F52">
        <w:rPr>
          <w:rFonts w:ascii="Times New Roman" w:eastAsia="Times New Roman" w:hAnsi="Times New Roman" w:cs="Times New Roman"/>
          <w:i/>
          <w:iCs/>
          <w:color w:val="000000"/>
          <w:sz w:val="24"/>
          <w:szCs w:val="24"/>
          <w:lang w:eastAsia="pl-PL"/>
        </w:rPr>
        <w:t xml:space="preserve">Kukurydza konserwowa </w:t>
      </w:r>
      <w:proofErr w:type="spellStart"/>
      <w:r w:rsidRPr="000C3F52">
        <w:rPr>
          <w:rFonts w:ascii="Times New Roman" w:eastAsia="Times New Roman" w:hAnsi="Times New Roman" w:cs="Times New Roman"/>
          <w:i/>
          <w:iCs/>
          <w:color w:val="000000"/>
          <w:sz w:val="24"/>
          <w:szCs w:val="24"/>
          <w:lang w:eastAsia="pl-PL"/>
        </w:rPr>
        <w:t>Jamar</w:t>
      </w:r>
      <w:proofErr w:type="spellEnd"/>
      <w:r w:rsidRPr="000C3F52">
        <w:rPr>
          <w:rFonts w:ascii="Times New Roman" w:eastAsia="Times New Roman" w:hAnsi="Times New Roman" w:cs="Times New Roman"/>
          <w:i/>
          <w:iCs/>
          <w:color w:val="000000"/>
          <w:sz w:val="24"/>
          <w:szCs w:val="24"/>
          <w:lang w:eastAsia="pl-PL"/>
        </w:rPr>
        <w:t>, masa netto 400g, masa netto po odsączeniu 220g;</w:t>
      </w:r>
    </w:p>
    <w:p w14:paraId="1A09191C" w14:textId="7BF13B07" w:rsidR="006F3163" w:rsidRPr="000C3F52" w:rsidRDefault="006F3163" w:rsidP="002A7611">
      <w:pPr>
        <w:numPr>
          <w:ilvl w:val="0"/>
          <w:numId w:val="10"/>
        </w:numPr>
        <w:ind w:left="709" w:hanging="425"/>
        <w:jc w:val="both"/>
        <w:rPr>
          <w:rFonts w:ascii="Times New Roman" w:eastAsia="Times New Roman" w:hAnsi="Times New Roman" w:cs="Times New Roman"/>
          <w:b/>
          <w:bCs/>
          <w:i/>
          <w:iCs/>
          <w:color w:val="000000"/>
          <w:sz w:val="24"/>
          <w:szCs w:val="24"/>
          <w:lang w:eastAsia="pl-PL"/>
        </w:rPr>
      </w:pPr>
      <w:r w:rsidRPr="000C3F52">
        <w:rPr>
          <w:rFonts w:ascii="Times New Roman" w:eastAsia="Times New Roman" w:hAnsi="Times New Roman" w:cs="Times New Roman"/>
          <w:i/>
          <w:iCs/>
          <w:color w:val="000000"/>
          <w:sz w:val="24"/>
          <w:szCs w:val="24"/>
          <w:lang w:eastAsia="pl-PL"/>
        </w:rPr>
        <w:t xml:space="preserve">Kukurydza konserwowa słodka </w:t>
      </w:r>
      <w:proofErr w:type="spellStart"/>
      <w:r w:rsidRPr="000C3F52">
        <w:rPr>
          <w:rFonts w:ascii="Times New Roman" w:eastAsia="Times New Roman" w:hAnsi="Times New Roman" w:cs="Times New Roman"/>
          <w:i/>
          <w:iCs/>
          <w:color w:val="000000"/>
          <w:sz w:val="24"/>
          <w:szCs w:val="24"/>
          <w:lang w:eastAsia="pl-PL"/>
        </w:rPr>
        <w:t>Dawtona</w:t>
      </w:r>
      <w:proofErr w:type="spellEnd"/>
      <w:r w:rsidRPr="000C3F52">
        <w:rPr>
          <w:rFonts w:ascii="Times New Roman" w:eastAsia="Times New Roman" w:hAnsi="Times New Roman" w:cs="Times New Roman"/>
          <w:i/>
          <w:iCs/>
          <w:color w:val="000000"/>
          <w:sz w:val="24"/>
          <w:szCs w:val="24"/>
          <w:lang w:eastAsia="pl-PL"/>
        </w:rPr>
        <w:t xml:space="preserve">, pojemność 425ml, masa netto 400g, </w:t>
      </w:r>
      <w:r w:rsidR="008D73B9" w:rsidRPr="000C3F52">
        <w:rPr>
          <w:rFonts w:ascii="Times New Roman" w:eastAsia="Times New Roman" w:hAnsi="Times New Roman" w:cs="Times New Roman"/>
          <w:i/>
          <w:iCs/>
          <w:color w:val="000000"/>
          <w:sz w:val="24"/>
          <w:szCs w:val="24"/>
          <w:lang w:eastAsia="pl-PL"/>
        </w:rPr>
        <w:br/>
      </w:r>
      <w:r w:rsidRPr="000C3F52">
        <w:rPr>
          <w:rFonts w:ascii="Times New Roman" w:eastAsia="Times New Roman" w:hAnsi="Times New Roman" w:cs="Times New Roman"/>
          <w:i/>
          <w:iCs/>
          <w:color w:val="000000"/>
          <w:sz w:val="24"/>
          <w:szCs w:val="24"/>
          <w:lang w:eastAsia="pl-PL"/>
        </w:rPr>
        <w:t>masa netto po odsączeniu 220g;</w:t>
      </w:r>
    </w:p>
    <w:p w14:paraId="6A1512B3" w14:textId="77777777" w:rsidR="006F3163" w:rsidRPr="000C3F52" w:rsidRDefault="006F3163" w:rsidP="002A7611">
      <w:pPr>
        <w:numPr>
          <w:ilvl w:val="0"/>
          <w:numId w:val="10"/>
        </w:numPr>
        <w:ind w:left="709" w:hanging="425"/>
        <w:jc w:val="both"/>
        <w:rPr>
          <w:rFonts w:ascii="Times New Roman" w:eastAsia="Times New Roman" w:hAnsi="Times New Roman" w:cs="Times New Roman"/>
          <w:b/>
          <w:bCs/>
          <w:i/>
          <w:iCs/>
          <w:color w:val="000000"/>
          <w:sz w:val="24"/>
          <w:szCs w:val="24"/>
          <w:lang w:eastAsia="pl-PL"/>
        </w:rPr>
      </w:pPr>
      <w:r w:rsidRPr="000C3F52">
        <w:rPr>
          <w:rFonts w:ascii="Times New Roman" w:eastAsia="Times New Roman" w:hAnsi="Times New Roman" w:cs="Times New Roman"/>
          <w:i/>
          <w:iCs/>
          <w:color w:val="000000"/>
          <w:sz w:val="24"/>
          <w:szCs w:val="24"/>
          <w:lang w:eastAsia="pl-PL"/>
        </w:rPr>
        <w:t>Groszek konserwowy OT.CO, masa netto 400g, masa netto po odsączeniu 240g;</w:t>
      </w:r>
    </w:p>
    <w:p w14:paraId="457B45F7" w14:textId="77777777" w:rsidR="006F3163" w:rsidRPr="000C3F52" w:rsidRDefault="006F3163" w:rsidP="002A7611">
      <w:pPr>
        <w:numPr>
          <w:ilvl w:val="0"/>
          <w:numId w:val="10"/>
        </w:numPr>
        <w:ind w:left="709" w:hanging="425"/>
        <w:jc w:val="both"/>
        <w:rPr>
          <w:rFonts w:ascii="Times New Roman" w:eastAsia="Times New Roman" w:hAnsi="Times New Roman" w:cs="Times New Roman"/>
          <w:b/>
          <w:bCs/>
          <w:i/>
          <w:iCs/>
          <w:color w:val="000000"/>
          <w:sz w:val="24"/>
          <w:szCs w:val="24"/>
          <w:lang w:eastAsia="pl-PL"/>
        </w:rPr>
      </w:pPr>
      <w:r w:rsidRPr="000C3F52">
        <w:rPr>
          <w:rFonts w:ascii="Times New Roman" w:eastAsia="Times New Roman" w:hAnsi="Times New Roman" w:cs="Times New Roman"/>
          <w:i/>
          <w:iCs/>
          <w:color w:val="000000"/>
          <w:sz w:val="24"/>
          <w:szCs w:val="24"/>
          <w:lang w:eastAsia="pl-PL"/>
        </w:rPr>
        <w:t xml:space="preserve">Groszek konserwowy </w:t>
      </w:r>
      <w:proofErr w:type="spellStart"/>
      <w:r w:rsidRPr="000C3F52">
        <w:rPr>
          <w:rFonts w:ascii="Times New Roman" w:eastAsia="Times New Roman" w:hAnsi="Times New Roman" w:cs="Times New Roman"/>
          <w:i/>
          <w:iCs/>
          <w:color w:val="000000"/>
          <w:sz w:val="24"/>
          <w:szCs w:val="24"/>
          <w:lang w:eastAsia="pl-PL"/>
        </w:rPr>
        <w:t>Jamar</w:t>
      </w:r>
      <w:proofErr w:type="spellEnd"/>
      <w:r w:rsidRPr="000C3F52">
        <w:rPr>
          <w:rFonts w:ascii="Times New Roman" w:eastAsia="Times New Roman" w:hAnsi="Times New Roman" w:cs="Times New Roman"/>
          <w:i/>
          <w:iCs/>
          <w:color w:val="000000"/>
          <w:sz w:val="24"/>
          <w:szCs w:val="24"/>
          <w:lang w:eastAsia="pl-PL"/>
        </w:rPr>
        <w:t>, masa netto 400g, masa netto po odsączeniu 240g;</w:t>
      </w:r>
    </w:p>
    <w:p w14:paraId="2537EA4D" w14:textId="70727107" w:rsidR="006F3163" w:rsidRPr="000C3F52" w:rsidRDefault="006F3163" w:rsidP="002A7611">
      <w:pPr>
        <w:numPr>
          <w:ilvl w:val="0"/>
          <w:numId w:val="10"/>
        </w:numPr>
        <w:ind w:left="709" w:hanging="425"/>
        <w:jc w:val="both"/>
        <w:rPr>
          <w:rFonts w:ascii="Times New Roman" w:eastAsia="Times New Roman" w:hAnsi="Times New Roman" w:cs="Times New Roman"/>
          <w:b/>
          <w:bCs/>
          <w:i/>
          <w:iCs/>
          <w:color w:val="000000"/>
          <w:sz w:val="24"/>
          <w:szCs w:val="24"/>
          <w:lang w:eastAsia="pl-PL"/>
        </w:rPr>
      </w:pPr>
      <w:r w:rsidRPr="000C3F52">
        <w:rPr>
          <w:rFonts w:ascii="Times New Roman" w:eastAsia="Times New Roman" w:hAnsi="Times New Roman" w:cs="Times New Roman"/>
          <w:i/>
          <w:iCs/>
          <w:color w:val="000000"/>
          <w:sz w:val="24"/>
          <w:szCs w:val="24"/>
          <w:lang w:eastAsia="pl-PL"/>
        </w:rPr>
        <w:t xml:space="preserve">Groszek konserwowy </w:t>
      </w:r>
      <w:proofErr w:type="spellStart"/>
      <w:r w:rsidRPr="000C3F52">
        <w:rPr>
          <w:rFonts w:ascii="Times New Roman" w:eastAsia="Times New Roman" w:hAnsi="Times New Roman" w:cs="Times New Roman"/>
          <w:i/>
          <w:iCs/>
          <w:color w:val="000000"/>
          <w:sz w:val="24"/>
          <w:szCs w:val="24"/>
          <w:lang w:eastAsia="pl-PL"/>
        </w:rPr>
        <w:t>Dawtona</w:t>
      </w:r>
      <w:proofErr w:type="spellEnd"/>
      <w:r w:rsidRPr="000C3F52">
        <w:rPr>
          <w:rFonts w:ascii="Times New Roman" w:eastAsia="Times New Roman" w:hAnsi="Times New Roman" w:cs="Times New Roman"/>
          <w:i/>
          <w:iCs/>
          <w:color w:val="000000"/>
          <w:sz w:val="24"/>
          <w:szCs w:val="24"/>
          <w:lang w:eastAsia="pl-PL"/>
        </w:rPr>
        <w:t xml:space="preserve">, pojemność opakowania 400ml, masa netto 400g, </w:t>
      </w:r>
      <w:r w:rsidR="008D73B9" w:rsidRPr="000C3F52">
        <w:rPr>
          <w:rFonts w:ascii="Times New Roman" w:eastAsia="Times New Roman" w:hAnsi="Times New Roman" w:cs="Times New Roman"/>
          <w:i/>
          <w:iCs/>
          <w:color w:val="000000"/>
          <w:sz w:val="24"/>
          <w:szCs w:val="24"/>
          <w:lang w:eastAsia="pl-PL"/>
        </w:rPr>
        <w:br/>
      </w:r>
      <w:r w:rsidRPr="000C3F52">
        <w:rPr>
          <w:rFonts w:ascii="Times New Roman" w:eastAsia="Times New Roman" w:hAnsi="Times New Roman" w:cs="Times New Roman"/>
          <w:i/>
          <w:iCs/>
          <w:color w:val="000000"/>
          <w:sz w:val="24"/>
          <w:szCs w:val="24"/>
          <w:lang w:eastAsia="pl-PL"/>
        </w:rPr>
        <w:t>masa netto po odsączeniu 240g;</w:t>
      </w:r>
    </w:p>
    <w:p w14:paraId="6D245014" w14:textId="77777777" w:rsidR="006F3163" w:rsidRPr="000C3F52" w:rsidRDefault="006F3163" w:rsidP="002A7611">
      <w:pPr>
        <w:numPr>
          <w:ilvl w:val="0"/>
          <w:numId w:val="10"/>
        </w:numPr>
        <w:ind w:left="709" w:hanging="425"/>
        <w:jc w:val="both"/>
        <w:rPr>
          <w:rFonts w:ascii="Times New Roman" w:eastAsia="Times New Roman" w:hAnsi="Times New Roman" w:cs="Times New Roman"/>
          <w:b/>
          <w:bCs/>
          <w:i/>
          <w:iCs/>
          <w:color w:val="000000"/>
          <w:sz w:val="24"/>
          <w:szCs w:val="24"/>
          <w:lang w:eastAsia="pl-PL"/>
        </w:rPr>
      </w:pPr>
      <w:r w:rsidRPr="000C3F52">
        <w:rPr>
          <w:rFonts w:ascii="Times New Roman" w:eastAsia="Times New Roman" w:hAnsi="Times New Roman" w:cs="Times New Roman"/>
          <w:i/>
          <w:iCs/>
          <w:color w:val="000000"/>
          <w:sz w:val="24"/>
          <w:szCs w:val="24"/>
          <w:lang w:eastAsia="pl-PL"/>
        </w:rPr>
        <w:t xml:space="preserve">Groszek konserwowy </w:t>
      </w:r>
      <w:proofErr w:type="spellStart"/>
      <w:r w:rsidRPr="000C3F52">
        <w:rPr>
          <w:rFonts w:ascii="Times New Roman" w:eastAsia="Times New Roman" w:hAnsi="Times New Roman" w:cs="Times New Roman"/>
          <w:i/>
          <w:iCs/>
          <w:color w:val="000000"/>
          <w:sz w:val="24"/>
          <w:szCs w:val="24"/>
          <w:lang w:eastAsia="pl-PL"/>
        </w:rPr>
        <w:t>Vortumnus</w:t>
      </w:r>
      <w:proofErr w:type="spellEnd"/>
      <w:r w:rsidRPr="000C3F52">
        <w:rPr>
          <w:rFonts w:ascii="Times New Roman" w:eastAsia="Times New Roman" w:hAnsi="Times New Roman" w:cs="Times New Roman"/>
          <w:i/>
          <w:iCs/>
          <w:color w:val="000000"/>
          <w:sz w:val="24"/>
          <w:szCs w:val="24"/>
          <w:lang w:eastAsia="pl-PL"/>
        </w:rPr>
        <w:t>, masa netto 400g, masa netto po odsączeniu 280g;</w:t>
      </w:r>
    </w:p>
    <w:p w14:paraId="252113BE" w14:textId="77777777" w:rsidR="006F3163" w:rsidRPr="000C3F52" w:rsidRDefault="006F3163" w:rsidP="002A7611">
      <w:pPr>
        <w:numPr>
          <w:ilvl w:val="0"/>
          <w:numId w:val="10"/>
        </w:numPr>
        <w:ind w:left="709" w:hanging="425"/>
        <w:jc w:val="both"/>
        <w:rPr>
          <w:rFonts w:ascii="Times New Roman" w:eastAsia="Times New Roman" w:hAnsi="Times New Roman" w:cs="Times New Roman"/>
          <w:b/>
          <w:bCs/>
          <w:i/>
          <w:iCs/>
          <w:color w:val="000000"/>
          <w:sz w:val="24"/>
          <w:szCs w:val="24"/>
          <w:lang w:eastAsia="pl-PL"/>
        </w:rPr>
      </w:pPr>
      <w:r w:rsidRPr="000C3F52">
        <w:rPr>
          <w:rFonts w:ascii="Times New Roman" w:eastAsia="Times New Roman" w:hAnsi="Times New Roman" w:cs="Times New Roman"/>
          <w:i/>
          <w:iCs/>
          <w:color w:val="000000"/>
          <w:sz w:val="24"/>
          <w:szCs w:val="24"/>
          <w:lang w:eastAsia="pl-PL"/>
        </w:rPr>
        <w:t xml:space="preserve">Ciecierzyca </w:t>
      </w:r>
      <w:proofErr w:type="spellStart"/>
      <w:r w:rsidRPr="000C3F52">
        <w:rPr>
          <w:rFonts w:ascii="Times New Roman" w:eastAsia="Times New Roman" w:hAnsi="Times New Roman" w:cs="Times New Roman"/>
          <w:i/>
          <w:iCs/>
          <w:color w:val="000000"/>
          <w:sz w:val="24"/>
          <w:szCs w:val="24"/>
          <w:lang w:eastAsia="pl-PL"/>
        </w:rPr>
        <w:t>Jamar</w:t>
      </w:r>
      <w:proofErr w:type="spellEnd"/>
      <w:r w:rsidRPr="000C3F52">
        <w:rPr>
          <w:rFonts w:ascii="Times New Roman" w:eastAsia="Times New Roman" w:hAnsi="Times New Roman" w:cs="Times New Roman"/>
          <w:i/>
          <w:iCs/>
          <w:color w:val="000000"/>
          <w:sz w:val="24"/>
          <w:szCs w:val="24"/>
          <w:lang w:eastAsia="pl-PL"/>
        </w:rPr>
        <w:t xml:space="preserve">, masa netto 400g, masa netto po odsączeniu 240g; </w:t>
      </w:r>
    </w:p>
    <w:p w14:paraId="00FF18E6" w14:textId="7167128D" w:rsidR="006F3163" w:rsidRPr="000C3F52" w:rsidRDefault="006F3163" w:rsidP="002A7611">
      <w:pPr>
        <w:numPr>
          <w:ilvl w:val="0"/>
          <w:numId w:val="10"/>
        </w:numPr>
        <w:ind w:left="709" w:hanging="425"/>
        <w:jc w:val="both"/>
        <w:rPr>
          <w:rFonts w:ascii="Times New Roman" w:eastAsia="Times New Roman" w:hAnsi="Times New Roman" w:cs="Times New Roman"/>
          <w:b/>
          <w:bCs/>
          <w:i/>
          <w:iCs/>
          <w:color w:val="000000"/>
          <w:sz w:val="24"/>
          <w:szCs w:val="24"/>
          <w:lang w:eastAsia="pl-PL"/>
        </w:rPr>
      </w:pPr>
      <w:r w:rsidRPr="000C3F52">
        <w:rPr>
          <w:rFonts w:ascii="Times New Roman" w:eastAsia="Times New Roman" w:hAnsi="Times New Roman" w:cs="Times New Roman"/>
          <w:i/>
          <w:iCs/>
          <w:color w:val="000000"/>
          <w:sz w:val="24"/>
          <w:szCs w:val="24"/>
          <w:lang w:eastAsia="pl-PL"/>
        </w:rPr>
        <w:t xml:space="preserve">Groszek konserwowy </w:t>
      </w:r>
      <w:proofErr w:type="spellStart"/>
      <w:r w:rsidRPr="000C3F52">
        <w:rPr>
          <w:rFonts w:ascii="Times New Roman" w:eastAsia="Times New Roman" w:hAnsi="Times New Roman" w:cs="Times New Roman"/>
          <w:i/>
          <w:iCs/>
          <w:color w:val="000000"/>
          <w:sz w:val="24"/>
          <w:szCs w:val="24"/>
          <w:lang w:eastAsia="pl-PL"/>
        </w:rPr>
        <w:t>Bonduelle</w:t>
      </w:r>
      <w:proofErr w:type="spellEnd"/>
      <w:r w:rsidRPr="000C3F52">
        <w:rPr>
          <w:rFonts w:ascii="Times New Roman" w:eastAsia="Times New Roman" w:hAnsi="Times New Roman" w:cs="Times New Roman"/>
          <w:i/>
          <w:iCs/>
          <w:color w:val="000000"/>
          <w:sz w:val="24"/>
          <w:szCs w:val="24"/>
          <w:lang w:eastAsia="pl-PL"/>
        </w:rPr>
        <w:t xml:space="preserve">, pojemność opakowania 400ml, masa netto 400g, </w:t>
      </w:r>
      <w:r w:rsidR="008D73B9" w:rsidRPr="000C3F52">
        <w:rPr>
          <w:rFonts w:ascii="Times New Roman" w:eastAsia="Times New Roman" w:hAnsi="Times New Roman" w:cs="Times New Roman"/>
          <w:i/>
          <w:iCs/>
          <w:color w:val="000000"/>
          <w:sz w:val="24"/>
          <w:szCs w:val="24"/>
          <w:lang w:eastAsia="pl-PL"/>
        </w:rPr>
        <w:br/>
      </w:r>
      <w:r w:rsidRPr="000C3F52">
        <w:rPr>
          <w:rFonts w:ascii="Times New Roman" w:eastAsia="Times New Roman" w:hAnsi="Times New Roman" w:cs="Times New Roman"/>
          <w:i/>
          <w:iCs/>
          <w:color w:val="000000"/>
          <w:sz w:val="24"/>
          <w:szCs w:val="24"/>
          <w:lang w:eastAsia="pl-PL"/>
        </w:rPr>
        <w:t>masa netto po odsączeniu 240g;</w:t>
      </w:r>
    </w:p>
    <w:p w14:paraId="556ADDDC" w14:textId="77777777" w:rsidR="006F3163" w:rsidRPr="000C3F52" w:rsidRDefault="006F3163" w:rsidP="002A7611">
      <w:pPr>
        <w:numPr>
          <w:ilvl w:val="0"/>
          <w:numId w:val="10"/>
        </w:numPr>
        <w:ind w:left="709" w:hanging="425"/>
        <w:jc w:val="both"/>
        <w:rPr>
          <w:rFonts w:ascii="Times New Roman" w:eastAsia="Times New Roman" w:hAnsi="Times New Roman" w:cs="Times New Roman"/>
          <w:b/>
          <w:bCs/>
          <w:i/>
          <w:iCs/>
          <w:color w:val="000000"/>
          <w:sz w:val="24"/>
          <w:szCs w:val="24"/>
          <w:lang w:eastAsia="pl-PL"/>
        </w:rPr>
      </w:pPr>
      <w:r w:rsidRPr="000C3F52">
        <w:rPr>
          <w:rFonts w:ascii="Times New Roman" w:eastAsia="Times New Roman" w:hAnsi="Times New Roman" w:cs="Times New Roman"/>
          <w:i/>
          <w:iCs/>
          <w:color w:val="000000"/>
          <w:sz w:val="24"/>
          <w:szCs w:val="24"/>
          <w:lang w:eastAsia="pl-PL"/>
        </w:rPr>
        <w:t xml:space="preserve">Groszek konserwowy Pudliszki, masa netto 400g, masa netto po odsączeniu 240g; </w:t>
      </w:r>
    </w:p>
    <w:p w14:paraId="7FCE2480" w14:textId="77777777" w:rsidR="006F3163" w:rsidRPr="006F3163" w:rsidRDefault="006F3163" w:rsidP="006F3163">
      <w:pPr>
        <w:suppressAutoHyphens/>
        <w:autoSpaceDN w:val="0"/>
        <w:jc w:val="both"/>
        <w:textAlignment w:val="baseline"/>
        <w:rPr>
          <w:rFonts w:ascii="Times New Roman" w:eastAsia="Times New Roman" w:hAnsi="Times New Roman" w:cs="Times New Roman"/>
          <w:sz w:val="24"/>
          <w:szCs w:val="20"/>
          <w:lang w:eastAsia="pl-PL"/>
        </w:rPr>
      </w:pPr>
      <w:r w:rsidRPr="006F3163">
        <w:rPr>
          <w:rFonts w:ascii="Times New Roman" w:eastAsia="Times New Roman" w:hAnsi="Times New Roman" w:cs="Times New Roman"/>
          <w:color w:val="000000"/>
          <w:sz w:val="24"/>
          <w:szCs w:val="24"/>
          <w:lang w:eastAsia="pl-PL"/>
        </w:rPr>
        <w:t>- w związku z brakiem właściwej ceny jednostkowej wyliczonej w odniesieniu do masy netto po odciek</w:t>
      </w:r>
      <w:r w:rsidRPr="006F3163">
        <w:rPr>
          <w:rFonts w:ascii="Times New Roman" w:eastAsia="Times New Roman" w:hAnsi="Times New Roman" w:cs="Times New Roman"/>
          <w:color w:val="000000" w:themeColor="text1"/>
          <w:sz w:val="24"/>
          <w:szCs w:val="24"/>
          <w:lang w:eastAsia="pl-PL"/>
        </w:rPr>
        <w:t>u,</w:t>
      </w:r>
    </w:p>
    <w:p w14:paraId="225B372A" w14:textId="2480EB9D" w:rsidR="006F3163" w:rsidRPr="000C3F52" w:rsidRDefault="004D482B" w:rsidP="006F3163">
      <w:pPr>
        <w:spacing w:before="120"/>
        <w:jc w:val="both"/>
        <w:rPr>
          <w:rFonts w:ascii="Times New Roman" w:eastAsia="Times New Roman" w:hAnsi="Times New Roman" w:cs="Times New Roman"/>
          <w:sz w:val="24"/>
          <w:szCs w:val="24"/>
          <w:lang w:eastAsia="pl-PL"/>
        </w:rPr>
      </w:pPr>
      <w:r w:rsidRPr="000C3F52">
        <w:rPr>
          <w:rFonts w:ascii="Times New Roman" w:eastAsia="Times New Roman" w:hAnsi="Times New Roman" w:cs="Times New Roman"/>
          <w:color w:val="000000"/>
          <w:sz w:val="24"/>
          <w:szCs w:val="24"/>
          <w:lang w:eastAsia="pl-PL"/>
        </w:rPr>
        <w:t>co narusza</w:t>
      </w:r>
      <w:r w:rsidR="003161C2" w:rsidRPr="000C3F52">
        <w:rPr>
          <w:rFonts w:ascii="Times New Roman" w:eastAsia="Times New Roman" w:hAnsi="Times New Roman" w:cs="Times New Roman"/>
          <w:color w:val="000000"/>
          <w:sz w:val="24"/>
          <w:szCs w:val="24"/>
          <w:lang w:eastAsia="pl-PL"/>
        </w:rPr>
        <w:t>ło</w:t>
      </w:r>
      <w:r w:rsidRPr="000C3F52">
        <w:rPr>
          <w:rFonts w:ascii="Times New Roman" w:eastAsia="Times New Roman" w:hAnsi="Times New Roman" w:cs="Times New Roman"/>
          <w:color w:val="000000"/>
          <w:sz w:val="24"/>
          <w:szCs w:val="24"/>
          <w:lang w:eastAsia="pl-PL"/>
        </w:rPr>
        <w:t xml:space="preserve"> </w:t>
      </w:r>
      <w:r w:rsidR="006F3163" w:rsidRPr="000C3F52">
        <w:rPr>
          <w:rFonts w:ascii="Times New Roman" w:eastAsia="Times New Roman" w:hAnsi="Times New Roman" w:cs="Times New Roman"/>
          <w:color w:val="000000"/>
          <w:sz w:val="24"/>
          <w:szCs w:val="24"/>
          <w:lang w:eastAsia="pl-PL"/>
        </w:rPr>
        <w:t>art. 4 ust. 1</w:t>
      </w:r>
      <w:r w:rsidR="006F3163" w:rsidRPr="000C3F52">
        <w:rPr>
          <w:rFonts w:ascii="Times New Roman" w:eastAsia="Times New Roman" w:hAnsi="Times New Roman" w:cs="Times New Roman"/>
          <w:sz w:val="24"/>
          <w:szCs w:val="24"/>
          <w:lang w:eastAsia="pl-PL"/>
        </w:rPr>
        <w:t xml:space="preserve"> ustawy</w:t>
      </w:r>
      <w:r w:rsidR="005B799E" w:rsidRPr="000C3F52">
        <w:rPr>
          <w:rFonts w:ascii="Times New Roman" w:eastAsia="Times New Roman" w:hAnsi="Times New Roman" w:cs="Times New Roman"/>
          <w:sz w:val="24"/>
          <w:szCs w:val="24"/>
          <w:lang w:eastAsia="pl-PL"/>
        </w:rPr>
        <w:t xml:space="preserve"> </w:t>
      </w:r>
      <w:r w:rsidR="003161C2" w:rsidRPr="000C3F52">
        <w:rPr>
          <w:rFonts w:ascii="Times New Roman" w:eastAsia="Times New Roman" w:hAnsi="Times New Roman" w:cs="Times New Roman"/>
          <w:sz w:val="24"/>
          <w:szCs w:val="24"/>
          <w:lang w:eastAsia="pl-PL"/>
        </w:rPr>
        <w:t xml:space="preserve">z dnia 9 maja 2014 r. o informowaniu o cenach towarów </w:t>
      </w:r>
      <w:r w:rsidR="008D73B9" w:rsidRPr="000C3F52">
        <w:rPr>
          <w:rFonts w:ascii="Times New Roman" w:eastAsia="Times New Roman" w:hAnsi="Times New Roman" w:cs="Times New Roman"/>
          <w:sz w:val="24"/>
          <w:szCs w:val="24"/>
          <w:lang w:eastAsia="pl-PL"/>
        </w:rPr>
        <w:br/>
      </w:r>
      <w:r w:rsidR="003161C2" w:rsidRPr="000C3F52">
        <w:rPr>
          <w:rFonts w:ascii="Times New Roman" w:eastAsia="Times New Roman" w:hAnsi="Times New Roman" w:cs="Times New Roman"/>
          <w:sz w:val="24"/>
          <w:szCs w:val="24"/>
          <w:lang w:eastAsia="pl-PL"/>
        </w:rPr>
        <w:t>i usług (tekst jednolity: Dz. U. z 2023 r., poz. 168) – zwanej dalej także ,,ustawą”</w:t>
      </w:r>
      <w:r w:rsidR="00644D1E" w:rsidRPr="000C3F52">
        <w:rPr>
          <w:rFonts w:ascii="Times New Roman" w:eastAsia="Times New Roman" w:hAnsi="Times New Roman" w:cs="Times New Roman"/>
          <w:sz w:val="24"/>
          <w:szCs w:val="24"/>
          <w:lang w:eastAsia="pl-PL"/>
        </w:rPr>
        <w:t xml:space="preserve">- oraz </w:t>
      </w:r>
      <w:r w:rsidR="00644D1E" w:rsidRPr="000C3F52">
        <w:rPr>
          <w:rFonts w:ascii="Times New Roman" w:eastAsia="Times New Roman" w:hAnsi="Times New Roman" w:cs="Times New Roman"/>
          <w:bCs/>
          <w:color w:val="000000"/>
          <w:sz w:val="24"/>
          <w:szCs w:val="24"/>
          <w:lang w:eastAsia="pl-PL"/>
        </w:rPr>
        <w:t>§ 3</w:t>
      </w:r>
      <w:r w:rsidR="00712679">
        <w:rPr>
          <w:rFonts w:ascii="Times New Roman" w:eastAsia="Times New Roman" w:hAnsi="Times New Roman" w:cs="Times New Roman"/>
          <w:bCs/>
          <w:color w:val="000000"/>
          <w:sz w:val="24"/>
          <w:szCs w:val="24"/>
          <w:lang w:eastAsia="pl-PL"/>
        </w:rPr>
        <w:br/>
      </w:r>
      <w:r w:rsidR="006F3163" w:rsidRPr="000C3F52">
        <w:rPr>
          <w:rFonts w:ascii="Times New Roman" w:eastAsia="Times New Roman" w:hAnsi="Times New Roman" w:cs="Times New Roman"/>
          <w:bCs/>
          <w:color w:val="000000"/>
          <w:sz w:val="24"/>
          <w:szCs w:val="24"/>
          <w:lang w:eastAsia="pl-PL"/>
        </w:rPr>
        <w:t>i § 6 rozporządzenia</w:t>
      </w:r>
      <w:r w:rsidR="006F3163" w:rsidRPr="000C3F52">
        <w:rPr>
          <w:rFonts w:ascii="Times New Roman" w:eastAsia="Times New Roman" w:hAnsi="Times New Roman" w:cs="Times New Roman"/>
          <w:sz w:val="24"/>
          <w:szCs w:val="24"/>
          <w:lang w:eastAsia="pl-PL"/>
        </w:rPr>
        <w:t xml:space="preserve"> Ministra Rozwoju </w:t>
      </w:r>
      <w:r w:rsidR="005B799E" w:rsidRPr="000C3F52">
        <w:rPr>
          <w:rFonts w:ascii="Times New Roman" w:eastAsia="Times New Roman" w:hAnsi="Times New Roman" w:cs="Times New Roman"/>
          <w:sz w:val="24"/>
          <w:szCs w:val="24"/>
          <w:lang w:eastAsia="pl-PL"/>
        </w:rPr>
        <w:t xml:space="preserve">i </w:t>
      </w:r>
      <w:r w:rsidR="006F3163" w:rsidRPr="000C3F52">
        <w:rPr>
          <w:rFonts w:ascii="Times New Roman" w:eastAsia="Times New Roman" w:hAnsi="Times New Roman" w:cs="Times New Roman"/>
          <w:sz w:val="24"/>
          <w:szCs w:val="24"/>
          <w:lang w:eastAsia="pl-PL"/>
        </w:rPr>
        <w:t>Technologii z dnia 19 grudnia 2022 r. w sprawie uw</w:t>
      </w:r>
      <w:r w:rsidRPr="000C3F52">
        <w:rPr>
          <w:rFonts w:ascii="Times New Roman" w:eastAsia="Times New Roman" w:hAnsi="Times New Roman" w:cs="Times New Roman"/>
          <w:sz w:val="24"/>
          <w:szCs w:val="24"/>
          <w:lang w:eastAsia="pl-PL"/>
        </w:rPr>
        <w:t xml:space="preserve">idaczniania cen towarów i usług </w:t>
      </w:r>
      <w:r w:rsidR="006F3163" w:rsidRPr="000C3F52">
        <w:rPr>
          <w:rFonts w:ascii="Times New Roman" w:eastAsia="Times New Roman" w:hAnsi="Times New Roman" w:cs="Times New Roman"/>
          <w:sz w:val="24"/>
          <w:szCs w:val="24"/>
          <w:lang w:eastAsia="pl-PL"/>
        </w:rPr>
        <w:t>(Dz. U. 2022 r. poz. 2776) – zwanego dalej „rozporządzeniem</w:t>
      </w:r>
      <w:r w:rsidR="006F3163" w:rsidRPr="000C3F52">
        <w:rPr>
          <w:rFonts w:ascii="Times New Roman" w:eastAsia="Times New Roman" w:hAnsi="Times New Roman" w:cs="Times New Roman"/>
          <w:bCs/>
          <w:sz w:val="24"/>
          <w:szCs w:val="24"/>
          <w:lang w:eastAsia="pl-PL"/>
        </w:rPr>
        <w:t>”;</w:t>
      </w:r>
    </w:p>
    <w:p w14:paraId="77662032" w14:textId="77777777" w:rsidR="006F3163" w:rsidRPr="006F3163" w:rsidRDefault="006F3163" w:rsidP="006F3163">
      <w:pPr>
        <w:suppressAutoHyphens/>
        <w:autoSpaceDN w:val="0"/>
        <w:spacing w:before="120"/>
        <w:ind w:left="426" w:hanging="426"/>
        <w:jc w:val="both"/>
        <w:textAlignment w:val="baseline"/>
        <w:rPr>
          <w:rFonts w:ascii="Times New Roman" w:eastAsia="Times New Roman" w:hAnsi="Times New Roman" w:cs="Times New Roman"/>
          <w:b/>
          <w:color w:val="000000"/>
          <w:sz w:val="24"/>
          <w:szCs w:val="24"/>
          <w:lang w:eastAsia="pl-PL"/>
        </w:rPr>
      </w:pPr>
      <w:r w:rsidRPr="006F3163">
        <w:rPr>
          <w:rFonts w:ascii="Times New Roman" w:eastAsia="Times New Roman" w:hAnsi="Times New Roman" w:cs="Times New Roman"/>
          <w:b/>
          <w:color w:val="000000"/>
          <w:sz w:val="24"/>
          <w:szCs w:val="24"/>
          <w:lang w:eastAsia="pl-PL"/>
        </w:rPr>
        <w:t xml:space="preserve">II. </w:t>
      </w:r>
      <w:r w:rsidRPr="006F3163">
        <w:rPr>
          <w:rFonts w:ascii="Times New Roman" w:eastAsia="Times New Roman" w:hAnsi="Times New Roman" w:cs="Times New Roman"/>
          <w:b/>
          <w:color w:val="000000"/>
          <w:sz w:val="24"/>
          <w:szCs w:val="24"/>
          <w:lang w:eastAsia="pl-PL"/>
        </w:rPr>
        <w:tab/>
        <w:t xml:space="preserve">brak uwidocznienia informacji o cenie i cenie jednostkowej dla </w:t>
      </w:r>
      <w:r w:rsidRPr="006F3163">
        <w:rPr>
          <w:rFonts w:ascii="Times New Roman" w:eastAsia="Times New Roman" w:hAnsi="Times New Roman" w:cs="Times New Roman"/>
          <w:b/>
          <w:bCs/>
          <w:color w:val="000000"/>
          <w:sz w:val="24"/>
          <w:szCs w:val="24"/>
          <w:lang w:eastAsia="pl-PL"/>
        </w:rPr>
        <w:t>11 partii produktów p.n.</w:t>
      </w:r>
      <w:r w:rsidRPr="006F3163">
        <w:rPr>
          <w:rFonts w:ascii="Times New Roman" w:eastAsia="Times New Roman" w:hAnsi="Times New Roman" w:cs="Times New Roman"/>
          <w:b/>
          <w:color w:val="000000"/>
          <w:sz w:val="24"/>
          <w:szCs w:val="24"/>
          <w:lang w:eastAsia="pl-PL"/>
        </w:rPr>
        <w:t>:</w:t>
      </w:r>
    </w:p>
    <w:p w14:paraId="23EE23B0" w14:textId="77777777" w:rsidR="006F3163" w:rsidRPr="000C3F52" w:rsidRDefault="006F3163" w:rsidP="00793CAC">
      <w:pPr>
        <w:numPr>
          <w:ilvl w:val="0"/>
          <w:numId w:val="11"/>
        </w:numPr>
        <w:suppressAutoHyphens/>
        <w:autoSpaceDN w:val="0"/>
        <w:spacing w:before="120"/>
        <w:ind w:left="709" w:hanging="425"/>
        <w:jc w:val="both"/>
        <w:textAlignment w:val="baseline"/>
        <w:rPr>
          <w:rFonts w:ascii="Times New Roman" w:eastAsia="Times New Roman" w:hAnsi="Times New Roman" w:cs="Times New Roman"/>
          <w:b/>
          <w:i/>
          <w:iCs/>
          <w:color w:val="000000"/>
          <w:sz w:val="24"/>
          <w:szCs w:val="24"/>
          <w:lang w:eastAsia="pl-PL"/>
        </w:rPr>
      </w:pPr>
      <w:r w:rsidRPr="000C3F52">
        <w:rPr>
          <w:rFonts w:ascii="Times New Roman" w:eastAsia="Times New Roman" w:hAnsi="Times New Roman" w:cs="Times New Roman"/>
          <w:i/>
          <w:iCs/>
          <w:color w:val="000000"/>
          <w:sz w:val="24"/>
          <w:szCs w:val="20"/>
          <w:lang w:eastAsia="pl-PL"/>
        </w:rPr>
        <w:t xml:space="preserve">Ryż biały </w:t>
      </w:r>
      <w:proofErr w:type="spellStart"/>
      <w:r w:rsidRPr="000C3F52">
        <w:rPr>
          <w:rFonts w:ascii="Times New Roman" w:eastAsia="Times New Roman" w:hAnsi="Times New Roman" w:cs="Times New Roman"/>
          <w:i/>
          <w:iCs/>
          <w:color w:val="000000"/>
          <w:sz w:val="24"/>
          <w:szCs w:val="20"/>
          <w:lang w:eastAsia="pl-PL"/>
        </w:rPr>
        <w:t>Albaris</w:t>
      </w:r>
      <w:proofErr w:type="spellEnd"/>
      <w:r w:rsidRPr="000C3F52">
        <w:rPr>
          <w:rFonts w:ascii="Times New Roman" w:eastAsia="Times New Roman" w:hAnsi="Times New Roman" w:cs="Times New Roman"/>
          <w:i/>
          <w:iCs/>
          <w:color w:val="000000"/>
          <w:sz w:val="24"/>
          <w:szCs w:val="20"/>
          <w:lang w:eastAsia="pl-PL"/>
        </w:rPr>
        <w:t>, 400g;</w:t>
      </w:r>
    </w:p>
    <w:p w14:paraId="01DBE4CB" w14:textId="77777777" w:rsidR="006F3163" w:rsidRPr="000C3F52" w:rsidRDefault="006F3163" w:rsidP="00793CAC">
      <w:pPr>
        <w:numPr>
          <w:ilvl w:val="0"/>
          <w:numId w:val="11"/>
        </w:numPr>
        <w:suppressAutoHyphens/>
        <w:autoSpaceDN w:val="0"/>
        <w:ind w:left="709" w:hanging="425"/>
        <w:jc w:val="both"/>
        <w:textAlignment w:val="baseline"/>
        <w:rPr>
          <w:rFonts w:ascii="Times New Roman" w:eastAsia="Times New Roman" w:hAnsi="Times New Roman" w:cs="Times New Roman"/>
          <w:b/>
          <w:i/>
          <w:iCs/>
          <w:color w:val="000000"/>
          <w:sz w:val="24"/>
          <w:szCs w:val="24"/>
          <w:lang w:eastAsia="pl-PL"/>
        </w:rPr>
      </w:pPr>
      <w:r w:rsidRPr="000C3F52">
        <w:rPr>
          <w:rFonts w:ascii="Times New Roman" w:eastAsia="Times New Roman" w:hAnsi="Times New Roman" w:cs="Times New Roman"/>
          <w:i/>
          <w:iCs/>
          <w:color w:val="000000"/>
          <w:sz w:val="24"/>
          <w:szCs w:val="20"/>
          <w:lang w:eastAsia="pl-PL"/>
        </w:rPr>
        <w:t xml:space="preserve">Ryż </w:t>
      </w:r>
      <w:proofErr w:type="spellStart"/>
      <w:r w:rsidRPr="000C3F52">
        <w:rPr>
          <w:rFonts w:ascii="Times New Roman" w:eastAsia="Times New Roman" w:hAnsi="Times New Roman" w:cs="Times New Roman"/>
          <w:i/>
          <w:iCs/>
          <w:color w:val="000000"/>
          <w:sz w:val="24"/>
          <w:szCs w:val="20"/>
          <w:lang w:eastAsia="pl-PL"/>
        </w:rPr>
        <w:t>basmati</w:t>
      </w:r>
      <w:proofErr w:type="spellEnd"/>
      <w:r w:rsidRPr="000C3F52">
        <w:rPr>
          <w:rFonts w:ascii="Times New Roman" w:eastAsia="Times New Roman" w:hAnsi="Times New Roman" w:cs="Times New Roman"/>
          <w:i/>
          <w:iCs/>
          <w:color w:val="000000"/>
          <w:sz w:val="24"/>
          <w:szCs w:val="20"/>
          <w:lang w:eastAsia="pl-PL"/>
        </w:rPr>
        <w:t xml:space="preserve"> </w:t>
      </w:r>
      <w:proofErr w:type="spellStart"/>
      <w:r w:rsidRPr="000C3F52">
        <w:rPr>
          <w:rFonts w:ascii="Times New Roman" w:eastAsia="Times New Roman" w:hAnsi="Times New Roman" w:cs="Times New Roman"/>
          <w:i/>
          <w:iCs/>
          <w:color w:val="000000"/>
          <w:sz w:val="24"/>
          <w:szCs w:val="20"/>
          <w:lang w:eastAsia="pl-PL"/>
        </w:rPr>
        <w:t>Melvit</w:t>
      </w:r>
      <w:proofErr w:type="spellEnd"/>
      <w:r w:rsidRPr="000C3F52">
        <w:rPr>
          <w:rFonts w:ascii="Times New Roman" w:eastAsia="Times New Roman" w:hAnsi="Times New Roman" w:cs="Times New Roman"/>
          <w:i/>
          <w:iCs/>
          <w:color w:val="000000"/>
          <w:sz w:val="24"/>
          <w:szCs w:val="20"/>
          <w:lang w:eastAsia="pl-PL"/>
        </w:rPr>
        <w:t>, 400g;</w:t>
      </w:r>
    </w:p>
    <w:p w14:paraId="6BE4E8A8" w14:textId="77777777" w:rsidR="006F3163" w:rsidRPr="000C3F52" w:rsidRDefault="006F3163" w:rsidP="00793CAC">
      <w:pPr>
        <w:numPr>
          <w:ilvl w:val="0"/>
          <w:numId w:val="11"/>
        </w:numPr>
        <w:suppressAutoHyphens/>
        <w:autoSpaceDN w:val="0"/>
        <w:ind w:left="709" w:hanging="425"/>
        <w:jc w:val="both"/>
        <w:textAlignment w:val="baseline"/>
        <w:rPr>
          <w:rFonts w:ascii="Times New Roman" w:eastAsia="Times New Roman" w:hAnsi="Times New Roman" w:cs="Times New Roman"/>
          <w:b/>
          <w:i/>
          <w:iCs/>
          <w:color w:val="000000"/>
          <w:sz w:val="24"/>
          <w:szCs w:val="24"/>
          <w:lang w:eastAsia="pl-PL"/>
        </w:rPr>
      </w:pPr>
      <w:r w:rsidRPr="000C3F52">
        <w:rPr>
          <w:rFonts w:ascii="Times New Roman" w:eastAsia="Times New Roman" w:hAnsi="Times New Roman" w:cs="Times New Roman"/>
          <w:i/>
          <w:iCs/>
          <w:color w:val="000000"/>
          <w:sz w:val="24"/>
          <w:szCs w:val="20"/>
          <w:lang w:eastAsia="pl-PL"/>
        </w:rPr>
        <w:t>Pestki dyni łuskane, Fiesta, 100g;</w:t>
      </w:r>
    </w:p>
    <w:p w14:paraId="47BE559E" w14:textId="77777777" w:rsidR="006F3163" w:rsidRPr="000C3F52" w:rsidRDefault="006F3163" w:rsidP="00793CAC">
      <w:pPr>
        <w:numPr>
          <w:ilvl w:val="0"/>
          <w:numId w:val="11"/>
        </w:numPr>
        <w:suppressAutoHyphens/>
        <w:autoSpaceDN w:val="0"/>
        <w:ind w:left="709" w:hanging="425"/>
        <w:jc w:val="both"/>
        <w:textAlignment w:val="baseline"/>
        <w:rPr>
          <w:rFonts w:ascii="Times New Roman" w:eastAsia="Times New Roman" w:hAnsi="Times New Roman" w:cs="Times New Roman"/>
          <w:b/>
          <w:i/>
          <w:iCs/>
          <w:color w:val="000000"/>
          <w:sz w:val="24"/>
          <w:szCs w:val="24"/>
          <w:lang w:eastAsia="pl-PL"/>
        </w:rPr>
      </w:pPr>
      <w:r w:rsidRPr="000C3F52">
        <w:rPr>
          <w:rFonts w:ascii="Times New Roman" w:eastAsia="Times New Roman" w:hAnsi="Times New Roman" w:cs="Times New Roman"/>
          <w:i/>
          <w:iCs/>
          <w:color w:val="000000"/>
          <w:sz w:val="24"/>
          <w:szCs w:val="20"/>
          <w:lang w:eastAsia="pl-PL"/>
        </w:rPr>
        <w:t>Mieszanka warzyw suszonych Pak, 100g;</w:t>
      </w:r>
    </w:p>
    <w:p w14:paraId="6BE75E0B" w14:textId="77777777" w:rsidR="006F3163" w:rsidRPr="000C3F52" w:rsidRDefault="006F3163" w:rsidP="00793CAC">
      <w:pPr>
        <w:numPr>
          <w:ilvl w:val="0"/>
          <w:numId w:val="11"/>
        </w:numPr>
        <w:suppressAutoHyphens/>
        <w:autoSpaceDN w:val="0"/>
        <w:ind w:left="709" w:hanging="425"/>
        <w:jc w:val="both"/>
        <w:textAlignment w:val="baseline"/>
        <w:rPr>
          <w:rFonts w:ascii="Times New Roman" w:eastAsia="Times New Roman" w:hAnsi="Times New Roman" w:cs="Times New Roman"/>
          <w:b/>
          <w:i/>
          <w:iCs/>
          <w:color w:val="000000"/>
          <w:sz w:val="24"/>
          <w:szCs w:val="24"/>
          <w:lang w:eastAsia="pl-PL"/>
        </w:rPr>
      </w:pPr>
      <w:r w:rsidRPr="000C3F52">
        <w:rPr>
          <w:rFonts w:ascii="Times New Roman" w:eastAsia="Times New Roman" w:hAnsi="Times New Roman" w:cs="Times New Roman"/>
          <w:i/>
          <w:iCs/>
          <w:color w:val="000000"/>
          <w:sz w:val="24"/>
          <w:szCs w:val="20"/>
          <w:lang w:eastAsia="pl-PL"/>
        </w:rPr>
        <w:t xml:space="preserve">Fasola biała drobna </w:t>
      </w:r>
      <w:proofErr w:type="spellStart"/>
      <w:r w:rsidRPr="000C3F52">
        <w:rPr>
          <w:rFonts w:ascii="Times New Roman" w:eastAsia="Times New Roman" w:hAnsi="Times New Roman" w:cs="Times New Roman"/>
          <w:i/>
          <w:iCs/>
          <w:color w:val="000000"/>
          <w:sz w:val="24"/>
          <w:szCs w:val="20"/>
          <w:lang w:eastAsia="pl-PL"/>
        </w:rPr>
        <w:t>Melvit</w:t>
      </w:r>
      <w:proofErr w:type="spellEnd"/>
      <w:r w:rsidRPr="000C3F52">
        <w:rPr>
          <w:rFonts w:ascii="Times New Roman" w:eastAsia="Times New Roman" w:hAnsi="Times New Roman" w:cs="Times New Roman"/>
          <w:i/>
          <w:iCs/>
          <w:color w:val="000000"/>
          <w:sz w:val="24"/>
          <w:szCs w:val="20"/>
          <w:lang w:eastAsia="pl-PL"/>
        </w:rPr>
        <w:t>, 400g;</w:t>
      </w:r>
    </w:p>
    <w:p w14:paraId="260FCF6C" w14:textId="77777777" w:rsidR="006F3163" w:rsidRPr="000C3F52" w:rsidRDefault="006F3163" w:rsidP="00793CAC">
      <w:pPr>
        <w:numPr>
          <w:ilvl w:val="0"/>
          <w:numId w:val="11"/>
        </w:numPr>
        <w:suppressAutoHyphens/>
        <w:autoSpaceDN w:val="0"/>
        <w:ind w:left="709" w:hanging="425"/>
        <w:jc w:val="both"/>
        <w:textAlignment w:val="baseline"/>
        <w:rPr>
          <w:rFonts w:ascii="Times New Roman" w:eastAsia="Times New Roman" w:hAnsi="Times New Roman" w:cs="Times New Roman"/>
          <w:b/>
          <w:i/>
          <w:iCs/>
          <w:color w:val="000000"/>
          <w:sz w:val="24"/>
          <w:szCs w:val="24"/>
          <w:lang w:eastAsia="pl-PL"/>
        </w:rPr>
      </w:pPr>
      <w:proofErr w:type="spellStart"/>
      <w:r w:rsidRPr="000C3F52">
        <w:rPr>
          <w:rFonts w:ascii="Times New Roman" w:eastAsia="Times New Roman" w:hAnsi="Times New Roman" w:cs="Times New Roman"/>
          <w:i/>
          <w:iCs/>
          <w:color w:val="000000"/>
          <w:sz w:val="24"/>
          <w:szCs w:val="20"/>
          <w:lang w:eastAsia="pl-PL"/>
        </w:rPr>
        <w:t>Chia</w:t>
      </w:r>
      <w:proofErr w:type="spellEnd"/>
      <w:r w:rsidRPr="000C3F52">
        <w:rPr>
          <w:rFonts w:ascii="Times New Roman" w:eastAsia="Times New Roman" w:hAnsi="Times New Roman" w:cs="Times New Roman"/>
          <w:i/>
          <w:iCs/>
          <w:color w:val="000000"/>
          <w:sz w:val="24"/>
          <w:szCs w:val="20"/>
          <w:lang w:eastAsia="pl-PL"/>
        </w:rPr>
        <w:t xml:space="preserve"> nasiona </w:t>
      </w:r>
      <w:proofErr w:type="spellStart"/>
      <w:r w:rsidRPr="000C3F52">
        <w:rPr>
          <w:rFonts w:ascii="Times New Roman" w:eastAsia="Times New Roman" w:hAnsi="Times New Roman" w:cs="Times New Roman"/>
          <w:i/>
          <w:iCs/>
          <w:color w:val="000000"/>
          <w:sz w:val="24"/>
          <w:szCs w:val="20"/>
          <w:lang w:eastAsia="pl-PL"/>
        </w:rPr>
        <w:t>Melvit</w:t>
      </w:r>
      <w:proofErr w:type="spellEnd"/>
      <w:r w:rsidRPr="000C3F52">
        <w:rPr>
          <w:rFonts w:ascii="Times New Roman" w:eastAsia="Times New Roman" w:hAnsi="Times New Roman" w:cs="Times New Roman"/>
          <w:i/>
          <w:iCs/>
          <w:color w:val="000000"/>
          <w:sz w:val="24"/>
          <w:szCs w:val="20"/>
          <w:lang w:eastAsia="pl-PL"/>
        </w:rPr>
        <w:t>, 150g;</w:t>
      </w:r>
    </w:p>
    <w:p w14:paraId="47952CCA" w14:textId="77777777" w:rsidR="006F3163" w:rsidRPr="000C3F52" w:rsidRDefault="006F3163" w:rsidP="00793CAC">
      <w:pPr>
        <w:numPr>
          <w:ilvl w:val="0"/>
          <w:numId w:val="11"/>
        </w:numPr>
        <w:suppressAutoHyphens/>
        <w:autoSpaceDN w:val="0"/>
        <w:ind w:left="709" w:hanging="425"/>
        <w:jc w:val="both"/>
        <w:textAlignment w:val="baseline"/>
        <w:rPr>
          <w:rFonts w:ascii="Times New Roman" w:eastAsia="Times New Roman" w:hAnsi="Times New Roman" w:cs="Times New Roman"/>
          <w:b/>
          <w:i/>
          <w:iCs/>
          <w:color w:val="000000"/>
          <w:sz w:val="24"/>
          <w:szCs w:val="24"/>
          <w:lang w:eastAsia="pl-PL"/>
        </w:rPr>
      </w:pPr>
      <w:r w:rsidRPr="000C3F52">
        <w:rPr>
          <w:rFonts w:ascii="Times New Roman" w:eastAsia="Times New Roman" w:hAnsi="Times New Roman" w:cs="Times New Roman"/>
          <w:i/>
          <w:iCs/>
          <w:color w:val="000000"/>
          <w:sz w:val="24"/>
          <w:szCs w:val="20"/>
          <w:lang w:eastAsia="pl-PL"/>
        </w:rPr>
        <w:t xml:space="preserve">Pestki dyni bez łupiny </w:t>
      </w:r>
      <w:proofErr w:type="spellStart"/>
      <w:r w:rsidRPr="000C3F52">
        <w:rPr>
          <w:rFonts w:ascii="Times New Roman" w:eastAsia="Times New Roman" w:hAnsi="Times New Roman" w:cs="Times New Roman"/>
          <w:i/>
          <w:iCs/>
          <w:color w:val="000000"/>
          <w:sz w:val="24"/>
          <w:szCs w:val="20"/>
          <w:lang w:eastAsia="pl-PL"/>
        </w:rPr>
        <w:t>Orfamak</w:t>
      </w:r>
      <w:proofErr w:type="spellEnd"/>
      <w:r w:rsidRPr="000C3F52">
        <w:rPr>
          <w:rFonts w:ascii="Times New Roman" w:eastAsia="Times New Roman" w:hAnsi="Times New Roman" w:cs="Times New Roman"/>
          <w:i/>
          <w:iCs/>
          <w:color w:val="000000"/>
          <w:sz w:val="24"/>
          <w:szCs w:val="20"/>
          <w:lang w:eastAsia="pl-PL"/>
        </w:rPr>
        <w:t>, 100g;</w:t>
      </w:r>
    </w:p>
    <w:p w14:paraId="40E410F5" w14:textId="77777777" w:rsidR="006F3163" w:rsidRPr="000C3F52" w:rsidRDefault="006F3163" w:rsidP="00793CAC">
      <w:pPr>
        <w:numPr>
          <w:ilvl w:val="0"/>
          <w:numId w:val="11"/>
        </w:numPr>
        <w:suppressAutoHyphens/>
        <w:autoSpaceDN w:val="0"/>
        <w:ind w:left="709" w:hanging="425"/>
        <w:jc w:val="both"/>
        <w:textAlignment w:val="baseline"/>
        <w:rPr>
          <w:rFonts w:ascii="Times New Roman" w:eastAsia="Times New Roman" w:hAnsi="Times New Roman" w:cs="Times New Roman"/>
          <w:b/>
          <w:i/>
          <w:iCs/>
          <w:color w:val="000000"/>
          <w:sz w:val="24"/>
          <w:szCs w:val="24"/>
          <w:lang w:eastAsia="pl-PL"/>
        </w:rPr>
      </w:pPr>
      <w:r w:rsidRPr="000C3F52">
        <w:rPr>
          <w:rFonts w:ascii="Times New Roman" w:eastAsia="Times New Roman" w:hAnsi="Times New Roman" w:cs="Times New Roman"/>
          <w:i/>
          <w:iCs/>
          <w:color w:val="000000"/>
          <w:sz w:val="24"/>
          <w:szCs w:val="20"/>
          <w:lang w:eastAsia="pl-PL"/>
        </w:rPr>
        <w:t xml:space="preserve">Natka pietruszki suszona </w:t>
      </w:r>
      <w:proofErr w:type="spellStart"/>
      <w:r w:rsidRPr="000C3F52">
        <w:rPr>
          <w:rFonts w:ascii="Times New Roman" w:eastAsia="Times New Roman" w:hAnsi="Times New Roman" w:cs="Times New Roman"/>
          <w:i/>
          <w:iCs/>
          <w:color w:val="000000"/>
          <w:sz w:val="24"/>
          <w:szCs w:val="20"/>
          <w:lang w:eastAsia="pl-PL"/>
        </w:rPr>
        <w:t>Anmar</w:t>
      </w:r>
      <w:proofErr w:type="spellEnd"/>
      <w:r w:rsidRPr="000C3F52">
        <w:rPr>
          <w:rFonts w:ascii="Times New Roman" w:eastAsia="Times New Roman" w:hAnsi="Times New Roman" w:cs="Times New Roman"/>
          <w:i/>
          <w:iCs/>
          <w:color w:val="000000"/>
          <w:sz w:val="24"/>
          <w:szCs w:val="20"/>
          <w:lang w:eastAsia="pl-PL"/>
        </w:rPr>
        <w:t>, 20g;</w:t>
      </w:r>
    </w:p>
    <w:p w14:paraId="086B5D1A" w14:textId="77777777" w:rsidR="006F3163" w:rsidRPr="000C3F52" w:rsidRDefault="006F3163" w:rsidP="00793CAC">
      <w:pPr>
        <w:numPr>
          <w:ilvl w:val="0"/>
          <w:numId w:val="11"/>
        </w:numPr>
        <w:suppressAutoHyphens/>
        <w:autoSpaceDN w:val="0"/>
        <w:ind w:left="709" w:hanging="425"/>
        <w:jc w:val="both"/>
        <w:textAlignment w:val="baseline"/>
        <w:rPr>
          <w:rFonts w:ascii="Times New Roman" w:eastAsia="Times New Roman" w:hAnsi="Times New Roman" w:cs="Times New Roman"/>
          <w:b/>
          <w:i/>
          <w:iCs/>
          <w:color w:val="000000"/>
          <w:sz w:val="24"/>
          <w:szCs w:val="24"/>
          <w:lang w:eastAsia="pl-PL"/>
        </w:rPr>
      </w:pPr>
      <w:r w:rsidRPr="000C3F52">
        <w:rPr>
          <w:rFonts w:ascii="Times New Roman" w:eastAsia="Times New Roman" w:hAnsi="Times New Roman" w:cs="Times New Roman"/>
          <w:i/>
          <w:iCs/>
          <w:color w:val="000000"/>
          <w:sz w:val="24"/>
          <w:szCs w:val="20"/>
          <w:lang w:eastAsia="pl-PL"/>
        </w:rPr>
        <w:t>Włoszczyzna suszona Kucharek, 100g;</w:t>
      </w:r>
    </w:p>
    <w:p w14:paraId="19DF569C" w14:textId="77777777" w:rsidR="006F3163" w:rsidRPr="000C3F52" w:rsidRDefault="006F3163" w:rsidP="002A7611">
      <w:pPr>
        <w:numPr>
          <w:ilvl w:val="0"/>
          <w:numId w:val="11"/>
        </w:numPr>
        <w:suppressAutoHyphens/>
        <w:autoSpaceDN w:val="0"/>
        <w:ind w:left="505" w:hanging="218"/>
        <w:jc w:val="both"/>
        <w:textAlignment w:val="baseline"/>
        <w:rPr>
          <w:rFonts w:ascii="Times New Roman" w:eastAsia="Times New Roman" w:hAnsi="Times New Roman" w:cs="Times New Roman"/>
          <w:b/>
          <w:i/>
          <w:iCs/>
          <w:color w:val="000000"/>
          <w:sz w:val="24"/>
          <w:szCs w:val="24"/>
          <w:lang w:eastAsia="pl-PL"/>
        </w:rPr>
      </w:pPr>
      <w:r w:rsidRPr="000C3F52">
        <w:rPr>
          <w:rFonts w:ascii="Times New Roman" w:eastAsia="Times New Roman" w:hAnsi="Times New Roman" w:cs="Times New Roman"/>
          <w:i/>
          <w:iCs/>
          <w:color w:val="000000"/>
          <w:sz w:val="24"/>
          <w:szCs w:val="20"/>
          <w:lang w:eastAsia="pl-PL"/>
        </w:rPr>
        <w:t xml:space="preserve">Czarnuszka nasiona </w:t>
      </w:r>
      <w:proofErr w:type="spellStart"/>
      <w:r w:rsidRPr="000C3F52">
        <w:rPr>
          <w:rFonts w:ascii="Times New Roman" w:eastAsia="Times New Roman" w:hAnsi="Times New Roman" w:cs="Times New Roman"/>
          <w:i/>
          <w:iCs/>
          <w:color w:val="000000"/>
          <w:sz w:val="24"/>
          <w:szCs w:val="20"/>
          <w:lang w:eastAsia="pl-PL"/>
        </w:rPr>
        <w:t>Melvit</w:t>
      </w:r>
      <w:proofErr w:type="spellEnd"/>
      <w:r w:rsidRPr="000C3F52">
        <w:rPr>
          <w:rFonts w:ascii="Times New Roman" w:eastAsia="Times New Roman" w:hAnsi="Times New Roman" w:cs="Times New Roman"/>
          <w:i/>
          <w:iCs/>
          <w:color w:val="000000"/>
          <w:sz w:val="24"/>
          <w:szCs w:val="20"/>
          <w:lang w:eastAsia="pl-PL"/>
        </w:rPr>
        <w:t>, 10g;</w:t>
      </w:r>
    </w:p>
    <w:p w14:paraId="280A5FF0" w14:textId="77777777" w:rsidR="006F3163" w:rsidRPr="000C3F52" w:rsidRDefault="006F3163" w:rsidP="002A7611">
      <w:pPr>
        <w:numPr>
          <w:ilvl w:val="0"/>
          <w:numId w:val="11"/>
        </w:numPr>
        <w:suppressAutoHyphens/>
        <w:autoSpaceDN w:val="0"/>
        <w:ind w:left="505" w:hanging="218"/>
        <w:jc w:val="both"/>
        <w:textAlignment w:val="baseline"/>
        <w:rPr>
          <w:rFonts w:ascii="Times New Roman" w:eastAsia="Times New Roman" w:hAnsi="Times New Roman" w:cs="Times New Roman"/>
          <w:b/>
          <w:i/>
          <w:iCs/>
          <w:color w:val="000000"/>
          <w:sz w:val="24"/>
          <w:szCs w:val="24"/>
          <w:lang w:eastAsia="pl-PL"/>
        </w:rPr>
      </w:pPr>
      <w:r w:rsidRPr="000C3F52">
        <w:rPr>
          <w:rFonts w:ascii="Times New Roman" w:eastAsia="Times New Roman" w:hAnsi="Times New Roman" w:cs="Times New Roman"/>
          <w:i/>
          <w:iCs/>
          <w:color w:val="000000"/>
          <w:sz w:val="24"/>
          <w:szCs w:val="20"/>
          <w:lang w:eastAsia="pl-PL"/>
        </w:rPr>
        <w:t xml:space="preserve">Buraczki suszone </w:t>
      </w:r>
      <w:proofErr w:type="spellStart"/>
      <w:r w:rsidRPr="000C3F52">
        <w:rPr>
          <w:rFonts w:ascii="Times New Roman" w:eastAsia="Times New Roman" w:hAnsi="Times New Roman" w:cs="Times New Roman"/>
          <w:i/>
          <w:iCs/>
          <w:color w:val="000000"/>
          <w:sz w:val="24"/>
          <w:szCs w:val="20"/>
          <w:lang w:eastAsia="pl-PL"/>
        </w:rPr>
        <w:t>Anmar</w:t>
      </w:r>
      <w:proofErr w:type="spellEnd"/>
      <w:r w:rsidRPr="000C3F52">
        <w:rPr>
          <w:rFonts w:ascii="Times New Roman" w:eastAsia="Times New Roman" w:hAnsi="Times New Roman" w:cs="Times New Roman"/>
          <w:i/>
          <w:iCs/>
          <w:color w:val="000000"/>
          <w:sz w:val="24"/>
          <w:szCs w:val="20"/>
          <w:lang w:eastAsia="pl-PL"/>
        </w:rPr>
        <w:t>, 80g;</w:t>
      </w:r>
    </w:p>
    <w:p w14:paraId="310F35AF" w14:textId="747A2E6E" w:rsidR="006F3163" w:rsidRPr="006F3163" w:rsidRDefault="006F3163" w:rsidP="006F3163">
      <w:pPr>
        <w:jc w:val="both"/>
        <w:rPr>
          <w:rFonts w:ascii="Times New Roman" w:hAnsi="Times New Roman"/>
          <w:noProof/>
          <w:sz w:val="24"/>
          <w:szCs w:val="24"/>
        </w:rPr>
      </w:pPr>
      <w:r w:rsidRPr="006F3163">
        <w:rPr>
          <w:rFonts w:ascii="Times New Roman" w:hAnsi="Times New Roman"/>
          <w:noProof/>
          <w:sz w:val="24"/>
          <w:szCs w:val="24"/>
        </w:rPr>
        <w:t>- w związku z brakiem informacji o cenie i cenie jednostkowej (poz. 1,</w:t>
      </w:r>
      <w:r w:rsidR="00D15A26">
        <w:rPr>
          <w:rFonts w:ascii="Times New Roman" w:hAnsi="Times New Roman"/>
          <w:noProof/>
          <w:sz w:val="24"/>
          <w:szCs w:val="24"/>
        </w:rPr>
        <w:t xml:space="preserve"> </w:t>
      </w:r>
      <w:r w:rsidRPr="006F3163">
        <w:rPr>
          <w:rFonts w:ascii="Times New Roman" w:hAnsi="Times New Roman"/>
          <w:noProof/>
          <w:sz w:val="24"/>
          <w:szCs w:val="24"/>
        </w:rPr>
        <w:t>2,</w:t>
      </w:r>
      <w:r w:rsidR="00D15A26">
        <w:rPr>
          <w:rFonts w:ascii="Times New Roman" w:hAnsi="Times New Roman"/>
          <w:noProof/>
          <w:sz w:val="24"/>
          <w:szCs w:val="24"/>
        </w:rPr>
        <w:t xml:space="preserve"> </w:t>
      </w:r>
      <w:r w:rsidRPr="006F3163">
        <w:rPr>
          <w:rFonts w:ascii="Times New Roman" w:hAnsi="Times New Roman"/>
          <w:noProof/>
          <w:sz w:val="24"/>
          <w:szCs w:val="24"/>
        </w:rPr>
        <w:t>5,</w:t>
      </w:r>
      <w:r w:rsidR="00D15A26">
        <w:rPr>
          <w:rFonts w:ascii="Times New Roman" w:hAnsi="Times New Roman"/>
          <w:noProof/>
          <w:sz w:val="24"/>
          <w:szCs w:val="24"/>
        </w:rPr>
        <w:t xml:space="preserve"> </w:t>
      </w:r>
      <w:r w:rsidRPr="006F3163">
        <w:rPr>
          <w:rFonts w:ascii="Times New Roman" w:hAnsi="Times New Roman"/>
          <w:noProof/>
          <w:sz w:val="24"/>
          <w:szCs w:val="24"/>
        </w:rPr>
        <w:t>6,</w:t>
      </w:r>
      <w:r w:rsidR="00D15A26">
        <w:rPr>
          <w:rFonts w:ascii="Times New Roman" w:hAnsi="Times New Roman"/>
          <w:noProof/>
          <w:sz w:val="24"/>
          <w:szCs w:val="24"/>
        </w:rPr>
        <w:t xml:space="preserve"> </w:t>
      </w:r>
      <w:r w:rsidRPr="006F3163">
        <w:rPr>
          <w:rFonts w:ascii="Times New Roman" w:hAnsi="Times New Roman"/>
          <w:noProof/>
          <w:sz w:val="24"/>
          <w:szCs w:val="24"/>
        </w:rPr>
        <w:t>8</w:t>
      </w:r>
      <w:r w:rsidR="00D15A26">
        <w:rPr>
          <w:rFonts w:ascii="Times New Roman" w:hAnsi="Times New Roman"/>
          <w:noProof/>
          <w:sz w:val="24"/>
          <w:szCs w:val="24"/>
        </w:rPr>
        <w:t xml:space="preserve"> i </w:t>
      </w:r>
      <w:r w:rsidRPr="006F3163">
        <w:rPr>
          <w:rFonts w:ascii="Times New Roman" w:hAnsi="Times New Roman"/>
          <w:noProof/>
          <w:sz w:val="24"/>
          <w:szCs w:val="24"/>
        </w:rPr>
        <w:t>11)</w:t>
      </w:r>
      <w:r w:rsidR="00D15A26">
        <w:rPr>
          <w:rFonts w:ascii="Times New Roman" w:hAnsi="Times New Roman"/>
          <w:noProof/>
          <w:sz w:val="24"/>
          <w:szCs w:val="24"/>
        </w:rPr>
        <w:br/>
      </w:r>
      <w:r w:rsidRPr="006F3163">
        <w:rPr>
          <w:rFonts w:ascii="Times New Roman" w:hAnsi="Times New Roman"/>
          <w:noProof/>
          <w:sz w:val="24"/>
          <w:szCs w:val="24"/>
        </w:rPr>
        <w:t>oraz w związku z brakiem informacji o cenie (poz. 3,4,7,9,10),</w:t>
      </w:r>
    </w:p>
    <w:p w14:paraId="00D51402" w14:textId="7DD3A91F" w:rsidR="009C4A77" w:rsidRDefault="006F3163" w:rsidP="006F3163">
      <w:pPr>
        <w:suppressAutoHyphens/>
        <w:autoSpaceDN w:val="0"/>
        <w:spacing w:before="120"/>
        <w:ind w:left="357" w:hanging="357"/>
        <w:jc w:val="both"/>
        <w:textAlignment w:val="baseline"/>
        <w:rPr>
          <w:rFonts w:ascii="Times New Roman" w:eastAsia="Times New Roman" w:hAnsi="Times New Roman" w:cs="Times New Roman"/>
          <w:bCs/>
          <w:color w:val="000000"/>
          <w:sz w:val="24"/>
          <w:szCs w:val="24"/>
          <w:lang w:eastAsia="pl-PL"/>
        </w:rPr>
      </w:pPr>
      <w:r w:rsidRPr="006F3163">
        <w:rPr>
          <w:rFonts w:ascii="Times New Roman" w:eastAsia="Times New Roman" w:hAnsi="Times New Roman" w:cs="Times New Roman"/>
          <w:color w:val="000000"/>
          <w:sz w:val="24"/>
          <w:szCs w:val="24"/>
          <w:lang w:eastAsia="pl-PL"/>
        </w:rPr>
        <w:t>co narusza przepisy art. 4 ust. 1 ustawy</w:t>
      </w:r>
      <w:r w:rsidRPr="006F3163">
        <w:rPr>
          <w:rFonts w:ascii="Times New Roman" w:eastAsia="Times New Roman" w:hAnsi="Times New Roman" w:cs="Times New Roman"/>
          <w:bCs/>
          <w:sz w:val="24"/>
          <w:szCs w:val="24"/>
          <w:lang w:eastAsia="pl-PL"/>
        </w:rPr>
        <w:t xml:space="preserve"> </w:t>
      </w:r>
      <w:r w:rsidRPr="006F3163">
        <w:rPr>
          <w:rFonts w:ascii="Times New Roman" w:eastAsia="Times New Roman" w:hAnsi="Times New Roman" w:cs="Times New Roman"/>
          <w:bCs/>
          <w:color w:val="000000"/>
          <w:sz w:val="24"/>
          <w:szCs w:val="24"/>
          <w:lang w:eastAsia="pl-PL"/>
        </w:rPr>
        <w:t>oraz § 3 rozporządzenia.</w:t>
      </w:r>
    </w:p>
    <w:p w14:paraId="5514D256" w14:textId="2F4EC21C" w:rsidR="009C1B6D" w:rsidRDefault="009C1B6D" w:rsidP="000F3A4E">
      <w:pPr>
        <w:suppressAutoHyphens/>
        <w:autoSpaceDN w:val="0"/>
        <w:spacing w:before="120"/>
        <w:jc w:val="both"/>
        <w:textAlignment w:val="baseline"/>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 xml:space="preserve">Ustalenia kontroli udokumentowano w protokole kontroli DK.8361.28.2023 z dnia 23 marca 2023 r. wraz z załącznikami, do których </w:t>
      </w:r>
      <w:r w:rsidR="000F3A4E">
        <w:rPr>
          <w:rFonts w:ascii="Times New Roman" w:eastAsia="Times New Roman" w:hAnsi="Times New Roman" w:cs="Times New Roman"/>
          <w:bCs/>
          <w:color w:val="000000"/>
          <w:sz w:val="24"/>
          <w:szCs w:val="24"/>
          <w:lang w:eastAsia="pl-PL"/>
        </w:rPr>
        <w:t xml:space="preserve">kontrolowani przedsiębiorcy nie wnieśli uwag. </w:t>
      </w:r>
    </w:p>
    <w:p w14:paraId="11301FEF" w14:textId="7EFFEB13" w:rsidR="00157D0C" w:rsidRDefault="000F3A4E" w:rsidP="00602D44">
      <w:pPr>
        <w:tabs>
          <w:tab w:val="left" w:pos="708"/>
          <w:tab w:val="num" w:pos="3720"/>
        </w:tabs>
        <w:spacing w:before="120"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Podkarpacki Wojewódzki Inspektor Inspe</w:t>
      </w:r>
      <w:r w:rsidR="00A3325A">
        <w:rPr>
          <w:rFonts w:ascii="Times New Roman" w:eastAsia="Times New Roman" w:hAnsi="Times New Roman" w:cs="Times New Roman"/>
          <w:sz w:val="24"/>
          <w:szCs w:val="24"/>
          <w:lang w:eastAsia="pl-PL"/>
        </w:rPr>
        <w:t>kcji Handlowej pismami</w:t>
      </w:r>
      <w:r>
        <w:rPr>
          <w:rFonts w:ascii="Times New Roman" w:eastAsia="Times New Roman" w:hAnsi="Times New Roman" w:cs="Times New Roman"/>
          <w:sz w:val="24"/>
          <w:szCs w:val="24"/>
          <w:lang w:eastAsia="pl-PL"/>
        </w:rPr>
        <w:t xml:space="preserve"> z dnia 27 kwietnia</w:t>
      </w:r>
      <w:r w:rsidR="000C3F52">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2023 r.</w:t>
      </w:r>
      <w:r w:rsidR="00390434">
        <w:rPr>
          <w:rFonts w:ascii="Times New Roman" w:eastAsia="Times New Roman" w:hAnsi="Times New Roman" w:cs="Times New Roman"/>
          <w:sz w:val="24"/>
          <w:szCs w:val="24"/>
          <w:lang w:eastAsia="pl-PL"/>
        </w:rPr>
        <w:t xml:space="preserve"> </w:t>
      </w:r>
      <w:r w:rsidR="00390434" w:rsidRPr="00602D44">
        <w:rPr>
          <w:rFonts w:ascii="Times New Roman" w:eastAsia="Times New Roman" w:hAnsi="Times New Roman" w:cs="Times New Roman"/>
          <w:sz w:val="24"/>
          <w:szCs w:val="24"/>
          <w:lang w:eastAsia="pl-PL"/>
        </w:rPr>
        <w:t>(dorę</w:t>
      </w:r>
      <w:r w:rsidR="00157D0C" w:rsidRPr="00602D44">
        <w:rPr>
          <w:rFonts w:ascii="Times New Roman" w:eastAsia="Times New Roman" w:hAnsi="Times New Roman" w:cs="Times New Roman"/>
          <w:sz w:val="24"/>
          <w:szCs w:val="24"/>
          <w:lang w:eastAsia="pl-PL"/>
        </w:rPr>
        <w:t xml:space="preserve">czone </w:t>
      </w:r>
      <w:r w:rsidR="00602D44" w:rsidRPr="00602D44">
        <w:rPr>
          <w:rFonts w:ascii="Times New Roman" w:eastAsia="Times New Roman" w:hAnsi="Times New Roman" w:cs="Times New Roman"/>
          <w:sz w:val="24"/>
          <w:szCs w:val="24"/>
          <w:lang w:eastAsia="pl-PL"/>
        </w:rPr>
        <w:t xml:space="preserve">zostały one </w:t>
      </w:r>
      <w:r w:rsidR="00157D0C" w:rsidRPr="00602D44">
        <w:rPr>
          <w:rFonts w:ascii="Times New Roman" w:eastAsia="Times New Roman" w:hAnsi="Times New Roman" w:cs="Times New Roman"/>
          <w:sz w:val="24"/>
          <w:szCs w:val="24"/>
          <w:lang w:eastAsia="pl-PL"/>
        </w:rPr>
        <w:t xml:space="preserve">stronom </w:t>
      </w:r>
      <w:r w:rsidR="00602D44" w:rsidRPr="00602D44">
        <w:rPr>
          <w:rFonts w:ascii="Times New Roman" w:eastAsia="Times New Roman" w:hAnsi="Times New Roman" w:cs="Times New Roman"/>
          <w:sz w:val="24"/>
          <w:szCs w:val="24"/>
          <w:lang w:eastAsia="pl-PL"/>
        </w:rPr>
        <w:t>28 kwietnia 2023 </w:t>
      </w:r>
      <w:r w:rsidR="00157D0C" w:rsidRPr="00602D44">
        <w:rPr>
          <w:rFonts w:ascii="Times New Roman" w:eastAsia="Times New Roman" w:hAnsi="Times New Roman" w:cs="Times New Roman"/>
          <w:sz w:val="24"/>
          <w:szCs w:val="24"/>
          <w:lang w:eastAsia="pl-PL"/>
        </w:rPr>
        <w:t>r</w:t>
      </w:r>
      <w:r w:rsidR="00602D44" w:rsidRPr="00602D44">
        <w:rPr>
          <w:rFonts w:ascii="Times New Roman" w:eastAsia="Times New Roman" w:hAnsi="Times New Roman" w:cs="Times New Roman"/>
          <w:sz w:val="24"/>
          <w:szCs w:val="24"/>
          <w:lang w:eastAsia="pl-PL"/>
        </w:rPr>
        <w:t>.</w:t>
      </w:r>
      <w:r w:rsidR="00157D0C" w:rsidRPr="00602D44">
        <w:rPr>
          <w:rFonts w:ascii="Times New Roman" w:eastAsia="Times New Roman" w:hAnsi="Times New Roman" w:cs="Times New Roman"/>
          <w:sz w:val="24"/>
          <w:szCs w:val="24"/>
          <w:lang w:eastAsia="pl-PL"/>
        </w:rPr>
        <w:t xml:space="preserve">) zawiadomił </w:t>
      </w:r>
      <w:r w:rsidR="00602D44">
        <w:rPr>
          <w:rFonts w:ascii="Times New Roman" w:eastAsia="Times New Roman" w:hAnsi="Times New Roman" w:cs="Times New Roman"/>
          <w:sz w:val="24"/>
          <w:szCs w:val="24"/>
          <w:lang w:eastAsia="pl-PL"/>
        </w:rPr>
        <w:t>przedsiębiorców</w:t>
      </w:r>
      <w:r w:rsidR="000C3F52">
        <w:rPr>
          <w:rFonts w:ascii="Times New Roman" w:eastAsia="Times New Roman" w:hAnsi="Times New Roman" w:cs="Times New Roman"/>
          <w:sz w:val="24"/>
          <w:szCs w:val="24"/>
          <w:lang w:eastAsia="pl-PL"/>
        </w:rPr>
        <w:br/>
      </w:r>
      <w:r w:rsidR="00157D0C">
        <w:rPr>
          <w:rFonts w:ascii="Times New Roman" w:eastAsia="Times New Roman" w:hAnsi="Times New Roman" w:cs="Times New Roman"/>
          <w:sz w:val="24"/>
          <w:szCs w:val="24"/>
          <w:lang w:eastAsia="pl-PL"/>
        </w:rPr>
        <w:t xml:space="preserve">o wszczęciu </w:t>
      </w:r>
      <w:r w:rsidRPr="00981B23">
        <w:rPr>
          <w:rFonts w:ascii="Times New Roman" w:eastAsia="Times New Roman" w:hAnsi="Times New Roman" w:cs="Times New Roman"/>
          <w:sz w:val="24"/>
          <w:szCs w:val="24"/>
          <w:lang w:eastAsia="pl-PL"/>
        </w:rPr>
        <w:t>postępowania</w:t>
      </w:r>
      <w:r w:rsidR="00157D0C">
        <w:rPr>
          <w:rFonts w:ascii="Times New Roman" w:eastAsia="Times New Roman" w:hAnsi="Times New Roman" w:cs="Times New Roman"/>
          <w:sz w:val="24"/>
          <w:szCs w:val="24"/>
          <w:lang w:eastAsia="pl-PL"/>
        </w:rPr>
        <w:t xml:space="preserve"> z urzędu w</w:t>
      </w:r>
      <w:r w:rsidRPr="00981B23">
        <w:rPr>
          <w:rFonts w:ascii="Times New Roman" w:eastAsia="Times New Roman" w:hAnsi="Times New Roman" w:cs="Times New Roman"/>
          <w:sz w:val="24"/>
          <w:szCs w:val="24"/>
          <w:lang w:eastAsia="pl-PL"/>
        </w:rPr>
        <w:t xml:space="preserve"> trybie art. 6 us</w:t>
      </w:r>
      <w:r>
        <w:rPr>
          <w:rFonts w:ascii="Times New Roman" w:eastAsia="Times New Roman" w:hAnsi="Times New Roman" w:cs="Times New Roman"/>
          <w:sz w:val="24"/>
          <w:szCs w:val="24"/>
          <w:lang w:eastAsia="pl-PL"/>
        </w:rPr>
        <w:t>t. 1 ustawy</w:t>
      </w:r>
      <w:r w:rsidR="00602D44">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Jednocześnie strony</w:t>
      </w:r>
      <w:r w:rsidRPr="00981B23">
        <w:rPr>
          <w:rFonts w:ascii="Times New Roman" w:eastAsia="Times New Roman" w:hAnsi="Times New Roman" w:cs="Times New Roman"/>
          <w:sz w:val="24"/>
          <w:szCs w:val="24"/>
          <w:lang w:eastAsia="pl-PL"/>
        </w:rPr>
        <w:t xml:space="preserve"> postępowania pouczono o przysługującym </w:t>
      </w:r>
      <w:r w:rsidRPr="001A00B9">
        <w:rPr>
          <w:rFonts w:ascii="Times New Roman" w:eastAsia="Times New Roman" w:hAnsi="Times New Roman" w:cs="Times New Roman"/>
          <w:color w:val="000000" w:themeColor="text1"/>
          <w:sz w:val="24"/>
          <w:szCs w:val="24"/>
          <w:lang w:eastAsia="pl-PL"/>
        </w:rPr>
        <w:t>im</w:t>
      </w:r>
      <w:r w:rsidRPr="00981B23">
        <w:rPr>
          <w:rFonts w:ascii="Times New Roman" w:eastAsia="Times New Roman" w:hAnsi="Times New Roman" w:cs="Times New Roman"/>
          <w:sz w:val="24"/>
          <w:szCs w:val="24"/>
          <w:lang w:eastAsia="pl-PL"/>
        </w:rPr>
        <w:t xml:space="preserve"> prawie do czynnego udziału w postępowaniu,</w:t>
      </w:r>
      <w:r w:rsidR="000C3F52">
        <w:rPr>
          <w:rFonts w:ascii="Times New Roman" w:eastAsia="Times New Roman" w:hAnsi="Times New Roman" w:cs="Times New Roman"/>
          <w:sz w:val="24"/>
          <w:szCs w:val="24"/>
          <w:lang w:eastAsia="pl-PL"/>
        </w:rPr>
        <w:br/>
      </w:r>
      <w:r w:rsidRPr="00981B23">
        <w:rPr>
          <w:rFonts w:ascii="Times New Roman" w:eastAsia="Times New Roman" w:hAnsi="Times New Roman" w:cs="Times New Roman"/>
          <w:sz w:val="24"/>
          <w:szCs w:val="24"/>
          <w:lang w:eastAsia="pl-PL"/>
        </w:rPr>
        <w:t xml:space="preserve">a w szczególności o prawie wypowiadania się co do zebranych dowodów i materiałów, </w:t>
      </w:r>
      <w:r w:rsidRPr="00981B23">
        <w:rPr>
          <w:rFonts w:ascii="Times New Roman" w:eastAsia="Times New Roman" w:hAnsi="Times New Roman" w:cs="Times New Roman"/>
          <w:sz w:val="24"/>
          <w:szCs w:val="24"/>
          <w:lang w:eastAsia="pl-PL"/>
        </w:rPr>
        <w:lastRenderedPageBreak/>
        <w:t>przeglądania akt sprawy,</w:t>
      </w:r>
      <w:r w:rsidR="00157D0C">
        <w:rPr>
          <w:rFonts w:ascii="Times New Roman" w:eastAsia="Times New Roman" w:hAnsi="Times New Roman" w:cs="Times New Roman"/>
          <w:sz w:val="24"/>
          <w:szCs w:val="24"/>
          <w:lang w:eastAsia="pl-PL"/>
        </w:rPr>
        <w:t xml:space="preserve"> </w:t>
      </w:r>
      <w:r w:rsidRPr="00981B23">
        <w:rPr>
          <w:rFonts w:ascii="Times New Roman" w:eastAsia="Times New Roman" w:hAnsi="Times New Roman" w:cs="Times New Roman"/>
          <w:sz w:val="24"/>
          <w:szCs w:val="24"/>
          <w:lang w:eastAsia="pl-PL"/>
        </w:rPr>
        <w:t>jak również brania u</w:t>
      </w:r>
      <w:r w:rsidR="00602D44">
        <w:rPr>
          <w:rFonts w:ascii="Times New Roman" w:eastAsia="Times New Roman" w:hAnsi="Times New Roman" w:cs="Times New Roman"/>
          <w:sz w:val="24"/>
          <w:szCs w:val="24"/>
          <w:lang w:eastAsia="pl-PL"/>
        </w:rPr>
        <w:t xml:space="preserve">działu w </w:t>
      </w:r>
      <w:r w:rsidRPr="00981B23">
        <w:rPr>
          <w:rFonts w:ascii="Times New Roman" w:eastAsia="Times New Roman" w:hAnsi="Times New Roman" w:cs="Times New Roman"/>
          <w:sz w:val="24"/>
          <w:szCs w:val="24"/>
          <w:lang w:eastAsia="pl-PL"/>
        </w:rPr>
        <w:t>przeprowadzaniu dowodu oraz możliwości złożenia wyjaśnienia.</w:t>
      </w:r>
      <w:r w:rsidR="00157D0C">
        <w:rPr>
          <w:rFonts w:ascii="Times New Roman" w:eastAsia="Times New Roman" w:hAnsi="Times New Roman" w:cs="Times New Roman"/>
          <w:sz w:val="24"/>
          <w:szCs w:val="24"/>
          <w:lang w:eastAsia="pl-PL"/>
        </w:rPr>
        <w:t xml:space="preserve"> </w:t>
      </w:r>
    </w:p>
    <w:p w14:paraId="5903C3BA" w14:textId="32AAF896" w:rsidR="00157D0C" w:rsidRDefault="00E61165" w:rsidP="000F3A4E">
      <w:pPr>
        <w:tabs>
          <w:tab w:val="left" w:pos="708"/>
          <w:tab w:val="num" w:pos="3720"/>
        </w:tabs>
        <w:spacing w:after="1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Strony wezwano także do przedstawienia wielkości obrotu i przychodu za rok 2022</w:t>
      </w:r>
      <w:r w:rsidR="0074332D">
        <w:rPr>
          <w:rFonts w:ascii="Times New Roman" w:eastAsia="Times New Roman" w:hAnsi="Times New Roman" w:cs="Times New Roman"/>
          <w:sz w:val="24"/>
          <w:szCs w:val="24"/>
          <w:lang w:eastAsia="pl-PL"/>
        </w:rPr>
        <w:t>.</w:t>
      </w:r>
      <w:r w:rsidR="003E6B54">
        <w:rPr>
          <w:rFonts w:ascii="Times New Roman" w:eastAsia="Times New Roman" w:hAnsi="Times New Roman" w:cs="Times New Roman"/>
          <w:sz w:val="24"/>
          <w:szCs w:val="24"/>
          <w:lang w:eastAsia="pl-PL"/>
        </w:rPr>
        <w:t xml:space="preserve"> </w:t>
      </w:r>
    </w:p>
    <w:p w14:paraId="50CB044D" w14:textId="0E541731" w:rsidR="00D11EC1" w:rsidRDefault="00602D44" w:rsidP="003037AD">
      <w:pPr>
        <w:spacing w:before="120"/>
        <w:jc w:val="both"/>
        <w:rPr>
          <w:rFonts w:ascii="Times New Roman" w:eastAsia="Times New Roman" w:hAnsi="Times New Roman" w:cs="Times New Roman"/>
          <w:color w:val="000000" w:themeColor="text1"/>
          <w:sz w:val="24"/>
          <w:szCs w:val="24"/>
          <w:lang w:eastAsia="pl-PL"/>
        </w:rPr>
      </w:pPr>
      <w:r>
        <w:rPr>
          <w:rFonts w:ascii="Times New Roman" w:hAnsi="Times New Roman" w:cs="Times New Roman"/>
          <w:sz w:val="24"/>
          <w:szCs w:val="24"/>
        </w:rPr>
        <w:t>Strony skorzystały</w:t>
      </w:r>
      <w:r w:rsidRPr="00602D44">
        <w:rPr>
          <w:rFonts w:ascii="Times New Roman" w:hAnsi="Times New Roman" w:cs="Times New Roman"/>
          <w:sz w:val="24"/>
          <w:szCs w:val="24"/>
        </w:rPr>
        <w:t xml:space="preserve"> ze swoich uprawnień i w piśmie z dnia </w:t>
      </w:r>
      <w:r w:rsidR="00A3325A">
        <w:rPr>
          <w:rFonts w:ascii="Times New Roman" w:hAnsi="Times New Roman" w:cs="Times New Roman"/>
          <w:sz w:val="24"/>
          <w:szCs w:val="24"/>
        </w:rPr>
        <w:t>4</w:t>
      </w:r>
      <w:r w:rsidRPr="00602D44">
        <w:rPr>
          <w:rFonts w:ascii="Times New Roman" w:hAnsi="Times New Roman" w:cs="Times New Roman"/>
          <w:sz w:val="24"/>
          <w:szCs w:val="24"/>
        </w:rPr>
        <w:t xml:space="preserve"> maja 2023 r.</w:t>
      </w:r>
      <w:r w:rsidR="00D11EC1">
        <w:rPr>
          <w:rFonts w:ascii="Times New Roman" w:hAnsi="Times New Roman" w:cs="Times New Roman"/>
          <w:sz w:val="24"/>
          <w:szCs w:val="24"/>
        </w:rPr>
        <w:t xml:space="preserve"> (data wpływu 9 maja 2023 r.) </w:t>
      </w:r>
      <w:r w:rsidR="00A3325A">
        <w:rPr>
          <w:rFonts w:ascii="Times New Roman" w:hAnsi="Times New Roman" w:cs="Times New Roman"/>
          <w:sz w:val="24"/>
          <w:szCs w:val="24"/>
        </w:rPr>
        <w:t>wyjaśniły</w:t>
      </w:r>
      <w:r w:rsidRPr="00602D44">
        <w:rPr>
          <w:rFonts w:ascii="Times New Roman" w:hAnsi="Times New Roman" w:cs="Times New Roman"/>
          <w:sz w:val="24"/>
          <w:szCs w:val="24"/>
        </w:rPr>
        <w:t>,</w:t>
      </w:r>
      <w:r w:rsidR="00D11EC1">
        <w:rPr>
          <w:rFonts w:ascii="Times New Roman" w:hAnsi="Times New Roman" w:cs="Times New Roman"/>
          <w:sz w:val="24"/>
          <w:szCs w:val="24"/>
        </w:rPr>
        <w:t xml:space="preserve"> </w:t>
      </w:r>
      <w:r w:rsidRPr="00602D44">
        <w:rPr>
          <w:rFonts w:ascii="Times New Roman" w:hAnsi="Times New Roman" w:cs="Times New Roman"/>
          <w:sz w:val="24"/>
          <w:szCs w:val="24"/>
        </w:rPr>
        <w:t>że stwierdzone w toku przeprowadzonej kontroli nieprawidłowości spowodowane były</w:t>
      </w:r>
      <w:r w:rsidR="00A3325A">
        <w:rPr>
          <w:rFonts w:ascii="Times New Roman" w:hAnsi="Times New Roman" w:cs="Times New Roman"/>
          <w:sz w:val="24"/>
          <w:szCs w:val="24"/>
        </w:rPr>
        <w:t xml:space="preserve"> między innymi: błędną informacją </w:t>
      </w:r>
      <w:r w:rsidR="00F67232">
        <w:rPr>
          <w:rFonts w:ascii="Times New Roman" w:hAnsi="Times New Roman" w:cs="Times New Roman"/>
          <w:sz w:val="24"/>
          <w:szCs w:val="24"/>
        </w:rPr>
        <w:t xml:space="preserve">zamieszczoną </w:t>
      </w:r>
      <w:r w:rsidR="00D02B44">
        <w:rPr>
          <w:rFonts w:ascii="Times New Roman" w:hAnsi="Times New Roman" w:cs="Times New Roman"/>
          <w:sz w:val="24"/>
          <w:szCs w:val="24"/>
        </w:rPr>
        <w:t xml:space="preserve">przez pracownika </w:t>
      </w:r>
      <w:r w:rsidR="003037AD">
        <w:rPr>
          <w:rFonts w:ascii="Times New Roman" w:hAnsi="Times New Roman" w:cs="Times New Roman"/>
          <w:sz w:val="24"/>
          <w:szCs w:val="24"/>
        </w:rPr>
        <w:t>na wywieszce cenowej</w:t>
      </w:r>
      <w:r w:rsidR="00F67232">
        <w:rPr>
          <w:rFonts w:ascii="Times New Roman" w:hAnsi="Times New Roman" w:cs="Times New Roman"/>
          <w:sz w:val="24"/>
          <w:szCs w:val="24"/>
        </w:rPr>
        <w:t xml:space="preserve">, </w:t>
      </w:r>
      <w:r w:rsidR="003037AD">
        <w:rPr>
          <w:rFonts w:ascii="Times New Roman" w:hAnsi="Times New Roman" w:cs="Times New Roman"/>
          <w:sz w:val="24"/>
          <w:szCs w:val="24"/>
        </w:rPr>
        <w:t xml:space="preserve">na której </w:t>
      </w:r>
      <w:r w:rsidR="00D02B44">
        <w:rPr>
          <w:rFonts w:ascii="Times New Roman" w:hAnsi="Times New Roman" w:cs="Times New Roman"/>
          <w:sz w:val="24"/>
          <w:szCs w:val="24"/>
        </w:rPr>
        <w:t>uwidoczniona została</w:t>
      </w:r>
      <w:r w:rsidR="003037AD">
        <w:rPr>
          <w:rFonts w:ascii="Times New Roman" w:hAnsi="Times New Roman" w:cs="Times New Roman"/>
          <w:sz w:val="24"/>
          <w:szCs w:val="24"/>
        </w:rPr>
        <w:t xml:space="preserve"> </w:t>
      </w:r>
      <w:r w:rsidR="00415A9C">
        <w:rPr>
          <w:rFonts w:ascii="Times New Roman" w:hAnsi="Times New Roman" w:cs="Times New Roman"/>
          <w:sz w:val="24"/>
          <w:szCs w:val="24"/>
        </w:rPr>
        <w:t>„</w:t>
      </w:r>
      <w:r w:rsidR="00A3325A">
        <w:rPr>
          <w:rFonts w:ascii="Times New Roman" w:hAnsi="Times New Roman" w:cs="Times New Roman"/>
          <w:sz w:val="24"/>
          <w:szCs w:val="24"/>
        </w:rPr>
        <w:t>cena</w:t>
      </w:r>
      <w:r w:rsidR="00415A9C">
        <w:rPr>
          <w:rFonts w:ascii="Times New Roman" w:hAnsi="Times New Roman" w:cs="Times New Roman"/>
          <w:sz w:val="24"/>
          <w:szCs w:val="24"/>
        </w:rPr>
        <w:t xml:space="preserve"> </w:t>
      </w:r>
      <w:r w:rsidR="00A3325A">
        <w:rPr>
          <w:rFonts w:ascii="Times New Roman" w:hAnsi="Times New Roman" w:cs="Times New Roman"/>
          <w:sz w:val="24"/>
          <w:szCs w:val="24"/>
        </w:rPr>
        <w:t>za sztukę</w:t>
      </w:r>
      <w:r w:rsidR="00415A9C">
        <w:rPr>
          <w:rFonts w:ascii="Times New Roman" w:hAnsi="Times New Roman" w:cs="Times New Roman"/>
          <w:sz w:val="24"/>
          <w:szCs w:val="24"/>
        </w:rPr>
        <w:t>”</w:t>
      </w:r>
      <w:r w:rsidR="00A3325A">
        <w:rPr>
          <w:rFonts w:ascii="Times New Roman" w:hAnsi="Times New Roman" w:cs="Times New Roman"/>
          <w:sz w:val="24"/>
          <w:szCs w:val="24"/>
        </w:rPr>
        <w:t xml:space="preserve"> zamiast </w:t>
      </w:r>
      <w:r w:rsidR="00F67232">
        <w:rPr>
          <w:rFonts w:ascii="Times New Roman" w:hAnsi="Times New Roman" w:cs="Times New Roman"/>
          <w:sz w:val="24"/>
          <w:szCs w:val="24"/>
        </w:rPr>
        <w:t>cena</w:t>
      </w:r>
      <w:r w:rsidR="00A3325A">
        <w:rPr>
          <w:rFonts w:ascii="Times New Roman" w:hAnsi="Times New Roman" w:cs="Times New Roman"/>
          <w:sz w:val="24"/>
          <w:szCs w:val="24"/>
        </w:rPr>
        <w:t xml:space="preserve"> produktu </w:t>
      </w:r>
      <w:r w:rsidR="00F67232">
        <w:rPr>
          <w:rFonts w:ascii="Times New Roman" w:eastAsia="Times New Roman" w:hAnsi="Times New Roman" w:cs="Times New Roman"/>
          <w:color w:val="000000"/>
          <w:sz w:val="24"/>
          <w:szCs w:val="24"/>
          <w:lang w:eastAsia="pl-PL"/>
        </w:rPr>
        <w:t>wyliczona</w:t>
      </w:r>
      <w:r w:rsidR="00415A9C" w:rsidRPr="006F3163">
        <w:rPr>
          <w:rFonts w:ascii="Times New Roman" w:eastAsia="Times New Roman" w:hAnsi="Times New Roman" w:cs="Times New Roman"/>
          <w:color w:val="000000"/>
          <w:sz w:val="24"/>
          <w:szCs w:val="24"/>
          <w:lang w:eastAsia="pl-PL"/>
        </w:rPr>
        <w:t xml:space="preserve"> w odniesieniu do masy netto po odciek</w:t>
      </w:r>
      <w:r w:rsidR="00415A9C" w:rsidRPr="006F3163">
        <w:rPr>
          <w:rFonts w:ascii="Times New Roman" w:eastAsia="Times New Roman" w:hAnsi="Times New Roman" w:cs="Times New Roman"/>
          <w:color w:val="000000" w:themeColor="text1"/>
          <w:sz w:val="24"/>
          <w:szCs w:val="24"/>
          <w:lang w:eastAsia="pl-PL"/>
        </w:rPr>
        <w:t>u</w:t>
      </w:r>
      <w:r w:rsidR="00415A9C">
        <w:rPr>
          <w:rFonts w:ascii="Times New Roman" w:eastAsia="Times New Roman" w:hAnsi="Times New Roman" w:cs="Times New Roman"/>
          <w:color w:val="000000" w:themeColor="text1"/>
          <w:sz w:val="24"/>
          <w:szCs w:val="24"/>
          <w:lang w:eastAsia="pl-PL"/>
        </w:rPr>
        <w:t>, brak uwidocznienia cen jednostkowych z uwagi na „gęste ustawienie towarów” co mogło spowodować, że „etykiety cenowe (…) mogą się wysunąć, wypaść lub mogą być strącone przez klientów..” oraz z uwagi na dużą ilość towarów (ponad 27</w:t>
      </w:r>
      <w:r w:rsidR="003037AD">
        <w:rPr>
          <w:rFonts w:ascii="Times New Roman" w:eastAsia="Times New Roman" w:hAnsi="Times New Roman" w:cs="Times New Roman"/>
          <w:color w:val="000000" w:themeColor="text1"/>
          <w:sz w:val="24"/>
          <w:szCs w:val="24"/>
          <w:lang w:eastAsia="pl-PL"/>
        </w:rPr>
        <w:t xml:space="preserve">000 pozycji). </w:t>
      </w:r>
    </w:p>
    <w:p w14:paraId="5E0024A6" w14:textId="480ED8B6" w:rsidR="00D11EC1" w:rsidRDefault="00F67232" w:rsidP="003037AD">
      <w:pPr>
        <w:spacing w:before="120"/>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xml:space="preserve">Strony podkreśliły, że </w:t>
      </w:r>
      <w:r w:rsidR="00BF51EE">
        <w:rPr>
          <w:rFonts w:ascii="Times New Roman" w:eastAsia="Times New Roman" w:hAnsi="Times New Roman" w:cs="Times New Roman"/>
          <w:color w:val="000000" w:themeColor="text1"/>
          <w:sz w:val="24"/>
          <w:szCs w:val="24"/>
          <w:lang w:eastAsia="pl-PL"/>
        </w:rPr>
        <w:t xml:space="preserve">już </w:t>
      </w:r>
      <w:r>
        <w:rPr>
          <w:rFonts w:ascii="Times New Roman" w:eastAsia="Times New Roman" w:hAnsi="Times New Roman" w:cs="Times New Roman"/>
          <w:color w:val="000000" w:themeColor="text1"/>
          <w:sz w:val="24"/>
          <w:szCs w:val="24"/>
          <w:lang w:eastAsia="pl-PL"/>
        </w:rPr>
        <w:t>w pierwszym dniu kontroli tj. 23 marca</w:t>
      </w:r>
      <w:r w:rsidR="00D11EC1">
        <w:rPr>
          <w:rFonts w:ascii="Times New Roman" w:eastAsia="Times New Roman" w:hAnsi="Times New Roman" w:cs="Times New Roman"/>
          <w:color w:val="000000" w:themeColor="text1"/>
          <w:sz w:val="24"/>
          <w:szCs w:val="24"/>
          <w:lang w:eastAsia="pl-PL"/>
        </w:rPr>
        <w:t xml:space="preserve"> 2023 r. </w:t>
      </w:r>
      <w:r>
        <w:rPr>
          <w:rFonts w:ascii="Times New Roman" w:eastAsia="Times New Roman" w:hAnsi="Times New Roman" w:cs="Times New Roman"/>
          <w:color w:val="000000" w:themeColor="text1"/>
          <w:sz w:val="24"/>
          <w:szCs w:val="24"/>
          <w:lang w:eastAsia="pl-PL"/>
        </w:rPr>
        <w:t xml:space="preserve">stwierdzone nieprawidłowości zostały usunięte. </w:t>
      </w:r>
    </w:p>
    <w:p w14:paraId="2AEA38DA" w14:textId="00DBA308" w:rsidR="00D11EC1" w:rsidRDefault="00D11EC1" w:rsidP="003037AD">
      <w:pPr>
        <w:spacing w:before="120"/>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xml:space="preserve">Wskazały ponadto m.in. na </w:t>
      </w:r>
      <w:r w:rsidR="00712679">
        <w:rPr>
          <w:rFonts w:ascii="Times New Roman" w:eastAsia="Times New Roman" w:hAnsi="Times New Roman" w:cs="Times New Roman"/>
          <w:color w:val="000000" w:themeColor="text1"/>
          <w:sz w:val="24"/>
          <w:szCs w:val="24"/>
          <w:lang w:eastAsia="pl-PL"/>
        </w:rPr>
        <w:t xml:space="preserve">czas rozpoczęcia działalności, jej </w:t>
      </w:r>
      <w:r>
        <w:rPr>
          <w:rFonts w:ascii="Times New Roman" w:eastAsia="Times New Roman" w:hAnsi="Times New Roman" w:cs="Times New Roman"/>
          <w:color w:val="000000" w:themeColor="text1"/>
          <w:sz w:val="24"/>
          <w:szCs w:val="24"/>
          <w:lang w:eastAsia="pl-PL"/>
        </w:rPr>
        <w:t>charakter, jak też na fakt, iż ich celem nie było „ukrywanie” właściwej masy netto produktów poprzez niezamieszczenia na etykietach cenowych tych informacji, które i tak są wyeksponowane na opakowaniach przez producentów.</w:t>
      </w:r>
    </w:p>
    <w:p w14:paraId="3E993F7E" w14:textId="0E6860E1" w:rsidR="00557782" w:rsidRPr="00E61165" w:rsidRDefault="003037AD" w:rsidP="003037AD">
      <w:pPr>
        <w:spacing w:before="120"/>
        <w:jc w:val="both"/>
        <w:rPr>
          <w:rFonts w:ascii="Times New Roman" w:eastAsia="Times New Roman" w:hAnsi="Times New Roman" w:cs="Times New Roman"/>
          <w:color w:val="000000" w:themeColor="text1"/>
          <w:sz w:val="24"/>
          <w:szCs w:val="24"/>
          <w:lang w:eastAsia="pl-PL"/>
        </w:rPr>
      </w:pPr>
      <w:r>
        <w:rPr>
          <w:rFonts w:ascii="Times New Roman" w:hAnsi="Times New Roman" w:cs="Times New Roman"/>
          <w:color w:val="000000"/>
          <w:sz w:val="24"/>
          <w:szCs w:val="24"/>
        </w:rPr>
        <w:t>Jednocześnie strony</w:t>
      </w:r>
      <w:r w:rsidR="00602D44" w:rsidRPr="00602D44">
        <w:rPr>
          <w:rFonts w:ascii="Times New Roman" w:hAnsi="Times New Roman" w:cs="Times New Roman"/>
          <w:color w:val="000000"/>
          <w:sz w:val="24"/>
          <w:szCs w:val="24"/>
        </w:rPr>
        <w:t xml:space="preserve"> przedłożył</w:t>
      </w:r>
      <w:r>
        <w:rPr>
          <w:rFonts w:ascii="Times New Roman" w:hAnsi="Times New Roman" w:cs="Times New Roman"/>
          <w:color w:val="000000"/>
          <w:sz w:val="24"/>
          <w:szCs w:val="24"/>
        </w:rPr>
        <w:t>y</w:t>
      </w:r>
      <w:r w:rsidR="00602D44" w:rsidRPr="00602D44">
        <w:rPr>
          <w:rFonts w:ascii="Times New Roman" w:hAnsi="Times New Roman" w:cs="Times New Roman"/>
          <w:color w:val="000000"/>
          <w:sz w:val="24"/>
          <w:szCs w:val="24"/>
        </w:rPr>
        <w:t xml:space="preserve"> </w:t>
      </w:r>
      <w:r w:rsidR="00712679">
        <w:rPr>
          <w:rFonts w:ascii="Times New Roman" w:eastAsia="Times New Roman" w:hAnsi="Times New Roman" w:cs="Times New Roman"/>
          <w:color w:val="000000" w:themeColor="text1"/>
          <w:sz w:val="24"/>
          <w:szCs w:val="24"/>
          <w:lang w:eastAsia="pl-PL"/>
        </w:rPr>
        <w:t xml:space="preserve">dokumentację podatkową </w:t>
      </w:r>
      <w:r w:rsidR="00F67232">
        <w:rPr>
          <w:rFonts w:ascii="Times New Roman" w:eastAsia="Times New Roman" w:hAnsi="Times New Roman" w:cs="Times New Roman"/>
          <w:color w:val="000000" w:themeColor="text1"/>
          <w:sz w:val="24"/>
          <w:szCs w:val="24"/>
          <w:lang w:eastAsia="pl-PL"/>
        </w:rPr>
        <w:t>za rok 2022</w:t>
      </w:r>
      <w:r w:rsidR="000A02E1" w:rsidRPr="00E61165">
        <w:rPr>
          <w:rFonts w:ascii="Times New Roman" w:eastAsia="Times New Roman" w:hAnsi="Times New Roman" w:cs="Times New Roman"/>
          <w:color w:val="000000" w:themeColor="text1"/>
          <w:sz w:val="24"/>
          <w:szCs w:val="24"/>
          <w:lang w:eastAsia="pl-PL"/>
        </w:rPr>
        <w:t>.</w:t>
      </w:r>
    </w:p>
    <w:p w14:paraId="6E82A891" w14:textId="77777777" w:rsidR="0016488A" w:rsidRPr="00981B23" w:rsidRDefault="0016488A" w:rsidP="00A978B9">
      <w:pPr>
        <w:tabs>
          <w:tab w:val="left" w:pos="708"/>
          <w:tab w:val="num" w:pos="3720"/>
        </w:tabs>
        <w:spacing w:before="360" w:after="36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b/>
          <w:sz w:val="24"/>
          <w:szCs w:val="24"/>
          <w:lang w:eastAsia="pl-PL"/>
        </w:rPr>
        <w:t>Podkarpacki Wojewódzki Inspektor Inspekcji Handlowej ustalił i stwierdził, co następuje:</w:t>
      </w:r>
    </w:p>
    <w:p w14:paraId="2589C727" w14:textId="570489A3" w:rsidR="0016488A" w:rsidRPr="00981B23" w:rsidRDefault="0016488A" w:rsidP="0016488A">
      <w:pPr>
        <w:tabs>
          <w:tab w:val="left" w:pos="708"/>
          <w:tab w:val="num" w:pos="3720"/>
        </w:tabs>
        <w:spacing w:after="120"/>
        <w:jc w:val="both"/>
        <w:rPr>
          <w:rFonts w:ascii="Times New Roman" w:eastAsia="Times New Roman" w:hAnsi="Times New Roman" w:cs="Times New Roman"/>
          <w:sz w:val="23"/>
          <w:szCs w:val="23"/>
          <w:lang w:eastAsia="zh-CN"/>
        </w:rPr>
      </w:pPr>
      <w:r w:rsidRPr="00981B23">
        <w:rPr>
          <w:rFonts w:ascii="Times New Roman" w:eastAsia="Times New Roman" w:hAnsi="Times New Roman" w:cs="Times New Roman"/>
          <w:sz w:val="24"/>
          <w:szCs w:val="24"/>
          <w:lang w:eastAsia="pl-PL"/>
        </w:rPr>
        <w:t>Zgodnie z art. 6 ust. 1 ustawy karę pieniężną na przedsiębiorcę, który nie wykonuje obowiązku uwidaczniania cen</w:t>
      </w:r>
      <w:r w:rsidR="007D5930">
        <w:rPr>
          <w:rFonts w:ascii="Times New Roman" w:eastAsia="Times New Roman" w:hAnsi="Times New Roman" w:cs="Times New Roman"/>
          <w:sz w:val="24"/>
          <w:szCs w:val="24"/>
          <w:lang w:eastAsia="pl-PL"/>
        </w:rPr>
        <w:t>y i ceny jednostkowej</w:t>
      </w:r>
      <w:r w:rsidRPr="00981B23">
        <w:rPr>
          <w:rFonts w:ascii="Times New Roman" w:eastAsia="Times New Roman" w:hAnsi="Times New Roman" w:cs="Times New Roman"/>
          <w:sz w:val="24"/>
          <w:szCs w:val="24"/>
          <w:lang w:eastAsia="pl-PL"/>
        </w:rPr>
        <w:t xml:space="preserve"> w miejscu sprzedaży detalicznej nakłada wojewódzki inspektor Inspekcji Handlowej. W związku z tym, że</w:t>
      </w:r>
      <w:r w:rsidR="00352D7A">
        <w:rPr>
          <w:rFonts w:ascii="Times New Roman" w:eastAsia="Times New Roman" w:hAnsi="Times New Roman" w:cs="Times New Roman"/>
          <w:sz w:val="24"/>
          <w:szCs w:val="24"/>
          <w:lang w:eastAsia="pl-PL"/>
        </w:rPr>
        <w:t xml:space="preserve"> kontrola przeprowadzona została </w:t>
      </w:r>
      <w:r w:rsidR="00352D7A">
        <w:rPr>
          <w:rFonts w:ascii="Times New Roman" w:eastAsia="Times New Roman" w:hAnsi="Times New Roman" w:cs="Times New Roman"/>
          <w:sz w:val="24"/>
          <w:szCs w:val="24"/>
          <w:lang w:eastAsia="pl-PL"/>
        </w:rPr>
        <w:br/>
        <w:t xml:space="preserve">w sklepie </w:t>
      </w:r>
      <w:r w:rsidRPr="00981B23">
        <w:rPr>
          <w:rFonts w:ascii="Times New Roman" w:eastAsia="Times New Roman" w:hAnsi="Times New Roman" w:cs="Times New Roman"/>
          <w:sz w:val="24"/>
          <w:szCs w:val="24"/>
          <w:lang w:eastAsia="pl-PL"/>
        </w:rPr>
        <w:t xml:space="preserve">w </w:t>
      </w:r>
      <w:r w:rsidR="001A00B9">
        <w:rPr>
          <w:rFonts w:ascii="Times New Roman" w:eastAsia="Times New Roman" w:hAnsi="Times New Roman" w:cs="Times New Roman"/>
          <w:sz w:val="24"/>
          <w:szCs w:val="24"/>
          <w:lang w:eastAsia="pl-PL"/>
        </w:rPr>
        <w:t>Skołyszynie</w:t>
      </w:r>
      <w:r w:rsidRPr="00981B23">
        <w:rPr>
          <w:rFonts w:ascii="Times New Roman" w:eastAsia="Times New Roman" w:hAnsi="Times New Roman" w:cs="Times New Roman"/>
          <w:sz w:val="24"/>
          <w:szCs w:val="24"/>
          <w:lang w:eastAsia="pl-PL"/>
        </w:rPr>
        <w:t xml:space="preserve"> </w:t>
      </w:r>
      <w:r w:rsidRPr="008734C8">
        <w:rPr>
          <w:rFonts w:ascii="Times New Roman" w:eastAsia="Times New Roman" w:hAnsi="Times New Roman" w:cs="Times New Roman"/>
          <w:sz w:val="24"/>
          <w:szCs w:val="24"/>
          <w:lang w:eastAsia="zh-CN"/>
        </w:rPr>
        <w:t>(woj. podkarpackie),</w:t>
      </w:r>
      <w:r w:rsidR="00352D7A">
        <w:rPr>
          <w:rFonts w:ascii="Times New Roman" w:eastAsia="Times New Roman" w:hAnsi="Times New Roman" w:cs="Times New Roman"/>
          <w:sz w:val="24"/>
          <w:szCs w:val="24"/>
          <w:lang w:eastAsia="pl-PL"/>
        </w:rPr>
        <w:t xml:space="preserve"> </w:t>
      </w:r>
      <w:r w:rsidRPr="00981B23">
        <w:rPr>
          <w:rFonts w:ascii="Times New Roman" w:eastAsia="Times New Roman" w:hAnsi="Times New Roman" w:cs="Times New Roman"/>
          <w:sz w:val="24"/>
          <w:szCs w:val="24"/>
          <w:lang w:eastAsia="pl-PL"/>
        </w:rPr>
        <w:t xml:space="preserve">właściwym do prowadzenia postępowania </w:t>
      </w:r>
      <w:r w:rsidR="00352D7A">
        <w:rPr>
          <w:rFonts w:ascii="Times New Roman" w:eastAsia="Times New Roman" w:hAnsi="Times New Roman" w:cs="Times New Roman"/>
          <w:sz w:val="24"/>
          <w:szCs w:val="24"/>
          <w:lang w:eastAsia="pl-PL"/>
        </w:rPr>
        <w:br/>
      </w:r>
      <w:r w:rsidRPr="00981B23">
        <w:rPr>
          <w:rFonts w:ascii="Times New Roman" w:eastAsia="Times New Roman" w:hAnsi="Times New Roman" w:cs="Times New Roman"/>
          <w:sz w:val="24"/>
          <w:szCs w:val="24"/>
          <w:lang w:eastAsia="pl-PL"/>
        </w:rPr>
        <w:t>i nałożenia kary jest Podkarpacki Wojewódzki Inspektor Inspekcji Handlowej.</w:t>
      </w:r>
    </w:p>
    <w:p w14:paraId="034B1D3C" w14:textId="4B8F2702" w:rsidR="00BE3CD2" w:rsidRDefault="0016488A" w:rsidP="003E55DF">
      <w:pPr>
        <w:tabs>
          <w:tab w:val="left" w:pos="708"/>
          <w:tab w:val="num" w:pos="3720"/>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Zgodnie z art. 3 ust. 1 pkt 3 ustawy, przedsiębiorca to podmiot, o którym mowa w art. 4 ust. 1 lub 2 ustawy</w:t>
      </w:r>
      <w:r w:rsidR="00AF237F">
        <w:rPr>
          <w:rFonts w:ascii="Times New Roman" w:eastAsia="Times New Roman" w:hAnsi="Times New Roman" w:cs="Times New Roman"/>
          <w:sz w:val="24"/>
          <w:szCs w:val="24"/>
          <w:lang w:eastAsia="pl-PL"/>
        </w:rPr>
        <w:t xml:space="preserve"> z dnia 6 marca 2018 r.</w:t>
      </w:r>
      <w:r w:rsidRPr="00981B23">
        <w:rPr>
          <w:rFonts w:ascii="Times New Roman" w:eastAsia="Times New Roman" w:hAnsi="Times New Roman" w:cs="Times New Roman"/>
          <w:sz w:val="24"/>
          <w:szCs w:val="24"/>
          <w:lang w:eastAsia="pl-PL"/>
        </w:rPr>
        <w:t xml:space="preserve"> Prawo przedsiębiorców, czyli osoba fizyczna, osoba prawna lub jednostka organizacyjna niebędąca osobą prawną, której odrębna ustawa przyznaje zdolność prawną, wykonująca dz</w:t>
      </w:r>
      <w:r w:rsidR="00611111">
        <w:rPr>
          <w:rFonts w:ascii="Times New Roman" w:eastAsia="Times New Roman" w:hAnsi="Times New Roman" w:cs="Times New Roman"/>
          <w:sz w:val="24"/>
          <w:szCs w:val="24"/>
          <w:lang w:eastAsia="pl-PL"/>
        </w:rPr>
        <w:t xml:space="preserve">iałalność gospodarczą (ust. 1). </w:t>
      </w:r>
      <w:r w:rsidRPr="00981B23">
        <w:rPr>
          <w:rFonts w:ascii="Times New Roman" w:eastAsia="Times New Roman" w:hAnsi="Times New Roman" w:cs="Times New Roman"/>
          <w:sz w:val="24"/>
          <w:szCs w:val="24"/>
          <w:lang w:eastAsia="pl-PL"/>
        </w:rPr>
        <w:t xml:space="preserve">Przedsiębiorcami są także wspólnicy spółki cywilnej w zakresie wykonywanej przez nich działalności gospodarczej </w:t>
      </w:r>
      <w:r w:rsidR="004B66D6">
        <w:rPr>
          <w:rFonts w:ascii="Times New Roman" w:eastAsia="Times New Roman" w:hAnsi="Times New Roman" w:cs="Times New Roman"/>
          <w:sz w:val="24"/>
          <w:szCs w:val="24"/>
          <w:lang w:eastAsia="pl-PL"/>
        </w:rPr>
        <w:br/>
      </w:r>
      <w:r w:rsidRPr="00981B23">
        <w:rPr>
          <w:rFonts w:ascii="Times New Roman" w:eastAsia="Times New Roman" w:hAnsi="Times New Roman" w:cs="Times New Roman"/>
          <w:sz w:val="24"/>
          <w:szCs w:val="24"/>
          <w:lang w:eastAsia="pl-PL"/>
        </w:rPr>
        <w:t xml:space="preserve">(ust. 2). </w:t>
      </w:r>
    </w:p>
    <w:p w14:paraId="31A9DC0A" w14:textId="73AD3ADF" w:rsidR="0016488A" w:rsidRPr="0035601E" w:rsidRDefault="0016488A" w:rsidP="003E55DF">
      <w:pPr>
        <w:tabs>
          <w:tab w:val="left" w:pos="708"/>
          <w:tab w:val="num" w:pos="3720"/>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 xml:space="preserve">Działalność </w:t>
      </w:r>
      <w:r w:rsidRPr="0035601E">
        <w:rPr>
          <w:rFonts w:ascii="Times New Roman" w:eastAsia="Times New Roman" w:hAnsi="Times New Roman" w:cs="Times New Roman"/>
          <w:sz w:val="24"/>
          <w:szCs w:val="24"/>
          <w:lang w:eastAsia="pl-PL"/>
        </w:rPr>
        <w:t xml:space="preserve">gospodarcza to z kolei </w:t>
      </w:r>
      <w:r w:rsidRPr="0035601E">
        <w:rPr>
          <w:rFonts w:ascii="Times New Roman" w:eastAsia="Times New Roman" w:hAnsi="Times New Roman" w:cs="Times New Roman"/>
          <w:sz w:val="24"/>
          <w:szCs w:val="24"/>
          <w:shd w:val="clear" w:color="auto" w:fill="FFFFFF"/>
          <w:lang w:eastAsia="pl-PL"/>
        </w:rPr>
        <w:t>zorganizowana działalność zarobkowa, wykonywana we własnym imieniu i w sposób ciągły – art. 3 ustawy Prawo przedsiębiorców.</w:t>
      </w:r>
    </w:p>
    <w:p w14:paraId="5C6B404D" w14:textId="30BC5D7D" w:rsidR="0016488A" w:rsidRPr="0035601E" w:rsidRDefault="0016488A" w:rsidP="0016488A">
      <w:pPr>
        <w:tabs>
          <w:tab w:val="left" w:pos="708"/>
          <w:tab w:val="num" w:pos="3720"/>
        </w:tabs>
        <w:spacing w:after="120"/>
        <w:jc w:val="both"/>
        <w:rPr>
          <w:rFonts w:ascii="Times New Roman" w:eastAsia="Times New Roman" w:hAnsi="Times New Roman" w:cs="Times New Roman"/>
          <w:sz w:val="24"/>
          <w:szCs w:val="24"/>
          <w:lang w:eastAsia="pl-PL"/>
        </w:rPr>
      </w:pPr>
      <w:r w:rsidRPr="0035601E">
        <w:rPr>
          <w:rFonts w:ascii="Times New Roman" w:eastAsia="Times New Roman" w:hAnsi="Times New Roman" w:cs="Times New Roman"/>
          <w:sz w:val="24"/>
          <w:szCs w:val="24"/>
          <w:lang w:eastAsia="pl-PL"/>
        </w:rPr>
        <w:t>Zgodnie z art. 4 ust. 1 ustawy w miejscu sprzedaży detalicznej i świadczenia usług uwidacznia się cenę oraz cenę jednostkową towaru</w:t>
      </w:r>
      <w:r w:rsidR="00BE3CD2">
        <w:rPr>
          <w:rFonts w:ascii="Times New Roman" w:eastAsia="Times New Roman" w:hAnsi="Times New Roman" w:cs="Times New Roman"/>
          <w:sz w:val="24"/>
          <w:szCs w:val="24"/>
          <w:lang w:eastAsia="pl-PL"/>
        </w:rPr>
        <w:t xml:space="preserve"> lub usługi</w:t>
      </w:r>
      <w:r w:rsidRPr="0035601E">
        <w:rPr>
          <w:rFonts w:ascii="Times New Roman" w:eastAsia="Times New Roman" w:hAnsi="Times New Roman" w:cs="Times New Roman"/>
          <w:sz w:val="24"/>
          <w:szCs w:val="24"/>
          <w:lang w:eastAsia="pl-PL"/>
        </w:rPr>
        <w:t xml:space="preserve"> w sposób jednoznaczny, niebudzący wątpliwości oraz umożliwiający porównanie cen. </w:t>
      </w:r>
    </w:p>
    <w:p w14:paraId="2EBCCCDE" w14:textId="77777777" w:rsidR="00362B9E" w:rsidRDefault="0016488A" w:rsidP="0016488A">
      <w:pPr>
        <w:tabs>
          <w:tab w:val="left" w:pos="708"/>
          <w:tab w:val="num" w:pos="3720"/>
        </w:tabs>
        <w:spacing w:after="120"/>
        <w:jc w:val="both"/>
        <w:rPr>
          <w:rFonts w:ascii="Times New Roman" w:eastAsia="Times New Roman" w:hAnsi="Times New Roman" w:cs="Times New Roman"/>
          <w:sz w:val="24"/>
          <w:szCs w:val="24"/>
          <w:lang w:eastAsia="pl-PL"/>
        </w:rPr>
      </w:pPr>
      <w:r w:rsidRPr="0035601E">
        <w:rPr>
          <w:rFonts w:ascii="Times New Roman" w:eastAsia="Times New Roman" w:hAnsi="Times New Roman" w:cs="Times New Roman"/>
          <w:sz w:val="24"/>
          <w:szCs w:val="24"/>
          <w:lang w:eastAsia="pl-PL"/>
        </w:rPr>
        <w:t>Pod pojęciem ceny</w:t>
      </w:r>
      <w:r w:rsidR="0008047F">
        <w:rPr>
          <w:rFonts w:ascii="Times New Roman" w:eastAsia="Times New Roman" w:hAnsi="Times New Roman" w:cs="Times New Roman"/>
          <w:sz w:val="24"/>
          <w:szCs w:val="24"/>
          <w:lang w:eastAsia="pl-PL"/>
        </w:rPr>
        <w:t>,</w:t>
      </w:r>
      <w:r w:rsidRPr="0035601E">
        <w:rPr>
          <w:rFonts w:ascii="Times New Roman" w:eastAsia="Times New Roman" w:hAnsi="Times New Roman" w:cs="Times New Roman"/>
          <w:sz w:val="24"/>
          <w:szCs w:val="24"/>
          <w:lang w:eastAsia="pl-PL"/>
        </w:rPr>
        <w:t xml:space="preserve"> ustawa rozumie wartość wyrażoną w jednostkach pieniężnych, którą kupujący jest obowiązany zapłacić przedsiębiorcy za towar lub usługę (art. 3 ust. 1 pkt 1 ustawy).</w:t>
      </w:r>
      <w:r w:rsidR="004B66D6">
        <w:rPr>
          <w:rFonts w:ascii="Times New Roman" w:eastAsia="Times New Roman" w:hAnsi="Times New Roman" w:cs="Times New Roman"/>
          <w:sz w:val="24"/>
          <w:szCs w:val="24"/>
          <w:lang w:eastAsia="pl-PL"/>
        </w:rPr>
        <w:t xml:space="preserve"> </w:t>
      </w:r>
    </w:p>
    <w:p w14:paraId="64455894" w14:textId="75BB551A" w:rsidR="00B55BCF" w:rsidRPr="0035601E" w:rsidRDefault="004B66D6" w:rsidP="00362B9E">
      <w:pPr>
        <w:tabs>
          <w:tab w:val="left" w:pos="708"/>
          <w:tab w:val="num" w:pos="3720"/>
        </w:tabs>
        <w:spacing w:before="1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Cena jednostkowa towaru lub usługi jest ceną</w:t>
      </w:r>
      <w:r w:rsidR="0016488A" w:rsidRPr="0035601E">
        <w:rPr>
          <w:rFonts w:ascii="Times New Roman" w:eastAsia="Times New Roman" w:hAnsi="Times New Roman" w:cs="Times New Roman"/>
          <w:sz w:val="24"/>
          <w:szCs w:val="24"/>
          <w:lang w:eastAsia="pl-PL"/>
        </w:rPr>
        <w:t xml:space="preserve"> ustalona z</w:t>
      </w:r>
      <w:r>
        <w:rPr>
          <w:rFonts w:ascii="Times New Roman" w:eastAsia="Times New Roman" w:hAnsi="Times New Roman" w:cs="Times New Roman"/>
          <w:sz w:val="24"/>
          <w:szCs w:val="24"/>
          <w:lang w:eastAsia="pl-PL"/>
        </w:rPr>
        <w:t>a jednostkę określonego towaru lub określonej usługi</w:t>
      </w:r>
      <w:r w:rsidR="0016488A" w:rsidRPr="0035601E">
        <w:rPr>
          <w:rFonts w:ascii="Times New Roman" w:eastAsia="Times New Roman" w:hAnsi="Times New Roman" w:cs="Times New Roman"/>
          <w:sz w:val="24"/>
          <w:szCs w:val="24"/>
          <w:lang w:eastAsia="pl-PL"/>
        </w:rPr>
        <w:t xml:space="preserve">, którego ilość lub liczba jest wyrażona w jednostkach miar </w:t>
      </w:r>
      <w:r>
        <w:rPr>
          <w:rFonts w:ascii="Times New Roman" w:eastAsia="Times New Roman" w:hAnsi="Times New Roman" w:cs="Times New Roman"/>
          <w:sz w:val="24"/>
          <w:szCs w:val="24"/>
          <w:lang w:eastAsia="pl-PL"/>
        </w:rPr>
        <w:br/>
      </w:r>
      <w:r w:rsidR="0016488A" w:rsidRPr="0035601E">
        <w:rPr>
          <w:rFonts w:ascii="Times New Roman" w:eastAsia="Times New Roman" w:hAnsi="Times New Roman" w:cs="Times New Roman"/>
          <w:sz w:val="24"/>
          <w:szCs w:val="24"/>
          <w:lang w:eastAsia="pl-PL"/>
        </w:rPr>
        <w:t xml:space="preserve">w rozumieniu przepisów o miarach (art. 3 ust. 1 pkt 2 ustawy). </w:t>
      </w:r>
    </w:p>
    <w:p w14:paraId="0B1B93C5" w14:textId="56965484" w:rsidR="004B66D6" w:rsidRPr="004B66D6" w:rsidRDefault="004B66D6" w:rsidP="00362B9E">
      <w:pPr>
        <w:tabs>
          <w:tab w:val="left" w:pos="708"/>
        </w:tabs>
        <w:spacing w:before="120"/>
        <w:jc w:val="both"/>
        <w:rPr>
          <w:rFonts w:ascii="Times New Roman" w:eastAsia="Times New Roman" w:hAnsi="Times New Roman" w:cs="Times New Roman"/>
          <w:color w:val="000000"/>
          <w:sz w:val="24"/>
          <w:szCs w:val="24"/>
          <w:lang w:eastAsia="pl-PL"/>
        </w:rPr>
      </w:pPr>
      <w:r w:rsidRPr="004B66D6">
        <w:rPr>
          <w:rFonts w:ascii="Times New Roman" w:eastAsia="Times New Roman" w:hAnsi="Times New Roman" w:cs="Times New Roman"/>
          <w:color w:val="000000"/>
          <w:sz w:val="24"/>
          <w:szCs w:val="24"/>
          <w:lang w:eastAsia="pl-PL"/>
        </w:rPr>
        <w:t xml:space="preserve">§ 3 ust. 1 rozporządzenia stanowi, że cenę, cenę jednostkową lub informacje o obniżonej cenie uwidacznia się na danym towarze, bezpośrednio przy towarze lub w bliskości towaru, którego </w:t>
      </w:r>
      <w:r w:rsidRPr="004B66D6">
        <w:rPr>
          <w:rFonts w:ascii="Times New Roman" w:eastAsia="Times New Roman" w:hAnsi="Times New Roman" w:cs="Times New Roman"/>
          <w:color w:val="000000"/>
          <w:sz w:val="24"/>
          <w:szCs w:val="24"/>
          <w:lang w:eastAsia="pl-PL"/>
        </w:rPr>
        <w:lastRenderedPageBreak/>
        <w:t>dotyczy cena, cena jednostkowa lub informacja o obniżonej cenie, w miejscu ogólnodostępnym i dobrze widocznym dla konsumentów.</w:t>
      </w:r>
    </w:p>
    <w:p w14:paraId="400496D7" w14:textId="3AD615AB" w:rsidR="004B66D6" w:rsidRPr="004B66D6" w:rsidRDefault="004B66D6" w:rsidP="00362B9E">
      <w:pPr>
        <w:tabs>
          <w:tab w:val="left" w:pos="708"/>
        </w:tabs>
        <w:spacing w:before="120"/>
        <w:jc w:val="both"/>
        <w:rPr>
          <w:rFonts w:ascii="Times New Roman" w:eastAsia="Times New Roman" w:hAnsi="Times New Roman" w:cs="Times New Roman"/>
          <w:color w:val="000000"/>
          <w:sz w:val="24"/>
          <w:szCs w:val="24"/>
          <w:lang w:eastAsia="pl-PL"/>
        </w:rPr>
      </w:pPr>
      <w:r w:rsidRPr="004B66D6">
        <w:rPr>
          <w:rFonts w:ascii="Times New Roman" w:eastAsia="Times New Roman" w:hAnsi="Times New Roman" w:cs="Times New Roman"/>
          <w:color w:val="000000"/>
          <w:sz w:val="24"/>
          <w:szCs w:val="24"/>
          <w:lang w:eastAsia="pl-PL"/>
        </w:rPr>
        <w:t>§ 3 ust. 2 rozporządzenia mówi, że cenę, cenę jednostkową lub informację o obniżonej cenie uwidacznia się w szczególności: 1) na wywieszce, która może mieć formę wyświetlacza elektronicznego; 2) w cenniku; 3) w katalogu; 4) na obwolucie; 5) w postaci nadruku lub napisu na towarze lub opakowaniu.</w:t>
      </w:r>
    </w:p>
    <w:p w14:paraId="63C12DB5" w14:textId="5496666F" w:rsidR="0035601E" w:rsidRPr="00981B23" w:rsidRDefault="0035601E" w:rsidP="00362B9E">
      <w:pPr>
        <w:tabs>
          <w:tab w:val="left" w:pos="708"/>
          <w:tab w:val="num" w:pos="3720"/>
        </w:tabs>
        <w:spacing w:before="120"/>
        <w:jc w:val="both"/>
        <w:rPr>
          <w:rFonts w:ascii="Times New Roman" w:eastAsia="Times New Roman" w:hAnsi="Times New Roman" w:cs="Times New Roman"/>
          <w:sz w:val="24"/>
          <w:szCs w:val="24"/>
          <w:lang w:eastAsia="pl-PL"/>
        </w:rPr>
      </w:pPr>
      <w:r w:rsidRPr="0035601E">
        <w:rPr>
          <w:rFonts w:ascii="Times New Roman" w:eastAsia="Times New Roman" w:hAnsi="Times New Roman" w:cs="Times New Roman"/>
          <w:sz w:val="24"/>
          <w:szCs w:val="24"/>
          <w:lang w:eastAsia="pl-PL"/>
        </w:rPr>
        <w:t>Pod pojęciem wywieszki</w:t>
      </w:r>
      <w:r w:rsidR="004B66D6">
        <w:rPr>
          <w:rFonts w:ascii="Times New Roman" w:eastAsia="Times New Roman" w:hAnsi="Times New Roman" w:cs="Times New Roman"/>
          <w:sz w:val="24"/>
          <w:szCs w:val="24"/>
          <w:lang w:eastAsia="pl-PL"/>
        </w:rPr>
        <w:t>,</w:t>
      </w:r>
      <w:r w:rsidRPr="0035601E">
        <w:rPr>
          <w:rFonts w:ascii="Times New Roman" w:eastAsia="Times New Roman" w:hAnsi="Times New Roman" w:cs="Times New Roman"/>
          <w:sz w:val="24"/>
          <w:szCs w:val="24"/>
          <w:lang w:eastAsia="pl-PL"/>
        </w:rPr>
        <w:t xml:space="preserve"> rozporządzenie rozumie etykietę, metkę, tabliczkę lub plakat</w:t>
      </w:r>
      <w:r w:rsidR="004B66D6">
        <w:rPr>
          <w:rFonts w:ascii="Times New Roman" w:eastAsia="Times New Roman" w:hAnsi="Times New Roman" w:cs="Times New Roman"/>
          <w:sz w:val="24"/>
          <w:szCs w:val="24"/>
          <w:lang w:eastAsia="pl-PL"/>
        </w:rPr>
        <w:t xml:space="preserve"> </w:t>
      </w:r>
      <w:r w:rsidRPr="00981B23">
        <w:rPr>
          <w:rFonts w:ascii="Times New Roman" w:eastAsia="Times New Roman" w:hAnsi="Times New Roman" w:cs="Times New Roman"/>
          <w:sz w:val="24"/>
          <w:szCs w:val="24"/>
          <w:lang w:eastAsia="pl-PL"/>
        </w:rPr>
        <w:t>(</w:t>
      </w:r>
      <w:r w:rsidRPr="00981B23">
        <w:rPr>
          <w:rFonts w:ascii="Times New Roman" w:eastAsia="Times New Roman" w:hAnsi="Times New Roman" w:cs="Times New Roman"/>
          <w:sz w:val="24"/>
          <w:szCs w:val="20"/>
          <w:lang w:eastAsia="pl-PL"/>
        </w:rPr>
        <w:t>§ 2 pkt 4 rozporządzenia).</w:t>
      </w:r>
    </w:p>
    <w:p w14:paraId="0503693A" w14:textId="529DC0CD" w:rsidR="0035601E" w:rsidRPr="00981B23" w:rsidRDefault="0035601E" w:rsidP="00362B9E">
      <w:pPr>
        <w:tabs>
          <w:tab w:val="left" w:pos="708"/>
          <w:tab w:val="num" w:pos="3720"/>
        </w:tabs>
        <w:spacing w:before="120"/>
        <w:jc w:val="both"/>
        <w:rPr>
          <w:rFonts w:ascii="Times New Roman" w:eastAsia="Times New Roman" w:hAnsi="Times New Roman" w:cs="Times New Roman"/>
          <w:sz w:val="24"/>
          <w:szCs w:val="20"/>
          <w:lang w:eastAsia="pl-PL"/>
        </w:rPr>
      </w:pPr>
      <w:r w:rsidRPr="00981B23">
        <w:rPr>
          <w:rFonts w:ascii="Times New Roman" w:eastAsia="Times New Roman" w:hAnsi="Times New Roman" w:cs="Times New Roman"/>
          <w:sz w:val="24"/>
          <w:szCs w:val="24"/>
          <w:lang w:eastAsia="pl-PL"/>
        </w:rPr>
        <w:t xml:space="preserve">Zgodnie natomiast z </w:t>
      </w:r>
      <w:r w:rsidRPr="00981B23">
        <w:rPr>
          <w:rFonts w:ascii="Times New Roman" w:eastAsia="Times New Roman" w:hAnsi="Times New Roman" w:cs="Times New Roman"/>
          <w:sz w:val="24"/>
          <w:szCs w:val="20"/>
          <w:lang w:eastAsia="pl-PL"/>
        </w:rPr>
        <w:t xml:space="preserve">§ 4 ust. 1 rozporządzenia cena jednostkowa </w:t>
      </w:r>
      <w:r w:rsidR="00531D34">
        <w:rPr>
          <w:rFonts w:ascii="Times New Roman" w:eastAsia="Times New Roman" w:hAnsi="Times New Roman" w:cs="Times New Roman"/>
          <w:sz w:val="24"/>
          <w:szCs w:val="20"/>
          <w:lang w:eastAsia="pl-PL"/>
        </w:rPr>
        <w:t xml:space="preserve">winna </w:t>
      </w:r>
      <w:r w:rsidRPr="00981B23">
        <w:rPr>
          <w:rFonts w:ascii="Times New Roman" w:eastAsia="Times New Roman" w:hAnsi="Times New Roman" w:cs="Times New Roman"/>
          <w:sz w:val="24"/>
          <w:szCs w:val="20"/>
          <w:lang w:eastAsia="pl-PL"/>
        </w:rPr>
        <w:t>dotyczy</w:t>
      </w:r>
      <w:r w:rsidR="00531D34">
        <w:rPr>
          <w:rFonts w:ascii="Times New Roman" w:eastAsia="Times New Roman" w:hAnsi="Times New Roman" w:cs="Times New Roman"/>
          <w:sz w:val="24"/>
          <w:szCs w:val="20"/>
          <w:lang w:eastAsia="pl-PL"/>
        </w:rPr>
        <w:t>ć</w:t>
      </w:r>
      <w:r w:rsidRPr="00981B23">
        <w:rPr>
          <w:rFonts w:ascii="Times New Roman" w:eastAsia="Times New Roman" w:hAnsi="Times New Roman" w:cs="Times New Roman"/>
          <w:sz w:val="24"/>
          <w:szCs w:val="20"/>
          <w:lang w:eastAsia="pl-PL"/>
        </w:rPr>
        <w:t xml:space="preserve"> odpowiednio ceny za:</w:t>
      </w:r>
    </w:p>
    <w:p w14:paraId="6EE87BD5" w14:textId="054EAE8C" w:rsidR="0035601E" w:rsidRPr="00531D34" w:rsidRDefault="0035601E" w:rsidP="00531D34">
      <w:pPr>
        <w:pStyle w:val="Akapitzlist"/>
        <w:numPr>
          <w:ilvl w:val="0"/>
          <w:numId w:val="1"/>
        </w:numPr>
        <w:tabs>
          <w:tab w:val="left" w:pos="708"/>
        </w:tabs>
        <w:jc w:val="both"/>
        <w:rPr>
          <w:rFonts w:ascii="Times New Roman" w:eastAsia="Times New Roman" w:hAnsi="Times New Roman" w:cs="Times New Roman"/>
          <w:sz w:val="24"/>
          <w:szCs w:val="24"/>
          <w:lang w:eastAsia="pl-PL"/>
        </w:rPr>
      </w:pPr>
      <w:r w:rsidRPr="00531D34">
        <w:rPr>
          <w:rFonts w:ascii="Times New Roman" w:eastAsia="Times New Roman" w:hAnsi="Times New Roman" w:cs="Times New Roman"/>
          <w:sz w:val="24"/>
          <w:szCs w:val="24"/>
          <w:lang w:eastAsia="pl-PL"/>
        </w:rPr>
        <w:t>litr lub metr sześcienny – dla towaru przeznaczonego do sprzedaży według objętości;</w:t>
      </w:r>
    </w:p>
    <w:p w14:paraId="67E38932" w14:textId="77777777" w:rsidR="0035601E" w:rsidRPr="00981B23" w:rsidRDefault="0035601E" w:rsidP="002A7611">
      <w:pPr>
        <w:numPr>
          <w:ilvl w:val="0"/>
          <w:numId w:val="1"/>
        </w:numPr>
        <w:tabs>
          <w:tab w:val="left" w:pos="708"/>
        </w:tabs>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kilogram lub tonę – dla towaru przeznaczonego do sprzedaży według masy;</w:t>
      </w:r>
    </w:p>
    <w:p w14:paraId="1F1335E2" w14:textId="77777777" w:rsidR="0035601E" w:rsidRPr="00981B23" w:rsidRDefault="0035601E" w:rsidP="002A7611">
      <w:pPr>
        <w:numPr>
          <w:ilvl w:val="0"/>
          <w:numId w:val="1"/>
        </w:numPr>
        <w:tabs>
          <w:tab w:val="left" w:pos="708"/>
        </w:tabs>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metr – dla towaru przeznaczonego do sprzedaży według długości;</w:t>
      </w:r>
    </w:p>
    <w:p w14:paraId="3F06D619" w14:textId="77777777" w:rsidR="0035601E" w:rsidRPr="00981B23" w:rsidRDefault="0035601E" w:rsidP="002A7611">
      <w:pPr>
        <w:numPr>
          <w:ilvl w:val="0"/>
          <w:numId w:val="1"/>
        </w:numPr>
        <w:tabs>
          <w:tab w:val="left" w:pos="708"/>
        </w:tabs>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metr kwadratowy – dla towaru przeznaczonego do sprzedaży według powierzchni;</w:t>
      </w:r>
    </w:p>
    <w:p w14:paraId="0450635D" w14:textId="77777777" w:rsidR="0035601E" w:rsidRPr="00981B23" w:rsidRDefault="0035601E" w:rsidP="002A7611">
      <w:pPr>
        <w:numPr>
          <w:ilvl w:val="0"/>
          <w:numId w:val="1"/>
        </w:numPr>
        <w:tabs>
          <w:tab w:val="left" w:pos="708"/>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sztukę – dla towarów przeznaczonych do sprzedaży na sztuki.</w:t>
      </w:r>
    </w:p>
    <w:p w14:paraId="0F5F9E42" w14:textId="77777777" w:rsidR="0016488A" w:rsidRPr="00981B23" w:rsidRDefault="0016488A" w:rsidP="00F67232">
      <w:pPr>
        <w:tabs>
          <w:tab w:val="left" w:pos="708"/>
          <w:tab w:val="num" w:pos="3720"/>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 xml:space="preserve">Jak stanowi ust. 2 cytowanego </w:t>
      </w:r>
      <w:r w:rsidRPr="00981B23">
        <w:rPr>
          <w:rFonts w:ascii="Times New Roman" w:eastAsia="Times New Roman" w:hAnsi="Times New Roman" w:cs="Times New Roman"/>
          <w:sz w:val="24"/>
          <w:szCs w:val="20"/>
          <w:lang w:eastAsia="pl-PL"/>
        </w:rPr>
        <w:t xml:space="preserve">§ 4 </w:t>
      </w:r>
      <w:r w:rsidRPr="00981B23">
        <w:rPr>
          <w:rFonts w:ascii="Times New Roman" w:eastAsia="Times New Roman" w:hAnsi="Times New Roman" w:cs="Times New Roman"/>
          <w:sz w:val="24"/>
          <w:szCs w:val="24"/>
          <w:lang w:eastAsia="pl-PL"/>
        </w:rPr>
        <w:t>w szczególnych przypadkach uzasadnionych rodzajem, przeznaczeniem lub zwyczajowo oferowaną ilością towarów przy uwidacznianiu cen jednostkowych dopuszcza się stosowanie dziesiętnych wielokrotności i podwielokrotności legalnych jednostek miar innych niż określone w ust. 1.</w:t>
      </w:r>
    </w:p>
    <w:p w14:paraId="62471581" w14:textId="2586847C" w:rsidR="0016488A" w:rsidRDefault="00531D34" w:rsidP="00F67232">
      <w:pPr>
        <w:tabs>
          <w:tab w:val="left" w:pos="708"/>
          <w:tab w:val="num" w:pos="3720"/>
        </w:tabs>
        <w:spacing w:after="120"/>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4"/>
          <w:lang w:eastAsia="pl-PL"/>
        </w:rPr>
        <w:t>Zgodnie z</w:t>
      </w:r>
      <w:r>
        <w:rPr>
          <w:rFonts w:ascii="Times New Roman" w:eastAsia="Times New Roman" w:hAnsi="Times New Roman" w:cs="Times New Roman"/>
          <w:sz w:val="24"/>
          <w:szCs w:val="20"/>
          <w:lang w:eastAsia="pl-PL"/>
        </w:rPr>
        <w:t xml:space="preserve"> </w:t>
      </w:r>
      <w:r w:rsidRPr="00981B23">
        <w:rPr>
          <w:rFonts w:ascii="Times New Roman" w:eastAsia="Times New Roman" w:hAnsi="Times New Roman" w:cs="Times New Roman"/>
          <w:sz w:val="24"/>
          <w:szCs w:val="20"/>
          <w:lang w:eastAsia="pl-PL"/>
        </w:rPr>
        <w:t>§ 4 ust. 3 rozporządzenia</w:t>
      </w:r>
      <w:r>
        <w:rPr>
          <w:rFonts w:ascii="Times New Roman" w:eastAsia="Times New Roman" w:hAnsi="Times New Roman" w:cs="Times New Roman"/>
          <w:sz w:val="24"/>
          <w:szCs w:val="24"/>
          <w:lang w:eastAsia="pl-PL"/>
        </w:rPr>
        <w:t xml:space="preserve"> w </w:t>
      </w:r>
      <w:r w:rsidR="0016488A" w:rsidRPr="00981B23">
        <w:rPr>
          <w:rFonts w:ascii="Times New Roman" w:eastAsia="Times New Roman" w:hAnsi="Times New Roman" w:cs="Times New Roman"/>
          <w:sz w:val="24"/>
          <w:szCs w:val="24"/>
          <w:lang w:eastAsia="pl-PL"/>
        </w:rPr>
        <w:t>przypadku towaru pakowanego oznaczonego liczbą sztuk dopuszcza się stosowanie przeliczenia na cenę jednostkową za sztukę lub za dziesiętną wielokrotność liczby sztuk</w:t>
      </w:r>
      <w:r w:rsidR="0016488A" w:rsidRPr="00981B23">
        <w:rPr>
          <w:rFonts w:ascii="Times New Roman" w:eastAsia="Times New Roman" w:hAnsi="Times New Roman" w:cs="Times New Roman"/>
          <w:sz w:val="24"/>
          <w:szCs w:val="20"/>
          <w:lang w:eastAsia="pl-PL"/>
        </w:rPr>
        <w:t>.</w:t>
      </w:r>
    </w:p>
    <w:p w14:paraId="1A503789" w14:textId="3834DB3B" w:rsidR="003E55DF" w:rsidRDefault="003E55DF" w:rsidP="004B7497">
      <w:pPr>
        <w:tabs>
          <w:tab w:val="left" w:pos="708"/>
          <w:tab w:val="num" w:pos="3720"/>
        </w:tabs>
        <w:spacing w:before="120"/>
        <w:jc w:val="both"/>
        <w:rPr>
          <w:rFonts w:ascii="Times New Roman" w:eastAsia="Times New Roman" w:hAnsi="Times New Roman" w:cs="Times New Roman"/>
          <w:sz w:val="24"/>
          <w:szCs w:val="20"/>
          <w:lang w:eastAsia="pl-PL"/>
        </w:rPr>
      </w:pPr>
      <w:r w:rsidRPr="00981B23">
        <w:rPr>
          <w:rFonts w:ascii="Times New Roman" w:eastAsia="Times New Roman" w:hAnsi="Times New Roman" w:cs="Times New Roman"/>
          <w:sz w:val="24"/>
          <w:szCs w:val="20"/>
          <w:lang w:eastAsia="pl-PL"/>
        </w:rPr>
        <w:t>§ 6 rozporządzenia stanowi, że cena jednostkowa pakowanego środka spożywczego w stanie stałym znajdującego się w środku płynnym dotyczy masy netto środka spożywczego</w:t>
      </w:r>
      <w:r w:rsidRPr="00981B23">
        <w:rPr>
          <w:rFonts w:ascii="Times New Roman" w:eastAsia="Times New Roman" w:hAnsi="Times New Roman" w:cs="Times New Roman"/>
          <w:sz w:val="24"/>
          <w:szCs w:val="20"/>
          <w:lang w:eastAsia="pl-PL"/>
        </w:rPr>
        <w:br/>
        <w:t>po odsączeniu, oznaczonej na opakowaniu jednostkowym, jeżeli płyn ten lub mieszanka płynów stanowi jedynie dodatek do podstawowego składu tego środka spożywczego.</w:t>
      </w:r>
      <w:r w:rsidR="003663CB">
        <w:rPr>
          <w:rFonts w:ascii="Times New Roman" w:eastAsia="Times New Roman" w:hAnsi="Times New Roman" w:cs="Times New Roman"/>
          <w:sz w:val="24"/>
          <w:szCs w:val="20"/>
          <w:lang w:eastAsia="pl-PL"/>
        </w:rPr>
        <w:t xml:space="preserve"> </w:t>
      </w:r>
      <w:r w:rsidR="002105A5">
        <w:rPr>
          <w:rFonts w:ascii="Times New Roman" w:eastAsia="Times New Roman" w:hAnsi="Times New Roman" w:cs="Times New Roman"/>
          <w:sz w:val="24"/>
          <w:szCs w:val="20"/>
          <w:lang w:eastAsia="pl-PL"/>
        </w:rPr>
        <w:br/>
      </w:r>
      <w:r w:rsidR="003663CB">
        <w:rPr>
          <w:rFonts w:ascii="Times New Roman" w:eastAsia="Times New Roman" w:hAnsi="Times New Roman" w:cs="Times New Roman"/>
          <w:sz w:val="24"/>
          <w:szCs w:val="20"/>
          <w:lang w:eastAsia="pl-PL"/>
        </w:rPr>
        <w:t>W przypadku gdy pakowany środek spożywczy był glazurowany, cena jednostkowa jest podawana w odniesieniu do masy netto z wyłączeniem glazury.</w:t>
      </w:r>
    </w:p>
    <w:p w14:paraId="7F382434" w14:textId="77777777" w:rsidR="002105A5" w:rsidRPr="002105A5" w:rsidRDefault="002105A5" w:rsidP="004B7497">
      <w:pPr>
        <w:shd w:val="clear" w:color="auto" w:fill="FFFFFF"/>
        <w:spacing w:before="120"/>
        <w:jc w:val="both"/>
        <w:rPr>
          <w:rFonts w:ascii="Times New Roman" w:eastAsia="Times New Roman" w:hAnsi="Times New Roman" w:cs="Times New Roman"/>
          <w:sz w:val="24"/>
          <w:szCs w:val="20"/>
          <w:lang w:eastAsia="pl-PL"/>
        </w:rPr>
      </w:pPr>
      <w:r w:rsidRPr="002105A5">
        <w:rPr>
          <w:rFonts w:ascii="Times New Roman" w:eastAsia="Times New Roman" w:hAnsi="Times New Roman" w:cs="Times New Roman"/>
          <w:sz w:val="24"/>
          <w:szCs w:val="20"/>
          <w:shd w:val="clear" w:color="auto" w:fill="FFFFFF"/>
          <w:lang w:eastAsia="pl-PL"/>
        </w:rPr>
        <w:t xml:space="preserve">§ 2 pkt 5 rozporządzenia stanowi, że pod pojęciem </w:t>
      </w:r>
      <w:r w:rsidRPr="002105A5">
        <w:rPr>
          <w:rFonts w:ascii="Times New Roman" w:eastAsia="Times New Roman" w:hAnsi="Times New Roman" w:cs="Times New Roman"/>
          <w:sz w:val="24"/>
          <w:szCs w:val="20"/>
          <w:lang w:eastAsia="pl-PL"/>
        </w:rPr>
        <w:t xml:space="preserve">środka płynnego należy rozumieć środek płynny, o którym mowa w pkt 5 </w:t>
      </w:r>
      <w:hyperlink r:id="rId8" w:anchor="/document/68078392?unitId=zal(IX)&amp;cm=DOCUMENT" w:tgtFrame="_blank" w:history="1">
        <w:r w:rsidRPr="002105A5">
          <w:rPr>
            <w:rFonts w:ascii="Times New Roman" w:eastAsia="Times New Roman" w:hAnsi="Times New Roman" w:cs="Times New Roman"/>
            <w:sz w:val="24"/>
            <w:szCs w:val="20"/>
            <w:lang w:eastAsia="pl-PL"/>
          </w:rPr>
          <w:t>załącznika IX</w:t>
        </w:r>
      </w:hyperlink>
      <w:r w:rsidRPr="002105A5">
        <w:rPr>
          <w:rFonts w:ascii="Times New Roman" w:eastAsia="Times New Roman" w:hAnsi="Times New Roman" w:cs="Times New Roman"/>
          <w:sz w:val="24"/>
          <w:szCs w:val="20"/>
          <w:lang w:eastAsia="pl-PL"/>
        </w:rPr>
        <w:t xml:space="preserve"> do rozporządzenia Parlamentu Europejskiego i Rady (UE) nr 1169/2011 z dnia 25 października 2011 r. w sprawie przekazywania konsumentom informacji na temat żywności, zmiany rozporządzeń Parlamentu Europejskiego i Rady (WE) nr 1924/2006 i (WE) nr 1925/2006 oraz uchylenia dyrektywy Komisji 87/250/EWG, dyrektywy Rady 90/496/EWG, dyrektywy Komisji 1999/10/WE, dyrektywy 2000/13/WE Parlamentu Europejskiego i Rady, dyrektyw Komisji 2002/67/WE i 2008/5/WE oraz rozporządzenia Komisji (WE) nr 608/2004 (Dz. Urz. UE L 304 z 22.11.2011, str. 18, z </w:t>
      </w:r>
      <w:proofErr w:type="spellStart"/>
      <w:r w:rsidRPr="002105A5">
        <w:rPr>
          <w:rFonts w:ascii="Times New Roman" w:eastAsia="Times New Roman" w:hAnsi="Times New Roman" w:cs="Times New Roman"/>
          <w:sz w:val="24"/>
          <w:szCs w:val="20"/>
          <w:lang w:eastAsia="pl-PL"/>
        </w:rPr>
        <w:t>późn</w:t>
      </w:r>
      <w:proofErr w:type="spellEnd"/>
      <w:r w:rsidRPr="002105A5">
        <w:rPr>
          <w:rFonts w:ascii="Times New Roman" w:eastAsia="Times New Roman" w:hAnsi="Times New Roman" w:cs="Times New Roman"/>
          <w:sz w:val="24"/>
          <w:szCs w:val="20"/>
          <w:lang w:eastAsia="pl-PL"/>
        </w:rPr>
        <w:t xml:space="preserve">. zm.). </w:t>
      </w:r>
    </w:p>
    <w:p w14:paraId="7D3414CE" w14:textId="2A610124" w:rsidR="002105A5" w:rsidRPr="00981B23" w:rsidRDefault="002105A5" w:rsidP="004B7497">
      <w:pPr>
        <w:shd w:val="clear" w:color="auto" w:fill="FFFFFF"/>
        <w:spacing w:before="120"/>
        <w:rPr>
          <w:rFonts w:ascii="Times New Roman" w:eastAsia="Times New Roman" w:hAnsi="Times New Roman" w:cs="Times New Roman"/>
          <w:sz w:val="24"/>
          <w:szCs w:val="20"/>
          <w:lang w:eastAsia="pl-PL"/>
        </w:rPr>
      </w:pPr>
      <w:r w:rsidRPr="002105A5">
        <w:rPr>
          <w:rFonts w:ascii="Times New Roman" w:eastAsia="Times New Roman" w:hAnsi="Times New Roman" w:cs="Times New Roman"/>
          <w:sz w:val="24"/>
          <w:szCs w:val="20"/>
          <w:shd w:val="clear" w:color="auto" w:fill="FFFFFF"/>
          <w:lang w:eastAsia="pl-PL"/>
        </w:rPr>
        <w:t>§ 2 pkt 6 rozporządzenia stanowi, że pod pojęciem</w:t>
      </w:r>
      <w:r w:rsidRPr="002105A5">
        <w:rPr>
          <w:rFonts w:ascii="Times New Roman" w:eastAsia="Times New Roman" w:hAnsi="Times New Roman" w:cs="Times New Roman"/>
          <w:sz w:val="24"/>
          <w:szCs w:val="20"/>
          <w:lang w:eastAsia="pl-PL"/>
        </w:rPr>
        <w:t xml:space="preserve"> masy netto po odsączeniu należy rozumieć masę środka spożywczego w stanie stałym</w:t>
      </w:r>
      <w:r>
        <w:rPr>
          <w:rFonts w:ascii="Times New Roman" w:eastAsia="Times New Roman" w:hAnsi="Times New Roman" w:cs="Times New Roman"/>
          <w:sz w:val="24"/>
          <w:szCs w:val="20"/>
          <w:lang w:eastAsia="pl-PL"/>
        </w:rPr>
        <w:t xml:space="preserve"> umieszczonego w środku płynnym.</w:t>
      </w:r>
    </w:p>
    <w:p w14:paraId="55A5B87C" w14:textId="316B50B6" w:rsidR="006963A5" w:rsidRDefault="0016488A" w:rsidP="004B7497">
      <w:pPr>
        <w:tabs>
          <w:tab w:val="left" w:pos="708"/>
          <w:tab w:val="num" w:pos="3720"/>
        </w:tabs>
        <w:spacing w:before="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Zgodnie z art. 6 ust. 1 ustawy, jeżeli przedsiębiorca nie wykonuje obowiązków, o których mowa w art. 4</w:t>
      </w:r>
      <w:r w:rsidR="006963A5">
        <w:rPr>
          <w:rFonts w:ascii="Times New Roman" w:eastAsia="Times New Roman" w:hAnsi="Times New Roman" w:cs="Times New Roman"/>
          <w:sz w:val="24"/>
          <w:szCs w:val="24"/>
          <w:lang w:eastAsia="pl-PL"/>
        </w:rPr>
        <w:t xml:space="preserve"> ust. 1-5</w:t>
      </w:r>
      <w:r w:rsidRPr="00981B23">
        <w:rPr>
          <w:rFonts w:ascii="Times New Roman" w:eastAsia="Times New Roman" w:hAnsi="Times New Roman" w:cs="Times New Roman"/>
          <w:sz w:val="24"/>
          <w:szCs w:val="24"/>
          <w:lang w:eastAsia="pl-PL"/>
        </w:rPr>
        <w:t>, wojewódzki inspektor Inspekcji Handlowej nakłada na niego, w drodze decyzji, karę pieniężną do wysokości 20000 zł. Przepis ten w sposób niewymagający dodatkowych założeń i wykładni, nakazuje wojewódzkiemu inspektorowi Inspekcji Handlowej wymierzyć karę pieniężną podmiotowi, który nie wykonuje obowiązku określonego</w:t>
      </w:r>
      <w:r w:rsidRPr="00981B23">
        <w:rPr>
          <w:rFonts w:ascii="Times New Roman" w:eastAsia="Times New Roman" w:hAnsi="Times New Roman" w:cs="Times New Roman"/>
          <w:sz w:val="24"/>
          <w:szCs w:val="24"/>
          <w:lang w:eastAsia="pl-PL"/>
        </w:rPr>
        <w:br/>
        <w:t xml:space="preserve">w ww. przepisach, choćby naruszenie prawa miało charakter jednostkowy. </w:t>
      </w:r>
      <w:r w:rsidR="006963A5">
        <w:rPr>
          <w:rFonts w:ascii="Times New Roman" w:eastAsia="Times New Roman" w:hAnsi="Times New Roman" w:cs="Times New Roman"/>
          <w:sz w:val="24"/>
          <w:szCs w:val="24"/>
          <w:lang w:eastAsia="pl-PL"/>
        </w:rPr>
        <w:t>Dowiedzenie,</w:t>
      </w:r>
      <w:r w:rsidR="004B7497">
        <w:rPr>
          <w:rFonts w:ascii="Times New Roman" w:eastAsia="Times New Roman" w:hAnsi="Times New Roman" w:cs="Times New Roman"/>
          <w:sz w:val="24"/>
          <w:szCs w:val="24"/>
          <w:lang w:eastAsia="pl-PL"/>
        </w:rPr>
        <w:br/>
      </w:r>
      <w:r w:rsidRPr="00981B23">
        <w:rPr>
          <w:rFonts w:ascii="Times New Roman" w:eastAsia="Times New Roman" w:hAnsi="Times New Roman" w:cs="Times New Roman"/>
          <w:sz w:val="24"/>
          <w:szCs w:val="24"/>
          <w:lang w:eastAsia="pl-PL"/>
        </w:rPr>
        <w:t>że podmiot nie wykonał powyższego obowiązku powoduje konieczność</w:t>
      </w:r>
      <w:r w:rsidR="00761AE8">
        <w:rPr>
          <w:rFonts w:ascii="Times New Roman" w:eastAsia="Times New Roman" w:hAnsi="Times New Roman" w:cs="Times New Roman"/>
          <w:sz w:val="24"/>
          <w:szCs w:val="24"/>
          <w:lang w:eastAsia="pl-PL"/>
        </w:rPr>
        <w:t xml:space="preserve"> wszczęcia </w:t>
      </w:r>
      <w:r w:rsidR="00761AE8">
        <w:rPr>
          <w:rFonts w:ascii="Times New Roman" w:eastAsia="Times New Roman" w:hAnsi="Times New Roman" w:cs="Times New Roman"/>
          <w:sz w:val="24"/>
          <w:szCs w:val="24"/>
          <w:lang w:eastAsia="pl-PL"/>
        </w:rPr>
        <w:lastRenderedPageBreak/>
        <w:t>postępowania administracyjnego w sprawie</w:t>
      </w:r>
      <w:r w:rsidRPr="00981B23">
        <w:rPr>
          <w:rFonts w:ascii="Times New Roman" w:eastAsia="Times New Roman" w:hAnsi="Times New Roman" w:cs="Times New Roman"/>
          <w:sz w:val="24"/>
          <w:szCs w:val="24"/>
          <w:lang w:eastAsia="pl-PL"/>
        </w:rPr>
        <w:t xml:space="preserve"> nałożenia kary pieniężnej, która jest karą administracyjną. </w:t>
      </w:r>
    </w:p>
    <w:p w14:paraId="7FACA697" w14:textId="613D1439" w:rsidR="006963A5" w:rsidRDefault="006963A5" w:rsidP="004B7497">
      <w:pPr>
        <w:tabs>
          <w:tab w:val="left" w:pos="708"/>
          <w:tab w:val="num" w:pos="3720"/>
        </w:tabs>
        <w:spacing w:before="1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Dyrektywy wymiaru </w:t>
      </w:r>
      <w:r w:rsidR="00761AE8">
        <w:rPr>
          <w:rFonts w:ascii="Times New Roman" w:eastAsia="Times New Roman" w:hAnsi="Times New Roman" w:cs="Times New Roman"/>
          <w:sz w:val="24"/>
          <w:szCs w:val="24"/>
          <w:lang w:eastAsia="pl-PL"/>
        </w:rPr>
        <w:t xml:space="preserve">administracyjnej kary pieniężnej z art. 6 ust. 1 ustawy określone zostały w ustępie 3 tego artykułu. </w:t>
      </w:r>
    </w:p>
    <w:p w14:paraId="3FF35B1E" w14:textId="77777777" w:rsidR="00761AE8" w:rsidRDefault="00761AE8" w:rsidP="004B7497">
      <w:pPr>
        <w:tabs>
          <w:tab w:val="left" w:pos="708"/>
          <w:tab w:val="num" w:pos="3720"/>
        </w:tabs>
        <w:spacing w:before="1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Zgodnie z </w:t>
      </w:r>
      <w:r w:rsidR="0016488A" w:rsidRPr="00981B23">
        <w:rPr>
          <w:rFonts w:ascii="Times New Roman" w:eastAsia="Times New Roman" w:hAnsi="Times New Roman" w:cs="Times New Roman"/>
          <w:sz w:val="24"/>
          <w:szCs w:val="24"/>
          <w:lang w:eastAsia="pl-PL"/>
        </w:rPr>
        <w:t xml:space="preserve">art. 6 ust. 3 ustawy, przy </w:t>
      </w:r>
      <w:r w:rsidR="0016488A" w:rsidRPr="0035601E">
        <w:rPr>
          <w:rFonts w:ascii="Times New Roman" w:eastAsia="Times New Roman" w:hAnsi="Times New Roman" w:cs="Times New Roman"/>
          <w:sz w:val="24"/>
          <w:szCs w:val="24"/>
          <w:lang w:eastAsia="pl-PL"/>
        </w:rPr>
        <w:t>ustalaniu wysokości kary pieniężnej</w:t>
      </w:r>
      <w:r>
        <w:rPr>
          <w:rFonts w:ascii="Times New Roman" w:eastAsia="Times New Roman" w:hAnsi="Times New Roman" w:cs="Times New Roman"/>
          <w:sz w:val="24"/>
          <w:szCs w:val="24"/>
          <w:lang w:eastAsia="pl-PL"/>
        </w:rPr>
        <w:t xml:space="preserve"> wojewódzki inspektor Inspekcji Handlowej uwzględnia:</w:t>
      </w:r>
    </w:p>
    <w:p w14:paraId="4AA83912" w14:textId="10DA00FF" w:rsidR="00761AE8" w:rsidRPr="00761AE8" w:rsidRDefault="00761AE8" w:rsidP="003C4B01">
      <w:pPr>
        <w:shd w:val="clear" w:color="auto" w:fill="FFFFFF"/>
        <w:ind w:left="426" w:hanging="426"/>
        <w:jc w:val="both"/>
        <w:rPr>
          <w:rFonts w:ascii="Times New Roman" w:eastAsia="Times New Roman" w:hAnsi="Times New Roman" w:cs="Times New Roman"/>
          <w:sz w:val="24"/>
          <w:szCs w:val="24"/>
          <w:lang w:eastAsia="pl-PL"/>
        </w:rPr>
      </w:pPr>
      <w:r w:rsidRPr="00761AE8">
        <w:rPr>
          <w:rFonts w:ascii="Times New Roman" w:eastAsia="Times New Roman" w:hAnsi="Times New Roman" w:cs="Times New Roman"/>
          <w:sz w:val="24"/>
          <w:szCs w:val="24"/>
          <w:lang w:eastAsia="pl-PL"/>
        </w:rPr>
        <w:t xml:space="preserve">1) </w:t>
      </w:r>
      <w:r w:rsidR="003C4B01">
        <w:rPr>
          <w:rFonts w:ascii="Times New Roman" w:eastAsia="Times New Roman" w:hAnsi="Times New Roman" w:cs="Times New Roman"/>
          <w:sz w:val="24"/>
          <w:szCs w:val="24"/>
          <w:lang w:eastAsia="pl-PL"/>
        </w:rPr>
        <w:tab/>
      </w:r>
      <w:r w:rsidRPr="00761AE8">
        <w:rPr>
          <w:rFonts w:ascii="Times New Roman" w:eastAsia="Times New Roman" w:hAnsi="Times New Roman" w:cs="Times New Roman"/>
          <w:sz w:val="24"/>
          <w:szCs w:val="24"/>
          <w:lang w:eastAsia="pl-PL"/>
        </w:rPr>
        <w:t>stopień naruszenia obowiązków, o których mowa w art. 4 ust. 1-5, w tym charakter, wagę, skalę i czas trwania naruszenia tych obowiązków;</w:t>
      </w:r>
    </w:p>
    <w:p w14:paraId="32A253F6" w14:textId="591DB490" w:rsidR="00761AE8" w:rsidRPr="00761AE8" w:rsidRDefault="00761AE8" w:rsidP="003C4B01">
      <w:pPr>
        <w:shd w:val="clear" w:color="auto" w:fill="FFFFFF"/>
        <w:ind w:left="426" w:hanging="426"/>
        <w:jc w:val="both"/>
        <w:rPr>
          <w:rFonts w:ascii="Times New Roman" w:eastAsia="Times New Roman" w:hAnsi="Times New Roman" w:cs="Times New Roman"/>
          <w:sz w:val="24"/>
          <w:szCs w:val="24"/>
          <w:lang w:eastAsia="pl-PL"/>
        </w:rPr>
      </w:pPr>
      <w:r w:rsidRPr="00761AE8">
        <w:rPr>
          <w:rFonts w:ascii="Times New Roman" w:eastAsia="Times New Roman" w:hAnsi="Times New Roman" w:cs="Times New Roman"/>
          <w:sz w:val="24"/>
          <w:szCs w:val="24"/>
          <w:lang w:eastAsia="pl-PL"/>
        </w:rPr>
        <w:t xml:space="preserve">2) </w:t>
      </w:r>
      <w:r w:rsidR="003C4B01">
        <w:rPr>
          <w:rFonts w:ascii="Times New Roman" w:eastAsia="Times New Roman" w:hAnsi="Times New Roman" w:cs="Times New Roman"/>
          <w:sz w:val="24"/>
          <w:szCs w:val="24"/>
          <w:lang w:eastAsia="pl-PL"/>
        </w:rPr>
        <w:tab/>
      </w:r>
      <w:r w:rsidRPr="00761AE8">
        <w:rPr>
          <w:rFonts w:ascii="Times New Roman" w:eastAsia="Times New Roman" w:hAnsi="Times New Roman" w:cs="Times New Roman"/>
          <w:sz w:val="24"/>
          <w:szCs w:val="24"/>
          <w:lang w:eastAsia="pl-PL"/>
        </w:rPr>
        <w:t>dotychczasową działalność przedsiębiorcy, w tym podjęte przez niego działania w celu złagodzenia lub naprawienia szkody poniesionej przez konsumentów, wcześniejsze naruszenia obowiązków, o których mowa w art. 4 ust. 1-5, przez tego przedsiębiorcę oraz uzyskane przez przedsiębiorcę korzyści majątkowe lub straty w związku z naruszeniem tych obowiązków;</w:t>
      </w:r>
    </w:p>
    <w:p w14:paraId="187BD7D7" w14:textId="7CE1868E" w:rsidR="00761AE8" w:rsidRPr="00761AE8" w:rsidRDefault="00761AE8" w:rsidP="003C4B01">
      <w:pPr>
        <w:shd w:val="clear" w:color="auto" w:fill="FFFFFF"/>
        <w:tabs>
          <w:tab w:val="left" w:pos="426"/>
        </w:tabs>
        <w:jc w:val="both"/>
        <w:rPr>
          <w:rFonts w:ascii="Times New Roman" w:eastAsia="Times New Roman" w:hAnsi="Times New Roman" w:cs="Times New Roman"/>
          <w:sz w:val="24"/>
          <w:szCs w:val="24"/>
          <w:lang w:eastAsia="pl-PL"/>
        </w:rPr>
      </w:pPr>
      <w:r w:rsidRPr="00761AE8">
        <w:rPr>
          <w:rFonts w:ascii="Times New Roman" w:eastAsia="Times New Roman" w:hAnsi="Times New Roman" w:cs="Times New Roman"/>
          <w:sz w:val="24"/>
          <w:szCs w:val="24"/>
          <w:lang w:eastAsia="pl-PL"/>
        </w:rPr>
        <w:t xml:space="preserve">3) </w:t>
      </w:r>
      <w:r w:rsidR="003C4B01">
        <w:rPr>
          <w:rFonts w:ascii="Times New Roman" w:eastAsia="Times New Roman" w:hAnsi="Times New Roman" w:cs="Times New Roman"/>
          <w:sz w:val="24"/>
          <w:szCs w:val="24"/>
          <w:lang w:eastAsia="pl-PL"/>
        </w:rPr>
        <w:tab/>
      </w:r>
      <w:r w:rsidRPr="00761AE8">
        <w:rPr>
          <w:rFonts w:ascii="Times New Roman" w:eastAsia="Times New Roman" w:hAnsi="Times New Roman" w:cs="Times New Roman"/>
          <w:sz w:val="24"/>
          <w:szCs w:val="24"/>
          <w:lang w:eastAsia="pl-PL"/>
        </w:rPr>
        <w:t>wielkość obrotów i przychodu przedsiębiorcy;</w:t>
      </w:r>
    </w:p>
    <w:p w14:paraId="621413EB" w14:textId="25E1D6E9" w:rsidR="00761AE8" w:rsidRPr="00761AE8" w:rsidRDefault="003C4B01" w:rsidP="003C4B01">
      <w:pPr>
        <w:shd w:val="clear" w:color="auto" w:fill="FFFFFF"/>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Pr>
          <w:rFonts w:ascii="Times New Roman" w:eastAsia="Times New Roman" w:hAnsi="Times New Roman" w:cs="Times New Roman"/>
          <w:sz w:val="24"/>
          <w:szCs w:val="24"/>
          <w:lang w:eastAsia="pl-PL"/>
        </w:rPr>
        <w:tab/>
      </w:r>
      <w:r w:rsidR="00761AE8" w:rsidRPr="00761AE8">
        <w:rPr>
          <w:rFonts w:ascii="Times New Roman" w:eastAsia="Times New Roman" w:hAnsi="Times New Roman" w:cs="Times New Roman"/>
          <w:sz w:val="24"/>
          <w:szCs w:val="24"/>
          <w:lang w:eastAsia="pl-PL"/>
        </w:rPr>
        <w:t xml:space="preserve">sankcje nałożone na przedsiębiorcę za to samo naruszenie w innych państwach członkowskich Unii Europejskiej w sprawach transgranicznych, jeżeli informacje o takich sankcjach są dostępne w ramach mechanizmu ustanowionego </w:t>
      </w:r>
      <w:hyperlink r:id="rId9" w:anchor="/document/68999347?cm=DOCUMENT" w:tgtFrame="_blank" w:history="1">
        <w:r w:rsidR="00761AE8" w:rsidRPr="00761AE8">
          <w:rPr>
            <w:rFonts w:ascii="Times New Roman" w:eastAsia="Times New Roman" w:hAnsi="Times New Roman" w:cs="Times New Roman"/>
            <w:sz w:val="24"/>
            <w:szCs w:val="24"/>
            <w:lang w:eastAsia="pl-PL"/>
          </w:rPr>
          <w:t>rozporządzeniem</w:t>
        </w:r>
      </w:hyperlink>
      <w:r w:rsidR="00761AE8" w:rsidRPr="00761AE8">
        <w:rPr>
          <w:rFonts w:ascii="Times New Roman" w:eastAsia="Times New Roman" w:hAnsi="Times New Roman" w:cs="Times New Roman"/>
          <w:sz w:val="24"/>
          <w:szCs w:val="24"/>
          <w:lang w:eastAsia="pl-PL"/>
        </w:rPr>
        <w:t xml:space="preserve"> Parlamentu Europejskiego i Rady (UE) 2017/2394 z dnia 12 grudnia 2017 r. w sprawie współpracy między organami krajowymi odpowiedzialnymi za egzekwowanie przepisów prawa w zakresie ochrony konsumentów i uchylającym rozporządzenie (WE)</w:t>
      </w:r>
      <w:r w:rsidR="004B7497">
        <w:rPr>
          <w:rFonts w:ascii="Times New Roman" w:eastAsia="Times New Roman" w:hAnsi="Times New Roman" w:cs="Times New Roman"/>
          <w:sz w:val="24"/>
          <w:szCs w:val="24"/>
          <w:lang w:eastAsia="pl-PL"/>
        </w:rPr>
        <w:br/>
      </w:r>
      <w:r w:rsidR="00761AE8" w:rsidRPr="00761AE8">
        <w:rPr>
          <w:rFonts w:ascii="Times New Roman" w:eastAsia="Times New Roman" w:hAnsi="Times New Roman" w:cs="Times New Roman"/>
          <w:sz w:val="24"/>
          <w:szCs w:val="24"/>
          <w:lang w:eastAsia="pl-PL"/>
        </w:rPr>
        <w:t xml:space="preserve">nr 2006/2004 (Dz. Urz. UE L 345 z 27.12.2017, str. 1, z </w:t>
      </w:r>
      <w:proofErr w:type="spellStart"/>
      <w:r w:rsidR="00761AE8" w:rsidRPr="00761AE8">
        <w:rPr>
          <w:rFonts w:ascii="Times New Roman" w:eastAsia="Times New Roman" w:hAnsi="Times New Roman" w:cs="Times New Roman"/>
          <w:sz w:val="24"/>
          <w:szCs w:val="24"/>
          <w:lang w:eastAsia="pl-PL"/>
        </w:rPr>
        <w:t>późn</w:t>
      </w:r>
      <w:proofErr w:type="spellEnd"/>
      <w:r w:rsidR="00761AE8" w:rsidRPr="00761AE8">
        <w:rPr>
          <w:rFonts w:ascii="Times New Roman" w:eastAsia="Times New Roman" w:hAnsi="Times New Roman" w:cs="Times New Roman"/>
          <w:sz w:val="24"/>
          <w:szCs w:val="24"/>
          <w:lang w:eastAsia="pl-PL"/>
        </w:rPr>
        <w:t>. zm.).</w:t>
      </w:r>
    </w:p>
    <w:p w14:paraId="581600DE" w14:textId="663BBACF" w:rsidR="001A057E" w:rsidRDefault="00106D75" w:rsidP="00BF51EE">
      <w:pPr>
        <w:tabs>
          <w:tab w:val="left" w:pos="0"/>
        </w:tabs>
        <w:spacing w:before="120"/>
        <w:jc w:val="both"/>
        <w:rPr>
          <w:rFonts w:ascii="Times New Roman" w:eastAsia="Times New Roman" w:hAnsi="Times New Roman" w:cs="Times New Roman"/>
          <w:color w:val="000000"/>
          <w:sz w:val="24"/>
          <w:szCs w:val="24"/>
          <w:lang w:eastAsia="pl-PL"/>
        </w:rPr>
      </w:pPr>
      <w:r w:rsidRPr="00106D75">
        <w:rPr>
          <w:rFonts w:ascii="Times New Roman" w:eastAsia="Times New Roman" w:hAnsi="Times New Roman" w:cs="Times New Roman"/>
          <w:iCs/>
          <w:color w:val="000000"/>
          <w:sz w:val="24"/>
          <w:szCs w:val="24"/>
          <w:lang w:eastAsia="pl-PL"/>
        </w:rPr>
        <w:t>W przedmiotowej sprawie w trakcie kontroli przeprowadzonej w miejscu sprzedaży detalicznej, to jest</w:t>
      </w:r>
      <w:r w:rsidRPr="00106D75">
        <w:rPr>
          <w:rFonts w:ascii="Times New Roman" w:eastAsia="Times New Roman" w:hAnsi="Times New Roman" w:cs="Times New Roman"/>
          <w:sz w:val="24"/>
          <w:szCs w:val="24"/>
          <w:lang w:eastAsia="pl-PL"/>
        </w:rPr>
        <w:t xml:space="preserve"> </w:t>
      </w:r>
      <w:r w:rsidRPr="00106D75">
        <w:rPr>
          <w:rFonts w:ascii="Times New Roman" w:eastAsia="Times New Roman" w:hAnsi="Times New Roman" w:cs="Times New Roman"/>
          <w:color w:val="000000"/>
          <w:sz w:val="24"/>
          <w:szCs w:val="24"/>
          <w:lang w:eastAsia="pl-PL"/>
        </w:rPr>
        <w:t xml:space="preserve">w </w:t>
      </w:r>
      <w:r w:rsidRPr="00106D75">
        <w:rPr>
          <w:rFonts w:ascii="Times New Roman" w:eastAsia="Times New Roman" w:hAnsi="Times New Roman" w:cs="Times New Roman"/>
          <w:sz w:val="24"/>
          <w:szCs w:val="24"/>
          <w:lang w:eastAsia="zh-CN"/>
        </w:rPr>
        <w:t xml:space="preserve">sklepie </w:t>
      </w:r>
      <w:r>
        <w:rPr>
          <w:rFonts w:ascii="Times New Roman" w:eastAsia="Times New Roman" w:hAnsi="Times New Roman" w:cs="Times New Roman"/>
          <w:sz w:val="24"/>
          <w:szCs w:val="24"/>
          <w:lang w:eastAsia="pl-PL"/>
        </w:rPr>
        <w:t xml:space="preserve">w Skołyszynie </w:t>
      </w:r>
      <w:r w:rsidR="00A805EA" w:rsidRPr="00BF2124">
        <w:rPr>
          <w:rFonts w:ascii="Times New Roman" w:hAnsi="Times New Roman" w:cs="Times New Roman"/>
          <w:b/>
          <w:bCs/>
          <w:sz w:val="24"/>
          <w:szCs w:val="24"/>
        </w:rPr>
        <w:t>(dane zanonimizowane)</w:t>
      </w:r>
      <w:r w:rsidRPr="00106D75">
        <w:rPr>
          <w:rFonts w:ascii="Times New Roman" w:eastAsia="Times New Roman" w:hAnsi="Times New Roman" w:cs="Times New Roman"/>
          <w:sz w:val="24"/>
          <w:szCs w:val="24"/>
          <w:lang w:eastAsia="pl-PL"/>
        </w:rPr>
        <w:t xml:space="preserve">, </w:t>
      </w:r>
      <w:r w:rsidRPr="00106D75">
        <w:rPr>
          <w:rFonts w:ascii="Times New Roman" w:eastAsia="Times New Roman" w:hAnsi="Times New Roman" w:cs="Times New Roman"/>
          <w:color w:val="000000"/>
          <w:sz w:val="24"/>
          <w:szCs w:val="24"/>
          <w:lang w:eastAsia="pl-PL"/>
        </w:rPr>
        <w:t>należącym do</w:t>
      </w:r>
      <w:r w:rsidR="001A057E">
        <w:rPr>
          <w:rFonts w:ascii="Times New Roman" w:eastAsia="Times New Roman" w:hAnsi="Times New Roman" w:cs="Times New Roman"/>
          <w:color w:val="000000"/>
          <w:sz w:val="24"/>
          <w:szCs w:val="24"/>
          <w:lang w:eastAsia="pl-PL"/>
        </w:rPr>
        <w:t xml:space="preserve"> przedsiębiorców: </w:t>
      </w:r>
      <w:r w:rsidRPr="00106D75">
        <w:rPr>
          <w:rFonts w:ascii="Times New Roman" w:eastAsia="Times New Roman" w:hAnsi="Times New Roman" w:cs="Times New Roman"/>
          <w:color w:val="000000"/>
          <w:sz w:val="24"/>
          <w:szCs w:val="24"/>
          <w:lang w:eastAsia="pl-PL"/>
        </w:rPr>
        <w:t> </w:t>
      </w:r>
    </w:p>
    <w:p w14:paraId="2F8543A3" w14:textId="3FD09E5F" w:rsidR="001A057E" w:rsidRDefault="001A057E" w:rsidP="00B02251">
      <w:pPr>
        <w:pStyle w:val="Akapitzlist"/>
        <w:numPr>
          <w:ilvl w:val="0"/>
          <w:numId w:val="12"/>
        </w:numPr>
        <w:tabs>
          <w:tab w:val="left" w:pos="708"/>
          <w:tab w:val="num" w:pos="3720"/>
        </w:tabs>
        <w:jc w:val="both"/>
        <w:rPr>
          <w:rFonts w:ascii="Times New Roman" w:eastAsia="Times New Roman" w:hAnsi="Times New Roman" w:cs="Times New Roman"/>
          <w:sz w:val="24"/>
          <w:szCs w:val="24"/>
          <w:lang w:eastAsia="pl-PL"/>
        </w:rPr>
      </w:pPr>
      <w:r w:rsidRPr="001E2FBF">
        <w:rPr>
          <w:rFonts w:ascii="Times New Roman" w:eastAsia="Times New Roman" w:hAnsi="Times New Roman" w:cs="Times New Roman"/>
          <w:sz w:val="24"/>
          <w:szCs w:val="24"/>
          <w:lang w:eastAsia="pl-PL"/>
        </w:rPr>
        <w:t xml:space="preserve">Pani </w:t>
      </w:r>
      <w:r w:rsidR="00A805EA" w:rsidRPr="00BF2124">
        <w:rPr>
          <w:rFonts w:ascii="Times New Roman" w:hAnsi="Times New Roman" w:cs="Times New Roman"/>
          <w:b/>
          <w:bCs/>
          <w:sz w:val="24"/>
          <w:szCs w:val="24"/>
        </w:rPr>
        <w:t>(dane zanonimizowane)</w:t>
      </w:r>
      <w:r w:rsidR="00A805EA">
        <w:rPr>
          <w:rFonts w:ascii="Times New Roman" w:hAnsi="Times New Roman" w:cs="Times New Roman"/>
          <w:b/>
          <w:bCs/>
          <w:sz w:val="24"/>
          <w:szCs w:val="24"/>
        </w:rPr>
        <w:t xml:space="preserve"> </w:t>
      </w:r>
      <w:r w:rsidRPr="001E2FBF">
        <w:rPr>
          <w:rFonts w:ascii="Times New Roman" w:eastAsia="Times New Roman" w:hAnsi="Times New Roman" w:cs="Times New Roman"/>
          <w:sz w:val="24"/>
          <w:szCs w:val="24"/>
          <w:lang w:eastAsia="pl-PL"/>
        </w:rPr>
        <w:t>prowadzącej działalność pod firmą</w:t>
      </w:r>
      <w:r w:rsidRPr="001E2FBF">
        <w:rPr>
          <w:rFonts w:ascii="Times New Roman" w:eastAsia="Times New Roman" w:hAnsi="Times New Roman" w:cs="Times New Roman"/>
          <w:b/>
          <w:sz w:val="24"/>
          <w:szCs w:val="24"/>
          <w:lang w:eastAsia="pl-PL"/>
        </w:rPr>
        <w:t xml:space="preserve"> Sklep </w:t>
      </w:r>
      <w:proofErr w:type="spellStart"/>
      <w:r w:rsidRPr="001E2FBF">
        <w:rPr>
          <w:rFonts w:ascii="Times New Roman" w:eastAsia="Times New Roman" w:hAnsi="Times New Roman" w:cs="Times New Roman"/>
          <w:b/>
          <w:sz w:val="24"/>
          <w:szCs w:val="24"/>
          <w:lang w:eastAsia="pl-PL"/>
        </w:rPr>
        <w:t>Ogólno</w:t>
      </w:r>
      <w:proofErr w:type="spellEnd"/>
      <w:r w:rsidRPr="001E2FBF">
        <w:rPr>
          <w:rFonts w:ascii="Times New Roman" w:eastAsia="Times New Roman" w:hAnsi="Times New Roman" w:cs="Times New Roman"/>
          <w:b/>
          <w:sz w:val="24"/>
          <w:szCs w:val="24"/>
          <w:lang w:eastAsia="pl-PL"/>
        </w:rPr>
        <w:t xml:space="preserve">-Spożywczy s.c. Genowefa Szot Dariusz Szot, </w:t>
      </w:r>
      <w:r w:rsidR="00A805EA" w:rsidRPr="00BF2124">
        <w:rPr>
          <w:rFonts w:ascii="Times New Roman" w:hAnsi="Times New Roman" w:cs="Times New Roman"/>
          <w:b/>
          <w:bCs/>
          <w:sz w:val="24"/>
          <w:szCs w:val="24"/>
        </w:rPr>
        <w:t>(dane zanonimizowane)</w:t>
      </w:r>
      <w:r w:rsidR="00A805EA">
        <w:rPr>
          <w:rFonts w:ascii="Times New Roman" w:hAnsi="Times New Roman" w:cs="Times New Roman"/>
          <w:b/>
          <w:bCs/>
          <w:sz w:val="24"/>
          <w:szCs w:val="24"/>
        </w:rPr>
        <w:t xml:space="preserve"> </w:t>
      </w:r>
      <w:r w:rsidRPr="001E2FBF">
        <w:rPr>
          <w:rFonts w:ascii="Times New Roman" w:eastAsia="Times New Roman" w:hAnsi="Times New Roman" w:cs="Times New Roman"/>
          <w:b/>
          <w:sz w:val="24"/>
          <w:szCs w:val="24"/>
          <w:lang w:eastAsia="pl-PL"/>
        </w:rPr>
        <w:t>Skołyszyn</w:t>
      </w:r>
      <w:r w:rsidRPr="001E2FBF">
        <w:rPr>
          <w:rFonts w:ascii="Times New Roman" w:eastAsia="Times New Roman" w:hAnsi="Times New Roman" w:cs="Times New Roman"/>
          <w:sz w:val="24"/>
          <w:szCs w:val="24"/>
          <w:lang w:eastAsia="pl-PL"/>
        </w:rPr>
        <w:t>,</w:t>
      </w:r>
    </w:p>
    <w:p w14:paraId="26808D1F" w14:textId="38736744" w:rsidR="001A057E" w:rsidRPr="001E2FBF" w:rsidRDefault="001A057E" w:rsidP="00B02251">
      <w:pPr>
        <w:pStyle w:val="Akapitzlist"/>
        <w:numPr>
          <w:ilvl w:val="0"/>
          <w:numId w:val="12"/>
        </w:numPr>
        <w:tabs>
          <w:tab w:val="left" w:pos="708"/>
          <w:tab w:val="num" w:pos="3720"/>
        </w:tabs>
        <w:jc w:val="both"/>
        <w:rPr>
          <w:rFonts w:ascii="Times New Roman" w:eastAsia="Times New Roman" w:hAnsi="Times New Roman" w:cs="Times New Roman"/>
          <w:sz w:val="24"/>
          <w:szCs w:val="24"/>
          <w:lang w:eastAsia="pl-PL"/>
        </w:rPr>
      </w:pPr>
      <w:r w:rsidRPr="001E2FBF">
        <w:rPr>
          <w:rFonts w:ascii="Times New Roman" w:eastAsia="Times New Roman" w:hAnsi="Times New Roman" w:cs="Times New Roman"/>
          <w:sz w:val="24"/>
          <w:szCs w:val="24"/>
          <w:lang w:eastAsia="pl-PL"/>
        </w:rPr>
        <w:t xml:space="preserve">Pana </w:t>
      </w:r>
      <w:r w:rsidR="00A805EA" w:rsidRPr="00BF2124">
        <w:rPr>
          <w:rFonts w:ascii="Times New Roman" w:hAnsi="Times New Roman" w:cs="Times New Roman"/>
          <w:b/>
          <w:bCs/>
          <w:sz w:val="24"/>
          <w:szCs w:val="24"/>
        </w:rPr>
        <w:t>(dane zanonimizowane)</w:t>
      </w:r>
      <w:r w:rsidR="00A805EA">
        <w:rPr>
          <w:rFonts w:ascii="Times New Roman" w:hAnsi="Times New Roman" w:cs="Times New Roman"/>
          <w:b/>
          <w:bCs/>
          <w:sz w:val="24"/>
          <w:szCs w:val="24"/>
        </w:rPr>
        <w:t xml:space="preserve"> </w:t>
      </w:r>
      <w:r w:rsidRPr="001E2FBF">
        <w:rPr>
          <w:rFonts w:ascii="Times New Roman" w:eastAsia="Times New Roman" w:hAnsi="Times New Roman" w:cs="Times New Roman"/>
          <w:sz w:val="24"/>
          <w:szCs w:val="24"/>
          <w:lang w:eastAsia="pl-PL"/>
        </w:rPr>
        <w:t xml:space="preserve">prowadzącego działalność pod firmą </w:t>
      </w:r>
      <w:r w:rsidRPr="001E2FBF">
        <w:rPr>
          <w:rFonts w:ascii="Times New Roman" w:eastAsia="Times New Roman" w:hAnsi="Times New Roman" w:cs="Times New Roman"/>
          <w:b/>
          <w:sz w:val="24"/>
          <w:szCs w:val="24"/>
          <w:lang w:eastAsia="pl-PL"/>
        </w:rPr>
        <w:t xml:space="preserve">Szot Dariusz SKLEP </w:t>
      </w:r>
      <w:proofErr w:type="spellStart"/>
      <w:r w:rsidRPr="001E2FBF">
        <w:rPr>
          <w:rFonts w:ascii="Times New Roman" w:eastAsia="Times New Roman" w:hAnsi="Times New Roman" w:cs="Times New Roman"/>
          <w:b/>
          <w:sz w:val="24"/>
          <w:szCs w:val="24"/>
          <w:lang w:eastAsia="pl-PL"/>
        </w:rPr>
        <w:t>OGŕLNO</w:t>
      </w:r>
      <w:proofErr w:type="spellEnd"/>
      <w:r w:rsidRPr="001E2FBF">
        <w:rPr>
          <w:rFonts w:ascii="Times New Roman" w:eastAsia="Times New Roman" w:hAnsi="Times New Roman" w:cs="Times New Roman"/>
          <w:b/>
          <w:sz w:val="24"/>
          <w:szCs w:val="24"/>
          <w:lang w:eastAsia="pl-PL"/>
        </w:rPr>
        <w:t xml:space="preserve">-SPO˝YWCZY S.C. GENOWEFA SZOT, DARIUSZ SZOT, </w:t>
      </w:r>
      <w:r w:rsidR="00A805EA" w:rsidRPr="00BF2124">
        <w:rPr>
          <w:rFonts w:ascii="Times New Roman" w:hAnsi="Times New Roman" w:cs="Times New Roman"/>
          <w:b/>
          <w:bCs/>
          <w:sz w:val="24"/>
          <w:szCs w:val="24"/>
        </w:rPr>
        <w:t>(dane zanonimizowane)</w:t>
      </w:r>
      <w:r w:rsidR="00A805EA">
        <w:rPr>
          <w:rFonts w:ascii="Times New Roman" w:hAnsi="Times New Roman" w:cs="Times New Roman"/>
          <w:b/>
          <w:bCs/>
          <w:sz w:val="24"/>
          <w:szCs w:val="24"/>
        </w:rPr>
        <w:t xml:space="preserve"> </w:t>
      </w:r>
      <w:r w:rsidRPr="001E2FBF">
        <w:rPr>
          <w:rFonts w:ascii="Times New Roman" w:eastAsia="Times New Roman" w:hAnsi="Times New Roman" w:cs="Times New Roman"/>
          <w:b/>
          <w:sz w:val="24"/>
          <w:szCs w:val="24"/>
          <w:lang w:eastAsia="pl-PL"/>
        </w:rPr>
        <w:t xml:space="preserve">Skołyszyn, </w:t>
      </w:r>
    </w:p>
    <w:p w14:paraId="606E5045" w14:textId="4C863C03" w:rsidR="00106D75" w:rsidRPr="00106D75" w:rsidRDefault="001A057E" w:rsidP="004B7497">
      <w:pPr>
        <w:tabs>
          <w:tab w:val="left" w:pos="0"/>
        </w:tabs>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sz w:val="24"/>
          <w:szCs w:val="24"/>
          <w:lang w:eastAsia="pl-PL"/>
        </w:rPr>
        <w:t>w</w:t>
      </w:r>
      <w:r w:rsidRPr="00EA609F">
        <w:rPr>
          <w:rFonts w:ascii="Times New Roman" w:eastAsia="Times New Roman" w:hAnsi="Times New Roman" w:cs="Times New Roman"/>
          <w:sz w:val="24"/>
          <w:szCs w:val="24"/>
          <w:lang w:eastAsia="pl-PL"/>
        </w:rPr>
        <w:t>spó</w:t>
      </w:r>
      <w:r>
        <w:rPr>
          <w:rFonts w:ascii="Times New Roman" w:eastAsia="Times New Roman" w:hAnsi="Times New Roman" w:cs="Times New Roman"/>
          <w:sz w:val="24"/>
          <w:szCs w:val="24"/>
          <w:lang w:eastAsia="pl-PL"/>
        </w:rPr>
        <w:t>lników</w:t>
      </w:r>
      <w:r w:rsidRPr="00EA609F">
        <w:rPr>
          <w:rFonts w:ascii="Times New Roman" w:eastAsia="Times New Roman" w:hAnsi="Times New Roman" w:cs="Times New Roman"/>
          <w:sz w:val="24"/>
          <w:szCs w:val="24"/>
          <w:lang w:eastAsia="pl-PL"/>
        </w:rPr>
        <w:t xml:space="preserve"> spółki cywilnej</w:t>
      </w:r>
      <w:r>
        <w:rPr>
          <w:rFonts w:ascii="Times New Roman" w:eastAsia="Times New Roman" w:hAnsi="Times New Roman" w:cs="Times New Roman"/>
          <w:b/>
          <w:sz w:val="24"/>
          <w:szCs w:val="24"/>
          <w:lang w:eastAsia="pl-PL"/>
        </w:rPr>
        <w:t xml:space="preserve"> - </w:t>
      </w:r>
      <w:r w:rsidRPr="00EA609F">
        <w:rPr>
          <w:rFonts w:ascii="Times New Roman" w:hAnsi="Times New Roman" w:cs="Times New Roman"/>
          <w:sz w:val="24"/>
          <w:szCs w:val="24"/>
        </w:rPr>
        <w:t xml:space="preserve">Sklep </w:t>
      </w:r>
      <w:proofErr w:type="spellStart"/>
      <w:r w:rsidRPr="00EA609F">
        <w:rPr>
          <w:rFonts w:ascii="Times New Roman" w:hAnsi="Times New Roman" w:cs="Times New Roman"/>
          <w:sz w:val="24"/>
          <w:szCs w:val="24"/>
        </w:rPr>
        <w:t>Ogólno</w:t>
      </w:r>
      <w:proofErr w:type="spellEnd"/>
      <w:r w:rsidRPr="00EA609F">
        <w:rPr>
          <w:rFonts w:ascii="Times New Roman" w:hAnsi="Times New Roman" w:cs="Times New Roman"/>
          <w:sz w:val="24"/>
          <w:szCs w:val="24"/>
        </w:rPr>
        <w:t>-Spożywczy s.c.</w:t>
      </w:r>
      <w:r w:rsidRPr="00EA609F">
        <w:rPr>
          <w:rFonts w:ascii="Times New Roman" w:eastAsia="Times New Roman" w:hAnsi="Times New Roman" w:cs="Times New Roman"/>
          <w:sz w:val="24"/>
          <w:szCs w:val="24"/>
          <w:lang w:eastAsia="pl-PL"/>
        </w:rPr>
        <w:t xml:space="preserve"> </w:t>
      </w:r>
      <w:r w:rsidRPr="00EA609F">
        <w:rPr>
          <w:rFonts w:ascii="Times New Roman" w:hAnsi="Times New Roman" w:cs="Times New Roman"/>
          <w:sz w:val="24"/>
          <w:szCs w:val="24"/>
        </w:rPr>
        <w:t xml:space="preserve">Genowefa Szot Dariusz Szot, </w:t>
      </w:r>
      <w:r w:rsidR="00A805EA" w:rsidRPr="00BF2124">
        <w:rPr>
          <w:rFonts w:ascii="Times New Roman" w:hAnsi="Times New Roman" w:cs="Times New Roman"/>
          <w:b/>
          <w:bCs/>
          <w:sz w:val="24"/>
          <w:szCs w:val="24"/>
        </w:rPr>
        <w:t>(dane zanonimizowane)</w:t>
      </w:r>
      <w:r w:rsidR="00A805EA">
        <w:rPr>
          <w:rFonts w:ascii="Times New Roman" w:hAnsi="Times New Roman" w:cs="Times New Roman"/>
          <w:b/>
          <w:bCs/>
          <w:sz w:val="24"/>
          <w:szCs w:val="24"/>
        </w:rPr>
        <w:t xml:space="preserve"> </w:t>
      </w:r>
      <w:r w:rsidRPr="00EA609F">
        <w:rPr>
          <w:rFonts w:ascii="Times New Roman" w:hAnsi="Times New Roman" w:cs="Times New Roman"/>
          <w:sz w:val="24"/>
          <w:szCs w:val="24"/>
        </w:rPr>
        <w:t>Skołyszyn</w:t>
      </w:r>
      <w:r>
        <w:rPr>
          <w:rFonts w:ascii="Times New Roman" w:eastAsia="Times New Roman" w:hAnsi="Times New Roman" w:cs="Times New Roman"/>
          <w:color w:val="000000"/>
          <w:sz w:val="24"/>
          <w:szCs w:val="24"/>
          <w:lang w:eastAsia="pl-PL"/>
        </w:rPr>
        <w:t xml:space="preserve"> </w:t>
      </w:r>
      <w:r w:rsidR="00106D75" w:rsidRPr="00106D75">
        <w:rPr>
          <w:rFonts w:ascii="Times New Roman" w:eastAsia="Times New Roman" w:hAnsi="Times New Roman" w:cs="Times New Roman"/>
          <w:bCs/>
          <w:color w:val="000000"/>
          <w:sz w:val="24"/>
          <w:szCs w:val="24"/>
          <w:lang w:eastAsia="pl-PL"/>
        </w:rPr>
        <w:t>-</w:t>
      </w:r>
      <w:r w:rsidR="00106D75" w:rsidRPr="00106D75">
        <w:rPr>
          <w:rFonts w:ascii="Times New Roman" w:eastAsia="Times New Roman" w:hAnsi="Times New Roman" w:cs="Times New Roman"/>
          <w:iCs/>
          <w:color w:val="000000"/>
          <w:sz w:val="24"/>
          <w:szCs w:val="24"/>
          <w:lang w:eastAsia="pl-PL"/>
        </w:rPr>
        <w:t xml:space="preserve"> inspektorzy Inspekcji Handlowej stwierdzili,</w:t>
      </w:r>
      <w:r w:rsidR="004B7497">
        <w:rPr>
          <w:rFonts w:ascii="Times New Roman" w:eastAsia="Times New Roman" w:hAnsi="Times New Roman" w:cs="Times New Roman"/>
          <w:iCs/>
          <w:color w:val="000000"/>
          <w:sz w:val="24"/>
          <w:szCs w:val="24"/>
          <w:lang w:eastAsia="pl-PL"/>
        </w:rPr>
        <w:br/>
      </w:r>
      <w:r w:rsidR="00106D75" w:rsidRPr="00106D75">
        <w:rPr>
          <w:rFonts w:ascii="Times New Roman" w:eastAsia="Times New Roman" w:hAnsi="Times New Roman" w:cs="Times New Roman"/>
          <w:iCs/>
          <w:color w:val="000000"/>
          <w:sz w:val="24"/>
          <w:szCs w:val="24"/>
          <w:lang w:eastAsia="pl-PL"/>
        </w:rPr>
        <w:t>że prowadzący działalno</w:t>
      </w:r>
      <w:r>
        <w:rPr>
          <w:rFonts w:ascii="Times New Roman" w:eastAsia="Times New Roman" w:hAnsi="Times New Roman" w:cs="Times New Roman"/>
          <w:iCs/>
          <w:color w:val="000000"/>
          <w:sz w:val="24"/>
          <w:szCs w:val="24"/>
          <w:lang w:eastAsia="pl-PL"/>
        </w:rPr>
        <w:t>ść gospodarczą przedsiębiorcy nie wykonali ciążących na nich</w:t>
      </w:r>
      <w:r w:rsidR="00106D75" w:rsidRPr="00106D75">
        <w:rPr>
          <w:rFonts w:ascii="Times New Roman" w:eastAsia="Times New Roman" w:hAnsi="Times New Roman" w:cs="Times New Roman"/>
          <w:iCs/>
          <w:color w:val="000000"/>
          <w:sz w:val="24"/>
          <w:szCs w:val="24"/>
          <w:lang w:eastAsia="pl-PL"/>
        </w:rPr>
        <w:t xml:space="preserve"> obowiązków wynikających z art. 4 ust. 1 ustawy dotyczących uwidaczniania cen i cen jednostkowych w sposób jednoznaczny, niebudzący wątpliwości oraz umo</w:t>
      </w:r>
      <w:r>
        <w:rPr>
          <w:rFonts w:ascii="Times New Roman" w:eastAsia="Times New Roman" w:hAnsi="Times New Roman" w:cs="Times New Roman"/>
          <w:iCs/>
          <w:color w:val="000000"/>
          <w:sz w:val="24"/>
          <w:szCs w:val="24"/>
          <w:lang w:eastAsia="pl-PL"/>
        </w:rPr>
        <w:t>żliwiający ich porównanie dla 34 spośród 118</w:t>
      </w:r>
      <w:r w:rsidR="00106D75" w:rsidRPr="00106D75">
        <w:rPr>
          <w:rFonts w:ascii="Times New Roman" w:eastAsia="Times New Roman" w:hAnsi="Times New Roman" w:cs="Times New Roman"/>
          <w:iCs/>
          <w:color w:val="000000"/>
          <w:sz w:val="24"/>
          <w:szCs w:val="24"/>
          <w:lang w:eastAsia="pl-PL"/>
        </w:rPr>
        <w:t xml:space="preserve"> ocenianych towarów.</w:t>
      </w:r>
    </w:p>
    <w:p w14:paraId="030A4003" w14:textId="2C03D78C" w:rsidR="00106D75" w:rsidRPr="00106D75" w:rsidRDefault="00106D75" w:rsidP="0074332D">
      <w:pPr>
        <w:tabs>
          <w:tab w:val="left" w:pos="708"/>
        </w:tabs>
        <w:spacing w:before="120"/>
        <w:jc w:val="both"/>
        <w:rPr>
          <w:rFonts w:ascii="Times New Roman" w:eastAsia="Times New Roman" w:hAnsi="Times New Roman" w:cs="Times New Roman"/>
          <w:sz w:val="24"/>
          <w:szCs w:val="24"/>
          <w:lang w:eastAsia="pl-PL"/>
        </w:rPr>
      </w:pPr>
      <w:r w:rsidRPr="00106D75">
        <w:rPr>
          <w:rFonts w:ascii="Times New Roman" w:eastAsia="Times New Roman" w:hAnsi="Times New Roman" w:cs="Times New Roman"/>
          <w:sz w:val="24"/>
          <w:szCs w:val="24"/>
          <w:lang w:eastAsia="pl-PL"/>
        </w:rPr>
        <w:t>Nieuwidocznienie w miejscu sprzedaży detalicznej cen i cen jednostkowych towarów stanowiło naruszenie art. 4 ust. 1 ustawy oraz</w:t>
      </w:r>
      <w:r w:rsidR="004B7497">
        <w:rPr>
          <w:rFonts w:ascii="Times New Roman" w:eastAsia="Times New Roman" w:hAnsi="Times New Roman" w:cs="Times New Roman"/>
          <w:sz w:val="24"/>
          <w:szCs w:val="24"/>
          <w:lang w:eastAsia="pl-PL"/>
        </w:rPr>
        <w:t xml:space="preserve"> </w:t>
      </w:r>
      <w:r w:rsidRPr="00106D75">
        <w:rPr>
          <w:rFonts w:ascii="Times New Roman" w:eastAsia="Times New Roman" w:hAnsi="Times New Roman" w:cs="Times New Roman"/>
          <w:sz w:val="24"/>
          <w:szCs w:val="24"/>
          <w:lang w:eastAsia="pl-PL"/>
        </w:rPr>
        <w:t>§ 3</w:t>
      </w:r>
      <w:r w:rsidR="00905DF4">
        <w:rPr>
          <w:rFonts w:ascii="Times New Roman" w:eastAsia="Times New Roman" w:hAnsi="Times New Roman" w:cs="Times New Roman"/>
          <w:sz w:val="24"/>
          <w:szCs w:val="24"/>
          <w:lang w:eastAsia="pl-PL"/>
        </w:rPr>
        <w:t>, a ponadto</w:t>
      </w:r>
      <w:r w:rsidR="00B02251">
        <w:rPr>
          <w:rFonts w:ascii="Times New Roman" w:eastAsia="Times New Roman" w:hAnsi="Times New Roman" w:cs="Times New Roman"/>
          <w:sz w:val="24"/>
          <w:szCs w:val="24"/>
          <w:lang w:eastAsia="pl-PL"/>
        </w:rPr>
        <w:t xml:space="preserve"> </w:t>
      </w:r>
      <w:r w:rsidR="00BF51EE">
        <w:rPr>
          <w:rFonts w:ascii="Times New Roman" w:eastAsia="Times New Roman" w:hAnsi="Times New Roman" w:cs="Times New Roman"/>
          <w:sz w:val="24"/>
          <w:szCs w:val="24"/>
          <w:lang w:eastAsia="pl-PL"/>
        </w:rPr>
        <w:t xml:space="preserve">dla </w:t>
      </w:r>
      <w:r w:rsidR="00BF51EE" w:rsidRPr="002105A5">
        <w:rPr>
          <w:rFonts w:ascii="Times New Roman" w:eastAsia="Times New Roman" w:hAnsi="Times New Roman" w:cs="Times New Roman"/>
          <w:sz w:val="24"/>
          <w:szCs w:val="20"/>
          <w:lang w:eastAsia="pl-PL"/>
        </w:rPr>
        <w:t>środka spożywczego w stanie stałym</w:t>
      </w:r>
      <w:r w:rsidR="00BF51EE">
        <w:rPr>
          <w:rFonts w:ascii="Times New Roman" w:eastAsia="Times New Roman" w:hAnsi="Times New Roman" w:cs="Times New Roman"/>
          <w:sz w:val="24"/>
          <w:szCs w:val="20"/>
          <w:lang w:eastAsia="pl-PL"/>
        </w:rPr>
        <w:t xml:space="preserve"> umieszczonego w środku płynnym</w:t>
      </w:r>
      <w:r w:rsidR="00BF51EE" w:rsidRPr="00106D75">
        <w:rPr>
          <w:rFonts w:ascii="Times New Roman" w:eastAsia="Times New Roman" w:hAnsi="Times New Roman" w:cs="Times New Roman"/>
          <w:sz w:val="24"/>
          <w:szCs w:val="24"/>
          <w:lang w:eastAsia="pl-PL"/>
        </w:rPr>
        <w:t xml:space="preserve"> </w:t>
      </w:r>
      <w:r w:rsidR="00BF51EE">
        <w:rPr>
          <w:rFonts w:ascii="Times New Roman" w:eastAsia="Times New Roman" w:hAnsi="Times New Roman" w:cs="Times New Roman"/>
          <w:sz w:val="24"/>
          <w:szCs w:val="24"/>
          <w:lang w:eastAsia="pl-PL"/>
        </w:rPr>
        <w:t xml:space="preserve">również </w:t>
      </w:r>
      <w:r w:rsidR="00B02251" w:rsidRPr="00106D75">
        <w:rPr>
          <w:rFonts w:ascii="Times New Roman" w:eastAsia="Times New Roman" w:hAnsi="Times New Roman" w:cs="Times New Roman"/>
          <w:sz w:val="24"/>
          <w:szCs w:val="24"/>
          <w:lang w:eastAsia="pl-PL"/>
        </w:rPr>
        <w:t>§</w:t>
      </w:r>
      <w:r w:rsidR="00B02251">
        <w:rPr>
          <w:rFonts w:ascii="Times New Roman" w:eastAsia="Times New Roman" w:hAnsi="Times New Roman" w:cs="Times New Roman"/>
          <w:sz w:val="24"/>
          <w:szCs w:val="24"/>
          <w:lang w:eastAsia="pl-PL"/>
        </w:rPr>
        <w:t xml:space="preserve"> 6 </w:t>
      </w:r>
      <w:r w:rsidRPr="00106D75">
        <w:rPr>
          <w:rFonts w:ascii="Times New Roman" w:eastAsia="Times New Roman" w:hAnsi="Times New Roman" w:cs="Times New Roman"/>
          <w:sz w:val="24"/>
          <w:szCs w:val="24"/>
          <w:lang w:eastAsia="pl-PL"/>
        </w:rPr>
        <w:t xml:space="preserve">rozporządzenia. </w:t>
      </w:r>
    </w:p>
    <w:p w14:paraId="0DE20DDF" w14:textId="5BAB80E4" w:rsidR="0074332D" w:rsidRPr="00905504" w:rsidRDefault="00106D75" w:rsidP="00905DF4">
      <w:pPr>
        <w:spacing w:before="120"/>
        <w:jc w:val="both"/>
        <w:rPr>
          <w:rFonts w:ascii="Times New Roman" w:eastAsia="Times New Roman" w:hAnsi="Times New Roman" w:cs="Times New Roman"/>
          <w:bCs/>
          <w:sz w:val="24"/>
          <w:szCs w:val="24"/>
          <w:lang w:eastAsia="pl-PL"/>
        </w:rPr>
      </w:pPr>
      <w:r w:rsidRPr="00106D75">
        <w:rPr>
          <w:rFonts w:ascii="Times New Roman" w:eastAsia="Times New Roman" w:hAnsi="Times New Roman" w:cs="Times New Roman"/>
          <w:iCs/>
          <w:color w:val="000000"/>
          <w:sz w:val="24"/>
          <w:szCs w:val="24"/>
          <w:lang w:eastAsia="pl-PL"/>
        </w:rPr>
        <w:t xml:space="preserve">W </w:t>
      </w:r>
      <w:r w:rsidRPr="00905504">
        <w:rPr>
          <w:rFonts w:ascii="Times New Roman" w:eastAsia="Times New Roman" w:hAnsi="Times New Roman" w:cs="Times New Roman"/>
          <w:iCs/>
          <w:sz w:val="24"/>
          <w:szCs w:val="24"/>
          <w:lang w:eastAsia="pl-PL"/>
        </w:rPr>
        <w:t>związku z powyższym spełnione zostały przesłanki do nałożenia przez Podkarpackiego Wojewódzkiego Inspektora Inspe</w:t>
      </w:r>
      <w:r w:rsidR="00386B89" w:rsidRPr="00905504">
        <w:rPr>
          <w:rFonts w:ascii="Times New Roman" w:eastAsia="Times New Roman" w:hAnsi="Times New Roman" w:cs="Times New Roman"/>
          <w:iCs/>
          <w:sz w:val="24"/>
          <w:szCs w:val="24"/>
          <w:lang w:eastAsia="pl-PL"/>
        </w:rPr>
        <w:t xml:space="preserve">kcji Handlowej na </w:t>
      </w:r>
      <w:r w:rsidR="00905DF4" w:rsidRPr="00905504">
        <w:rPr>
          <w:rFonts w:ascii="Times New Roman" w:eastAsia="Times New Roman" w:hAnsi="Times New Roman" w:cs="Times New Roman"/>
          <w:iCs/>
          <w:sz w:val="24"/>
          <w:szCs w:val="24"/>
          <w:lang w:eastAsia="pl-PL"/>
        </w:rPr>
        <w:t xml:space="preserve">ww. </w:t>
      </w:r>
      <w:r w:rsidR="00386B89" w:rsidRPr="00905504">
        <w:rPr>
          <w:rFonts w:ascii="Times New Roman" w:eastAsia="Times New Roman" w:hAnsi="Times New Roman" w:cs="Times New Roman"/>
          <w:iCs/>
          <w:sz w:val="24"/>
          <w:szCs w:val="24"/>
          <w:lang w:eastAsia="pl-PL"/>
        </w:rPr>
        <w:t>przedsiębiorców</w:t>
      </w:r>
      <w:r w:rsidR="00905DF4" w:rsidRPr="00905504">
        <w:rPr>
          <w:rFonts w:ascii="Times New Roman" w:eastAsia="Times New Roman" w:hAnsi="Times New Roman" w:cs="Times New Roman"/>
          <w:iCs/>
          <w:sz w:val="24"/>
          <w:szCs w:val="24"/>
          <w:lang w:eastAsia="pl-PL"/>
        </w:rPr>
        <w:t xml:space="preserve"> </w:t>
      </w:r>
      <w:r w:rsidR="002E5674" w:rsidRPr="00905504">
        <w:rPr>
          <w:rFonts w:ascii="Times New Roman" w:eastAsia="Times New Roman" w:hAnsi="Times New Roman" w:cs="Times New Roman"/>
          <w:iCs/>
          <w:sz w:val="24"/>
          <w:szCs w:val="24"/>
          <w:lang w:eastAsia="pl-PL"/>
        </w:rPr>
        <w:t xml:space="preserve">solidarnie </w:t>
      </w:r>
      <w:r w:rsidRPr="00905504">
        <w:rPr>
          <w:rFonts w:ascii="Times New Roman" w:eastAsia="Times New Roman" w:hAnsi="Times New Roman" w:cs="Times New Roman"/>
          <w:iCs/>
          <w:sz w:val="24"/>
          <w:szCs w:val="24"/>
          <w:lang w:eastAsia="pl-PL"/>
        </w:rPr>
        <w:t xml:space="preserve">kary pieniężnej przewidzianej w art. 6 ust. 1 ustawy. </w:t>
      </w:r>
    </w:p>
    <w:p w14:paraId="3B465781" w14:textId="343AEB45" w:rsidR="00106D75" w:rsidRPr="00905504" w:rsidRDefault="00106D75" w:rsidP="00905DF4">
      <w:pPr>
        <w:spacing w:before="120"/>
        <w:jc w:val="both"/>
        <w:rPr>
          <w:rFonts w:ascii="Times New Roman" w:eastAsia="Times New Roman" w:hAnsi="Times New Roman" w:cs="Times New Roman"/>
          <w:bCs/>
          <w:sz w:val="24"/>
          <w:szCs w:val="24"/>
          <w:lang w:eastAsia="pl-PL"/>
        </w:rPr>
      </w:pPr>
      <w:r w:rsidRPr="00905504">
        <w:rPr>
          <w:rFonts w:ascii="Times New Roman" w:eastAsia="Times New Roman" w:hAnsi="Times New Roman" w:cs="Times New Roman"/>
          <w:iCs/>
          <w:sz w:val="24"/>
          <w:szCs w:val="24"/>
          <w:lang w:eastAsia="pl-PL"/>
        </w:rPr>
        <w:t>W powyższej sprawie Podkarpacki Wojewódzki Inspektor Inspekc</w:t>
      </w:r>
      <w:r w:rsidR="00386B89" w:rsidRPr="00905504">
        <w:rPr>
          <w:rFonts w:ascii="Times New Roman" w:eastAsia="Times New Roman" w:hAnsi="Times New Roman" w:cs="Times New Roman"/>
          <w:iCs/>
          <w:sz w:val="24"/>
          <w:szCs w:val="24"/>
          <w:lang w:eastAsia="pl-PL"/>
        </w:rPr>
        <w:t>ji Handlowej wymierzył stronom</w:t>
      </w:r>
      <w:r w:rsidRPr="00905504">
        <w:rPr>
          <w:rFonts w:ascii="Times New Roman" w:eastAsia="Times New Roman" w:hAnsi="Times New Roman" w:cs="Times New Roman"/>
          <w:iCs/>
          <w:sz w:val="24"/>
          <w:szCs w:val="24"/>
          <w:lang w:eastAsia="pl-PL"/>
        </w:rPr>
        <w:t xml:space="preserve"> karę pieniężną w wysokości</w:t>
      </w:r>
      <w:r w:rsidRPr="00905504">
        <w:rPr>
          <w:rFonts w:ascii="Times New Roman" w:eastAsia="Times New Roman" w:hAnsi="Times New Roman" w:cs="Times New Roman"/>
          <w:b/>
          <w:iCs/>
          <w:sz w:val="24"/>
          <w:szCs w:val="24"/>
          <w:lang w:eastAsia="pl-PL"/>
        </w:rPr>
        <w:t xml:space="preserve"> </w:t>
      </w:r>
      <w:r w:rsidR="00386B89" w:rsidRPr="00905504">
        <w:rPr>
          <w:rFonts w:ascii="Times New Roman" w:eastAsia="Times New Roman" w:hAnsi="Times New Roman" w:cs="Times New Roman"/>
          <w:b/>
          <w:iCs/>
          <w:sz w:val="24"/>
          <w:szCs w:val="24"/>
          <w:lang w:eastAsia="pl-PL"/>
        </w:rPr>
        <w:t>1</w:t>
      </w:r>
      <w:r w:rsidRPr="00905504">
        <w:rPr>
          <w:rFonts w:ascii="Times New Roman" w:eastAsia="Times New Roman" w:hAnsi="Times New Roman" w:cs="Times New Roman"/>
          <w:b/>
          <w:iCs/>
          <w:sz w:val="24"/>
          <w:szCs w:val="24"/>
          <w:lang w:eastAsia="pl-PL"/>
        </w:rPr>
        <w:t>000 zł</w:t>
      </w:r>
      <w:r w:rsidRPr="00905504">
        <w:rPr>
          <w:rFonts w:ascii="Times New Roman" w:eastAsia="Times New Roman" w:hAnsi="Times New Roman" w:cs="Times New Roman"/>
          <w:iCs/>
          <w:sz w:val="24"/>
          <w:szCs w:val="24"/>
          <w:lang w:eastAsia="pl-PL"/>
        </w:rPr>
        <w:t>.</w:t>
      </w:r>
    </w:p>
    <w:p w14:paraId="1497D459" w14:textId="77777777" w:rsidR="00106D75" w:rsidRPr="00905504" w:rsidRDefault="00106D75" w:rsidP="00905DF4">
      <w:pPr>
        <w:spacing w:before="120" w:line="276" w:lineRule="auto"/>
        <w:jc w:val="both"/>
        <w:rPr>
          <w:rFonts w:ascii="Times New Roman" w:eastAsia="Times New Roman" w:hAnsi="Times New Roman" w:cs="Times New Roman"/>
          <w:iCs/>
          <w:sz w:val="24"/>
          <w:szCs w:val="24"/>
          <w:lang w:eastAsia="pl-PL"/>
        </w:rPr>
      </w:pPr>
      <w:r w:rsidRPr="00905504">
        <w:rPr>
          <w:rFonts w:ascii="Times New Roman" w:eastAsia="Times New Roman" w:hAnsi="Times New Roman" w:cs="Times New Roman"/>
          <w:iCs/>
          <w:sz w:val="24"/>
          <w:szCs w:val="24"/>
          <w:lang w:eastAsia="pl-PL"/>
        </w:rPr>
        <w:t>Wymierzając ją wziął pod uwagę, zgodnie z art. 6 ust. 3 ustawy:</w:t>
      </w:r>
    </w:p>
    <w:p w14:paraId="3B37009E" w14:textId="77777777" w:rsidR="00EC70BB" w:rsidRPr="00905504" w:rsidRDefault="0034184F" w:rsidP="00B02251">
      <w:pPr>
        <w:pStyle w:val="Akapitzlist"/>
        <w:numPr>
          <w:ilvl w:val="0"/>
          <w:numId w:val="23"/>
        </w:numPr>
        <w:suppressAutoHyphens/>
        <w:spacing w:after="120"/>
        <w:ind w:left="425" w:hanging="425"/>
        <w:jc w:val="both"/>
        <w:rPr>
          <w:rFonts w:ascii="Times New Roman" w:eastAsia="Times New Roman" w:hAnsi="Times New Roman" w:cs="Times New Roman"/>
          <w:sz w:val="24"/>
          <w:szCs w:val="24"/>
          <w:lang w:eastAsia="pl-PL"/>
        </w:rPr>
      </w:pPr>
      <w:r w:rsidRPr="00905504">
        <w:rPr>
          <w:rFonts w:ascii="Times New Roman" w:eastAsia="Times New Roman" w:hAnsi="Times New Roman" w:cs="Times New Roman"/>
          <w:b/>
          <w:bCs/>
          <w:iCs/>
          <w:sz w:val="24"/>
          <w:szCs w:val="24"/>
          <w:lang w:eastAsia="pl-PL"/>
        </w:rPr>
        <w:t>Stopień naruszenia obowiązków</w:t>
      </w:r>
      <w:r w:rsidRPr="00905504">
        <w:rPr>
          <w:rFonts w:ascii="Times New Roman" w:eastAsia="Times New Roman" w:hAnsi="Times New Roman" w:cs="Times New Roman"/>
          <w:iCs/>
          <w:sz w:val="24"/>
          <w:szCs w:val="24"/>
          <w:lang w:eastAsia="pl-PL"/>
        </w:rPr>
        <w:t>:</w:t>
      </w:r>
      <w:r w:rsidR="00B02251" w:rsidRPr="00905504">
        <w:rPr>
          <w:rFonts w:ascii="Times New Roman" w:eastAsia="Times New Roman" w:hAnsi="Times New Roman" w:cs="Times New Roman"/>
          <w:iCs/>
          <w:sz w:val="24"/>
          <w:szCs w:val="24"/>
          <w:lang w:eastAsia="pl-PL"/>
        </w:rPr>
        <w:t xml:space="preserve"> </w:t>
      </w:r>
    </w:p>
    <w:p w14:paraId="652FA44A" w14:textId="4F7810F1" w:rsidR="00EC70BB" w:rsidRPr="00905504" w:rsidRDefault="00EC70BB" w:rsidP="00EC70BB">
      <w:pPr>
        <w:pStyle w:val="Akapitzlist"/>
        <w:suppressAutoHyphens/>
        <w:spacing w:after="120"/>
        <w:ind w:left="425"/>
        <w:jc w:val="both"/>
        <w:rPr>
          <w:rFonts w:ascii="Times New Roman" w:eastAsia="Times New Roman" w:hAnsi="Times New Roman" w:cs="Times New Roman"/>
          <w:iCs/>
          <w:sz w:val="24"/>
          <w:szCs w:val="24"/>
          <w:lang w:eastAsia="pl-PL"/>
        </w:rPr>
      </w:pPr>
      <w:r w:rsidRPr="00905504">
        <w:rPr>
          <w:rFonts w:ascii="Times New Roman" w:eastAsia="Times New Roman" w:hAnsi="Times New Roman" w:cs="Times New Roman"/>
          <w:iCs/>
          <w:sz w:val="24"/>
          <w:szCs w:val="24"/>
          <w:lang w:eastAsia="pl-PL"/>
        </w:rPr>
        <w:t>Przedsiębiorca nie uwidaczniając cen i cen jednostkowych towarów, naruszył obowiązek określony w art. 4 ust. 1 ustawy, a tym samym prawo konsumentów do rzetelnej informacji w tym zakresie.</w:t>
      </w:r>
    </w:p>
    <w:p w14:paraId="545646AF" w14:textId="6BBD222B" w:rsidR="0034184F" w:rsidRPr="00905504" w:rsidRDefault="00B02251" w:rsidP="00EC70BB">
      <w:pPr>
        <w:pStyle w:val="Akapitzlist"/>
        <w:suppressAutoHyphens/>
        <w:spacing w:after="120"/>
        <w:ind w:left="425"/>
        <w:jc w:val="both"/>
        <w:rPr>
          <w:rFonts w:ascii="Times New Roman" w:eastAsia="Times New Roman" w:hAnsi="Times New Roman" w:cs="Times New Roman"/>
          <w:sz w:val="24"/>
          <w:szCs w:val="24"/>
          <w:lang w:eastAsia="pl-PL"/>
        </w:rPr>
      </w:pPr>
      <w:r w:rsidRPr="00905504">
        <w:rPr>
          <w:rFonts w:ascii="Times New Roman" w:eastAsia="Times New Roman" w:hAnsi="Times New Roman" w:cs="Times New Roman"/>
          <w:iCs/>
          <w:sz w:val="24"/>
          <w:szCs w:val="24"/>
          <w:lang w:eastAsia="pl-PL"/>
        </w:rPr>
        <w:lastRenderedPageBreak/>
        <w:t>Nieprawidłowości polegające na braku właściwej ceny jednostkowej wyliczonej</w:t>
      </w:r>
      <w:r w:rsidR="00EC70BB" w:rsidRPr="00905504">
        <w:rPr>
          <w:rFonts w:ascii="Times New Roman" w:eastAsia="Times New Roman" w:hAnsi="Times New Roman" w:cs="Times New Roman"/>
          <w:iCs/>
          <w:sz w:val="24"/>
          <w:szCs w:val="24"/>
          <w:lang w:eastAsia="pl-PL"/>
        </w:rPr>
        <w:br/>
      </w:r>
      <w:r w:rsidRPr="00905504">
        <w:rPr>
          <w:rFonts w:ascii="Times New Roman" w:eastAsia="Times New Roman" w:hAnsi="Times New Roman" w:cs="Times New Roman"/>
          <w:iCs/>
          <w:sz w:val="24"/>
          <w:szCs w:val="24"/>
          <w:lang w:eastAsia="pl-PL"/>
        </w:rPr>
        <w:t xml:space="preserve">w odniesieniu do masy netto po odcieku oraz braku ceny i ceny jednostkowej stwierdzono </w:t>
      </w:r>
      <w:r w:rsidRPr="00905504">
        <w:rPr>
          <w:rFonts w:ascii="Times New Roman" w:eastAsia="Times New Roman" w:hAnsi="Times New Roman" w:cs="Times New Roman"/>
          <w:sz w:val="24"/>
          <w:szCs w:val="24"/>
          <w:lang w:eastAsia="pl-PL"/>
        </w:rPr>
        <w:t xml:space="preserve">w odniesieniu do </w:t>
      </w:r>
      <w:r w:rsidR="00BF51EE" w:rsidRPr="00905504">
        <w:rPr>
          <w:rFonts w:ascii="Times New Roman" w:eastAsia="Times New Roman" w:hAnsi="Times New Roman" w:cs="Times New Roman"/>
          <w:b/>
          <w:sz w:val="24"/>
          <w:szCs w:val="24"/>
          <w:lang w:eastAsia="pl-PL"/>
        </w:rPr>
        <w:t>34</w:t>
      </w:r>
      <w:r w:rsidRPr="00905504">
        <w:rPr>
          <w:rFonts w:ascii="Times New Roman" w:eastAsia="Times New Roman" w:hAnsi="Times New Roman" w:cs="Times New Roman"/>
          <w:sz w:val="24"/>
          <w:szCs w:val="24"/>
          <w:lang w:eastAsia="pl-PL"/>
        </w:rPr>
        <w:t xml:space="preserve"> ze </w:t>
      </w:r>
      <w:r w:rsidR="00BF51EE" w:rsidRPr="00905504">
        <w:rPr>
          <w:rFonts w:ascii="Times New Roman" w:eastAsia="Times New Roman" w:hAnsi="Times New Roman" w:cs="Times New Roman"/>
          <w:b/>
          <w:bCs/>
          <w:sz w:val="24"/>
          <w:szCs w:val="24"/>
          <w:lang w:eastAsia="pl-PL"/>
        </w:rPr>
        <w:t>118</w:t>
      </w:r>
      <w:r w:rsidRPr="00905504">
        <w:rPr>
          <w:rFonts w:ascii="Times New Roman" w:eastAsia="Times New Roman" w:hAnsi="Times New Roman" w:cs="Times New Roman"/>
          <w:sz w:val="24"/>
          <w:szCs w:val="24"/>
          <w:lang w:eastAsia="pl-PL"/>
        </w:rPr>
        <w:t xml:space="preserve"> sprawdzonych przypadkowo towarów, co stanowiło </w:t>
      </w:r>
      <w:r w:rsidRPr="00905504">
        <w:rPr>
          <w:rFonts w:ascii="Times New Roman" w:eastAsia="Times New Roman" w:hAnsi="Times New Roman" w:cs="Times New Roman"/>
          <w:b/>
          <w:sz w:val="24"/>
          <w:szCs w:val="24"/>
          <w:lang w:eastAsia="pl-PL"/>
        </w:rPr>
        <w:t>2</w:t>
      </w:r>
      <w:r w:rsidR="00BF51EE" w:rsidRPr="00905504">
        <w:rPr>
          <w:rFonts w:ascii="Times New Roman" w:eastAsia="Times New Roman" w:hAnsi="Times New Roman" w:cs="Times New Roman"/>
          <w:b/>
          <w:sz w:val="24"/>
          <w:szCs w:val="24"/>
          <w:lang w:eastAsia="pl-PL"/>
        </w:rPr>
        <w:t>8,81</w:t>
      </w:r>
      <w:r w:rsidRPr="00905504">
        <w:rPr>
          <w:rFonts w:ascii="Times New Roman" w:eastAsia="Times New Roman" w:hAnsi="Times New Roman" w:cs="Times New Roman"/>
          <w:b/>
          <w:sz w:val="24"/>
          <w:szCs w:val="24"/>
          <w:lang w:eastAsia="pl-PL"/>
        </w:rPr>
        <w:t>%</w:t>
      </w:r>
      <w:r w:rsidRPr="00905504">
        <w:rPr>
          <w:rFonts w:ascii="Times New Roman" w:eastAsia="Times New Roman" w:hAnsi="Times New Roman" w:cs="Times New Roman"/>
          <w:sz w:val="24"/>
          <w:szCs w:val="24"/>
          <w:lang w:eastAsia="pl-PL"/>
        </w:rPr>
        <w:t xml:space="preserve"> skontrolowanych produktów. </w:t>
      </w:r>
    </w:p>
    <w:p w14:paraId="43489A75" w14:textId="77777777" w:rsidR="001D1020" w:rsidRPr="00185605" w:rsidRDefault="0034184F" w:rsidP="00EC70BB">
      <w:pPr>
        <w:spacing w:before="120"/>
        <w:ind w:left="425"/>
        <w:jc w:val="both"/>
        <w:rPr>
          <w:rFonts w:ascii="Times New Roman" w:eastAsia="Times New Roman" w:hAnsi="Times New Roman" w:cs="Times New Roman"/>
          <w:sz w:val="24"/>
          <w:szCs w:val="24"/>
          <w:lang w:eastAsia="pl-PL"/>
        </w:rPr>
      </w:pPr>
      <w:r w:rsidRPr="00905504">
        <w:rPr>
          <w:rFonts w:ascii="Times New Roman" w:eastAsia="Times New Roman" w:hAnsi="Times New Roman" w:cs="Times New Roman"/>
          <w:sz w:val="24"/>
          <w:szCs w:val="24"/>
          <w:lang w:eastAsia="pl-PL"/>
        </w:rPr>
        <w:t xml:space="preserve">Cena należy do podstawowych, istotnych </w:t>
      </w:r>
      <w:r w:rsidRPr="00185605">
        <w:rPr>
          <w:rFonts w:ascii="Times New Roman" w:eastAsia="Times New Roman" w:hAnsi="Times New Roman" w:cs="Times New Roman"/>
          <w:sz w:val="24"/>
          <w:szCs w:val="24"/>
          <w:lang w:eastAsia="pl-PL"/>
        </w:rPr>
        <w:t xml:space="preserve">elementów zawieranych umów sprzedaży wpływających bezpośrednio na podjęcie decyzji przez konsumentów o zawarciu konkretnej umowy, zaś cena jednostkowa jest z kolei podstawowym kryterium obiektywnej informacji o wartości towaru wyrażonej w jednostkach pieniężnych, szczególnie w kontekście porównania jej z takimi wartościami innych towarów – podobnych pod względem przeznaczenia, ale o odmiennych cechach np. co do marki, producenta, ilości, wzornictwa, poziomu technicznego, itp. </w:t>
      </w:r>
    </w:p>
    <w:p w14:paraId="08B6E219" w14:textId="535A48E1" w:rsidR="00B02251" w:rsidRPr="00185605" w:rsidRDefault="00B02251" w:rsidP="00EC70BB">
      <w:pPr>
        <w:spacing w:before="120"/>
        <w:ind w:left="425"/>
        <w:jc w:val="both"/>
        <w:rPr>
          <w:rFonts w:ascii="Times New Roman" w:eastAsia="Times New Roman" w:hAnsi="Times New Roman" w:cs="Times New Roman"/>
          <w:sz w:val="24"/>
          <w:szCs w:val="24"/>
          <w:lang w:eastAsia="pl-PL"/>
        </w:rPr>
      </w:pPr>
      <w:r w:rsidRPr="00185605">
        <w:rPr>
          <w:rFonts w:ascii="Times New Roman" w:eastAsia="Times New Roman" w:hAnsi="Times New Roman" w:cs="Times New Roman"/>
          <w:sz w:val="24"/>
          <w:szCs w:val="24"/>
          <w:lang w:eastAsia="pl-PL"/>
        </w:rPr>
        <w:t xml:space="preserve">Brak uwidocznienia cen jednostkowych lub podanie przy towarach ceny jednostkowej niewłaściwie wyliczonej uniemożliwia kupującym porównanie cen towarów z cenami towarów podobnych, lecz o innej masie czy objętości, a przez to utrudnia im dokonanie optymalnego i właściwego dla nich wyboru towaru, naruszając ich interesy ekonomiczne. Należy bowiem pamiętać, że konsument często nie ma możliwości sprawdzenia lub wyliczenia ceny jednostkowej albo nastręcza mu to sporo trudności, a tym samym podejmuje swoje decyzje bez posiadania stosownej wiedzy. </w:t>
      </w:r>
    </w:p>
    <w:p w14:paraId="34C1B24C" w14:textId="77777777" w:rsidR="001D1020" w:rsidRPr="00185605" w:rsidRDefault="001D1020" w:rsidP="00EC70BB">
      <w:pPr>
        <w:suppressAutoHyphens/>
        <w:spacing w:before="120"/>
        <w:ind w:left="425"/>
        <w:jc w:val="both"/>
        <w:rPr>
          <w:rFonts w:ascii="Times New Roman" w:eastAsia="Times New Roman" w:hAnsi="Times New Roman" w:cs="Times New Roman"/>
          <w:sz w:val="24"/>
          <w:szCs w:val="24"/>
          <w:lang w:eastAsia="pl-PL"/>
        </w:rPr>
      </w:pPr>
      <w:r w:rsidRPr="00185605">
        <w:rPr>
          <w:rFonts w:ascii="Times New Roman" w:eastAsia="Times New Roman" w:hAnsi="Times New Roman" w:cs="Times New Roman"/>
          <w:iCs/>
          <w:sz w:val="24"/>
          <w:szCs w:val="24"/>
          <w:lang w:eastAsia="pl-PL"/>
        </w:rPr>
        <w:t>Oceniając</w:t>
      </w:r>
      <w:r w:rsidRPr="00185605">
        <w:rPr>
          <w:rFonts w:ascii="Times New Roman" w:eastAsia="Times New Roman" w:hAnsi="Times New Roman" w:cs="Times New Roman"/>
          <w:b/>
          <w:bCs/>
          <w:sz w:val="24"/>
          <w:szCs w:val="24"/>
          <w:lang w:eastAsia="pl-PL"/>
        </w:rPr>
        <w:t xml:space="preserve"> </w:t>
      </w:r>
      <w:r w:rsidRPr="00185605">
        <w:rPr>
          <w:rFonts w:ascii="Times New Roman" w:eastAsia="Times New Roman" w:hAnsi="Times New Roman" w:cs="Times New Roman"/>
          <w:bCs/>
          <w:sz w:val="24"/>
          <w:szCs w:val="24"/>
          <w:lang w:eastAsia="pl-PL"/>
        </w:rPr>
        <w:t>stopień naruszenia obowiązków</w:t>
      </w:r>
      <w:r w:rsidRPr="00185605">
        <w:rPr>
          <w:rFonts w:ascii="Times New Roman" w:eastAsia="Times New Roman" w:hAnsi="Times New Roman" w:cs="Times New Roman"/>
          <w:b/>
          <w:bCs/>
          <w:sz w:val="24"/>
          <w:szCs w:val="24"/>
          <w:lang w:eastAsia="pl-PL"/>
        </w:rPr>
        <w:t xml:space="preserve"> </w:t>
      </w:r>
      <w:r w:rsidRPr="00185605">
        <w:rPr>
          <w:rFonts w:ascii="Times New Roman" w:eastAsia="Times New Roman" w:hAnsi="Times New Roman" w:cs="Times New Roman"/>
          <w:sz w:val="24"/>
          <w:szCs w:val="24"/>
          <w:lang w:eastAsia="pl-PL"/>
        </w:rPr>
        <w:t xml:space="preserve">przedsiębiorcy organ prowadzący postępowanie uznał, że charakter i waga naruszenia tych obowiązków były </w:t>
      </w:r>
      <w:r w:rsidRPr="00EC70BB">
        <w:rPr>
          <w:rFonts w:ascii="Times New Roman" w:eastAsia="Times New Roman" w:hAnsi="Times New Roman" w:cs="Times New Roman"/>
          <w:b/>
          <w:bCs/>
          <w:sz w:val="24"/>
          <w:szCs w:val="24"/>
          <w:lang w:eastAsia="pl-PL"/>
        </w:rPr>
        <w:t>istotne</w:t>
      </w:r>
      <w:r w:rsidRPr="00185605">
        <w:rPr>
          <w:rFonts w:ascii="Times New Roman" w:eastAsia="Times New Roman" w:hAnsi="Times New Roman" w:cs="Times New Roman"/>
          <w:sz w:val="24"/>
          <w:szCs w:val="24"/>
          <w:lang w:eastAsia="pl-PL"/>
        </w:rPr>
        <w:t>.</w:t>
      </w:r>
    </w:p>
    <w:p w14:paraId="28E59ABF" w14:textId="4EA92898" w:rsidR="0034184F" w:rsidRPr="00185605" w:rsidRDefault="0034184F" w:rsidP="00EC70BB">
      <w:pPr>
        <w:suppressAutoHyphens/>
        <w:spacing w:before="120"/>
        <w:ind w:left="425"/>
        <w:jc w:val="both"/>
        <w:rPr>
          <w:rFonts w:ascii="Times New Roman" w:eastAsia="Times New Roman" w:hAnsi="Times New Roman" w:cs="Times New Roman"/>
          <w:iCs/>
          <w:sz w:val="24"/>
          <w:szCs w:val="24"/>
          <w:lang w:eastAsia="pl-PL"/>
        </w:rPr>
      </w:pPr>
      <w:r w:rsidRPr="00185605">
        <w:rPr>
          <w:rFonts w:ascii="Times New Roman" w:eastAsia="Times New Roman" w:hAnsi="Times New Roman" w:cs="Times New Roman"/>
          <w:sz w:val="24"/>
          <w:szCs w:val="24"/>
          <w:lang w:eastAsia="pl-PL"/>
        </w:rPr>
        <w:t>Na podstawie zgromadzonego w aktach kontroli materiału dowodowego, organ wydający decyzję przyjął, że czas trwania naruszenia rozpoczął się w dni</w:t>
      </w:r>
      <w:r w:rsidR="001D1020" w:rsidRPr="00185605">
        <w:rPr>
          <w:rFonts w:ascii="Times New Roman" w:eastAsia="Times New Roman" w:hAnsi="Times New Roman" w:cs="Times New Roman"/>
          <w:sz w:val="24"/>
          <w:szCs w:val="24"/>
          <w:lang w:eastAsia="pl-PL"/>
        </w:rPr>
        <w:t>u stwie</w:t>
      </w:r>
      <w:r w:rsidR="004C5604" w:rsidRPr="00185605">
        <w:rPr>
          <w:rFonts w:ascii="Times New Roman" w:eastAsia="Times New Roman" w:hAnsi="Times New Roman" w:cs="Times New Roman"/>
          <w:sz w:val="24"/>
          <w:szCs w:val="24"/>
          <w:lang w:eastAsia="pl-PL"/>
        </w:rPr>
        <w:t xml:space="preserve">rdzenia nieprawidłowości tj. </w:t>
      </w:r>
      <w:r w:rsidR="001D1020" w:rsidRPr="00185605">
        <w:rPr>
          <w:rFonts w:ascii="Times New Roman" w:eastAsia="Times New Roman" w:hAnsi="Times New Roman" w:cs="Times New Roman"/>
          <w:iCs/>
          <w:sz w:val="24"/>
          <w:szCs w:val="24"/>
          <w:lang w:eastAsia="pl-PL"/>
        </w:rPr>
        <w:t>23 marca 2023 r</w:t>
      </w:r>
      <w:r w:rsidR="001D1020" w:rsidRPr="00185605">
        <w:rPr>
          <w:rFonts w:ascii="Times New Roman" w:eastAsia="Times New Roman" w:hAnsi="Times New Roman" w:cs="Times New Roman"/>
          <w:sz w:val="24"/>
          <w:szCs w:val="24"/>
          <w:lang w:eastAsia="pl-PL"/>
        </w:rPr>
        <w:t xml:space="preserve"> i</w:t>
      </w:r>
      <w:r w:rsidRPr="00185605">
        <w:rPr>
          <w:rFonts w:ascii="Times New Roman" w:eastAsia="Times New Roman" w:hAnsi="Times New Roman" w:cs="Times New Roman"/>
          <w:sz w:val="24"/>
          <w:szCs w:val="24"/>
          <w:lang w:eastAsia="pl-PL"/>
        </w:rPr>
        <w:t xml:space="preserve"> zakończył </w:t>
      </w:r>
      <w:r w:rsidR="001D1020" w:rsidRPr="00185605">
        <w:rPr>
          <w:rFonts w:ascii="Times New Roman" w:eastAsia="Times New Roman" w:hAnsi="Times New Roman" w:cs="Times New Roman"/>
          <w:sz w:val="24"/>
          <w:szCs w:val="24"/>
          <w:lang w:eastAsia="pl-PL"/>
        </w:rPr>
        <w:t>w momenci</w:t>
      </w:r>
      <w:r w:rsidR="004C5604" w:rsidRPr="00185605">
        <w:rPr>
          <w:rFonts w:ascii="Times New Roman" w:eastAsia="Times New Roman" w:hAnsi="Times New Roman" w:cs="Times New Roman"/>
          <w:sz w:val="24"/>
          <w:szCs w:val="24"/>
          <w:lang w:eastAsia="pl-PL"/>
        </w:rPr>
        <w:t>e usunięcia przez kontrolowanych</w:t>
      </w:r>
      <w:r w:rsidR="001D1020" w:rsidRPr="00185605">
        <w:rPr>
          <w:rFonts w:ascii="Times New Roman" w:eastAsia="Times New Roman" w:hAnsi="Times New Roman" w:cs="Times New Roman"/>
          <w:sz w:val="24"/>
          <w:szCs w:val="24"/>
          <w:lang w:eastAsia="pl-PL"/>
        </w:rPr>
        <w:t xml:space="preserve"> stwierdzonych niep</w:t>
      </w:r>
      <w:r w:rsidR="004C5604" w:rsidRPr="00185605">
        <w:rPr>
          <w:rFonts w:ascii="Times New Roman" w:eastAsia="Times New Roman" w:hAnsi="Times New Roman" w:cs="Times New Roman"/>
          <w:sz w:val="24"/>
          <w:szCs w:val="24"/>
          <w:lang w:eastAsia="pl-PL"/>
        </w:rPr>
        <w:t>rawidłowości, co miało miejsce</w:t>
      </w:r>
      <w:r w:rsidR="001D1020" w:rsidRPr="00185605">
        <w:rPr>
          <w:rFonts w:ascii="Times New Roman" w:eastAsia="Times New Roman" w:hAnsi="Times New Roman" w:cs="Times New Roman"/>
          <w:sz w:val="24"/>
          <w:szCs w:val="24"/>
          <w:lang w:eastAsia="pl-PL"/>
        </w:rPr>
        <w:t xml:space="preserve"> </w:t>
      </w:r>
      <w:r w:rsidR="004C5604" w:rsidRPr="00185605">
        <w:rPr>
          <w:rFonts w:ascii="Times New Roman" w:eastAsia="Times New Roman" w:hAnsi="Times New Roman" w:cs="Times New Roman"/>
          <w:sz w:val="24"/>
          <w:szCs w:val="24"/>
          <w:lang w:eastAsia="pl-PL"/>
        </w:rPr>
        <w:t xml:space="preserve">jeszcze w </w:t>
      </w:r>
      <w:r w:rsidR="001D1020" w:rsidRPr="00185605">
        <w:rPr>
          <w:rFonts w:ascii="Times New Roman" w:eastAsia="Times New Roman" w:hAnsi="Times New Roman" w:cs="Times New Roman"/>
          <w:sz w:val="24"/>
          <w:szCs w:val="24"/>
          <w:lang w:eastAsia="pl-PL"/>
        </w:rPr>
        <w:t xml:space="preserve">trakcie trwania kontroli tj. </w:t>
      </w:r>
      <w:r w:rsidR="004C5604" w:rsidRPr="00185605">
        <w:rPr>
          <w:rFonts w:ascii="Times New Roman" w:eastAsia="Times New Roman" w:hAnsi="Times New Roman" w:cs="Times New Roman"/>
          <w:sz w:val="24"/>
          <w:szCs w:val="24"/>
          <w:lang w:eastAsia="pl-PL"/>
        </w:rPr>
        <w:t>w pierwszym dniu</w:t>
      </w:r>
      <w:r w:rsidR="001D1020" w:rsidRPr="00185605">
        <w:rPr>
          <w:rFonts w:ascii="Times New Roman" w:eastAsia="Times New Roman" w:hAnsi="Times New Roman" w:cs="Times New Roman"/>
          <w:sz w:val="24"/>
          <w:szCs w:val="24"/>
          <w:lang w:eastAsia="pl-PL"/>
        </w:rPr>
        <w:t xml:space="preserve"> kontroli</w:t>
      </w:r>
      <w:r w:rsidR="004C5604" w:rsidRPr="00185605">
        <w:rPr>
          <w:rFonts w:ascii="Times New Roman" w:eastAsia="Times New Roman" w:hAnsi="Times New Roman" w:cs="Times New Roman"/>
          <w:sz w:val="24"/>
          <w:szCs w:val="24"/>
          <w:lang w:eastAsia="pl-PL"/>
        </w:rPr>
        <w:t xml:space="preserve"> jak odkreśliły </w:t>
      </w:r>
      <w:r w:rsidR="001D1020" w:rsidRPr="00185605">
        <w:rPr>
          <w:rFonts w:ascii="Times New Roman" w:eastAsia="Times New Roman" w:hAnsi="Times New Roman" w:cs="Times New Roman"/>
          <w:sz w:val="24"/>
          <w:szCs w:val="24"/>
          <w:lang w:eastAsia="pl-PL"/>
        </w:rPr>
        <w:t>stron</w:t>
      </w:r>
      <w:r w:rsidR="004C5604" w:rsidRPr="00185605">
        <w:rPr>
          <w:rFonts w:ascii="Times New Roman" w:eastAsia="Times New Roman" w:hAnsi="Times New Roman" w:cs="Times New Roman"/>
          <w:sz w:val="24"/>
          <w:szCs w:val="24"/>
          <w:lang w:eastAsia="pl-PL"/>
        </w:rPr>
        <w:t xml:space="preserve">y w piśmie </w:t>
      </w:r>
      <w:r w:rsidR="001D1020" w:rsidRPr="00185605">
        <w:rPr>
          <w:rFonts w:ascii="Times New Roman" w:eastAsia="Times New Roman" w:hAnsi="Times New Roman" w:cs="Times New Roman"/>
          <w:sz w:val="24"/>
          <w:szCs w:val="24"/>
          <w:lang w:eastAsia="pl-PL"/>
        </w:rPr>
        <w:t xml:space="preserve">z dnia </w:t>
      </w:r>
      <w:r w:rsidR="004C5604" w:rsidRPr="00185605">
        <w:rPr>
          <w:rFonts w:ascii="Times New Roman" w:eastAsia="Times New Roman" w:hAnsi="Times New Roman" w:cs="Times New Roman"/>
          <w:sz w:val="24"/>
          <w:szCs w:val="24"/>
          <w:lang w:eastAsia="pl-PL"/>
        </w:rPr>
        <w:br/>
      </w:r>
      <w:r w:rsidR="001D1020" w:rsidRPr="00185605">
        <w:rPr>
          <w:rFonts w:ascii="Times New Roman" w:eastAsia="Times New Roman" w:hAnsi="Times New Roman" w:cs="Times New Roman"/>
          <w:sz w:val="24"/>
          <w:szCs w:val="24"/>
          <w:lang w:eastAsia="pl-PL"/>
        </w:rPr>
        <w:t xml:space="preserve">4 maja 2023 r </w:t>
      </w:r>
      <w:r w:rsidRPr="00185605">
        <w:rPr>
          <w:rFonts w:ascii="Times New Roman" w:eastAsia="Times New Roman" w:hAnsi="Times New Roman" w:cs="Times New Roman"/>
          <w:sz w:val="24"/>
          <w:szCs w:val="24"/>
          <w:lang w:eastAsia="pl-PL"/>
        </w:rPr>
        <w:t>i</w:t>
      </w:r>
      <w:r w:rsidR="001D1020" w:rsidRPr="00185605">
        <w:rPr>
          <w:rFonts w:ascii="Times New Roman" w:eastAsia="Times New Roman" w:hAnsi="Times New Roman" w:cs="Times New Roman"/>
          <w:sz w:val="24"/>
          <w:szCs w:val="24"/>
          <w:lang w:eastAsia="pl-PL"/>
        </w:rPr>
        <w:t xml:space="preserve">, tj. </w:t>
      </w:r>
      <w:r w:rsidR="00185605" w:rsidRPr="00185605">
        <w:rPr>
          <w:rFonts w:ascii="Times New Roman" w:eastAsia="Times New Roman" w:hAnsi="Times New Roman" w:cs="Times New Roman"/>
          <w:sz w:val="24"/>
          <w:szCs w:val="24"/>
          <w:lang w:eastAsia="pl-PL"/>
        </w:rPr>
        <w:t>a s</w:t>
      </w:r>
      <w:r w:rsidR="001D1020" w:rsidRPr="00185605">
        <w:rPr>
          <w:rFonts w:ascii="Times New Roman" w:eastAsia="Times New Roman" w:hAnsi="Times New Roman" w:cs="Times New Roman"/>
          <w:sz w:val="24"/>
          <w:szCs w:val="24"/>
          <w:lang w:eastAsia="pl-PL"/>
        </w:rPr>
        <w:t xml:space="preserve">twierdzone zostało w dniu 3 kwietnia </w:t>
      </w:r>
      <w:r w:rsidRPr="00185605">
        <w:rPr>
          <w:rFonts w:ascii="Times New Roman" w:eastAsia="Times New Roman" w:hAnsi="Times New Roman" w:cs="Times New Roman"/>
          <w:iCs/>
          <w:sz w:val="24"/>
          <w:szCs w:val="24"/>
          <w:lang w:eastAsia="pl-PL"/>
        </w:rPr>
        <w:t>2023 r.</w:t>
      </w:r>
    </w:p>
    <w:p w14:paraId="787BC1B6" w14:textId="6FA3D30B" w:rsidR="00185605" w:rsidRPr="00905504" w:rsidRDefault="0034184F" w:rsidP="00185605">
      <w:pPr>
        <w:pStyle w:val="Akapitzlist"/>
        <w:numPr>
          <w:ilvl w:val="0"/>
          <w:numId w:val="23"/>
        </w:numPr>
        <w:spacing w:before="120" w:after="120"/>
        <w:ind w:left="425" w:hanging="425"/>
        <w:jc w:val="both"/>
        <w:rPr>
          <w:rFonts w:ascii="Times New Roman" w:eastAsia="Times New Roman" w:hAnsi="Times New Roman" w:cs="Times New Roman"/>
          <w:sz w:val="24"/>
          <w:szCs w:val="24"/>
          <w:lang w:eastAsia="pl-PL"/>
        </w:rPr>
      </w:pPr>
      <w:r w:rsidRPr="00185605">
        <w:rPr>
          <w:rFonts w:ascii="Times New Roman" w:eastAsia="Calibri" w:hAnsi="Times New Roman" w:cs="Times New Roman"/>
          <w:bCs/>
          <w:iCs/>
          <w:sz w:val="24"/>
          <w:szCs w:val="24"/>
          <w:lang w:eastAsia="pl-PL"/>
        </w:rPr>
        <w:t xml:space="preserve">Oceniając </w:t>
      </w:r>
      <w:r w:rsidRPr="00185605">
        <w:rPr>
          <w:rFonts w:ascii="Times New Roman" w:eastAsia="Calibri" w:hAnsi="Times New Roman" w:cs="Times New Roman"/>
          <w:b/>
          <w:bCs/>
          <w:iCs/>
          <w:sz w:val="24"/>
          <w:szCs w:val="24"/>
          <w:lang w:eastAsia="pl-PL"/>
        </w:rPr>
        <w:t>dotychczasową działalność przedsiębiorcy</w:t>
      </w:r>
      <w:r w:rsidRPr="00185605">
        <w:rPr>
          <w:rFonts w:ascii="Times New Roman" w:eastAsia="Calibri" w:hAnsi="Times New Roman" w:cs="Times New Roman"/>
          <w:bCs/>
          <w:iCs/>
          <w:sz w:val="24"/>
          <w:szCs w:val="24"/>
          <w:lang w:eastAsia="pl-PL"/>
        </w:rPr>
        <w:t xml:space="preserve">, </w:t>
      </w:r>
      <w:r w:rsidR="00185605" w:rsidRPr="00185605">
        <w:rPr>
          <w:rFonts w:ascii="Times New Roman" w:eastAsia="Calibri" w:hAnsi="Times New Roman" w:cs="Times New Roman"/>
          <w:bCs/>
          <w:iCs/>
          <w:sz w:val="24"/>
          <w:szCs w:val="24"/>
        </w:rPr>
        <w:t>organ wziął pod uwagę fakt,</w:t>
      </w:r>
      <w:r w:rsidR="00EC70BB">
        <w:rPr>
          <w:rFonts w:ascii="Times New Roman" w:eastAsia="Calibri" w:hAnsi="Times New Roman" w:cs="Times New Roman"/>
          <w:bCs/>
          <w:iCs/>
          <w:sz w:val="24"/>
          <w:szCs w:val="24"/>
        </w:rPr>
        <w:br/>
      </w:r>
      <w:r w:rsidR="00185605" w:rsidRPr="00185605">
        <w:rPr>
          <w:rFonts w:ascii="Times New Roman" w:eastAsia="Calibri" w:hAnsi="Times New Roman" w:cs="Times New Roman"/>
          <w:bCs/>
          <w:iCs/>
          <w:sz w:val="24"/>
          <w:szCs w:val="24"/>
        </w:rPr>
        <w:t xml:space="preserve">że jest to pierwsze naruszenie przez przedsiębiorców przepisów w zakresie uwidaczniania cen towarów. </w:t>
      </w:r>
      <w:r w:rsidR="00185605" w:rsidRPr="00185605">
        <w:rPr>
          <w:rFonts w:ascii="Times New Roman" w:hAnsi="Times New Roman" w:cs="Times New Roman"/>
          <w:sz w:val="24"/>
          <w:szCs w:val="24"/>
        </w:rPr>
        <w:t xml:space="preserve">Analizując przedmiotową przesłankę organ uwzględnił również okoliczność, że strony prowadzą działalność gospodarczą odpowiednio od 1995 r. Pani </w:t>
      </w:r>
      <w:r w:rsidR="00A805EA" w:rsidRPr="00BF2124">
        <w:rPr>
          <w:rFonts w:ascii="Times New Roman" w:hAnsi="Times New Roman" w:cs="Times New Roman"/>
          <w:b/>
          <w:bCs/>
          <w:sz w:val="24"/>
          <w:szCs w:val="24"/>
        </w:rPr>
        <w:t>(dane zanonimizowane)</w:t>
      </w:r>
      <w:r w:rsidR="00A805EA">
        <w:rPr>
          <w:rFonts w:ascii="Times New Roman" w:hAnsi="Times New Roman" w:cs="Times New Roman"/>
          <w:b/>
          <w:bCs/>
          <w:sz w:val="24"/>
          <w:szCs w:val="24"/>
        </w:rPr>
        <w:t xml:space="preserve"> </w:t>
      </w:r>
      <w:r w:rsidR="00185605" w:rsidRPr="00905504">
        <w:rPr>
          <w:rFonts w:ascii="Times New Roman" w:hAnsi="Times New Roman" w:cs="Times New Roman"/>
          <w:sz w:val="24"/>
          <w:szCs w:val="24"/>
        </w:rPr>
        <w:t xml:space="preserve">oraz 2011 r. Pan </w:t>
      </w:r>
      <w:r w:rsidR="00A805EA" w:rsidRPr="00BF2124">
        <w:rPr>
          <w:rFonts w:ascii="Times New Roman" w:hAnsi="Times New Roman" w:cs="Times New Roman"/>
          <w:b/>
          <w:bCs/>
          <w:sz w:val="24"/>
          <w:szCs w:val="24"/>
        </w:rPr>
        <w:t>(dane zanonimizowane)</w:t>
      </w:r>
      <w:r w:rsidR="00EC70BB" w:rsidRPr="00905504">
        <w:rPr>
          <w:rFonts w:ascii="Times New Roman" w:hAnsi="Times New Roman" w:cs="Times New Roman"/>
          <w:sz w:val="24"/>
          <w:szCs w:val="24"/>
        </w:rPr>
        <w:t>,</w:t>
      </w:r>
      <w:r w:rsidR="00185605" w:rsidRPr="00905504">
        <w:rPr>
          <w:rFonts w:ascii="Times New Roman" w:hAnsi="Times New Roman" w:cs="Times New Roman"/>
          <w:sz w:val="24"/>
          <w:szCs w:val="24"/>
        </w:rPr>
        <w:t xml:space="preserve"> w związku z czym uznał, iż </w:t>
      </w:r>
      <w:r w:rsidR="00EC70BB" w:rsidRPr="00905504">
        <w:rPr>
          <w:rFonts w:ascii="Times New Roman" w:hAnsi="Times New Roman" w:cs="Times New Roman"/>
          <w:sz w:val="24"/>
          <w:szCs w:val="24"/>
        </w:rPr>
        <w:t xml:space="preserve">kontrolowani przedsiębiorcy winni </w:t>
      </w:r>
      <w:r w:rsidR="00185605" w:rsidRPr="00905504">
        <w:rPr>
          <w:rFonts w:ascii="Times New Roman" w:hAnsi="Times New Roman" w:cs="Times New Roman"/>
          <w:sz w:val="24"/>
          <w:szCs w:val="24"/>
        </w:rPr>
        <w:t xml:space="preserve">wykazać się znajomością podstawowych przepisów dotyczących tej działalności i je stosować. </w:t>
      </w:r>
      <w:r w:rsidR="00185605" w:rsidRPr="00905504">
        <w:rPr>
          <w:rFonts w:ascii="Times New Roman" w:eastAsia="Calibri" w:hAnsi="Times New Roman" w:cs="Times New Roman"/>
          <w:bCs/>
          <w:iCs/>
          <w:sz w:val="24"/>
          <w:szCs w:val="24"/>
        </w:rPr>
        <w:t>Wymierzając karę organ wziął także pod uwagę fakt usunięcia w trakcie kontroli przez przedsiębiorców stwierdzonych nieprawidłowości</w:t>
      </w:r>
    </w:p>
    <w:p w14:paraId="38221056" w14:textId="65C3B531" w:rsidR="00185605" w:rsidRPr="00905504" w:rsidRDefault="00185605" w:rsidP="00185605">
      <w:pPr>
        <w:pStyle w:val="Akapitzlist"/>
        <w:spacing w:before="120" w:after="120"/>
        <w:ind w:left="425"/>
        <w:jc w:val="both"/>
        <w:rPr>
          <w:rFonts w:ascii="Times New Roman" w:eastAsia="Times New Roman" w:hAnsi="Times New Roman" w:cs="Times New Roman"/>
          <w:sz w:val="16"/>
          <w:szCs w:val="16"/>
          <w:lang w:eastAsia="pl-PL"/>
        </w:rPr>
      </w:pPr>
    </w:p>
    <w:p w14:paraId="2225061A" w14:textId="536ED3ED" w:rsidR="0074332D" w:rsidRPr="00905504" w:rsidRDefault="0034184F" w:rsidP="0074332D">
      <w:pPr>
        <w:pStyle w:val="Akapitzlist"/>
        <w:numPr>
          <w:ilvl w:val="0"/>
          <w:numId w:val="23"/>
        </w:numPr>
        <w:suppressAutoHyphens/>
        <w:spacing w:before="120" w:after="120"/>
        <w:ind w:left="425" w:hanging="357"/>
        <w:jc w:val="both"/>
        <w:rPr>
          <w:rFonts w:ascii="Times New Roman" w:eastAsia="Calibri" w:hAnsi="Times New Roman" w:cs="Times New Roman"/>
          <w:iCs/>
          <w:sz w:val="24"/>
          <w:szCs w:val="24"/>
          <w:lang w:eastAsia="pl-PL"/>
        </w:rPr>
      </w:pPr>
      <w:r w:rsidRPr="00905504">
        <w:rPr>
          <w:rFonts w:ascii="Times New Roman" w:eastAsia="Times New Roman" w:hAnsi="Times New Roman" w:cs="Times New Roman"/>
          <w:b/>
          <w:iCs/>
          <w:sz w:val="24"/>
          <w:szCs w:val="24"/>
          <w:lang w:eastAsia="pl-PL"/>
        </w:rPr>
        <w:t>Wielkość obrotów i przychodu</w:t>
      </w:r>
      <w:r w:rsidRPr="00905504">
        <w:rPr>
          <w:rFonts w:ascii="Times New Roman" w:eastAsia="Times New Roman" w:hAnsi="Times New Roman" w:cs="Times New Roman"/>
          <w:iCs/>
          <w:sz w:val="24"/>
          <w:szCs w:val="24"/>
          <w:lang w:eastAsia="pl-PL"/>
        </w:rPr>
        <w:t xml:space="preserve"> </w:t>
      </w:r>
      <w:r w:rsidRPr="00905504">
        <w:rPr>
          <w:rFonts w:ascii="Times New Roman" w:eastAsia="Times New Roman" w:hAnsi="Times New Roman" w:cs="Times New Roman"/>
          <w:b/>
          <w:iCs/>
          <w:sz w:val="24"/>
          <w:szCs w:val="24"/>
          <w:lang w:eastAsia="pl-PL"/>
        </w:rPr>
        <w:t>przedsiębiorcy</w:t>
      </w:r>
      <w:r w:rsidRPr="00905504">
        <w:rPr>
          <w:rFonts w:ascii="Times New Roman" w:eastAsia="Times New Roman" w:hAnsi="Times New Roman" w:cs="Times New Roman"/>
          <w:iCs/>
          <w:sz w:val="24"/>
          <w:szCs w:val="24"/>
          <w:lang w:eastAsia="pl-PL"/>
        </w:rPr>
        <w:t xml:space="preserve"> w roku 2022 </w:t>
      </w:r>
      <w:r w:rsidR="0074332D" w:rsidRPr="00905504">
        <w:rPr>
          <w:rFonts w:ascii="Times New Roman" w:hAnsi="Times New Roman" w:cs="Times New Roman"/>
          <w:bCs/>
          <w:iCs/>
          <w:sz w:val="24"/>
          <w:szCs w:val="24"/>
        </w:rPr>
        <w:t>wskazaną w informacji przedłożonej organowi przez stronę.</w:t>
      </w:r>
    </w:p>
    <w:p w14:paraId="6A35DE8A" w14:textId="77777777" w:rsidR="0074332D" w:rsidRPr="00905504" w:rsidRDefault="0074332D" w:rsidP="0074332D">
      <w:pPr>
        <w:pStyle w:val="Akapitzlist"/>
        <w:rPr>
          <w:rFonts w:ascii="Times New Roman" w:eastAsia="Calibri" w:hAnsi="Times New Roman" w:cs="Times New Roman"/>
          <w:iCs/>
          <w:sz w:val="16"/>
          <w:szCs w:val="16"/>
          <w:lang w:eastAsia="pl-PL"/>
        </w:rPr>
      </w:pPr>
    </w:p>
    <w:p w14:paraId="71B48DF8" w14:textId="0AE1E3AE" w:rsidR="0034184F" w:rsidRPr="00905504" w:rsidRDefault="0034184F" w:rsidP="0074332D">
      <w:pPr>
        <w:pStyle w:val="Akapitzlist"/>
        <w:numPr>
          <w:ilvl w:val="0"/>
          <w:numId w:val="23"/>
        </w:numPr>
        <w:suppressAutoHyphens/>
        <w:spacing w:before="120"/>
        <w:ind w:left="425" w:hanging="357"/>
        <w:jc w:val="both"/>
        <w:rPr>
          <w:rFonts w:ascii="Times New Roman" w:eastAsia="Calibri" w:hAnsi="Times New Roman" w:cs="Times New Roman"/>
          <w:iCs/>
          <w:sz w:val="24"/>
          <w:szCs w:val="24"/>
          <w:lang w:eastAsia="pl-PL"/>
        </w:rPr>
      </w:pPr>
      <w:r w:rsidRPr="00905504">
        <w:rPr>
          <w:rFonts w:ascii="Times New Roman" w:eastAsia="Calibri" w:hAnsi="Times New Roman" w:cs="Times New Roman"/>
          <w:b/>
          <w:iCs/>
          <w:sz w:val="24"/>
          <w:szCs w:val="24"/>
          <w:lang w:eastAsia="pl-PL"/>
        </w:rPr>
        <w:t>Sankcje nałożone na przedsiębiorcę</w:t>
      </w:r>
      <w:r w:rsidRPr="00905504">
        <w:rPr>
          <w:rFonts w:ascii="Times New Roman" w:eastAsia="Calibri" w:hAnsi="Times New Roman" w:cs="Times New Roman"/>
          <w:iCs/>
          <w:sz w:val="24"/>
          <w:szCs w:val="24"/>
          <w:lang w:eastAsia="pl-PL"/>
        </w:rPr>
        <w:t xml:space="preserve"> za to samo naruszenie w innych państwach członkowskich Unii Europejskiej w sprawach transgranicznych – brak dostępnych informacji o takich sankcjach.</w:t>
      </w:r>
    </w:p>
    <w:p w14:paraId="36B74B18" w14:textId="0E2A2607" w:rsidR="0034184F" w:rsidRPr="0034184F" w:rsidRDefault="0034184F" w:rsidP="00185605">
      <w:pPr>
        <w:tabs>
          <w:tab w:val="left" w:pos="708"/>
        </w:tabs>
        <w:spacing w:before="120"/>
        <w:jc w:val="both"/>
        <w:rPr>
          <w:rFonts w:ascii="Times New Roman" w:eastAsia="Times New Roman" w:hAnsi="Times New Roman" w:cs="Times New Roman"/>
          <w:sz w:val="24"/>
          <w:szCs w:val="24"/>
          <w:lang w:eastAsia="pl-PL"/>
        </w:rPr>
      </w:pPr>
      <w:r w:rsidRPr="00905504">
        <w:rPr>
          <w:rFonts w:ascii="Times New Roman" w:eastAsia="Times New Roman" w:hAnsi="Times New Roman" w:cs="Times New Roman"/>
          <w:sz w:val="24"/>
          <w:szCs w:val="24"/>
          <w:lang w:eastAsia="pl-PL"/>
        </w:rPr>
        <w:t xml:space="preserve">Biorąc pod uwagę wymienione kryteria, nałożenie </w:t>
      </w:r>
      <w:r w:rsidR="002E5674" w:rsidRPr="00905504">
        <w:rPr>
          <w:rFonts w:ascii="Times New Roman" w:eastAsia="Times New Roman" w:hAnsi="Times New Roman" w:cs="Times New Roman"/>
          <w:sz w:val="24"/>
          <w:szCs w:val="24"/>
          <w:lang w:eastAsia="pl-PL"/>
        </w:rPr>
        <w:t xml:space="preserve">solidarnie </w:t>
      </w:r>
      <w:r w:rsidRPr="00905504">
        <w:rPr>
          <w:rFonts w:ascii="Times New Roman" w:eastAsia="Times New Roman" w:hAnsi="Times New Roman" w:cs="Times New Roman"/>
          <w:sz w:val="24"/>
          <w:szCs w:val="24"/>
          <w:lang w:eastAsia="pl-PL"/>
        </w:rPr>
        <w:t xml:space="preserve">kary pieniężnej w kwocie </w:t>
      </w:r>
      <w:r w:rsidRPr="00905504">
        <w:rPr>
          <w:rFonts w:ascii="Times New Roman" w:eastAsia="Times New Roman" w:hAnsi="Times New Roman" w:cs="Times New Roman"/>
          <w:b/>
          <w:bCs/>
          <w:sz w:val="24"/>
          <w:szCs w:val="24"/>
          <w:lang w:eastAsia="pl-PL"/>
        </w:rPr>
        <w:t>1000 zł</w:t>
      </w:r>
      <w:r w:rsidRPr="00905504">
        <w:rPr>
          <w:rFonts w:ascii="Times New Roman" w:eastAsia="Times New Roman" w:hAnsi="Times New Roman" w:cs="Times New Roman"/>
          <w:b/>
          <w:sz w:val="24"/>
          <w:szCs w:val="24"/>
          <w:lang w:eastAsia="pl-PL"/>
        </w:rPr>
        <w:br/>
      </w:r>
      <w:r w:rsidRPr="00905504">
        <w:rPr>
          <w:rFonts w:ascii="Times New Roman" w:eastAsia="Times New Roman" w:hAnsi="Times New Roman" w:cs="Times New Roman"/>
          <w:sz w:val="24"/>
          <w:szCs w:val="24"/>
          <w:lang w:eastAsia="pl-PL"/>
        </w:rPr>
        <w:t xml:space="preserve">w stosunku do przewidzianej w ustawie kary określonej w maksymalnej wysokości tj. 20000 zł, należy uznać za w pełni uzasadnione. Zdaniem Podkarpackiego Wojewódzkiego Inspektora Inspekcji Handlowej kara pieniężna we wskazanej wyżej wysokości ponadto spełnia cele wyrażone w art. 8 dyrektywy 98/6 WE Parlamentu Europejskiego i Rady z dnia 16 lutego 1998 r. w sprawie ochrony konsumenta przez podawanie cen produktów oferowanych konsumentom (Dz. Urz. WE L 80 z 18.3.1998 r., s. </w:t>
      </w:r>
      <w:r w:rsidRPr="0034184F">
        <w:rPr>
          <w:rFonts w:ascii="Times New Roman" w:eastAsia="Times New Roman" w:hAnsi="Times New Roman" w:cs="Times New Roman"/>
          <w:sz w:val="24"/>
          <w:szCs w:val="24"/>
          <w:lang w:eastAsia="pl-PL"/>
        </w:rPr>
        <w:t>27), czyli jest skuteczna, proporcjonalna i odstraszająca.</w:t>
      </w:r>
    </w:p>
    <w:p w14:paraId="30C8B60E" w14:textId="12528028" w:rsidR="0034184F" w:rsidRDefault="0034184F" w:rsidP="00185605">
      <w:pPr>
        <w:suppressAutoHyphens/>
        <w:spacing w:before="120"/>
        <w:jc w:val="both"/>
        <w:rPr>
          <w:rFonts w:ascii="Times New Roman" w:eastAsia="Times New Roman" w:hAnsi="Times New Roman" w:cs="Times New Roman"/>
          <w:sz w:val="24"/>
          <w:szCs w:val="24"/>
          <w:lang w:eastAsia="zh-CN"/>
        </w:rPr>
      </w:pPr>
      <w:r w:rsidRPr="0034184F">
        <w:rPr>
          <w:rFonts w:ascii="Times New Roman" w:eastAsia="Times New Roman" w:hAnsi="Times New Roman" w:cs="Times New Roman"/>
          <w:color w:val="000000"/>
          <w:sz w:val="24"/>
          <w:szCs w:val="24"/>
          <w:lang w:eastAsia="zh-CN"/>
        </w:rPr>
        <w:lastRenderedPageBreak/>
        <w:t xml:space="preserve">Podkarpacki Wojewódzki Inspektor Inspekcji Handlowej wydając decyzję oparł się </w:t>
      </w:r>
      <w:r w:rsidRPr="00185605">
        <w:rPr>
          <w:rFonts w:ascii="Times New Roman" w:eastAsia="Times New Roman" w:hAnsi="Times New Roman" w:cs="Times New Roman"/>
          <w:sz w:val="24"/>
          <w:szCs w:val="24"/>
          <w:lang w:eastAsia="zh-CN"/>
        </w:rPr>
        <w:t>na następujących dowodach: protokole kontroli DK.8361.28.2023 z dnia 23 marca 2023 r. wraz z załącznikami, zawiadomieniu o wszczęciu</w:t>
      </w:r>
      <w:r w:rsidR="002B4199" w:rsidRPr="00185605">
        <w:rPr>
          <w:rFonts w:ascii="Times New Roman" w:eastAsia="Times New Roman" w:hAnsi="Times New Roman" w:cs="Times New Roman"/>
          <w:sz w:val="24"/>
          <w:szCs w:val="24"/>
          <w:lang w:eastAsia="zh-CN"/>
        </w:rPr>
        <w:t xml:space="preserve"> postępowania z urzędu z dnia 27</w:t>
      </w:r>
      <w:r w:rsidRPr="00185605">
        <w:rPr>
          <w:rFonts w:ascii="Times New Roman" w:eastAsia="Times New Roman" w:hAnsi="Times New Roman" w:cs="Times New Roman"/>
          <w:sz w:val="24"/>
          <w:szCs w:val="24"/>
          <w:lang w:eastAsia="zh-CN"/>
        </w:rPr>
        <w:t xml:space="preserve"> kwietnia 2023 </w:t>
      </w:r>
      <w:r w:rsidR="002B4199" w:rsidRPr="00185605">
        <w:rPr>
          <w:rFonts w:ascii="Times New Roman" w:eastAsia="Times New Roman" w:hAnsi="Times New Roman" w:cs="Times New Roman"/>
          <w:sz w:val="24"/>
          <w:szCs w:val="24"/>
          <w:lang w:eastAsia="zh-CN"/>
        </w:rPr>
        <w:t xml:space="preserve">r., </w:t>
      </w:r>
      <w:r w:rsidR="00BF51EE">
        <w:rPr>
          <w:rFonts w:ascii="Times New Roman" w:eastAsia="Times New Roman" w:hAnsi="Times New Roman" w:cs="Times New Roman"/>
          <w:sz w:val="24"/>
          <w:szCs w:val="24"/>
          <w:lang w:eastAsia="zh-CN"/>
        </w:rPr>
        <w:t xml:space="preserve">wyjaśnieniach </w:t>
      </w:r>
      <w:r w:rsidR="002B4199" w:rsidRPr="00185605">
        <w:rPr>
          <w:rFonts w:ascii="Times New Roman" w:eastAsia="Times New Roman" w:hAnsi="Times New Roman" w:cs="Times New Roman"/>
          <w:sz w:val="24"/>
          <w:szCs w:val="24"/>
          <w:lang w:eastAsia="zh-CN"/>
        </w:rPr>
        <w:t xml:space="preserve"> stron z d</w:t>
      </w:r>
      <w:r w:rsidR="00185605" w:rsidRPr="00185605">
        <w:rPr>
          <w:rFonts w:ascii="Times New Roman" w:eastAsia="Times New Roman" w:hAnsi="Times New Roman" w:cs="Times New Roman"/>
          <w:sz w:val="24"/>
          <w:szCs w:val="24"/>
          <w:lang w:eastAsia="zh-CN"/>
        </w:rPr>
        <w:t xml:space="preserve">nia 4.05.2023 r. </w:t>
      </w:r>
      <w:r w:rsidR="00BF51EE">
        <w:rPr>
          <w:rFonts w:ascii="Times New Roman" w:eastAsia="Times New Roman" w:hAnsi="Times New Roman" w:cs="Times New Roman"/>
          <w:sz w:val="24"/>
          <w:szCs w:val="24"/>
          <w:lang w:eastAsia="zh-CN"/>
        </w:rPr>
        <w:t xml:space="preserve">wraz z dołączonymi dokumentami </w:t>
      </w:r>
      <w:r w:rsidR="00185605" w:rsidRPr="00185605">
        <w:rPr>
          <w:rFonts w:ascii="Times New Roman" w:eastAsia="Times New Roman" w:hAnsi="Times New Roman" w:cs="Times New Roman"/>
          <w:sz w:val="24"/>
          <w:szCs w:val="24"/>
          <w:lang w:eastAsia="zh-CN"/>
        </w:rPr>
        <w:t>dotyczącym przychodów przedsiębiorców</w:t>
      </w:r>
      <w:r w:rsidR="002B4199" w:rsidRPr="00185605">
        <w:rPr>
          <w:rFonts w:ascii="Times New Roman" w:eastAsia="Times New Roman" w:hAnsi="Times New Roman" w:cs="Times New Roman"/>
          <w:sz w:val="24"/>
          <w:szCs w:val="24"/>
          <w:lang w:eastAsia="zh-CN"/>
        </w:rPr>
        <w:t xml:space="preserve"> za </w:t>
      </w:r>
      <w:r w:rsidR="002B4199" w:rsidRPr="00BF51EE">
        <w:rPr>
          <w:rFonts w:ascii="Times New Roman" w:eastAsia="Times New Roman" w:hAnsi="Times New Roman" w:cs="Times New Roman"/>
          <w:sz w:val="24"/>
          <w:szCs w:val="24"/>
          <w:lang w:eastAsia="zh-CN"/>
        </w:rPr>
        <w:t>rok 2022.</w:t>
      </w:r>
    </w:p>
    <w:p w14:paraId="6DA9C444" w14:textId="5667DAD6" w:rsidR="00D0330C" w:rsidRPr="00905504" w:rsidRDefault="00185605" w:rsidP="0074332D">
      <w:pPr>
        <w:tabs>
          <w:tab w:val="left" w:pos="0"/>
        </w:tabs>
        <w:spacing w:before="120"/>
        <w:jc w:val="both"/>
        <w:rPr>
          <w:rFonts w:ascii="Times New Roman" w:eastAsia="Times New Roman" w:hAnsi="Times New Roman" w:cs="Times New Roman"/>
          <w:iCs/>
          <w:sz w:val="24"/>
          <w:szCs w:val="24"/>
          <w:lang w:eastAsia="zh-CN"/>
        </w:rPr>
      </w:pPr>
      <w:r>
        <w:rPr>
          <w:rFonts w:ascii="Times New Roman" w:eastAsia="Times New Roman" w:hAnsi="Times New Roman" w:cs="Times New Roman"/>
          <w:sz w:val="24"/>
          <w:szCs w:val="24"/>
          <w:lang w:eastAsia="zh-CN"/>
        </w:rPr>
        <w:t>Odnosząc się do pisma stron z dnia 4 maja 2023 r organ wskazuje, że a</w:t>
      </w:r>
      <w:r w:rsidR="00D0330C" w:rsidRPr="00D0330C">
        <w:rPr>
          <w:rFonts w:ascii="Times New Roman" w:eastAsia="Times New Roman" w:hAnsi="Times New Roman" w:cs="Times New Roman"/>
          <w:sz w:val="24"/>
          <w:szCs w:val="24"/>
          <w:lang w:eastAsia="zh-CN"/>
        </w:rPr>
        <w:t xml:space="preserve">rt. 6 ust. 1 ustawy przewiduje odpowiedzialność administracyjną podmiotów, wobec których stwierdzono </w:t>
      </w:r>
      <w:r w:rsidR="00D0330C" w:rsidRPr="00905504">
        <w:rPr>
          <w:rFonts w:ascii="Times New Roman" w:eastAsia="Times New Roman" w:hAnsi="Times New Roman" w:cs="Times New Roman"/>
          <w:sz w:val="24"/>
          <w:szCs w:val="24"/>
          <w:lang w:eastAsia="zh-CN"/>
        </w:rPr>
        <w:t xml:space="preserve">naruszenie wymagań określonych w art. 4 ustawy. Regulacja ta ma na celu wyeliminowanie nieprawidłowości w informowaniu konsumentów o cenach towarów i usług. Odpowiedzialność wynikająca z ww. przepisu ma charakter obiektywny i powstaje z chwilą popełnienia naruszenia. </w:t>
      </w:r>
      <w:r w:rsidR="00D0330C" w:rsidRPr="00905504">
        <w:rPr>
          <w:rFonts w:ascii="Times New Roman" w:eastAsia="Times New Roman" w:hAnsi="Times New Roman" w:cs="Times New Roman"/>
          <w:iCs/>
          <w:sz w:val="24"/>
          <w:szCs w:val="24"/>
          <w:lang w:eastAsia="zh-CN"/>
        </w:rPr>
        <w:t>Dyrektywy wymiaru tej kary określone zostały w art. 6 ust. 3 ustawy.</w:t>
      </w:r>
      <w:r w:rsidR="00D0330C" w:rsidRPr="00905504">
        <w:rPr>
          <w:rFonts w:ascii="Times New Roman" w:eastAsia="Times New Roman" w:hAnsi="Times New Roman" w:cs="Times New Roman"/>
          <w:sz w:val="24"/>
          <w:szCs w:val="24"/>
          <w:lang w:eastAsia="zh-CN"/>
        </w:rPr>
        <w:t xml:space="preserve"> Obiektywny charakter odpowiedzialności administracyjnej opiera się na zasadzie ryzyka (por. wyrok Naczelnego Sądu Administracyjnego z dnia 8 października 2010 r., sygn. II OSK 1079/12). Oznacza to, że przesłanką tej odpowiedzialności jest stwierdzenie nieprzestrzegania przez określony podmiot nałożonych prawem obowiązków. Wobec powyższego, organ po stwierdzeniu faktu naruszenia obowiązku, o którym mowa w art. 4 ustawy, zobligowany jest do </w:t>
      </w:r>
      <w:r w:rsidR="00D0330C" w:rsidRPr="00905504">
        <w:rPr>
          <w:rFonts w:ascii="Times New Roman" w:eastAsia="Times New Roman" w:hAnsi="Times New Roman" w:cs="Times New Roman"/>
          <w:iCs/>
          <w:sz w:val="24"/>
          <w:szCs w:val="24"/>
          <w:lang w:eastAsia="zh-CN"/>
        </w:rPr>
        <w:t xml:space="preserve">wszczęcia postępowania administracyjnego w sprawie  nałożenia kary pieniężnej, która jest karą administracyjną. </w:t>
      </w:r>
    </w:p>
    <w:p w14:paraId="6660AD22" w14:textId="36DF5972" w:rsidR="00EC68D9" w:rsidRDefault="00EC68D9" w:rsidP="00EC68D9">
      <w:pPr>
        <w:tabs>
          <w:tab w:val="left" w:pos="0"/>
        </w:tabs>
        <w:spacing w:before="120"/>
        <w:jc w:val="both"/>
        <w:rPr>
          <w:rFonts w:ascii="Times New Roman" w:hAnsi="Times New Roman" w:cs="Times New Roman"/>
          <w:sz w:val="24"/>
          <w:szCs w:val="24"/>
        </w:rPr>
      </w:pPr>
      <w:r w:rsidRPr="00905504">
        <w:rPr>
          <w:rFonts w:ascii="Times New Roman" w:hAnsi="Times New Roman" w:cs="Times New Roman"/>
          <w:iCs/>
          <w:sz w:val="24"/>
          <w:szCs w:val="24"/>
        </w:rPr>
        <w:t>Mając więc na uwadze charakter odpowiedzialności administracyjnej, zasadniczo bez znaczenia pozostają zatem wskazane przez strony okoliczności jak np. błąd pracownika sklepu zamieszczającego treść informacji znajdu</w:t>
      </w:r>
      <w:r w:rsidR="00C50294" w:rsidRPr="00905504">
        <w:rPr>
          <w:rFonts w:ascii="Times New Roman" w:hAnsi="Times New Roman" w:cs="Times New Roman"/>
          <w:iCs/>
          <w:sz w:val="24"/>
          <w:szCs w:val="24"/>
        </w:rPr>
        <w:t xml:space="preserve">jącej się na wywieszce cenowej czy </w:t>
      </w:r>
      <w:r w:rsidRPr="00905504">
        <w:rPr>
          <w:rFonts w:ascii="Times New Roman" w:hAnsi="Times New Roman" w:cs="Times New Roman"/>
          <w:iCs/>
          <w:sz w:val="24"/>
          <w:szCs w:val="24"/>
        </w:rPr>
        <w:t xml:space="preserve">strącenie wywieszki przez klientów, w wyniku których dopuściły się ona nieprawidłowości, </w:t>
      </w:r>
      <w:r w:rsidR="00F374D7" w:rsidRPr="00905504">
        <w:rPr>
          <w:rFonts w:ascii="Times New Roman" w:hAnsi="Times New Roman" w:cs="Times New Roman"/>
          <w:iCs/>
          <w:sz w:val="24"/>
          <w:szCs w:val="24"/>
        </w:rPr>
        <w:t xml:space="preserve">czy duży ruch, </w:t>
      </w:r>
      <w:r w:rsidRPr="00905504">
        <w:rPr>
          <w:rFonts w:ascii="Times New Roman" w:hAnsi="Times New Roman" w:cs="Times New Roman"/>
          <w:iCs/>
          <w:sz w:val="24"/>
          <w:szCs w:val="24"/>
        </w:rPr>
        <w:t>gdyż karę wymierza się za samo naruszenie prawa. Podkarpacki Wojewódzki Inspektor Inspekcji Handlowej zauważa,</w:t>
      </w:r>
      <w:r w:rsidR="00C50294" w:rsidRPr="00905504">
        <w:rPr>
          <w:rFonts w:ascii="Times New Roman" w:hAnsi="Times New Roman" w:cs="Times New Roman"/>
          <w:iCs/>
          <w:sz w:val="24"/>
          <w:szCs w:val="24"/>
        </w:rPr>
        <w:t xml:space="preserve"> </w:t>
      </w:r>
      <w:r w:rsidRPr="00905504">
        <w:rPr>
          <w:rFonts w:ascii="Times New Roman" w:hAnsi="Times New Roman" w:cs="Times New Roman"/>
          <w:iCs/>
          <w:sz w:val="24"/>
          <w:szCs w:val="24"/>
        </w:rPr>
        <w:t xml:space="preserve">że to podmioty prowadzące działalność gospodarczą, decydują </w:t>
      </w:r>
      <w:r w:rsidR="00C50294" w:rsidRPr="00905504">
        <w:rPr>
          <w:rFonts w:ascii="Times New Roman" w:hAnsi="Times New Roman" w:cs="Times New Roman"/>
          <w:iCs/>
          <w:sz w:val="24"/>
          <w:szCs w:val="24"/>
        </w:rPr>
        <w:br/>
      </w:r>
      <w:r w:rsidRPr="00905504">
        <w:rPr>
          <w:rFonts w:ascii="Times New Roman" w:hAnsi="Times New Roman" w:cs="Times New Roman"/>
          <w:iCs/>
          <w:sz w:val="24"/>
          <w:szCs w:val="24"/>
        </w:rPr>
        <w:t>o organizacji pracy</w:t>
      </w:r>
      <w:r w:rsidR="00C50294" w:rsidRPr="00905504">
        <w:rPr>
          <w:rFonts w:ascii="Times New Roman" w:hAnsi="Times New Roman" w:cs="Times New Roman"/>
          <w:iCs/>
          <w:sz w:val="24"/>
          <w:szCs w:val="24"/>
        </w:rPr>
        <w:t xml:space="preserve"> </w:t>
      </w:r>
      <w:r w:rsidRPr="00905504">
        <w:rPr>
          <w:rFonts w:ascii="Times New Roman" w:hAnsi="Times New Roman" w:cs="Times New Roman"/>
          <w:iCs/>
          <w:sz w:val="24"/>
          <w:szCs w:val="24"/>
        </w:rPr>
        <w:t xml:space="preserve">w przedsiębiorstwach pozostających pod ich kontrolą i za to odpowiadają oraz że organizacja ta nie może odbywać się ze szkodą dla konsumenta i w żadnym wypadku nie może stanowić okoliczności </w:t>
      </w:r>
      <w:r w:rsidRPr="00EC68D9">
        <w:rPr>
          <w:rFonts w:ascii="Times New Roman" w:hAnsi="Times New Roman" w:cs="Times New Roman"/>
          <w:iCs/>
          <w:sz w:val="24"/>
          <w:szCs w:val="24"/>
        </w:rPr>
        <w:t>łagodzącej.</w:t>
      </w:r>
      <w:r>
        <w:rPr>
          <w:rFonts w:ascii="Times New Roman" w:hAnsi="Times New Roman" w:cs="Times New Roman"/>
          <w:iCs/>
          <w:sz w:val="24"/>
          <w:szCs w:val="24"/>
          <w:lang w:eastAsia="zh-CN"/>
        </w:rPr>
        <w:t xml:space="preserve"> </w:t>
      </w:r>
      <w:r w:rsidRPr="00EC68D9">
        <w:rPr>
          <w:rFonts w:ascii="Times New Roman" w:hAnsi="Times New Roman" w:cs="Times New Roman"/>
          <w:sz w:val="24"/>
          <w:szCs w:val="24"/>
        </w:rPr>
        <w:t xml:space="preserve">Odnosząc się </w:t>
      </w:r>
      <w:r>
        <w:rPr>
          <w:rFonts w:ascii="Times New Roman" w:hAnsi="Times New Roman" w:cs="Times New Roman"/>
          <w:sz w:val="24"/>
          <w:szCs w:val="24"/>
        </w:rPr>
        <w:t>jednocześnie do wskazanej przez strony ilości oferowanego przez nie</w:t>
      </w:r>
      <w:r w:rsidRPr="00EC68D9">
        <w:rPr>
          <w:rFonts w:ascii="Times New Roman" w:hAnsi="Times New Roman" w:cs="Times New Roman"/>
          <w:sz w:val="24"/>
          <w:szCs w:val="24"/>
        </w:rPr>
        <w:t xml:space="preserve"> w kontrolowanym miejscu sprzedaży detalicznej asortymentu w relacji do ilości zakwestionowanych towarów, wskazać należy,</w:t>
      </w:r>
      <w:r>
        <w:rPr>
          <w:rFonts w:ascii="Times New Roman" w:hAnsi="Times New Roman" w:cs="Times New Roman"/>
          <w:sz w:val="24"/>
          <w:szCs w:val="24"/>
        </w:rPr>
        <w:t xml:space="preserve"> że inspektorzy losowo wybrali 118 produktów</w:t>
      </w:r>
      <w:r w:rsidRPr="00EC68D9">
        <w:rPr>
          <w:rFonts w:ascii="Times New Roman" w:hAnsi="Times New Roman" w:cs="Times New Roman"/>
          <w:sz w:val="24"/>
          <w:szCs w:val="24"/>
        </w:rPr>
        <w:t xml:space="preserve">, które sprawdzono pod względem obowiązków wynikających z ustawy i do tej liczby, zdaniem organu, należy odnosić stwierdzone nieprawidłowości. </w:t>
      </w:r>
      <w:r w:rsidR="002E5674" w:rsidRPr="002E5674">
        <w:rPr>
          <w:rFonts w:ascii="Times New Roman" w:hAnsi="Times New Roman" w:cs="Times New Roman"/>
          <w:sz w:val="24"/>
          <w:szCs w:val="24"/>
        </w:rPr>
        <w:t>Tylko bowiem do nich ma wiedzę na temat uwidacznianych przy nich cen i cen jednostkowych. Nie sposób bowiem uznać, że kontrola powinna objąć całość sprzedawanych produktów, gdyż byłoby to niewykonalne. Dlatego też kontrola obejmuje tylko część sprzedawanych produktów, przyjmując, że jest ona reprezentatywna dla całości produktów znajdujących się w sprzedaży. Z tego też względu przy ustalaniu przesłanki stopnia naruszenia obowiązków bierze się pod uwagę stosunek towarów dotkniętych naruszeniem w zakresie informowania o cenach do ogółu towarów skontrolowanych, bez względu na to, jak wielka partia produktów jest objęta kontrolą.</w:t>
      </w:r>
    </w:p>
    <w:p w14:paraId="635FABF2" w14:textId="46F8FA5B" w:rsidR="002E5674" w:rsidRDefault="00F374D7" w:rsidP="00F374D7">
      <w:pPr>
        <w:tabs>
          <w:tab w:val="left" w:pos="0"/>
        </w:tabs>
        <w:spacing w:before="120"/>
        <w:jc w:val="both"/>
        <w:rPr>
          <w:rFonts w:ascii="Times New Roman" w:hAnsi="Times New Roman" w:cs="Times New Roman"/>
          <w:sz w:val="24"/>
          <w:szCs w:val="24"/>
        </w:rPr>
      </w:pPr>
      <w:r w:rsidRPr="00F374D7">
        <w:rPr>
          <w:rFonts w:ascii="Times New Roman" w:hAnsi="Times New Roman" w:cs="Times New Roman"/>
          <w:sz w:val="24"/>
          <w:szCs w:val="24"/>
        </w:rPr>
        <w:t>Odnosząc się nadto do podniesionego argumentu posiadania na stanie placówki czytnik</w:t>
      </w:r>
      <w:r>
        <w:rPr>
          <w:rFonts w:ascii="Times New Roman" w:hAnsi="Times New Roman" w:cs="Times New Roman"/>
          <w:sz w:val="24"/>
          <w:szCs w:val="24"/>
        </w:rPr>
        <w:t>a</w:t>
      </w:r>
      <w:r w:rsidRPr="00F374D7">
        <w:rPr>
          <w:rFonts w:ascii="Times New Roman" w:hAnsi="Times New Roman" w:cs="Times New Roman"/>
          <w:sz w:val="24"/>
          <w:szCs w:val="24"/>
        </w:rPr>
        <w:t xml:space="preserve"> cen, należy stwierdzić zgodnie z zapisami rozporządzenia, że informację o cenie produktu uwidacznia się w miejscu sprzedaży. Uwidocznieniem jest przedstawienie informacji w sposób widoczny, łatwy</w:t>
      </w:r>
      <w:r>
        <w:rPr>
          <w:rFonts w:ascii="Times New Roman" w:hAnsi="Times New Roman" w:cs="Times New Roman"/>
          <w:sz w:val="24"/>
          <w:szCs w:val="24"/>
        </w:rPr>
        <w:t xml:space="preserve"> </w:t>
      </w:r>
      <w:r w:rsidRPr="00F374D7">
        <w:rPr>
          <w:rFonts w:ascii="Times New Roman" w:hAnsi="Times New Roman" w:cs="Times New Roman"/>
          <w:sz w:val="24"/>
          <w:szCs w:val="24"/>
        </w:rPr>
        <w:t>i bezpośrednio dostępny dla kupujących tak, aby sami mogli zaznajomić się z tymi informacjami. Przyjąć również należy, że uwidocznieniem jest podanie informacji w formie wizualnej</w:t>
      </w:r>
      <w:r>
        <w:rPr>
          <w:rFonts w:ascii="Times New Roman" w:hAnsi="Times New Roman" w:cs="Times New Roman"/>
          <w:sz w:val="24"/>
          <w:szCs w:val="24"/>
        </w:rPr>
        <w:t xml:space="preserve"> </w:t>
      </w:r>
      <w:r w:rsidRPr="00F374D7">
        <w:rPr>
          <w:rFonts w:ascii="Times New Roman" w:hAnsi="Times New Roman" w:cs="Times New Roman"/>
          <w:sz w:val="24"/>
          <w:szCs w:val="24"/>
        </w:rPr>
        <w:t>(na wywieszce), a nie innej np. ustnej czy poprzez użycie czytnika cen. Kupujący nie może być więc informowany o cenie towaru w sposób pośredni, wymagający od niego podjęcia czynności związanych z zasięgnięciem informacji o cenie – w przedmiotowej sprawie przy użyciu czytnika.</w:t>
      </w:r>
    </w:p>
    <w:p w14:paraId="0F5AA519" w14:textId="4AE0C5EC" w:rsidR="002E5674" w:rsidRPr="00F374D7" w:rsidRDefault="002E5674" w:rsidP="00F374D7">
      <w:pPr>
        <w:tabs>
          <w:tab w:val="left" w:pos="0"/>
        </w:tabs>
        <w:spacing w:before="120"/>
        <w:jc w:val="both"/>
        <w:rPr>
          <w:rFonts w:ascii="Times New Roman" w:hAnsi="Times New Roman" w:cs="Times New Roman"/>
          <w:iCs/>
          <w:sz w:val="24"/>
          <w:szCs w:val="24"/>
          <w:lang w:eastAsia="zh-CN"/>
        </w:rPr>
      </w:pPr>
      <w:r w:rsidRPr="00F374D7">
        <w:rPr>
          <w:rFonts w:ascii="Times New Roman" w:hAnsi="Times New Roman" w:cs="Times New Roman"/>
          <w:iCs/>
          <w:sz w:val="24"/>
          <w:szCs w:val="24"/>
          <w:lang w:eastAsia="zh-CN"/>
        </w:rPr>
        <w:t xml:space="preserve">Odnosząc się do stanowiska stron, że podjęły one współpracę z organem kontrolnym oraz niezwłocznie usunęły nieprawidłowości, a także faktu, że nie była ona dotychczas karana za naruszenie przepisów w zakresie uwidaczniania cen Podkarpacki Wojewódzki Inspektor </w:t>
      </w:r>
      <w:r w:rsidRPr="00F374D7">
        <w:rPr>
          <w:rFonts w:ascii="Times New Roman" w:hAnsi="Times New Roman" w:cs="Times New Roman"/>
          <w:iCs/>
          <w:sz w:val="24"/>
          <w:szCs w:val="24"/>
          <w:lang w:eastAsia="zh-CN"/>
        </w:rPr>
        <w:lastRenderedPageBreak/>
        <w:t xml:space="preserve">Inspekcji Handlowej stwierdza, iż okoliczności te zostały uwzględnione przy określaniu wysokości kary. </w:t>
      </w:r>
    </w:p>
    <w:p w14:paraId="24DB6116" w14:textId="77777777" w:rsidR="00D0330C" w:rsidRPr="00D0330C" w:rsidRDefault="00D0330C" w:rsidP="0074332D">
      <w:pPr>
        <w:tabs>
          <w:tab w:val="left" w:pos="708"/>
        </w:tabs>
        <w:spacing w:before="120"/>
        <w:jc w:val="both"/>
        <w:rPr>
          <w:rFonts w:ascii="Times New Roman" w:eastAsia="Times New Roman" w:hAnsi="Times New Roman" w:cs="Times New Roman"/>
          <w:sz w:val="24"/>
          <w:szCs w:val="24"/>
          <w:lang w:eastAsia="pl-PL"/>
        </w:rPr>
      </w:pPr>
      <w:r w:rsidRPr="00D0330C">
        <w:rPr>
          <w:rFonts w:ascii="Times New Roman" w:eastAsia="Times New Roman" w:hAnsi="Times New Roman" w:cs="Times New Roman"/>
          <w:sz w:val="24"/>
          <w:szCs w:val="24"/>
          <w:lang w:eastAsia="pl-PL"/>
        </w:rPr>
        <w:t>Analizując zgromadzony w sprawie materiał dowodowy tutejszy organ Inspekcji Handlowej nie znalazł podstaw do odstąpienia od wymierzenia administracyjnej kary pieniężnej.</w:t>
      </w:r>
    </w:p>
    <w:p w14:paraId="0F28508D" w14:textId="77777777" w:rsidR="00D0330C" w:rsidRPr="00D0330C" w:rsidRDefault="00D0330C" w:rsidP="0074332D">
      <w:pPr>
        <w:tabs>
          <w:tab w:val="left" w:pos="708"/>
        </w:tabs>
        <w:spacing w:before="120"/>
        <w:jc w:val="both"/>
        <w:rPr>
          <w:rFonts w:ascii="Times New Roman" w:eastAsia="Times New Roman" w:hAnsi="Times New Roman" w:cs="Times New Roman"/>
          <w:color w:val="000000"/>
          <w:sz w:val="24"/>
          <w:szCs w:val="24"/>
          <w:lang w:eastAsia="zh-CN"/>
        </w:rPr>
      </w:pPr>
      <w:r w:rsidRPr="00D0330C">
        <w:rPr>
          <w:rFonts w:ascii="Times New Roman" w:eastAsia="Times New Roman" w:hAnsi="Times New Roman" w:cs="Times New Roman"/>
          <w:color w:val="000000"/>
          <w:sz w:val="24"/>
          <w:szCs w:val="24"/>
          <w:lang w:eastAsia="zh-CN"/>
        </w:rPr>
        <w:t xml:space="preserve">Zgodnie z art. 189e Kpa, w przypadku, gdy do naruszenia prawa doszło wskutek działania siły wyższej, strona nie podlega ukaraniu. Pojęcie to wprawdzie nie zostało zdefiniowane </w:t>
      </w:r>
      <w:r w:rsidRPr="00D0330C">
        <w:rPr>
          <w:rFonts w:ascii="Times New Roman" w:eastAsia="Times New Roman" w:hAnsi="Times New Roman" w:cs="Times New Roman"/>
          <w:color w:val="000000"/>
          <w:sz w:val="24"/>
          <w:szCs w:val="24"/>
          <w:lang w:eastAsia="zh-CN"/>
        </w:rPr>
        <w:br/>
        <w:t xml:space="preserve">w przepisach, niemniej – zgodnie z poglądami wyrażanymi na gruncie prawa cywilnego – siła wyższa to „zdarzenie zewnętrzne, niemożliwe do przewidzenia (co obejmuje również nikłe prawdopodobieństwo jego zajścia w danej sytuacji) i niemożliwe do zapobieżenia (przy czym w zasadzie chodzi o niemożliwość zapobieżenia nie tyle samemu zjawisku, co jego następstwom)” (J. Pokrzywniak. Klauzula siły wyższej. </w:t>
      </w:r>
      <w:proofErr w:type="spellStart"/>
      <w:r w:rsidRPr="00D0330C">
        <w:rPr>
          <w:rFonts w:ascii="Times New Roman" w:eastAsia="Times New Roman" w:hAnsi="Times New Roman" w:cs="Times New Roman"/>
          <w:color w:val="000000"/>
          <w:sz w:val="24"/>
          <w:szCs w:val="24"/>
          <w:lang w:eastAsia="zh-CN"/>
        </w:rPr>
        <w:t>MoP</w:t>
      </w:r>
      <w:proofErr w:type="spellEnd"/>
      <w:r w:rsidRPr="00D0330C">
        <w:rPr>
          <w:rFonts w:ascii="Times New Roman" w:eastAsia="Times New Roman" w:hAnsi="Times New Roman" w:cs="Times New Roman"/>
          <w:color w:val="000000"/>
          <w:sz w:val="24"/>
          <w:szCs w:val="24"/>
          <w:lang w:eastAsia="zh-CN"/>
        </w:rPr>
        <w:t xml:space="preserve"> 2005, Nr 6). „Siłę wyższą odróżnia od zwykłego przypadku (casus) to, że jest to zdarzenie nadzwyczajne, zewnętrzne</w:t>
      </w:r>
      <w:r w:rsidRPr="00D0330C">
        <w:rPr>
          <w:rFonts w:ascii="Times New Roman" w:eastAsia="Times New Roman" w:hAnsi="Times New Roman" w:cs="Times New Roman"/>
          <w:color w:val="000000"/>
          <w:sz w:val="24"/>
          <w:szCs w:val="24"/>
          <w:lang w:eastAsia="zh-CN"/>
        </w:rPr>
        <w:br/>
        <w:t xml:space="preserve">i niemożliwe do zapobieżenia (vis </w:t>
      </w:r>
      <w:proofErr w:type="spellStart"/>
      <w:r w:rsidRPr="00D0330C">
        <w:rPr>
          <w:rFonts w:ascii="Times New Roman" w:eastAsia="Times New Roman" w:hAnsi="Times New Roman" w:cs="Times New Roman"/>
          <w:color w:val="000000"/>
          <w:sz w:val="24"/>
          <w:szCs w:val="24"/>
          <w:lang w:eastAsia="zh-CN"/>
        </w:rPr>
        <w:t>cui</w:t>
      </w:r>
      <w:proofErr w:type="spellEnd"/>
      <w:r w:rsidRPr="00D0330C">
        <w:rPr>
          <w:rFonts w:ascii="Times New Roman" w:eastAsia="Times New Roman" w:hAnsi="Times New Roman" w:cs="Times New Roman"/>
          <w:color w:val="000000"/>
          <w:sz w:val="24"/>
          <w:szCs w:val="24"/>
          <w:lang w:eastAsia="zh-CN"/>
        </w:rPr>
        <w:t xml:space="preserve"> </w:t>
      </w:r>
      <w:proofErr w:type="spellStart"/>
      <w:r w:rsidRPr="00D0330C">
        <w:rPr>
          <w:rFonts w:ascii="Times New Roman" w:eastAsia="Times New Roman" w:hAnsi="Times New Roman" w:cs="Times New Roman"/>
          <w:color w:val="000000"/>
          <w:sz w:val="24"/>
          <w:szCs w:val="24"/>
          <w:lang w:eastAsia="zh-CN"/>
        </w:rPr>
        <w:t>humana</w:t>
      </w:r>
      <w:proofErr w:type="spellEnd"/>
      <w:r w:rsidRPr="00D0330C">
        <w:rPr>
          <w:rFonts w:ascii="Times New Roman" w:eastAsia="Times New Roman" w:hAnsi="Times New Roman" w:cs="Times New Roman"/>
          <w:color w:val="000000"/>
          <w:sz w:val="24"/>
          <w:szCs w:val="24"/>
          <w:lang w:eastAsia="zh-CN"/>
        </w:rPr>
        <w:t xml:space="preserve"> </w:t>
      </w:r>
      <w:proofErr w:type="spellStart"/>
      <w:r w:rsidRPr="00D0330C">
        <w:rPr>
          <w:rFonts w:ascii="Times New Roman" w:eastAsia="Times New Roman" w:hAnsi="Times New Roman" w:cs="Times New Roman"/>
          <w:color w:val="000000"/>
          <w:sz w:val="24"/>
          <w:szCs w:val="24"/>
          <w:lang w:eastAsia="zh-CN"/>
        </w:rPr>
        <w:t>infirmitas</w:t>
      </w:r>
      <w:proofErr w:type="spellEnd"/>
      <w:r w:rsidRPr="00D0330C">
        <w:rPr>
          <w:rFonts w:ascii="Times New Roman" w:eastAsia="Times New Roman" w:hAnsi="Times New Roman" w:cs="Times New Roman"/>
          <w:color w:val="000000"/>
          <w:sz w:val="24"/>
          <w:szCs w:val="24"/>
          <w:lang w:eastAsia="zh-CN"/>
        </w:rPr>
        <w:t xml:space="preserve"> </w:t>
      </w:r>
      <w:proofErr w:type="spellStart"/>
      <w:r w:rsidRPr="00D0330C">
        <w:rPr>
          <w:rFonts w:ascii="Times New Roman" w:eastAsia="Times New Roman" w:hAnsi="Times New Roman" w:cs="Times New Roman"/>
          <w:color w:val="000000"/>
          <w:sz w:val="24"/>
          <w:szCs w:val="24"/>
          <w:lang w:eastAsia="zh-CN"/>
        </w:rPr>
        <w:t>resistere</w:t>
      </w:r>
      <w:proofErr w:type="spellEnd"/>
      <w:r w:rsidRPr="00D0330C">
        <w:rPr>
          <w:rFonts w:ascii="Times New Roman" w:eastAsia="Times New Roman" w:hAnsi="Times New Roman" w:cs="Times New Roman"/>
          <w:color w:val="000000"/>
          <w:sz w:val="24"/>
          <w:szCs w:val="24"/>
          <w:lang w:eastAsia="zh-CN"/>
        </w:rPr>
        <w:t xml:space="preserve"> non </w:t>
      </w:r>
      <w:proofErr w:type="spellStart"/>
      <w:r w:rsidRPr="00D0330C">
        <w:rPr>
          <w:rFonts w:ascii="Times New Roman" w:eastAsia="Times New Roman" w:hAnsi="Times New Roman" w:cs="Times New Roman"/>
          <w:color w:val="000000"/>
          <w:sz w:val="24"/>
          <w:szCs w:val="24"/>
          <w:lang w:eastAsia="zh-CN"/>
        </w:rPr>
        <w:t>potest</w:t>
      </w:r>
      <w:proofErr w:type="spellEnd"/>
      <w:r w:rsidRPr="00D0330C">
        <w:rPr>
          <w:rFonts w:ascii="Times New Roman" w:eastAsia="Times New Roman" w:hAnsi="Times New Roman" w:cs="Times New Roman"/>
          <w:color w:val="000000"/>
          <w:sz w:val="24"/>
          <w:szCs w:val="24"/>
          <w:lang w:eastAsia="zh-CN"/>
        </w:rPr>
        <w:t>). Należą tu zwłaszcza zdarzenia o charakterze katastrofalnych działań przyrody i zdarzenia nadzwyczajne w postaci zaburzeń życia zbiorowego, jak wojna, zamieszki krajowe itp., a także w pewnych przypadkach akty władzy publicznej, którym nie może przeciwstawić się jednostka”</w:t>
      </w:r>
      <w:r w:rsidRPr="00D0330C">
        <w:rPr>
          <w:rFonts w:ascii="Times New Roman" w:eastAsia="Times New Roman" w:hAnsi="Times New Roman" w:cs="Times New Roman"/>
          <w:color w:val="000000"/>
          <w:sz w:val="24"/>
          <w:szCs w:val="24"/>
          <w:lang w:eastAsia="zh-CN"/>
        </w:rPr>
        <w:br/>
        <w:t xml:space="preserve">(A. </w:t>
      </w:r>
      <w:proofErr w:type="spellStart"/>
      <w:r w:rsidRPr="00D0330C">
        <w:rPr>
          <w:rFonts w:ascii="Times New Roman" w:eastAsia="Times New Roman" w:hAnsi="Times New Roman" w:cs="Times New Roman"/>
          <w:color w:val="000000"/>
          <w:sz w:val="24"/>
          <w:szCs w:val="24"/>
          <w:lang w:eastAsia="zh-CN"/>
        </w:rPr>
        <w:t>Kidyba</w:t>
      </w:r>
      <w:proofErr w:type="spellEnd"/>
      <w:r w:rsidRPr="00D0330C">
        <w:rPr>
          <w:rFonts w:ascii="Times New Roman" w:eastAsia="Times New Roman" w:hAnsi="Times New Roman" w:cs="Times New Roman"/>
          <w:color w:val="000000"/>
          <w:sz w:val="24"/>
          <w:szCs w:val="24"/>
          <w:lang w:eastAsia="zh-CN"/>
        </w:rPr>
        <w:t>: Kodeks cywilny. Komentarz. T. 3. Zobowiązania – część ogólna. Warszawa 2016, art. 124).</w:t>
      </w:r>
    </w:p>
    <w:p w14:paraId="18A6F69C" w14:textId="77777777" w:rsidR="00D0330C" w:rsidRPr="00D0330C" w:rsidRDefault="00D0330C" w:rsidP="0074332D">
      <w:pPr>
        <w:tabs>
          <w:tab w:val="left" w:pos="0"/>
        </w:tabs>
        <w:jc w:val="both"/>
        <w:rPr>
          <w:rFonts w:ascii="Times New Roman" w:eastAsia="Times New Roman" w:hAnsi="Times New Roman" w:cs="Times New Roman"/>
          <w:iCs/>
          <w:sz w:val="24"/>
          <w:szCs w:val="24"/>
          <w:lang w:eastAsia="zh-CN"/>
        </w:rPr>
      </w:pPr>
      <w:r w:rsidRPr="00D0330C">
        <w:rPr>
          <w:rFonts w:ascii="Times New Roman" w:eastAsia="Times New Roman" w:hAnsi="Times New Roman" w:cs="Times New Roman"/>
          <w:iCs/>
          <w:sz w:val="24"/>
          <w:szCs w:val="24"/>
          <w:lang w:eastAsia="zh-CN"/>
        </w:rPr>
        <w:t>W ocenie Podkarpackiego Wojewódzkiego Inspektora Inspekcji Handlowej, na gruncie niniejszej sprawy brak jest podstaw do uznania, iż do naruszenia prawa doszło w wyniku bezpośredniego działania siły wyższej.</w:t>
      </w:r>
    </w:p>
    <w:p w14:paraId="584F79CA" w14:textId="77777777" w:rsidR="00D0330C" w:rsidRPr="00D0330C" w:rsidRDefault="00D0330C" w:rsidP="0074332D">
      <w:pPr>
        <w:tabs>
          <w:tab w:val="left" w:pos="708"/>
        </w:tabs>
        <w:suppressAutoHyphens/>
        <w:spacing w:before="120"/>
        <w:jc w:val="both"/>
        <w:rPr>
          <w:rFonts w:ascii="Times New Roman" w:eastAsia="Times New Roman" w:hAnsi="Times New Roman" w:cs="Times New Roman"/>
          <w:color w:val="000000"/>
          <w:sz w:val="24"/>
          <w:szCs w:val="24"/>
          <w:lang w:eastAsia="zh-CN"/>
        </w:rPr>
      </w:pPr>
      <w:r w:rsidRPr="00D0330C">
        <w:rPr>
          <w:rFonts w:ascii="Times New Roman" w:eastAsia="Times New Roman" w:hAnsi="Times New Roman" w:cs="Times New Roman"/>
          <w:color w:val="000000"/>
          <w:sz w:val="24"/>
          <w:szCs w:val="24"/>
          <w:lang w:eastAsia="zh-CN"/>
        </w:rPr>
        <w:t xml:space="preserve">Przesłanki odstąpienia od nałożenia administracyjnej kary pieniężnej określone są także </w:t>
      </w:r>
      <w:r w:rsidRPr="00D0330C">
        <w:rPr>
          <w:rFonts w:ascii="Times New Roman" w:eastAsia="Times New Roman" w:hAnsi="Times New Roman" w:cs="Times New Roman"/>
          <w:color w:val="000000"/>
          <w:sz w:val="24"/>
          <w:szCs w:val="24"/>
          <w:lang w:eastAsia="zh-CN"/>
        </w:rPr>
        <w:br/>
        <w:t>w art. 189f Kpa.</w:t>
      </w:r>
    </w:p>
    <w:p w14:paraId="7C002048" w14:textId="77777777" w:rsidR="00D0330C" w:rsidRPr="00D0330C" w:rsidRDefault="00D0330C" w:rsidP="0074332D">
      <w:pPr>
        <w:tabs>
          <w:tab w:val="left" w:pos="708"/>
        </w:tabs>
        <w:suppressAutoHyphens/>
        <w:spacing w:before="120"/>
        <w:jc w:val="both"/>
        <w:rPr>
          <w:rFonts w:ascii="Times New Roman" w:eastAsia="Times New Roman" w:hAnsi="Times New Roman" w:cs="Times New Roman"/>
          <w:color w:val="000000"/>
          <w:sz w:val="24"/>
          <w:szCs w:val="24"/>
          <w:lang w:eastAsia="zh-CN"/>
        </w:rPr>
      </w:pPr>
      <w:r w:rsidRPr="00D0330C">
        <w:rPr>
          <w:rFonts w:ascii="Times New Roman" w:eastAsia="Times New Roman" w:hAnsi="Times New Roman" w:cs="Times New Roman"/>
          <w:color w:val="000000"/>
          <w:sz w:val="24"/>
          <w:szCs w:val="24"/>
          <w:lang w:eastAsia="zh-CN"/>
        </w:rPr>
        <w:t>Art. 189f § 1 Kpa stanowi, że organ administracji publicznej, w drodze decyzji, odstępuje od nałożenia administracyjnej kary pieniężnej i poprzestaje na pouczeniu, jeżeli:</w:t>
      </w:r>
    </w:p>
    <w:p w14:paraId="2BE36B8F" w14:textId="77777777" w:rsidR="00D0330C" w:rsidRPr="00D0330C" w:rsidRDefault="00D0330C" w:rsidP="0074332D">
      <w:pPr>
        <w:numPr>
          <w:ilvl w:val="1"/>
          <w:numId w:val="20"/>
        </w:numPr>
        <w:tabs>
          <w:tab w:val="left" w:pos="426"/>
        </w:tabs>
        <w:suppressAutoHyphens/>
        <w:contextualSpacing/>
        <w:jc w:val="both"/>
        <w:rPr>
          <w:rFonts w:ascii="Times New Roman" w:eastAsia="Times New Roman" w:hAnsi="Times New Roman" w:cs="Times New Roman"/>
          <w:color w:val="000000"/>
          <w:sz w:val="24"/>
          <w:szCs w:val="24"/>
          <w:lang w:eastAsia="zh-CN"/>
        </w:rPr>
      </w:pPr>
      <w:r w:rsidRPr="00D0330C">
        <w:rPr>
          <w:rFonts w:ascii="Times New Roman" w:eastAsia="Times New Roman" w:hAnsi="Times New Roman" w:cs="Times New Roman"/>
          <w:color w:val="000000"/>
          <w:sz w:val="24"/>
          <w:szCs w:val="24"/>
          <w:lang w:eastAsia="zh-CN"/>
        </w:rPr>
        <w:t>waga naruszenia prawa jest znikoma, a strona zaprzestała naruszania prawa lub</w:t>
      </w:r>
    </w:p>
    <w:p w14:paraId="4EA21B19" w14:textId="77777777" w:rsidR="00D0330C" w:rsidRPr="00D0330C" w:rsidRDefault="00D0330C" w:rsidP="0074332D">
      <w:pPr>
        <w:numPr>
          <w:ilvl w:val="1"/>
          <w:numId w:val="20"/>
        </w:numPr>
        <w:tabs>
          <w:tab w:val="left" w:pos="426"/>
        </w:tabs>
        <w:suppressAutoHyphens/>
        <w:spacing w:before="120"/>
        <w:ind w:right="-2"/>
        <w:contextualSpacing/>
        <w:jc w:val="both"/>
        <w:rPr>
          <w:rFonts w:ascii="Times New Roman" w:eastAsia="Times New Roman" w:hAnsi="Times New Roman" w:cs="Times New Roman"/>
          <w:color w:val="000000"/>
          <w:sz w:val="24"/>
          <w:szCs w:val="24"/>
          <w:lang w:eastAsia="zh-CN"/>
        </w:rPr>
      </w:pPr>
      <w:r w:rsidRPr="00D0330C">
        <w:rPr>
          <w:rFonts w:ascii="Times New Roman" w:eastAsia="Times New Roman" w:hAnsi="Times New Roman" w:cs="Times New Roman"/>
          <w:color w:val="000000"/>
          <w:sz w:val="24"/>
          <w:szCs w:val="24"/>
          <w:lang w:eastAsia="zh-CN"/>
        </w:rPr>
        <w:t>za to samo zachowanie prawomocną decyzją na stronę została uprzednio nałożona administracyjna kara pieniężna przez inny uprawniony organ administracji publicznej lub strona została prawomocnie ukarana za wykroczenie lub wykroczenie skarbowe, lub prawomocnie skazana za przestępstwo lub przestępstwo skarbowe i uprzednia kara spełnia cele, dla których miałaby być nałożona administracyjna kara pieniężna.</w:t>
      </w:r>
    </w:p>
    <w:p w14:paraId="380F76DA" w14:textId="44F1D15E" w:rsidR="00EC68D9" w:rsidRPr="00EC68D9" w:rsidRDefault="00EC68D9" w:rsidP="00EC68D9">
      <w:pPr>
        <w:tabs>
          <w:tab w:val="left" w:pos="708"/>
          <w:tab w:val="num" w:pos="3720"/>
        </w:tabs>
        <w:suppressAutoHyphens/>
        <w:spacing w:before="120"/>
        <w:jc w:val="both"/>
        <w:rPr>
          <w:rFonts w:ascii="Times New Roman" w:hAnsi="Times New Roman" w:cs="Times New Roman"/>
          <w:color w:val="000000"/>
          <w:sz w:val="24"/>
          <w:szCs w:val="24"/>
          <w:lang w:eastAsia="zh-CN"/>
        </w:rPr>
      </w:pPr>
      <w:r w:rsidRPr="00EC68D9">
        <w:rPr>
          <w:rFonts w:ascii="Times New Roman" w:hAnsi="Times New Roman" w:cs="Times New Roman"/>
          <w:color w:val="000000"/>
          <w:sz w:val="24"/>
          <w:szCs w:val="24"/>
          <w:lang w:eastAsia="zh-CN"/>
        </w:rPr>
        <w:t xml:space="preserve">W ocenie tutejszego organu Inspekcji wagi naruszenia prawa przez stronę </w:t>
      </w:r>
      <w:r w:rsidRPr="00905504">
        <w:rPr>
          <w:rFonts w:ascii="Times New Roman" w:hAnsi="Times New Roman" w:cs="Times New Roman"/>
          <w:color w:val="000000"/>
          <w:sz w:val="24"/>
          <w:szCs w:val="24"/>
          <w:u w:val="single"/>
          <w:lang w:eastAsia="zh-CN"/>
        </w:rPr>
        <w:t xml:space="preserve">nie można uznać </w:t>
      </w:r>
      <w:r w:rsidRPr="00905504">
        <w:rPr>
          <w:rFonts w:ascii="Times New Roman" w:hAnsi="Times New Roman" w:cs="Times New Roman"/>
          <w:color w:val="000000"/>
          <w:sz w:val="24"/>
          <w:szCs w:val="24"/>
          <w:u w:val="single"/>
          <w:lang w:eastAsia="zh-CN"/>
        </w:rPr>
        <w:br/>
        <w:t>za znikomą</w:t>
      </w:r>
      <w:r w:rsidRPr="00EC68D9">
        <w:rPr>
          <w:rFonts w:ascii="Times New Roman" w:hAnsi="Times New Roman" w:cs="Times New Roman"/>
          <w:color w:val="000000"/>
          <w:sz w:val="24"/>
          <w:szCs w:val="24"/>
          <w:lang w:eastAsia="zh-CN"/>
        </w:rPr>
        <w:t xml:space="preserve">, gdyż nieprawidłowości w uwidacznianiu cen jednostkowych dotyczyły ponad </w:t>
      </w:r>
      <w:r w:rsidRPr="00EC68D9">
        <w:rPr>
          <w:rFonts w:ascii="Times New Roman" w:hAnsi="Times New Roman" w:cs="Times New Roman"/>
          <w:b/>
          <w:bCs/>
          <w:color w:val="000000"/>
          <w:sz w:val="24"/>
          <w:szCs w:val="24"/>
          <w:lang w:eastAsia="zh-CN"/>
        </w:rPr>
        <w:t>2</w:t>
      </w:r>
      <w:r w:rsidR="00F33EAF">
        <w:rPr>
          <w:rFonts w:ascii="Times New Roman" w:hAnsi="Times New Roman" w:cs="Times New Roman"/>
          <w:b/>
          <w:bCs/>
          <w:color w:val="000000"/>
          <w:sz w:val="24"/>
          <w:szCs w:val="24"/>
          <w:lang w:eastAsia="zh-CN"/>
        </w:rPr>
        <w:t>8</w:t>
      </w:r>
      <w:r w:rsidRPr="00EC68D9">
        <w:rPr>
          <w:rFonts w:ascii="Times New Roman" w:hAnsi="Times New Roman" w:cs="Times New Roman"/>
          <w:b/>
          <w:bCs/>
          <w:color w:val="000000"/>
          <w:sz w:val="24"/>
          <w:szCs w:val="24"/>
          <w:lang w:eastAsia="zh-CN"/>
        </w:rPr>
        <w:t xml:space="preserve"> </w:t>
      </w:r>
      <w:r w:rsidRPr="00EC68D9">
        <w:rPr>
          <w:rFonts w:ascii="Times New Roman" w:hAnsi="Times New Roman" w:cs="Times New Roman"/>
          <w:b/>
          <w:bCs/>
          <w:sz w:val="24"/>
          <w:szCs w:val="24"/>
          <w:lang w:eastAsia="zh-CN"/>
        </w:rPr>
        <w:t>%</w:t>
      </w:r>
      <w:r w:rsidRPr="00EC68D9">
        <w:rPr>
          <w:rFonts w:ascii="Times New Roman" w:hAnsi="Times New Roman" w:cs="Times New Roman"/>
          <w:sz w:val="24"/>
          <w:szCs w:val="24"/>
          <w:lang w:eastAsia="zh-CN"/>
        </w:rPr>
        <w:t xml:space="preserve"> </w:t>
      </w:r>
      <w:r w:rsidRPr="00EC68D9">
        <w:rPr>
          <w:rFonts w:ascii="Times New Roman" w:hAnsi="Times New Roman" w:cs="Times New Roman"/>
          <w:color w:val="000000"/>
          <w:sz w:val="24"/>
          <w:szCs w:val="24"/>
          <w:lang w:eastAsia="zh-CN"/>
        </w:rPr>
        <w:t xml:space="preserve">sprawdzonych w toku kontroli cen. Działania naprawcze podjęte w toku kontroli były </w:t>
      </w:r>
      <w:r w:rsidR="00905504">
        <w:rPr>
          <w:rFonts w:ascii="Times New Roman" w:hAnsi="Times New Roman" w:cs="Times New Roman"/>
          <w:color w:val="000000"/>
          <w:sz w:val="24"/>
          <w:szCs w:val="24"/>
          <w:lang w:eastAsia="zh-CN"/>
        </w:rPr>
        <w:t xml:space="preserve">działaniami </w:t>
      </w:r>
      <w:r w:rsidRPr="00EC68D9">
        <w:rPr>
          <w:rFonts w:ascii="Times New Roman" w:hAnsi="Times New Roman" w:cs="Times New Roman"/>
          <w:color w:val="000000"/>
          <w:sz w:val="24"/>
          <w:szCs w:val="24"/>
          <w:lang w:eastAsia="zh-CN"/>
        </w:rPr>
        <w:t>następczymi. T</w:t>
      </w:r>
      <w:r w:rsidRPr="00EC68D9">
        <w:rPr>
          <w:rFonts w:ascii="Times New Roman" w:hAnsi="Times New Roman" w:cs="Times New Roman"/>
          <w:sz w:val="24"/>
          <w:szCs w:val="24"/>
          <w:lang w:eastAsia="zh-CN"/>
        </w:rPr>
        <w:t xml:space="preserve">ym samym nie można było zastosować art. 189f § 1 pkt 1 kpa, gdyż wskazane w tym przepisie dwie przesłanki muszą wystąpić </w:t>
      </w:r>
      <w:r w:rsidRPr="00EC68D9">
        <w:rPr>
          <w:rFonts w:ascii="Times New Roman" w:hAnsi="Times New Roman" w:cs="Times New Roman"/>
          <w:b/>
          <w:bCs/>
          <w:sz w:val="24"/>
          <w:szCs w:val="24"/>
          <w:lang w:eastAsia="zh-CN"/>
        </w:rPr>
        <w:t>łącznie</w:t>
      </w:r>
      <w:r w:rsidRPr="00EC68D9">
        <w:rPr>
          <w:rFonts w:ascii="Times New Roman" w:hAnsi="Times New Roman" w:cs="Times New Roman"/>
          <w:sz w:val="24"/>
          <w:szCs w:val="24"/>
          <w:lang w:eastAsia="zh-CN"/>
        </w:rPr>
        <w:t xml:space="preserve">. Mając na uwadze, że jak wskazał organ wagi naruszenia nie można było uznać za znikomą, brak było podstaw </w:t>
      </w:r>
      <w:r w:rsidRPr="00EC68D9">
        <w:rPr>
          <w:rFonts w:ascii="Times New Roman" w:hAnsi="Times New Roman" w:cs="Times New Roman"/>
          <w:sz w:val="24"/>
          <w:szCs w:val="24"/>
          <w:lang w:eastAsia="zh-CN"/>
        </w:rPr>
        <w:br/>
        <w:t>do odstąpienia od wymierzenia od kary pieniężnej w trybie art. 189f § 1 pkt 1 kpa.</w:t>
      </w:r>
    </w:p>
    <w:p w14:paraId="5E2CD507" w14:textId="325D266A" w:rsidR="00F33EAF" w:rsidRPr="00F33EAF" w:rsidRDefault="00F33EAF" w:rsidP="00F33EAF">
      <w:pPr>
        <w:tabs>
          <w:tab w:val="left" w:pos="708"/>
        </w:tabs>
        <w:suppressAutoHyphens/>
        <w:spacing w:before="120"/>
        <w:jc w:val="both"/>
        <w:rPr>
          <w:rFonts w:ascii="Times New Roman" w:eastAsia="Times New Roman" w:hAnsi="Times New Roman" w:cs="Times New Roman"/>
          <w:sz w:val="24"/>
          <w:szCs w:val="24"/>
          <w:lang w:eastAsia="zh-CN"/>
        </w:rPr>
      </w:pPr>
      <w:r w:rsidRPr="00F33EAF">
        <w:rPr>
          <w:rFonts w:ascii="Times New Roman" w:eastAsia="Times New Roman" w:hAnsi="Times New Roman" w:cs="Times New Roman"/>
          <w:sz w:val="24"/>
          <w:szCs w:val="24"/>
          <w:lang w:eastAsia="zh-CN"/>
        </w:rPr>
        <w:t xml:space="preserve">Nie można również było zastosować alternatywy, która umożliwiałaby zastosowanie instytucji odstąpienia wskazanej w przepisie art. </w:t>
      </w:r>
      <w:r w:rsidRPr="00F33EAF">
        <w:rPr>
          <w:rFonts w:ascii="Times New Roman" w:eastAsia="Times New Roman" w:hAnsi="Times New Roman" w:cs="Times New Roman"/>
          <w:kern w:val="2"/>
          <w:sz w:val="24"/>
          <w:szCs w:val="24"/>
          <w:lang w:eastAsia="zh-CN"/>
        </w:rPr>
        <w:t>189f § 1 pkt 2 kpa.</w:t>
      </w:r>
      <w:r w:rsidRPr="00F33EAF">
        <w:rPr>
          <w:rFonts w:ascii="Times New Roman" w:eastAsia="Times New Roman" w:hAnsi="Times New Roman" w:cs="Times New Roman"/>
          <w:sz w:val="24"/>
          <w:szCs w:val="24"/>
          <w:lang w:eastAsia="zh-CN"/>
        </w:rPr>
        <w:t xml:space="preserve"> Kwestie cen sprawdzonych w trakcie kontroli DK.8361.</w:t>
      </w:r>
      <w:r>
        <w:rPr>
          <w:rFonts w:ascii="Times New Roman" w:eastAsia="Times New Roman" w:hAnsi="Times New Roman" w:cs="Times New Roman"/>
          <w:sz w:val="24"/>
          <w:szCs w:val="24"/>
          <w:lang w:eastAsia="zh-CN"/>
        </w:rPr>
        <w:t>28</w:t>
      </w:r>
      <w:r w:rsidRPr="00F33EAF">
        <w:rPr>
          <w:rFonts w:ascii="Times New Roman" w:eastAsia="Times New Roman" w:hAnsi="Times New Roman" w:cs="Times New Roman"/>
          <w:sz w:val="24"/>
          <w:szCs w:val="24"/>
          <w:lang w:eastAsia="zh-CN"/>
        </w:rPr>
        <w:t xml:space="preserve">.2023 nie mogły być przedmiotem kontroli innego organu, gdyż zgodnie z przepisami, jedynym uprawnionym rzeczowo i miejscowo organem mogącym przeprowadzić kontrolę i nałożyć karę w przedmiotowym zakresie jest Podkarpacki Wojewódzki Inspektor Inspekcji Handlowej. </w:t>
      </w:r>
    </w:p>
    <w:p w14:paraId="78F5613B" w14:textId="7327C71C" w:rsidR="00F33EAF" w:rsidRPr="00F33EAF" w:rsidRDefault="00F33EAF" w:rsidP="00F33EAF">
      <w:pPr>
        <w:tabs>
          <w:tab w:val="left" w:pos="708"/>
        </w:tabs>
        <w:suppressAutoHyphens/>
        <w:spacing w:before="12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Na strony</w:t>
      </w:r>
      <w:r w:rsidRPr="00F33EAF">
        <w:rPr>
          <w:rFonts w:ascii="Times New Roman" w:eastAsia="Times New Roman" w:hAnsi="Times New Roman" w:cs="Times New Roman"/>
          <w:sz w:val="24"/>
          <w:szCs w:val="24"/>
          <w:lang w:eastAsia="zh-CN"/>
        </w:rPr>
        <w:t xml:space="preserve"> nie był</w:t>
      </w:r>
      <w:r>
        <w:rPr>
          <w:rFonts w:ascii="Times New Roman" w:eastAsia="Times New Roman" w:hAnsi="Times New Roman" w:cs="Times New Roman"/>
          <w:sz w:val="24"/>
          <w:szCs w:val="24"/>
          <w:lang w:eastAsia="zh-CN"/>
        </w:rPr>
        <w:t>a</w:t>
      </w:r>
      <w:r w:rsidRPr="00F33EAF">
        <w:rPr>
          <w:rFonts w:ascii="Times New Roman" w:eastAsia="Times New Roman" w:hAnsi="Times New Roman" w:cs="Times New Roman"/>
          <w:sz w:val="24"/>
          <w:szCs w:val="24"/>
          <w:lang w:eastAsia="zh-CN"/>
        </w:rPr>
        <w:t xml:space="preserve"> nakładan</w:t>
      </w:r>
      <w:r>
        <w:rPr>
          <w:rFonts w:ascii="Times New Roman" w:eastAsia="Times New Roman" w:hAnsi="Times New Roman" w:cs="Times New Roman"/>
          <w:sz w:val="24"/>
          <w:szCs w:val="24"/>
          <w:lang w:eastAsia="zh-CN"/>
        </w:rPr>
        <w:t>a</w:t>
      </w:r>
      <w:r w:rsidRPr="00F33EAF">
        <w:rPr>
          <w:rFonts w:ascii="Times New Roman" w:eastAsia="Times New Roman" w:hAnsi="Times New Roman" w:cs="Times New Roman"/>
          <w:sz w:val="24"/>
          <w:szCs w:val="24"/>
          <w:lang w:eastAsia="zh-CN"/>
        </w:rPr>
        <w:t xml:space="preserve"> uprzednio kara pieniężna. W tym okresie to pierwsze naruszenie przepisów w zakresie uwidaczniania cen i cen jednostkowych, a właściwym do jej wymierzenia jest Podkarpacki Wojewódzki Inspektor Inspekcji Handlowej.</w:t>
      </w:r>
    </w:p>
    <w:p w14:paraId="1AC52D98" w14:textId="77777777" w:rsidR="003A2087" w:rsidRPr="003A2087" w:rsidRDefault="003A2087" w:rsidP="00F33EAF">
      <w:pPr>
        <w:tabs>
          <w:tab w:val="left" w:pos="708"/>
        </w:tabs>
        <w:suppressAutoHyphens/>
        <w:spacing w:before="120"/>
        <w:jc w:val="both"/>
        <w:rPr>
          <w:rFonts w:ascii="Times New Roman" w:hAnsi="Times New Roman" w:cs="Times New Roman"/>
          <w:color w:val="000000"/>
          <w:sz w:val="24"/>
          <w:szCs w:val="24"/>
          <w:lang w:eastAsia="zh-CN"/>
        </w:rPr>
      </w:pPr>
      <w:r w:rsidRPr="003A2087">
        <w:rPr>
          <w:rFonts w:ascii="Times New Roman" w:hAnsi="Times New Roman" w:cs="Times New Roman"/>
          <w:color w:val="000000"/>
          <w:sz w:val="24"/>
          <w:szCs w:val="24"/>
          <w:lang w:eastAsia="zh-CN"/>
        </w:rPr>
        <w:lastRenderedPageBreak/>
        <w:t>Brak jest także podstaw do odstąpienia od nałożenia kary pieniężnej na podstawie art. 189f § 2 Kpa, w myśl którego w przypadkach innych niż wymienione w § 1, jeżeli pozwoli</w:t>
      </w:r>
      <w:r w:rsidRPr="003A2087">
        <w:rPr>
          <w:rFonts w:ascii="Times New Roman" w:hAnsi="Times New Roman" w:cs="Times New Roman"/>
          <w:color w:val="000000"/>
          <w:sz w:val="24"/>
          <w:szCs w:val="24"/>
          <w:lang w:eastAsia="zh-CN"/>
        </w:rPr>
        <w:br/>
        <w:t>to na spełnienie celów, dla których miałaby być nałożona administracyjna kara pieniężna, organ administracji publicznej, w drodze postanowienia, może wyznaczyć stronie termin</w:t>
      </w:r>
      <w:r w:rsidRPr="003A2087">
        <w:rPr>
          <w:rFonts w:ascii="Times New Roman" w:hAnsi="Times New Roman" w:cs="Times New Roman"/>
          <w:color w:val="000000"/>
          <w:sz w:val="24"/>
          <w:szCs w:val="24"/>
          <w:lang w:eastAsia="zh-CN"/>
        </w:rPr>
        <w:br/>
        <w:t xml:space="preserve">do przedstawienia dowodów potwierdzających: </w:t>
      </w:r>
    </w:p>
    <w:p w14:paraId="1972E515" w14:textId="77777777" w:rsidR="003A2087" w:rsidRPr="003A2087" w:rsidRDefault="003A2087" w:rsidP="00F33EAF">
      <w:pPr>
        <w:pStyle w:val="Akapitzlist"/>
        <w:numPr>
          <w:ilvl w:val="0"/>
          <w:numId w:val="21"/>
        </w:numPr>
        <w:tabs>
          <w:tab w:val="left" w:pos="426"/>
        </w:tabs>
        <w:suppressAutoHyphens/>
        <w:contextualSpacing w:val="0"/>
        <w:jc w:val="both"/>
        <w:rPr>
          <w:rFonts w:ascii="Times New Roman" w:hAnsi="Times New Roman" w:cs="Times New Roman"/>
          <w:color w:val="000000"/>
          <w:sz w:val="24"/>
          <w:szCs w:val="24"/>
          <w:lang w:eastAsia="zh-CN"/>
        </w:rPr>
      </w:pPr>
      <w:r w:rsidRPr="003A2087">
        <w:rPr>
          <w:rFonts w:ascii="Times New Roman" w:hAnsi="Times New Roman" w:cs="Times New Roman"/>
          <w:color w:val="000000"/>
          <w:sz w:val="24"/>
          <w:szCs w:val="24"/>
          <w:lang w:eastAsia="zh-CN"/>
        </w:rPr>
        <w:t>usunięcie naruszenia prawa lub</w:t>
      </w:r>
    </w:p>
    <w:p w14:paraId="67CB0755" w14:textId="77777777" w:rsidR="003A2087" w:rsidRPr="003A2087" w:rsidRDefault="003A2087" w:rsidP="00F33EAF">
      <w:pPr>
        <w:pStyle w:val="Akapitzlist"/>
        <w:numPr>
          <w:ilvl w:val="0"/>
          <w:numId w:val="21"/>
        </w:numPr>
        <w:tabs>
          <w:tab w:val="left" w:pos="426"/>
        </w:tabs>
        <w:suppressAutoHyphens/>
        <w:contextualSpacing w:val="0"/>
        <w:jc w:val="both"/>
        <w:rPr>
          <w:rFonts w:ascii="Times New Roman" w:hAnsi="Times New Roman" w:cs="Times New Roman"/>
          <w:color w:val="000000"/>
          <w:sz w:val="24"/>
          <w:szCs w:val="24"/>
          <w:lang w:eastAsia="zh-CN"/>
        </w:rPr>
      </w:pPr>
      <w:r w:rsidRPr="003A2087">
        <w:rPr>
          <w:rFonts w:ascii="Times New Roman" w:hAnsi="Times New Roman" w:cs="Times New Roman"/>
          <w:color w:val="000000"/>
          <w:sz w:val="24"/>
          <w:szCs w:val="24"/>
          <w:lang w:eastAsia="zh-CN"/>
        </w:rPr>
        <w:t>powiadomienie właściwych podmiotów o stwierdzonym naruszeniu prawa, określając termin i sposób powiadomienia.</w:t>
      </w:r>
    </w:p>
    <w:p w14:paraId="72E52443" w14:textId="77777777" w:rsidR="003A2087" w:rsidRPr="003A2087" w:rsidRDefault="003A2087" w:rsidP="00F33EAF">
      <w:pPr>
        <w:tabs>
          <w:tab w:val="left" w:pos="708"/>
        </w:tabs>
        <w:spacing w:before="120"/>
        <w:jc w:val="both"/>
        <w:rPr>
          <w:rFonts w:ascii="Times New Roman" w:hAnsi="Times New Roman" w:cs="Times New Roman"/>
          <w:sz w:val="24"/>
          <w:szCs w:val="24"/>
        </w:rPr>
      </w:pPr>
      <w:r w:rsidRPr="003A2087">
        <w:rPr>
          <w:rFonts w:ascii="Times New Roman" w:hAnsi="Times New Roman" w:cs="Times New Roman"/>
          <w:sz w:val="24"/>
          <w:szCs w:val="24"/>
        </w:rPr>
        <w:t xml:space="preserve">W ocenie tutejszego organu Inspekcji odstąpienie od nałożenia kary na tej podstawie byłoby pozbawione podstawy faktycznej, jak i nie było celowe. Odwołać się przy tym należy </w:t>
      </w:r>
      <w:r w:rsidRPr="003A2087">
        <w:rPr>
          <w:rFonts w:ascii="Times New Roman" w:hAnsi="Times New Roman" w:cs="Times New Roman"/>
          <w:sz w:val="24"/>
          <w:szCs w:val="24"/>
        </w:rPr>
        <w:br/>
        <w:t>do wskazanej uprzednio dyrektywy 98/6 WE wskazującej także na cel kary – winna być odstraszająca – tj. jej wysokość powinna być dotkliwa dla przedsiębiorcy. Kara musi także spełniać funkcję prewencyjną oraz dyscyplinująco-represyjną. Powinna być ona ostrzeżeniem dla przedsiębiorcy, tak by nie dopuścił się on do powstania nieprawidłowości w przyszłości. Wszelkie wymagania kara w tej wysokości spełnia.</w:t>
      </w:r>
    </w:p>
    <w:p w14:paraId="26EA2E46" w14:textId="757D2341" w:rsidR="00D96136" w:rsidRPr="00D96136" w:rsidRDefault="003A2087" w:rsidP="007433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jc w:val="both"/>
        <w:textAlignment w:val="baseline"/>
        <w:rPr>
          <w:rFonts w:ascii="Times New Roman" w:hAnsi="Times New Roman" w:cs="Times New Roman"/>
          <w:kern w:val="2"/>
          <w:sz w:val="24"/>
          <w:szCs w:val="24"/>
          <w:lang w:eastAsia="zh-CN"/>
        </w:rPr>
      </w:pPr>
      <w:r w:rsidRPr="003A2087">
        <w:rPr>
          <w:rFonts w:ascii="Times New Roman" w:hAnsi="Times New Roman" w:cs="Times New Roman"/>
          <w:kern w:val="2"/>
          <w:sz w:val="24"/>
          <w:szCs w:val="24"/>
          <w:lang w:eastAsia="zh-CN"/>
        </w:rPr>
        <w:t xml:space="preserve">Z dniem 1 </w:t>
      </w:r>
      <w:r w:rsidRPr="00D96136">
        <w:rPr>
          <w:rFonts w:ascii="Times New Roman" w:hAnsi="Times New Roman" w:cs="Times New Roman"/>
          <w:kern w:val="2"/>
          <w:sz w:val="24"/>
          <w:szCs w:val="24"/>
          <w:lang w:eastAsia="zh-CN"/>
        </w:rPr>
        <w:t>stycznia 2020 r. wszedł w życie art. 61 ustawy z dnia 31 lipca 2019 r. o zmianie niektórych ustaw w celu ograniczenia obciążeń regulacyjnych (Dz. U. z 2019 r. poz. 1495), który wprowadził do ustawy prawo przedsiębiorców w art. 21a, nową instytucję – tzw.: „prawo do błędu”. Polega ona na tym, że w sytuacji gdy przedsiębiorca wpisany do Centralnej Ewidencji i Informacji o Działalności Gospodarczej (dalej: „CEIDG”) narusza przepisy prawa związane z wykonywaną działalnością gospodarczą w okresie 12 miesięcy od dnia podjęcia działalności gospodarczej po raz pierwszy albo ponownie po upływie co najmniej 36 miesięcy od dnia jej ostatniego zawieszenia lub zakończenia, a właściwy organ wszczyna w związku</w:t>
      </w:r>
      <w:r w:rsidR="00905504">
        <w:rPr>
          <w:rFonts w:ascii="Times New Roman" w:hAnsi="Times New Roman" w:cs="Times New Roman"/>
          <w:kern w:val="2"/>
          <w:sz w:val="24"/>
          <w:szCs w:val="24"/>
          <w:lang w:eastAsia="zh-CN"/>
        </w:rPr>
        <w:br/>
      </w:r>
      <w:r w:rsidRPr="00D96136">
        <w:rPr>
          <w:rFonts w:ascii="Times New Roman" w:hAnsi="Times New Roman" w:cs="Times New Roman"/>
          <w:kern w:val="2"/>
          <w:sz w:val="24"/>
          <w:szCs w:val="24"/>
          <w:lang w:eastAsia="zh-CN"/>
        </w:rPr>
        <w:t xml:space="preserve">z tym naruszeniem postępowanie mandatowe lub w przedmiocie wymierzenia administracyjnej kary pieniężnej, to na zasadach określonych w art. 21a ustawy prawo przedsiębiorców, odstępuje się od nałożenia administracyjnej kary pieniężnej. </w:t>
      </w:r>
      <w:r w:rsidR="00F33EAF" w:rsidRPr="00D96136">
        <w:rPr>
          <w:rFonts w:ascii="Times New Roman" w:hAnsi="Times New Roman" w:cs="Times New Roman"/>
          <w:kern w:val="2"/>
          <w:sz w:val="24"/>
          <w:szCs w:val="24"/>
          <w:lang w:eastAsia="zh-CN"/>
        </w:rPr>
        <w:t xml:space="preserve">Instytucja ta nie znajdzie zastosowania do </w:t>
      </w:r>
      <w:r w:rsidR="00C50294">
        <w:rPr>
          <w:rFonts w:ascii="Times New Roman" w:hAnsi="Times New Roman" w:cs="Times New Roman"/>
          <w:kern w:val="2"/>
          <w:sz w:val="24"/>
          <w:szCs w:val="24"/>
          <w:lang w:eastAsia="zh-CN"/>
        </w:rPr>
        <w:t>stron, bowiem jak wynika z wpisów</w:t>
      </w:r>
      <w:r w:rsidR="00F33EAF" w:rsidRPr="00D96136">
        <w:rPr>
          <w:rFonts w:ascii="Times New Roman" w:hAnsi="Times New Roman" w:cs="Times New Roman"/>
          <w:kern w:val="2"/>
          <w:sz w:val="24"/>
          <w:szCs w:val="24"/>
          <w:lang w:eastAsia="zh-CN"/>
        </w:rPr>
        <w:t xml:space="preserve"> do CEIDG, strony są podmiotami prowadzącymi działalność gospodarczą odpowiednio od dnia </w:t>
      </w:r>
      <w:r w:rsidR="00D96136" w:rsidRPr="00D96136">
        <w:rPr>
          <w:rFonts w:ascii="Times New Roman" w:hAnsi="Times New Roman" w:cs="Times New Roman"/>
          <w:kern w:val="2"/>
          <w:sz w:val="24"/>
          <w:szCs w:val="24"/>
          <w:lang w:eastAsia="zh-CN"/>
        </w:rPr>
        <w:t xml:space="preserve">14 kwietnia 1995 r. - Pani </w:t>
      </w:r>
      <w:r w:rsidR="00A805EA" w:rsidRPr="00BF2124">
        <w:rPr>
          <w:rFonts w:ascii="Times New Roman" w:hAnsi="Times New Roman" w:cs="Times New Roman"/>
          <w:b/>
          <w:bCs/>
          <w:sz w:val="24"/>
          <w:szCs w:val="24"/>
        </w:rPr>
        <w:t>(dane zanonimizowane)</w:t>
      </w:r>
      <w:r w:rsidR="00A805EA">
        <w:rPr>
          <w:rFonts w:ascii="Times New Roman" w:hAnsi="Times New Roman" w:cs="Times New Roman"/>
          <w:b/>
          <w:bCs/>
          <w:sz w:val="24"/>
          <w:szCs w:val="24"/>
        </w:rPr>
        <w:t xml:space="preserve"> </w:t>
      </w:r>
      <w:r w:rsidR="00D96136" w:rsidRPr="00D96136">
        <w:rPr>
          <w:rFonts w:ascii="Times New Roman" w:hAnsi="Times New Roman" w:cs="Times New Roman"/>
          <w:kern w:val="2"/>
          <w:sz w:val="24"/>
          <w:szCs w:val="24"/>
          <w:lang w:eastAsia="zh-CN"/>
        </w:rPr>
        <w:t>oraz od 12 grudnia 2011 r.</w:t>
      </w:r>
      <w:r w:rsidR="00D96136">
        <w:rPr>
          <w:rFonts w:ascii="Times New Roman" w:hAnsi="Times New Roman" w:cs="Times New Roman"/>
          <w:kern w:val="2"/>
          <w:sz w:val="24"/>
          <w:szCs w:val="24"/>
          <w:lang w:eastAsia="zh-CN"/>
        </w:rPr>
        <w:t xml:space="preserve"> </w:t>
      </w:r>
      <w:r w:rsidR="00D96136" w:rsidRPr="00D96136">
        <w:rPr>
          <w:rFonts w:ascii="Times New Roman" w:hAnsi="Times New Roman" w:cs="Times New Roman"/>
          <w:kern w:val="2"/>
          <w:sz w:val="24"/>
          <w:szCs w:val="24"/>
          <w:lang w:eastAsia="zh-CN"/>
        </w:rPr>
        <w:t xml:space="preserve">- Pan </w:t>
      </w:r>
      <w:r w:rsidR="00A805EA" w:rsidRPr="00BF2124">
        <w:rPr>
          <w:rFonts w:ascii="Times New Roman" w:hAnsi="Times New Roman" w:cs="Times New Roman"/>
          <w:b/>
          <w:bCs/>
          <w:sz w:val="24"/>
          <w:szCs w:val="24"/>
        </w:rPr>
        <w:t>(dane zanonimizowane)</w:t>
      </w:r>
      <w:r w:rsidR="00D96136" w:rsidRPr="00D96136">
        <w:rPr>
          <w:rFonts w:ascii="Times New Roman" w:hAnsi="Times New Roman" w:cs="Times New Roman"/>
          <w:kern w:val="2"/>
          <w:sz w:val="24"/>
          <w:szCs w:val="24"/>
          <w:lang w:eastAsia="zh-CN"/>
        </w:rPr>
        <w:t xml:space="preserve">. </w:t>
      </w:r>
    </w:p>
    <w:p w14:paraId="40E42F3E" w14:textId="00FDF4FF" w:rsidR="003A2087" w:rsidRPr="00D96136" w:rsidRDefault="003A2087" w:rsidP="00D96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line="276" w:lineRule="auto"/>
        <w:jc w:val="both"/>
        <w:textAlignment w:val="baseline"/>
        <w:rPr>
          <w:rFonts w:ascii="Times New Roman" w:hAnsi="Times New Roman" w:cs="Times New Roman"/>
          <w:sz w:val="24"/>
          <w:szCs w:val="24"/>
        </w:rPr>
      </w:pPr>
      <w:r w:rsidRPr="00D96136">
        <w:rPr>
          <w:rFonts w:ascii="Times New Roman" w:hAnsi="Times New Roman" w:cs="Times New Roman"/>
          <w:sz w:val="24"/>
          <w:szCs w:val="24"/>
        </w:rPr>
        <w:t>W związku z powyższym tutejszy organ Inspekcji Handlowej orzekł jak w sentencji.</w:t>
      </w:r>
    </w:p>
    <w:p w14:paraId="5434504C" w14:textId="040FAFA0" w:rsidR="00C50294" w:rsidRPr="00C50294" w:rsidRDefault="003A2087" w:rsidP="00C50294">
      <w:pPr>
        <w:spacing w:before="120" w:after="120"/>
        <w:jc w:val="both"/>
        <w:rPr>
          <w:rFonts w:ascii="Times New Roman" w:hAnsi="Times New Roman" w:cs="Times New Roman"/>
          <w:sz w:val="24"/>
          <w:szCs w:val="24"/>
        </w:rPr>
      </w:pPr>
      <w:r w:rsidRPr="00C50294">
        <w:rPr>
          <w:rFonts w:ascii="Times New Roman" w:hAnsi="Times New Roman" w:cs="Times New Roman"/>
          <w:sz w:val="24"/>
          <w:szCs w:val="24"/>
        </w:rPr>
        <w:t xml:space="preserve">Podkarpacki Wojewódzki Inspektor Inspekcji Handlowej wydając przedmiotową decyzję oparł się na spójnym i jednoznacznym materiale dowodowym pozwalającym </w:t>
      </w:r>
      <w:r w:rsidR="00C50294" w:rsidRPr="00C50294">
        <w:rPr>
          <w:rFonts w:ascii="Times New Roman" w:hAnsi="Times New Roman" w:cs="Times New Roman"/>
          <w:sz w:val="24"/>
          <w:szCs w:val="24"/>
        </w:rPr>
        <w:t xml:space="preserve">jednoznacznie na przyjęcie, że ustalony stan faktyczny uzasadnia wydanie powyższego rozstrzygnięcia. </w:t>
      </w:r>
    </w:p>
    <w:p w14:paraId="367F1AC7" w14:textId="362F6B4E" w:rsidR="003A2087" w:rsidRPr="003A2087" w:rsidRDefault="003A2087" w:rsidP="00C50294">
      <w:pPr>
        <w:spacing w:before="120" w:after="120"/>
        <w:jc w:val="both"/>
        <w:rPr>
          <w:rFonts w:ascii="Times New Roman" w:hAnsi="Times New Roman" w:cs="Times New Roman"/>
          <w:color w:val="000000"/>
          <w:sz w:val="24"/>
          <w:szCs w:val="24"/>
        </w:rPr>
      </w:pPr>
      <w:r w:rsidRPr="003A2087">
        <w:rPr>
          <w:rFonts w:ascii="Times New Roman" w:hAnsi="Times New Roman" w:cs="Times New Roman"/>
          <w:color w:val="000000"/>
          <w:sz w:val="24"/>
          <w:szCs w:val="24"/>
        </w:rPr>
        <w:t>Na podstawie art. 7 ust. 1 i 3 ustawy karę pieniężną, stanowiącą dochód budżetu państwa, przedsiębiorca winien uiścić na rachunek bankowy Wojewódzkiego Inspektoratu Inspekcji Handlowej w Rzeszowie, ul. 8 Marca 5, 35-959 Rzeszów - numer konta:</w:t>
      </w:r>
    </w:p>
    <w:p w14:paraId="45330E79" w14:textId="77777777" w:rsidR="003A2087" w:rsidRPr="003A2087" w:rsidRDefault="003A2087" w:rsidP="003A2087">
      <w:pPr>
        <w:spacing w:before="120" w:line="276" w:lineRule="auto"/>
        <w:jc w:val="center"/>
        <w:rPr>
          <w:rFonts w:ascii="Times New Roman" w:hAnsi="Times New Roman" w:cs="Times New Roman"/>
          <w:b/>
          <w:color w:val="000000"/>
          <w:sz w:val="24"/>
          <w:szCs w:val="24"/>
        </w:rPr>
      </w:pPr>
      <w:r w:rsidRPr="003A2087">
        <w:rPr>
          <w:rFonts w:ascii="Times New Roman" w:hAnsi="Times New Roman" w:cs="Times New Roman"/>
          <w:b/>
          <w:color w:val="000000"/>
          <w:sz w:val="24"/>
          <w:szCs w:val="24"/>
        </w:rPr>
        <w:t>NBP O/O w Rzeszowie 67 1010 1528 0016 5822 3100 0000,</w:t>
      </w:r>
    </w:p>
    <w:p w14:paraId="52BF0B0D" w14:textId="77777777" w:rsidR="003A2087" w:rsidRPr="003A2087" w:rsidRDefault="003A2087" w:rsidP="003A2087">
      <w:pPr>
        <w:spacing w:before="120" w:line="276" w:lineRule="auto"/>
        <w:jc w:val="both"/>
        <w:rPr>
          <w:rFonts w:ascii="Times New Roman" w:hAnsi="Times New Roman" w:cs="Times New Roman"/>
          <w:color w:val="000000"/>
          <w:sz w:val="24"/>
          <w:szCs w:val="24"/>
        </w:rPr>
      </w:pPr>
      <w:r w:rsidRPr="003A2087">
        <w:rPr>
          <w:rFonts w:ascii="Times New Roman" w:hAnsi="Times New Roman" w:cs="Times New Roman"/>
          <w:color w:val="000000"/>
          <w:sz w:val="24"/>
          <w:szCs w:val="24"/>
        </w:rPr>
        <w:t>w terminie 7 dni od dnia, w którym decyzja o wymierzeniu kary stała się ostateczna.</w:t>
      </w:r>
    </w:p>
    <w:p w14:paraId="55B3F14C" w14:textId="77777777" w:rsidR="00C50294" w:rsidRPr="003A2087" w:rsidRDefault="00C50294" w:rsidP="003A2087">
      <w:pPr>
        <w:spacing w:before="120" w:line="276" w:lineRule="auto"/>
        <w:jc w:val="both"/>
        <w:rPr>
          <w:rFonts w:ascii="Times New Roman" w:hAnsi="Times New Roman" w:cs="Times New Roman"/>
          <w:b/>
          <w:color w:val="000000"/>
          <w:sz w:val="24"/>
          <w:szCs w:val="24"/>
          <w:u w:val="single"/>
        </w:rPr>
      </w:pPr>
    </w:p>
    <w:p w14:paraId="5C6FE7E2" w14:textId="77777777" w:rsidR="003A2087" w:rsidRPr="003A20D0" w:rsidRDefault="003A2087" w:rsidP="003A2087">
      <w:pPr>
        <w:spacing w:before="120"/>
        <w:jc w:val="both"/>
        <w:rPr>
          <w:rFonts w:ascii="Times New Roman" w:hAnsi="Times New Roman" w:cs="Times New Roman"/>
          <w:b/>
          <w:color w:val="000000"/>
        </w:rPr>
      </w:pPr>
      <w:r w:rsidRPr="003A20D0">
        <w:rPr>
          <w:rFonts w:ascii="Times New Roman" w:hAnsi="Times New Roman" w:cs="Times New Roman"/>
          <w:b/>
          <w:color w:val="000000"/>
          <w:u w:val="single"/>
        </w:rPr>
        <w:t>Pouczenie</w:t>
      </w:r>
      <w:r w:rsidRPr="003A20D0">
        <w:rPr>
          <w:rFonts w:ascii="Times New Roman" w:hAnsi="Times New Roman" w:cs="Times New Roman"/>
          <w:b/>
          <w:color w:val="000000"/>
        </w:rPr>
        <w:t>:</w:t>
      </w:r>
    </w:p>
    <w:p w14:paraId="4C1FC256" w14:textId="77777777" w:rsidR="003A2087" w:rsidRPr="003A20D0" w:rsidRDefault="003A2087" w:rsidP="00D96136">
      <w:pPr>
        <w:spacing w:before="120"/>
        <w:jc w:val="both"/>
        <w:rPr>
          <w:rFonts w:ascii="Times New Roman" w:hAnsi="Times New Roman" w:cs="Times New Roman"/>
          <w:b/>
          <w:color w:val="000000"/>
          <w:u w:val="single"/>
        </w:rPr>
      </w:pPr>
      <w:r w:rsidRPr="003A20D0">
        <w:rPr>
          <w:rFonts w:ascii="Times New Roman" w:hAnsi="Times New Roman" w:cs="Times New Roman"/>
          <w:color w:val="000000"/>
        </w:rPr>
        <w:t xml:space="preserve">Zgodnie z art. 127 § 1 i 2 Kodeksu postępowania administracyjnego, od niniejszej decyzji przysługuje stronie odwołanie, które zgodnie z art. 129 § 1 i 2 Kpa wnosi się do Prezesa Urzędu Ochrony Konkurencji i Konsumentów, Pl. Powstańców Warszawy 1, 00-950 Warszawa za pośrednictwem Podkarpackiego Wojewódzkiego Inspektora Inspekcji Handlowej w terminie 14 dni od dnia jej doręczenia. </w:t>
      </w:r>
    </w:p>
    <w:p w14:paraId="796F3308" w14:textId="77777777" w:rsidR="003A2087" w:rsidRPr="003A20D0" w:rsidRDefault="003A2087" w:rsidP="00D96136">
      <w:pPr>
        <w:spacing w:before="120"/>
        <w:jc w:val="both"/>
        <w:rPr>
          <w:rFonts w:ascii="Times New Roman" w:hAnsi="Times New Roman" w:cs="Times New Roman"/>
          <w:color w:val="000000"/>
        </w:rPr>
      </w:pPr>
      <w:r w:rsidRPr="003A20D0">
        <w:rPr>
          <w:rFonts w:ascii="Times New Roman" w:hAnsi="Times New Roman" w:cs="Times New Roman"/>
          <w:color w:val="000000"/>
        </w:rPr>
        <w:t xml:space="preserve">Zgodnie z art. 127a Kpa w trakcie biegu terminu odwołania strona może zrzec się prawa do wniesienia odwołania wobec organu administracji publicznej który wydał decyzję. Z dniem doręczenia organowi </w:t>
      </w:r>
      <w:r w:rsidRPr="003A20D0">
        <w:rPr>
          <w:rFonts w:ascii="Times New Roman" w:hAnsi="Times New Roman" w:cs="Times New Roman"/>
          <w:color w:val="000000"/>
        </w:rPr>
        <w:lastRenderedPageBreak/>
        <w:t>administracji publicznej oświadczenia o zrzeczeniu się prawa do wniesienia odwołania przez ostatnią ze stron postępowania, decyzja staje się ostateczna i prawomocna.</w:t>
      </w:r>
    </w:p>
    <w:p w14:paraId="3A05B949" w14:textId="77777777" w:rsidR="003A2087" w:rsidRPr="003A20D0" w:rsidRDefault="003A2087" w:rsidP="00D96136">
      <w:pPr>
        <w:suppressAutoHyphens/>
        <w:spacing w:before="120"/>
        <w:jc w:val="both"/>
        <w:rPr>
          <w:rFonts w:ascii="Times New Roman" w:hAnsi="Times New Roman" w:cs="Times New Roman"/>
          <w:color w:val="000000"/>
          <w:lang w:eastAsia="zh-CN"/>
        </w:rPr>
      </w:pPr>
      <w:r w:rsidRPr="003A20D0">
        <w:rPr>
          <w:rFonts w:ascii="Times New Roman" w:hAnsi="Times New Roman" w:cs="Times New Roman"/>
          <w:color w:val="000000"/>
          <w:lang w:eastAsia="zh-CN"/>
        </w:rPr>
        <w:t xml:space="preserve">Zgodnie z art. 130 § 1 i 2 Kodeksu postępowania administracyjnego </w:t>
      </w:r>
      <w:r w:rsidRPr="003A20D0">
        <w:rPr>
          <w:rFonts w:ascii="Times New Roman" w:hAnsi="Times New Roman" w:cs="Times New Roman"/>
          <w:lang w:eastAsia="zh-CN"/>
        </w:rPr>
        <w:t>przed upływem terminu do wniesienia odwołania decyzja nie ulega wykonaniu. Wniesienie odwołania w terminie wstrzymuje wykonanie decyzji.</w:t>
      </w:r>
    </w:p>
    <w:p w14:paraId="08A1F745" w14:textId="77777777" w:rsidR="003A2087" w:rsidRPr="003A20D0" w:rsidRDefault="003A2087" w:rsidP="00D96136">
      <w:pPr>
        <w:spacing w:before="120"/>
        <w:jc w:val="both"/>
        <w:rPr>
          <w:rFonts w:ascii="Times New Roman" w:hAnsi="Times New Roman" w:cs="Times New Roman"/>
          <w:color w:val="000000"/>
        </w:rPr>
      </w:pPr>
      <w:r w:rsidRPr="003A20D0">
        <w:rPr>
          <w:rFonts w:ascii="Times New Roman" w:hAnsi="Times New Roman" w:cs="Times New Roman"/>
          <w:color w:val="000000"/>
        </w:rPr>
        <w:t>Zgodnie z art. 8 ustawy o informowaniu o cenach towarów i usług do kar pieniężnych w zakresie nieuregulowanym w ustawie stosuje się odpowiednio przepisy działu III ustawy z dnia 29 sierpnia 1997 r. Ordynacja podatkowa (tekst jednolity: Dz. U. z 2022 r. poz. 2651 i 2707). Kary pieniężne podlegają egzekucji w trybie przepisów o postępowaniu egzekucyjnym w administracji w zakresie egzekucji obowiązków o charakterze pieniężnym.</w:t>
      </w:r>
    </w:p>
    <w:p w14:paraId="4125F886" w14:textId="77777777" w:rsidR="00C50294" w:rsidRDefault="00C50294" w:rsidP="003A2087">
      <w:pPr>
        <w:rPr>
          <w:rFonts w:ascii="Times New Roman" w:hAnsi="Times New Roman" w:cs="Times New Roman"/>
          <w:sz w:val="24"/>
          <w:szCs w:val="24"/>
        </w:rPr>
      </w:pPr>
    </w:p>
    <w:p w14:paraId="2DE43FEC" w14:textId="77777777" w:rsidR="00905504" w:rsidRPr="00C50294" w:rsidRDefault="00905504" w:rsidP="00905504">
      <w:pPr>
        <w:spacing w:before="120" w:after="120" w:line="276" w:lineRule="auto"/>
        <w:rPr>
          <w:rFonts w:ascii="Times New Roman" w:hAnsi="Times New Roman" w:cs="Times New Roman"/>
          <w:u w:val="single"/>
        </w:rPr>
      </w:pPr>
      <w:r w:rsidRPr="00C50294">
        <w:rPr>
          <w:rFonts w:ascii="Times New Roman" w:hAnsi="Times New Roman" w:cs="Times New Roman"/>
          <w:b/>
          <w:u w:val="single"/>
        </w:rPr>
        <w:t xml:space="preserve">Otrzymują: </w:t>
      </w:r>
    </w:p>
    <w:p w14:paraId="287505E5" w14:textId="77777777" w:rsidR="00905504" w:rsidRPr="00905504" w:rsidRDefault="00905504" w:rsidP="00905504">
      <w:pPr>
        <w:pStyle w:val="Akapitzlist"/>
        <w:numPr>
          <w:ilvl w:val="0"/>
          <w:numId w:val="26"/>
        </w:numPr>
        <w:tabs>
          <w:tab w:val="left" w:pos="426"/>
        </w:tabs>
        <w:jc w:val="both"/>
        <w:rPr>
          <w:rFonts w:ascii="Times New Roman" w:eastAsia="Times New Roman" w:hAnsi="Times New Roman" w:cs="Times New Roman"/>
          <w:lang w:eastAsia="pl-PL"/>
        </w:rPr>
      </w:pPr>
      <w:r w:rsidRPr="00905504">
        <w:rPr>
          <w:rFonts w:ascii="Times New Roman" w:eastAsia="Times New Roman" w:hAnsi="Times New Roman" w:cs="Times New Roman"/>
          <w:lang w:eastAsia="pl-PL"/>
        </w:rPr>
        <w:t>Adresaci;</w:t>
      </w:r>
    </w:p>
    <w:p w14:paraId="2C6FEEC5" w14:textId="4F14943C" w:rsidR="00905504" w:rsidRPr="00905504" w:rsidRDefault="00905504" w:rsidP="00905504">
      <w:pPr>
        <w:pStyle w:val="Akapitzlist"/>
        <w:numPr>
          <w:ilvl w:val="0"/>
          <w:numId w:val="26"/>
        </w:numPr>
        <w:tabs>
          <w:tab w:val="left" w:pos="426"/>
          <w:tab w:val="left" w:pos="708"/>
        </w:tabs>
        <w:suppressAutoHyphens/>
        <w:rPr>
          <w:rFonts w:ascii="Times New Roman" w:hAnsi="Times New Roman" w:cs="Times New Roman"/>
        </w:rPr>
      </w:pPr>
      <w:r w:rsidRPr="00905504">
        <w:rPr>
          <w:rFonts w:ascii="Times New Roman" w:hAnsi="Times New Roman" w:cs="Times New Roman"/>
        </w:rPr>
        <w:t xml:space="preserve">Wydział BA; </w:t>
      </w:r>
    </w:p>
    <w:p w14:paraId="5D27C778" w14:textId="5D239BC1" w:rsidR="00905504" w:rsidRPr="00905504" w:rsidRDefault="00905504" w:rsidP="00905504">
      <w:pPr>
        <w:pStyle w:val="Akapitzlist"/>
        <w:numPr>
          <w:ilvl w:val="0"/>
          <w:numId w:val="26"/>
        </w:numPr>
        <w:tabs>
          <w:tab w:val="left" w:pos="426"/>
          <w:tab w:val="left" w:pos="708"/>
        </w:tabs>
        <w:suppressAutoHyphens/>
        <w:rPr>
          <w:rFonts w:ascii="Times New Roman" w:hAnsi="Times New Roman" w:cs="Times New Roman"/>
        </w:rPr>
      </w:pPr>
      <w:r w:rsidRPr="00905504">
        <w:rPr>
          <w:rFonts w:ascii="Times New Roman" w:hAnsi="Times New Roman" w:cs="Times New Roman"/>
        </w:rPr>
        <w:t>aa (DK/</w:t>
      </w:r>
      <w:r w:rsidR="00F36466">
        <w:rPr>
          <w:rFonts w:ascii="Times New Roman" w:hAnsi="Times New Roman" w:cs="Times New Roman"/>
        </w:rPr>
        <w:t>A</w:t>
      </w:r>
      <w:r w:rsidRPr="00905504">
        <w:rPr>
          <w:rFonts w:ascii="Times New Roman" w:hAnsi="Times New Roman" w:cs="Times New Roman"/>
        </w:rPr>
        <w:t>.</w:t>
      </w:r>
      <w:r w:rsidR="00F36466">
        <w:rPr>
          <w:rFonts w:ascii="Times New Roman" w:hAnsi="Times New Roman" w:cs="Times New Roman"/>
        </w:rPr>
        <w:t>C</w:t>
      </w:r>
      <w:r w:rsidRPr="00905504">
        <w:rPr>
          <w:rFonts w:ascii="Times New Roman" w:hAnsi="Times New Roman" w:cs="Times New Roman"/>
        </w:rPr>
        <w:t>.; PO/M.O.).</w:t>
      </w:r>
    </w:p>
    <w:p w14:paraId="50FEF037" w14:textId="77777777" w:rsidR="00905504" w:rsidRPr="00905504" w:rsidRDefault="00905504" w:rsidP="003A2087">
      <w:pPr>
        <w:rPr>
          <w:rFonts w:ascii="Times New Roman" w:hAnsi="Times New Roman" w:cs="Times New Roman"/>
          <w:sz w:val="24"/>
          <w:szCs w:val="24"/>
        </w:rPr>
      </w:pPr>
    </w:p>
    <w:p w14:paraId="22D8CF29" w14:textId="77777777" w:rsidR="00905504" w:rsidRPr="00905504" w:rsidRDefault="00905504" w:rsidP="00905504">
      <w:pPr>
        <w:ind w:left="4956"/>
        <w:jc w:val="center"/>
        <w:rPr>
          <w:rFonts w:ascii="Times New Roman" w:hAnsi="Times New Roman"/>
          <w:sz w:val="24"/>
          <w:szCs w:val="24"/>
        </w:rPr>
      </w:pPr>
      <w:r w:rsidRPr="00905504">
        <w:rPr>
          <w:rFonts w:ascii="Times New Roman" w:hAnsi="Times New Roman"/>
          <w:sz w:val="24"/>
          <w:szCs w:val="24"/>
        </w:rPr>
        <w:t>Zastępca Podkarpackiego Wojewódzkiego</w:t>
      </w:r>
    </w:p>
    <w:p w14:paraId="72900B38" w14:textId="77777777" w:rsidR="00905504" w:rsidRPr="00905504" w:rsidRDefault="00905504" w:rsidP="00905504">
      <w:pPr>
        <w:ind w:left="4956"/>
        <w:jc w:val="center"/>
        <w:rPr>
          <w:rFonts w:ascii="Times New Roman" w:hAnsi="Times New Roman"/>
          <w:sz w:val="24"/>
          <w:szCs w:val="24"/>
        </w:rPr>
      </w:pPr>
      <w:r w:rsidRPr="00905504">
        <w:rPr>
          <w:rFonts w:ascii="Times New Roman" w:hAnsi="Times New Roman"/>
          <w:sz w:val="24"/>
          <w:szCs w:val="24"/>
        </w:rPr>
        <w:t>Inspektora Inspekcji Handlowej</w:t>
      </w:r>
    </w:p>
    <w:p w14:paraId="1B0B4D72" w14:textId="77777777" w:rsidR="00905504" w:rsidRPr="00905504" w:rsidRDefault="00905504" w:rsidP="00905504">
      <w:pPr>
        <w:ind w:left="4956"/>
        <w:jc w:val="center"/>
        <w:rPr>
          <w:rFonts w:ascii="Times New Roman" w:hAnsi="Times New Roman"/>
          <w:sz w:val="24"/>
          <w:szCs w:val="24"/>
        </w:rPr>
      </w:pPr>
    </w:p>
    <w:p w14:paraId="1BA6C9AF" w14:textId="77777777" w:rsidR="00905504" w:rsidRPr="00905504" w:rsidRDefault="00905504" w:rsidP="00905504">
      <w:pPr>
        <w:ind w:left="4956"/>
        <w:jc w:val="center"/>
        <w:rPr>
          <w:rFonts w:ascii="Times New Roman" w:hAnsi="Times New Roman"/>
          <w:sz w:val="24"/>
          <w:szCs w:val="24"/>
        </w:rPr>
      </w:pPr>
    </w:p>
    <w:p w14:paraId="68940C0C" w14:textId="77777777" w:rsidR="00905504" w:rsidRPr="00905504" w:rsidRDefault="00905504" w:rsidP="00905504">
      <w:pPr>
        <w:ind w:left="4956"/>
        <w:jc w:val="center"/>
        <w:rPr>
          <w:rFonts w:ascii="Times New Roman" w:hAnsi="Times New Roman"/>
          <w:sz w:val="24"/>
          <w:szCs w:val="24"/>
        </w:rPr>
      </w:pPr>
    </w:p>
    <w:p w14:paraId="129F2186" w14:textId="77777777" w:rsidR="00905504" w:rsidRPr="00905504" w:rsidRDefault="00905504" w:rsidP="00905504">
      <w:pPr>
        <w:ind w:left="4956"/>
        <w:jc w:val="center"/>
        <w:rPr>
          <w:rFonts w:ascii="Times New Roman" w:hAnsi="Times New Roman"/>
          <w:i/>
          <w:iCs/>
          <w:sz w:val="24"/>
          <w:szCs w:val="24"/>
        </w:rPr>
      </w:pPr>
      <w:r w:rsidRPr="00905504">
        <w:rPr>
          <w:rFonts w:ascii="Times New Roman" w:hAnsi="Times New Roman"/>
          <w:i/>
          <w:iCs/>
          <w:sz w:val="24"/>
          <w:szCs w:val="24"/>
        </w:rPr>
        <w:t>Elżbieta Małecka</w:t>
      </w:r>
    </w:p>
    <w:p w14:paraId="73F5F2F2" w14:textId="77777777" w:rsidR="00905504" w:rsidRPr="00905504" w:rsidRDefault="00905504" w:rsidP="00905504">
      <w:pPr>
        <w:ind w:left="4956"/>
        <w:rPr>
          <w:rFonts w:ascii="Times New Roman" w:hAnsi="Times New Roman" w:cs="Times New Roman"/>
          <w:sz w:val="24"/>
          <w:szCs w:val="24"/>
        </w:rPr>
      </w:pPr>
    </w:p>
    <w:permEnd w:id="98387962"/>
    <w:p w14:paraId="0B52D438" w14:textId="77777777" w:rsidR="00905504" w:rsidRPr="00C50294" w:rsidRDefault="00905504">
      <w:pPr>
        <w:tabs>
          <w:tab w:val="left" w:pos="708"/>
        </w:tabs>
        <w:suppressAutoHyphens/>
        <w:rPr>
          <w:rFonts w:ascii="Times New Roman" w:hAnsi="Times New Roman" w:cs="Times New Roman"/>
        </w:rPr>
      </w:pPr>
    </w:p>
    <w:sectPr w:rsidR="00905504" w:rsidRPr="00C50294" w:rsidSect="00C14463">
      <w:footerReference w:type="default" r:id="rId10"/>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1C7FE" w14:textId="77777777" w:rsidR="00290516" w:rsidRDefault="00290516" w:rsidP="004D6612">
      <w:r>
        <w:separator/>
      </w:r>
    </w:p>
  </w:endnote>
  <w:endnote w:type="continuationSeparator" w:id="0">
    <w:p w14:paraId="13D25676" w14:textId="77777777" w:rsidR="00290516" w:rsidRDefault="00290516" w:rsidP="004D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291602232"/>
      <w:docPartObj>
        <w:docPartGallery w:val="Page Numbers (Bottom of Page)"/>
        <w:docPartUnique/>
      </w:docPartObj>
    </w:sdtPr>
    <w:sdtContent>
      <w:sdt>
        <w:sdtPr>
          <w:rPr>
            <w:rFonts w:ascii="Times New Roman" w:hAnsi="Times New Roman" w:cs="Times New Roman"/>
            <w:sz w:val="20"/>
            <w:szCs w:val="20"/>
          </w:rPr>
          <w:id w:val="-1769616900"/>
          <w:docPartObj>
            <w:docPartGallery w:val="Page Numbers (Top of Page)"/>
            <w:docPartUnique/>
          </w:docPartObj>
        </w:sdtPr>
        <w:sdtContent>
          <w:p w14:paraId="6A23E4DB" w14:textId="5ED9EF66" w:rsidR="00075799" w:rsidRPr="002E4614" w:rsidRDefault="00075799">
            <w:pPr>
              <w:pStyle w:val="Stopka"/>
              <w:jc w:val="right"/>
              <w:rPr>
                <w:rFonts w:ascii="Times New Roman" w:hAnsi="Times New Roman" w:cs="Times New Roman"/>
                <w:sz w:val="20"/>
                <w:szCs w:val="20"/>
              </w:rPr>
            </w:pPr>
            <w:r w:rsidRPr="002E4614">
              <w:rPr>
                <w:rFonts w:ascii="Times New Roman" w:hAnsi="Times New Roman" w:cs="Times New Roman"/>
                <w:sz w:val="20"/>
                <w:szCs w:val="20"/>
              </w:rPr>
              <w:t xml:space="preserve">Strona </w:t>
            </w:r>
            <w:r w:rsidRPr="002E4614">
              <w:rPr>
                <w:rFonts w:ascii="Times New Roman" w:hAnsi="Times New Roman" w:cs="Times New Roman"/>
                <w:sz w:val="20"/>
                <w:szCs w:val="20"/>
              </w:rPr>
              <w:fldChar w:fldCharType="begin"/>
            </w:r>
            <w:r w:rsidRPr="002E4614">
              <w:rPr>
                <w:rFonts w:ascii="Times New Roman" w:hAnsi="Times New Roman" w:cs="Times New Roman"/>
                <w:sz w:val="20"/>
                <w:szCs w:val="20"/>
              </w:rPr>
              <w:instrText>PAGE</w:instrText>
            </w:r>
            <w:r w:rsidRPr="002E4614">
              <w:rPr>
                <w:rFonts w:ascii="Times New Roman" w:hAnsi="Times New Roman" w:cs="Times New Roman"/>
                <w:sz w:val="20"/>
                <w:szCs w:val="20"/>
              </w:rPr>
              <w:fldChar w:fldCharType="separate"/>
            </w:r>
            <w:r w:rsidR="00940624">
              <w:rPr>
                <w:rFonts w:ascii="Times New Roman" w:hAnsi="Times New Roman" w:cs="Times New Roman"/>
                <w:noProof/>
                <w:sz w:val="20"/>
                <w:szCs w:val="20"/>
              </w:rPr>
              <w:t>10</w:t>
            </w:r>
            <w:r w:rsidRPr="002E4614">
              <w:rPr>
                <w:rFonts w:ascii="Times New Roman" w:hAnsi="Times New Roman" w:cs="Times New Roman"/>
                <w:sz w:val="20"/>
                <w:szCs w:val="20"/>
              </w:rPr>
              <w:fldChar w:fldCharType="end"/>
            </w:r>
            <w:r w:rsidRPr="002E4614">
              <w:rPr>
                <w:rFonts w:ascii="Times New Roman" w:hAnsi="Times New Roman" w:cs="Times New Roman"/>
                <w:sz w:val="20"/>
                <w:szCs w:val="20"/>
              </w:rPr>
              <w:t xml:space="preserve"> z </w:t>
            </w:r>
            <w:r w:rsidRPr="002E4614">
              <w:rPr>
                <w:rFonts w:ascii="Times New Roman" w:hAnsi="Times New Roman" w:cs="Times New Roman"/>
                <w:sz w:val="20"/>
                <w:szCs w:val="20"/>
              </w:rPr>
              <w:fldChar w:fldCharType="begin"/>
            </w:r>
            <w:r w:rsidRPr="002E4614">
              <w:rPr>
                <w:rFonts w:ascii="Times New Roman" w:hAnsi="Times New Roman" w:cs="Times New Roman"/>
                <w:sz w:val="20"/>
                <w:szCs w:val="20"/>
              </w:rPr>
              <w:instrText>NUMPAGES</w:instrText>
            </w:r>
            <w:r w:rsidRPr="002E4614">
              <w:rPr>
                <w:rFonts w:ascii="Times New Roman" w:hAnsi="Times New Roman" w:cs="Times New Roman"/>
                <w:sz w:val="20"/>
                <w:szCs w:val="20"/>
              </w:rPr>
              <w:fldChar w:fldCharType="separate"/>
            </w:r>
            <w:r w:rsidR="00940624">
              <w:rPr>
                <w:rFonts w:ascii="Times New Roman" w:hAnsi="Times New Roman" w:cs="Times New Roman"/>
                <w:noProof/>
                <w:sz w:val="20"/>
                <w:szCs w:val="20"/>
              </w:rPr>
              <w:t>10</w:t>
            </w:r>
            <w:r w:rsidRPr="002E4614">
              <w:rPr>
                <w:rFonts w:ascii="Times New Roman" w:hAnsi="Times New Roman" w:cs="Times New Roman"/>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794E5" w14:textId="77777777" w:rsidR="00290516" w:rsidRDefault="00290516" w:rsidP="004D6612">
      <w:r>
        <w:separator/>
      </w:r>
    </w:p>
  </w:footnote>
  <w:footnote w:type="continuationSeparator" w:id="0">
    <w:p w14:paraId="378E2C96" w14:textId="77777777" w:rsidR="00290516" w:rsidRDefault="00290516" w:rsidP="004D66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75BF9"/>
    <w:multiLevelType w:val="hybridMultilevel"/>
    <w:tmpl w:val="D422C9FA"/>
    <w:lvl w:ilvl="0" w:tplc="06CE6588">
      <w:start w:val="1"/>
      <w:numFmt w:val="decimal"/>
      <w:lvlText w:val="%1."/>
      <w:lvlJc w:val="left"/>
      <w:pPr>
        <w:tabs>
          <w:tab w:val="num" w:pos="360"/>
        </w:tabs>
        <w:ind w:left="360" w:hanging="360"/>
      </w:pPr>
      <w:rPr>
        <w:b w:val="0"/>
        <w:bCs w:val="0"/>
      </w:rPr>
    </w:lvl>
    <w:lvl w:ilvl="1" w:tplc="04150019">
      <w:start w:val="1"/>
      <w:numFmt w:val="lowerLetter"/>
      <w:lvlText w:val="%2."/>
      <w:lvlJc w:val="left"/>
      <w:pPr>
        <w:ind w:left="-660" w:hanging="360"/>
      </w:pPr>
    </w:lvl>
    <w:lvl w:ilvl="2" w:tplc="0415001B">
      <w:start w:val="1"/>
      <w:numFmt w:val="lowerRoman"/>
      <w:lvlText w:val="%3."/>
      <w:lvlJc w:val="right"/>
      <w:pPr>
        <w:ind w:left="60" w:hanging="180"/>
      </w:pPr>
    </w:lvl>
    <w:lvl w:ilvl="3" w:tplc="0415000F">
      <w:start w:val="1"/>
      <w:numFmt w:val="decimal"/>
      <w:lvlText w:val="%4."/>
      <w:lvlJc w:val="left"/>
      <w:pPr>
        <w:ind w:left="780" w:hanging="360"/>
      </w:pPr>
    </w:lvl>
    <w:lvl w:ilvl="4" w:tplc="04150019">
      <w:start w:val="1"/>
      <w:numFmt w:val="lowerLetter"/>
      <w:lvlText w:val="%5."/>
      <w:lvlJc w:val="left"/>
      <w:pPr>
        <w:ind w:left="1500" w:hanging="360"/>
      </w:pPr>
    </w:lvl>
    <w:lvl w:ilvl="5" w:tplc="0415001B">
      <w:start w:val="1"/>
      <w:numFmt w:val="lowerRoman"/>
      <w:lvlText w:val="%6."/>
      <w:lvlJc w:val="right"/>
      <w:pPr>
        <w:ind w:left="2220" w:hanging="180"/>
      </w:pPr>
    </w:lvl>
    <w:lvl w:ilvl="6" w:tplc="0415000F">
      <w:start w:val="1"/>
      <w:numFmt w:val="decimal"/>
      <w:lvlText w:val="%7."/>
      <w:lvlJc w:val="left"/>
      <w:pPr>
        <w:ind w:left="2940" w:hanging="360"/>
      </w:pPr>
    </w:lvl>
    <w:lvl w:ilvl="7" w:tplc="04150019">
      <w:start w:val="1"/>
      <w:numFmt w:val="lowerLetter"/>
      <w:lvlText w:val="%8."/>
      <w:lvlJc w:val="left"/>
      <w:pPr>
        <w:ind w:left="3660" w:hanging="360"/>
      </w:pPr>
    </w:lvl>
    <w:lvl w:ilvl="8" w:tplc="0415001B">
      <w:start w:val="1"/>
      <w:numFmt w:val="lowerRoman"/>
      <w:lvlText w:val="%9."/>
      <w:lvlJc w:val="right"/>
      <w:pPr>
        <w:ind w:left="4380" w:hanging="180"/>
      </w:pPr>
    </w:lvl>
  </w:abstractNum>
  <w:abstractNum w:abstractNumId="1" w15:restartNumberingAfterBreak="0">
    <w:nsid w:val="03643515"/>
    <w:multiLevelType w:val="hybridMultilevel"/>
    <w:tmpl w:val="2190E73A"/>
    <w:lvl w:ilvl="0" w:tplc="4412DAEC">
      <w:start w:val="1"/>
      <w:numFmt w:val="decimal"/>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 w15:restartNumberingAfterBreak="0">
    <w:nsid w:val="0597168F"/>
    <w:multiLevelType w:val="hybridMultilevel"/>
    <w:tmpl w:val="141E26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0000FF"/>
    <w:multiLevelType w:val="hybridMultilevel"/>
    <w:tmpl w:val="E920FB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C110F2"/>
    <w:multiLevelType w:val="hybridMultilevel"/>
    <w:tmpl w:val="442A94A4"/>
    <w:lvl w:ilvl="0" w:tplc="E608748A">
      <w:start w:val="1"/>
      <w:numFmt w:val="upperRoman"/>
      <w:lvlText w:val="%1."/>
      <w:lvlJc w:val="left"/>
      <w:pPr>
        <w:ind w:left="1080" w:hanging="720"/>
      </w:pPr>
      <w:rPr>
        <w:rFonts w:ascii="Times New Roman" w:eastAsia="Times New Roman" w:hAnsi="Times New Roman" w:cs="Times New Roman"/>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13280E"/>
    <w:multiLevelType w:val="hybridMultilevel"/>
    <w:tmpl w:val="ACC445A4"/>
    <w:lvl w:ilvl="0" w:tplc="04150011">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1C83E84"/>
    <w:multiLevelType w:val="hybridMultilevel"/>
    <w:tmpl w:val="1D9A0614"/>
    <w:lvl w:ilvl="0" w:tplc="0415000F">
      <w:start w:val="1"/>
      <w:numFmt w:val="decimal"/>
      <w:lvlText w:val="%1."/>
      <w:lvlJc w:val="left"/>
      <w:pPr>
        <w:ind w:left="-1135" w:hanging="360"/>
      </w:pPr>
    </w:lvl>
    <w:lvl w:ilvl="1" w:tplc="04150019">
      <w:start w:val="1"/>
      <w:numFmt w:val="lowerLetter"/>
      <w:lvlText w:val="%2."/>
      <w:lvlJc w:val="left"/>
      <w:pPr>
        <w:ind w:left="-415" w:hanging="360"/>
      </w:pPr>
    </w:lvl>
    <w:lvl w:ilvl="2" w:tplc="0415001B">
      <w:start w:val="1"/>
      <w:numFmt w:val="lowerRoman"/>
      <w:lvlText w:val="%3."/>
      <w:lvlJc w:val="right"/>
      <w:pPr>
        <w:ind w:left="305" w:hanging="180"/>
      </w:pPr>
    </w:lvl>
    <w:lvl w:ilvl="3" w:tplc="0415000F">
      <w:start w:val="1"/>
      <w:numFmt w:val="decimal"/>
      <w:lvlText w:val="%4."/>
      <w:lvlJc w:val="left"/>
      <w:pPr>
        <w:ind w:left="1025" w:hanging="360"/>
      </w:pPr>
    </w:lvl>
    <w:lvl w:ilvl="4" w:tplc="04150019">
      <w:start w:val="1"/>
      <w:numFmt w:val="lowerLetter"/>
      <w:lvlText w:val="%5."/>
      <w:lvlJc w:val="left"/>
      <w:pPr>
        <w:ind w:left="1745" w:hanging="360"/>
      </w:pPr>
    </w:lvl>
    <w:lvl w:ilvl="5" w:tplc="0415001B">
      <w:start w:val="1"/>
      <w:numFmt w:val="lowerRoman"/>
      <w:lvlText w:val="%6."/>
      <w:lvlJc w:val="right"/>
      <w:pPr>
        <w:ind w:left="2465" w:hanging="180"/>
      </w:pPr>
    </w:lvl>
    <w:lvl w:ilvl="6" w:tplc="0415000F">
      <w:start w:val="1"/>
      <w:numFmt w:val="decimal"/>
      <w:lvlText w:val="%7."/>
      <w:lvlJc w:val="left"/>
      <w:pPr>
        <w:ind w:left="3185" w:hanging="360"/>
      </w:pPr>
    </w:lvl>
    <w:lvl w:ilvl="7" w:tplc="04150019">
      <w:start w:val="1"/>
      <w:numFmt w:val="lowerLetter"/>
      <w:lvlText w:val="%8."/>
      <w:lvlJc w:val="left"/>
      <w:pPr>
        <w:ind w:left="3905" w:hanging="360"/>
      </w:pPr>
    </w:lvl>
    <w:lvl w:ilvl="8" w:tplc="0415001B">
      <w:start w:val="1"/>
      <w:numFmt w:val="lowerRoman"/>
      <w:lvlText w:val="%9."/>
      <w:lvlJc w:val="right"/>
      <w:pPr>
        <w:ind w:left="4625" w:hanging="180"/>
      </w:pPr>
    </w:lvl>
  </w:abstractNum>
  <w:abstractNum w:abstractNumId="7" w15:restartNumberingAfterBreak="0">
    <w:nsid w:val="22A433E5"/>
    <w:multiLevelType w:val="hybridMultilevel"/>
    <w:tmpl w:val="1AE08A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7EE1445"/>
    <w:multiLevelType w:val="hybridMultilevel"/>
    <w:tmpl w:val="6D141716"/>
    <w:lvl w:ilvl="0" w:tplc="08503430">
      <w:start w:val="1"/>
      <w:numFmt w:val="decimal"/>
      <w:lvlText w:val="%1."/>
      <w:lvlJc w:val="left"/>
      <w:pPr>
        <w:tabs>
          <w:tab w:val="num" w:pos="340"/>
        </w:tabs>
        <w:ind w:left="340" w:hanging="340"/>
      </w:pPr>
      <w:rPr>
        <w:rFonts w:ascii="Times New Roman" w:eastAsia="Times New Roman" w:hAnsi="Times New Roman" w:cs="Times New Roman"/>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9" w15:restartNumberingAfterBreak="0">
    <w:nsid w:val="2E110570"/>
    <w:multiLevelType w:val="hybridMultilevel"/>
    <w:tmpl w:val="865E23B0"/>
    <w:lvl w:ilvl="0" w:tplc="64E4F9BE">
      <w:start w:val="1"/>
      <w:numFmt w:val="decimal"/>
      <w:lvlText w:val="%1."/>
      <w:lvlJc w:val="lef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 w15:restartNumberingAfterBreak="0">
    <w:nsid w:val="30C76CAF"/>
    <w:multiLevelType w:val="hybridMultilevel"/>
    <w:tmpl w:val="2D28A0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6CB5472"/>
    <w:multiLevelType w:val="hybridMultilevel"/>
    <w:tmpl w:val="555AAD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7A27F00"/>
    <w:multiLevelType w:val="hybridMultilevel"/>
    <w:tmpl w:val="D02CE4F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91E7B06"/>
    <w:multiLevelType w:val="hybridMultilevel"/>
    <w:tmpl w:val="866441B2"/>
    <w:lvl w:ilvl="0" w:tplc="8040B4B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7A70A11"/>
    <w:multiLevelType w:val="hybridMultilevel"/>
    <w:tmpl w:val="AD9E184C"/>
    <w:lvl w:ilvl="0" w:tplc="0F404BB4">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9C00506"/>
    <w:multiLevelType w:val="hybridMultilevel"/>
    <w:tmpl w:val="0678A636"/>
    <w:lvl w:ilvl="0" w:tplc="0F745240">
      <w:start w:val="1"/>
      <w:numFmt w:val="decimal"/>
      <w:lvlText w:val="%1."/>
      <w:lvlJc w:val="left"/>
      <w:pPr>
        <w:ind w:left="502" w:hanging="360"/>
      </w:pPr>
      <w:rPr>
        <w:rFonts w:ascii="Times New Roman" w:eastAsia="Times New Roman" w:hAnsi="Times New Roman" w:cs="Times New Roman"/>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6" w15:restartNumberingAfterBreak="0">
    <w:nsid w:val="4B8C7EB4"/>
    <w:multiLevelType w:val="hybridMultilevel"/>
    <w:tmpl w:val="CDA262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8DD62D4"/>
    <w:multiLevelType w:val="hybridMultilevel"/>
    <w:tmpl w:val="3994394C"/>
    <w:lvl w:ilvl="0" w:tplc="991420F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5BAD54F2"/>
    <w:multiLevelType w:val="hybridMultilevel"/>
    <w:tmpl w:val="1494EA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1AD5C84"/>
    <w:multiLevelType w:val="hybridMultilevel"/>
    <w:tmpl w:val="26923A4A"/>
    <w:lvl w:ilvl="0" w:tplc="958EFF86">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20" w15:restartNumberingAfterBreak="0">
    <w:nsid w:val="796E41F7"/>
    <w:multiLevelType w:val="hybridMultilevel"/>
    <w:tmpl w:val="1FB4C0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A3A68B8"/>
    <w:multiLevelType w:val="hybridMultilevel"/>
    <w:tmpl w:val="57E8CC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DE871B2"/>
    <w:multiLevelType w:val="hybridMultilevel"/>
    <w:tmpl w:val="1E54D2C2"/>
    <w:lvl w:ilvl="0" w:tplc="FFFFFFFF">
      <w:start w:val="1"/>
      <w:numFmt w:val="decimal"/>
      <w:lvlText w:val="%1."/>
      <w:lvlJc w:val="left"/>
      <w:pPr>
        <w:ind w:left="720" w:hanging="360"/>
      </w:pPr>
    </w:lvl>
    <w:lvl w:ilvl="1" w:tplc="04150011">
      <w:start w:val="1"/>
      <w:numFmt w:val="decimal"/>
      <w:lvlText w:val="%2)"/>
      <w:lvlJc w:val="left"/>
      <w:pPr>
        <w:ind w:left="36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EEE4C51"/>
    <w:multiLevelType w:val="hybridMultilevel"/>
    <w:tmpl w:val="3330475A"/>
    <w:lvl w:ilvl="0" w:tplc="A9B2B848">
      <w:start w:val="1"/>
      <w:numFmt w:val="decimal"/>
      <w:lvlText w:val="%1."/>
      <w:lvlJc w:val="left"/>
      <w:pPr>
        <w:ind w:left="340" w:hanging="340"/>
      </w:pPr>
    </w:lvl>
    <w:lvl w:ilvl="1" w:tplc="04150019">
      <w:start w:val="1"/>
      <w:numFmt w:val="lowerLetter"/>
      <w:lvlText w:val="%2."/>
      <w:lvlJc w:val="left"/>
      <w:pPr>
        <w:ind w:left="-415" w:hanging="360"/>
      </w:pPr>
    </w:lvl>
    <w:lvl w:ilvl="2" w:tplc="0415001B">
      <w:start w:val="1"/>
      <w:numFmt w:val="lowerRoman"/>
      <w:lvlText w:val="%3."/>
      <w:lvlJc w:val="right"/>
      <w:pPr>
        <w:ind w:left="305" w:hanging="180"/>
      </w:pPr>
    </w:lvl>
    <w:lvl w:ilvl="3" w:tplc="0415000F">
      <w:start w:val="1"/>
      <w:numFmt w:val="decimal"/>
      <w:lvlText w:val="%4."/>
      <w:lvlJc w:val="left"/>
      <w:pPr>
        <w:ind w:left="1025" w:hanging="360"/>
      </w:pPr>
    </w:lvl>
    <w:lvl w:ilvl="4" w:tplc="04150019">
      <w:start w:val="1"/>
      <w:numFmt w:val="lowerLetter"/>
      <w:lvlText w:val="%5."/>
      <w:lvlJc w:val="left"/>
      <w:pPr>
        <w:ind w:left="1745" w:hanging="360"/>
      </w:pPr>
    </w:lvl>
    <w:lvl w:ilvl="5" w:tplc="0415001B">
      <w:start w:val="1"/>
      <w:numFmt w:val="lowerRoman"/>
      <w:lvlText w:val="%6."/>
      <w:lvlJc w:val="right"/>
      <w:pPr>
        <w:ind w:left="2465" w:hanging="180"/>
      </w:pPr>
    </w:lvl>
    <w:lvl w:ilvl="6" w:tplc="0415000F">
      <w:start w:val="1"/>
      <w:numFmt w:val="decimal"/>
      <w:lvlText w:val="%7."/>
      <w:lvlJc w:val="left"/>
      <w:pPr>
        <w:ind w:left="3185" w:hanging="360"/>
      </w:pPr>
    </w:lvl>
    <w:lvl w:ilvl="7" w:tplc="04150019">
      <w:start w:val="1"/>
      <w:numFmt w:val="lowerLetter"/>
      <w:lvlText w:val="%8."/>
      <w:lvlJc w:val="left"/>
      <w:pPr>
        <w:ind w:left="3905" w:hanging="360"/>
      </w:pPr>
    </w:lvl>
    <w:lvl w:ilvl="8" w:tplc="0415001B">
      <w:start w:val="1"/>
      <w:numFmt w:val="lowerRoman"/>
      <w:lvlText w:val="%9."/>
      <w:lvlJc w:val="right"/>
      <w:pPr>
        <w:ind w:left="4625" w:hanging="180"/>
      </w:pPr>
    </w:lvl>
  </w:abstractNum>
  <w:num w:numId="1" w16cid:durableId="1114522028">
    <w:abstractNumId w:val="8"/>
  </w:num>
  <w:num w:numId="2" w16cid:durableId="1414814676">
    <w:abstractNumId w:val="19"/>
  </w:num>
  <w:num w:numId="3" w16cid:durableId="181929605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62644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17834122">
    <w:abstractNumId w:val="23"/>
  </w:num>
  <w:num w:numId="6" w16cid:durableId="804010112">
    <w:abstractNumId w:val="14"/>
  </w:num>
  <w:num w:numId="7" w16cid:durableId="1191407300">
    <w:abstractNumId w:val="13"/>
  </w:num>
  <w:num w:numId="8" w16cid:durableId="1706245731">
    <w:abstractNumId w:val="10"/>
  </w:num>
  <w:num w:numId="9" w16cid:durableId="897977298">
    <w:abstractNumId w:val="4"/>
  </w:num>
  <w:num w:numId="10" w16cid:durableId="1704985485">
    <w:abstractNumId w:val="1"/>
  </w:num>
  <w:num w:numId="11" w16cid:durableId="1581865677">
    <w:abstractNumId w:val="9"/>
  </w:num>
  <w:num w:numId="12" w16cid:durableId="1544362037">
    <w:abstractNumId w:val="16"/>
  </w:num>
  <w:num w:numId="13" w16cid:durableId="1973360898">
    <w:abstractNumId w:val="0"/>
  </w:num>
  <w:num w:numId="14" w16cid:durableId="1676374875">
    <w:abstractNumId w:val="20"/>
  </w:num>
  <w:num w:numId="15" w16cid:durableId="996960918">
    <w:abstractNumId w:val="2"/>
  </w:num>
  <w:num w:numId="16" w16cid:durableId="1536506827">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12348745">
    <w:abstractNumId w:val="7"/>
  </w:num>
  <w:num w:numId="18" w16cid:durableId="1970352012">
    <w:abstractNumId w:val="15"/>
  </w:num>
  <w:num w:numId="19" w16cid:durableId="665791721">
    <w:abstractNumId w:val="3"/>
  </w:num>
  <w:num w:numId="20" w16cid:durableId="2023818105">
    <w:abstractNumId w:val="22"/>
  </w:num>
  <w:num w:numId="21" w16cid:durableId="1706173340">
    <w:abstractNumId w:val="5"/>
  </w:num>
  <w:num w:numId="22" w16cid:durableId="1176336888">
    <w:abstractNumId w:val="11"/>
  </w:num>
  <w:num w:numId="23" w16cid:durableId="1185022750">
    <w:abstractNumId w:val="17"/>
  </w:num>
  <w:num w:numId="24" w16cid:durableId="804464706">
    <w:abstractNumId w:val="18"/>
  </w:num>
  <w:num w:numId="25" w16cid:durableId="513035531">
    <w:abstractNumId w:val="21"/>
  </w:num>
  <w:num w:numId="26" w16cid:durableId="794565588">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jBg25gMDIfsPaTxaneJA/hzLPv2YsGvwdv/H8lYobjmFEEEGlFWEqIC4V6gwuG+NJq0ulSOCQfNZTj0HE+2KGQ==" w:salt="+6bS1udiooHsKrInzb3MiA=="/>
  <w:autoFormatOverride/>
  <w:styleLockTheme/>
  <w:styleLockQFSet/>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83B"/>
    <w:rsid w:val="000012A6"/>
    <w:rsid w:val="000066F5"/>
    <w:rsid w:val="00006FE7"/>
    <w:rsid w:val="000118D7"/>
    <w:rsid w:val="00014E9D"/>
    <w:rsid w:val="00020D62"/>
    <w:rsid w:val="00023841"/>
    <w:rsid w:val="000255F9"/>
    <w:rsid w:val="00027F67"/>
    <w:rsid w:val="0003123A"/>
    <w:rsid w:val="000373DA"/>
    <w:rsid w:val="00040314"/>
    <w:rsid w:val="00040B06"/>
    <w:rsid w:val="00043C3A"/>
    <w:rsid w:val="00046727"/>
    <w:rsid w:val="00055214"/>
    <w:rsid w:val="0005697A"/>
    <w:rsid w:val="00056E04"/>
    <w:rsid w:val="00061092"/>
    <w:rsid w:val="00062CB0"/>
    <w:rsid w:val="00065DA1"/>
    <w:rsid w:val="00067E0C"/>
    <w:rsid w:val="0007043F"/>
    <w:rsid w:val="000713AD"/>
    <w:rsid w:val="0007476D"/>
    <w:rsid w:val="0007488A"/>
    <w:rsid w:val="00075799"/>
    <w:rsid w:val="0008047F"/>
    <w:rsid w:val="00083B27"/>
    <w:rsid w:val="00091A78"/>
    <w:rsid w:val="00091F85"/>
    <w:rsid w:val="000947F0"/>
    <w:rsid w:val="000A02E1"/>
    <w:rsid w:val="000A196B"/>
    <w:rsid w:val="000A3AFD"/>
    <w:rsid w:val="000A5574"/>
    <w:rsid w:val="000B1A4D"/>
    <w:rsid w:val="000C3359"/>
    <w:rsid w:val="000C3F52"/>
    <w:rsid w:val="000C73D8"/>
    <w:rsid w:val="000D520D"/>
    <w:rsid w:val="000D5AC2"/>
    <w:rsid w:val="000D6977"/>
    <w:rsid w:val="000D7997"/>
    <w:rsid w:val="000E42BA"/>
    <w:rsid w:val="000E5A48"/>
    <w:rsid w:val="000F3A4E"/>
    <w:rsid w:val="000F4615"/>
    <w:rsid w:val="000F724E"/>
    <w:rsid w:val="000F744D"/>
    <w:rsid w:val="000F76DC"/>
    <w:rsid w:val="001031EC"/>
    <w:rsid w:val="0010397F"/>
    <w:rsid w:val="00105039"/>
    <w:rsid w:val="001061F8"/>
    <w:rsid w:val="00106D75"/>
    <w:rsid w:val="00110627"/>
    <w:rsid w:val="001111B4"/>
    <w:rsid w:val="001123A4"/>
    <w:rsid w:val="0011634A"/>
    <w:rsid w:val="00122E3D"/>
    <w:rsid w:val="00126991"/>
    <w:rsid w:val="00126D71"/>
    <w:rsid w:val="00132C6D"/>
    <w:rsid w:val="00135C7C"/>
    <w:rsid w:val="001407EA"/>
    <w:rsid w:val="0014514A"/>
    <w:rsid w:val="00153681"/>
    <w:rsid w:val="00154C84"/>
    <w:rsid w:val="00156B14"/>
    <w:rsid w:val="00157D0C"/>
    <w:rsid w:val="0016488A"/>
    <w:rsid w:val="00166B52"/>
    <w:rsid w:val="00170E04"/>
    <w:rsid w:val="00181248"/>
    <w:rsid w:val="00185605"/>
    <w:rsid w:val="00190113"/>
    <w:rsid w:val="00191483"/>
    <w:rsid w:val="0019211E"/>
    <w:rsid w:val="00196B64"/>
    <w:rsid w:val="001A00B9"/>
    <w:rsid w:val="001A057E"/>
    <w:rsid w:val="001A6059"/>
    <w:rsid w:val="001A6BDA"/>
    <w:rsid w:val="001B3546"/>
    <w:rsid w:val="001C0B3D"/>
    <w:rsid w:val="001C1A53"/>
    <w:rsid w:val="001C4446"/>
    <w:rsid w:val="001C4788"/>
    <w:rsid w:val="001D1020"/>
    <w:rsid w:val="001D2426"/>
    <w:rsid w:val="001D5B59"/>
    <w:rsid w:val="001E2FBF"/>
    <w:rsid w:val="001E2FFF"/>
    <w:rsid w:val="001E3D0D"/>
    <w:rsid w:val="001E7965"/>
    <w:rsid w:val="001F1C81"/>
    <w:rsid w:val="002033D1"/>
    <w:rsid w:val="00205DAD"/>
    <w:rsid w:val="002105A5"/>
    <w:rsid w:val="00212278"/>
    <w:rsid w:val="00215B3B"/>
    <w:rsid w:val="00216D5B"/>
    <w:rsid w:val="0021718C"/>
    <w:rsid w:val="0021756C"/>
    <w:rsid w:val="002354BA"/>
    <w:rsid w:val="002372FE"/>
    <w:rsid w:val="00237E99"/>
    <w:rsid w:val="00240572"/>
    <w:rsid w:val="002416B5"/>
    <w:rsid w:val="002503ED"/>
    <w:rsid w:val="00255DF2"/>
    <w:rsid w:val="00261B29"/>
    <w:rsid w:val="0026583F"/>
    <w:rsid w:val="00265FB5"/>
    <w:rsid w:val="00266D8D"/>
    <w:rsid w:val="00267CCD"/>
    <w:rsid w:val="00267D2E"/>
    <w:rsid w:val="00275E70"/>
    <w:rsid w:val="00282443"/>
    <w:rsid w:val="00283590"/>
    <w:rsid w:val="0028686A"/>
    <w:rsid w:val="00290516"/>
    <w:rsid w:val="00293223"/>
    <w:rsid w:val="00295E62"/>
    <w:rsid w:val="00296676"/>
    <w:rsid w:val="00296ADE"/>
    <w:rsid w:val="00297227"/>
    <w:rsid w:val="002A3218"/>
    <w:rsid w:val="002A72D3"/>
    <w:rsid w:val="002A7611"/>
    <w:rsid w:val="002A7891"/>
    <w:rsid w:val="002B163B"/>
    <w:rsid w:val="002B2AD7"/>
    <w:rsid w:val="002B4199"/>
    <w:rsid w:val="002B7580"/>
    <w:rsid w:val="002C0262"/>
    <w:rsid w:val="002C1BA5"/>
    <w:rsid w:val="002C2323"/>
    <w:rsid w:val="002C4899"/>
    <w:rsid w:val="002C499A"/>
    <w:rsid w:val="002C6B00"/>
    <w:rsid w:val="002D17D9"/>
    <w:rsid w:val="002D7E68"/>
    <w:rsid w:val="002E0CC7"/>
    <w:rsid w:val="002E124A"/>
    <w:rsid w:val="002E4614"/>
    <w:rsid w:val="002E49A7"/>
    <w:rsid w:val="002E5674"/>
    <w:rsid w:val="002F6B58"/>
    <w:rsid w:val="003037AD"/>
    <w:rsid w:val="003058D9"/>
    <w:rsid w:val="00314456"/>
    <w:rsid w:val="003161C2"/>
    <w:rsid w:val="00317AB0"/>
    <w:rsid w:val="003230AC"/>
    <w:rsid w:val="003240FB"/>
    <w:rsid w:val="00326822"/>
    <w:rsid w:val="0033526F"/>
    <w:rsid w:val="00337895"/>
    <w:rsid w:val="00340B6F"/>
    <w:rsid w:val="0034184F"/>
    <w:rsid w:val="00341FB4"/>
    <w:rsid w:val="00352D7A"/>
    <w:rsid w:val="003558B8"/>
    <w:rsid w:val="0035601E"/>
    <w:rsid w:val="003564EA"/>
    <w:rsid w:val="00362B9E"/>
    <w:rsid w:val="003649B3"/>
    <w:rsid w:val="00365C77"/>
    <w:rsid w:val="003663CB"/>
    <w:rsid w:val="00374993"/>
    <w:rsid w:val="00375DDA"/>
    <w:rsid w:val="003816DC"/>
    <w:rsid w:val="003850DB"/>
    <w:rsid w:val="00386B89"/>
    <w:rsid w:val="00386C78"/>
    <w:rsid w:val="00390434"/>
    <w:rsid w:val="00396672"/>
    <w:rsid w:val="003A2087"/>
    <w:rsid w:val="003A20D0"/>
    <w:rsid w:val="003A6815"/>
    <w:rsid w:val="003B25E9"/>
    <w:rsid w:val="003B78CC"/>
    <w:rsid w:val="003B7E42"/>
    <w:rsid w:val="003C4B01"/>
    <w:rsid w:val="003C4BCD"/>
    <w:rsid w:val="003D0B15"/>
    <w:rsid w:val="003D432B"/>
    <w:rsid w:val="003E0025"/>
    <w:rsid w:val="003E3ACE"/>
    <w:rsid w:val="003E55DF"/>
    <w:rsid w:val="003E5CF4"/>
    <w:rsid w:val="003E6B54"/>
    <w:rsid w:val="003F0EEB"/>
    <w:rsid w:val="003F6EE8"/>
    <w:rsid w:val="003F74B9"/>
    <w:rsid w:val="00400646"/>
    <w:rsid w:val="00403CFC"/>
    <w:rsid w:val="00411A6C"/>
    <w:rsid w:val="00415A9C"/>
    <w:rsid w:val="004212B8"/>
    <w:rsid w:val="004259F2"/>
    <w:rsid w:val="004271E8"/>
    <w:rsid w:val="00431F2A"/>
    <w:rsid w:val="00433B3E"/>
    <w:rsid w:val="00435FA6"/>
    <w:rsid w:val="004365C1"/>
    <w:rsid w:val="00436A45"/>
    <w:rsid w:val="00441388"/>
    <w:rsid w:val="00446C37"/>
    <w:rsid w:val="0045106B"/>
    <w:rsid w:val="0045296A"/>
    <w:rsid w:val="00462A86"/>
    <w:rsid w:val="00464536"/>
    <w:rsid w:val="0046624A"/>
    <w:rsid w:val="004675C0"/>
    <w:rsid w:val="0047111F"/>
    <w:rsid w:val="00471F8C"/>
    <w:rsid w:val="00472CA3"/>
    <w:rsid w:val="0047672A"/>
    <w:rsid w:val="00477906"/>
    <w:rsid w:val="00482A97"/>
    <w:rsid w:val="0048649F"/>
    <w:rsid w:val="00492306"/>
    <w:rsid w:val="0049784C"/>
    <w:rsid w:val="004A1EED"/>
    <w:rsid w:val="004A2488"/>
    <w:rsid w:val="004A3E16"/>
    <w:rsid w:val="004B098D"/>
    <w:rsid w:val="004B4465"/>
    <w:rsid w:val="004B5BA8"/>
    <w:rsid w:val="004B66D6"/>
    <w:rsid w:val="004B6819"/>
    <w:rsid w:val="004B7497"/>
    <w:rsid w:val="004B7498"/>
    <w:rsid w:val="004C23C6"/>
    <w:rsid w:val="004C3E52"/>
    <w:rsid w:val="004C5604"/>
    <w:rsid w:val="004D482B"/>
    <w:rsid w:val="004D599C"/>
    <w:rsid w:val="004D5F2A"/>
    <w:rsid w:val="004D6314"/>
    <w:rsid w:val="004D6612"/>
    <w:rsid w:val="004E0E22"/>
    <w:rsid w:val="004F218D"/>
    <w:rsid w:val="004F2962"/>
    <w:rsid w:val="004F29A2"/>
    <w:rsid w:val="004F3E12"/>
    <w:rsid w:val="004F4954"/>
    <w:rsid w:val="00500A32"/>
    <w:rsid w:val="005063B9"/>
    <w:rsid w:val="00513E02"/>
    <w:rsid w:val="005147E4"/>
    <w:rsid w:val="00531D34"/>
    <w:rsid w:val="00541B6A"/>
    <w:rsid w:val="00557782"/>
    <w:rsid w:val="00572AAE"/>
    <w:rsid w:val="00572FB3"/>
    <w:rsid w:val="00577DDB"/>
    <w:rsid w:val="00585B2B"/>
    <w:rsid w:val="005954D1"/>
    <w:rsid w:val="0059638C"/>
    <w:rsid w:val="0059706B"/>
    <w:rsid w:val="005A2F8A"/>
    <w:rsid w:val="005A4A38"/>
    <w:rsid w:val="005A54C2"/>
    <w:rsid w:val="005B0FB9"/>
    <w:rsid w:val="005B40CF"/>
    <w:rsid w:val="005B4D71"/>
    <w:rsid w:val="005B799E"/>
    <w:rsid w:val="005C3462"/>
    <w:rsid w:val="005C6CDE"/>
    <w:rsid w:val="005D4862"/>
    <w:rsid w:val="005E02BD"/>
    <w:rsid w:val="005E7C4E"/>
    <w:rsid w:val="005F1E3A"/>
    <w:rsid w:val="005F2AAC"/>
    <w:rsid w:val="005F30C6"/>
    <w:rsid w:val="005F4A2E"/>
    <w:rsid w:val="005F4C86"/>
    <w:rsid w:val="005F5EBB"/>
    <w:rsid w:val="005F6E72"/>
    <w:rsid w:val="00601060"/>
    <w:rsid w:val="00601C72"/>
    <w:rsid w:val="00602D44"/>
    <w:rsid w:val="006038BC"/>
    <w:rsid w:val="00604117"/>
    <w:rsid w:val="0060423E"/>
    <w:rsid w:val="00611111"/>
    <w:rsid w:val="006134F0"/>
    <w:rsid w:val="00614DD7"/>
    <w:rsid w:val="00620807"/>
    <w:rsid w:val="006241CC"/>
    <w:rsid w:val="00624D2F"/>
    <w:rsid w:val="006350E2"/>
    <w:rsid w:val="00635357"/>
    <w:rsid w:val="006371E2"/>
    <w:rsid w:val="00637487"/>
    <w:rsid w:val="00644D1E"/>
    <w:rsid w:val="00644E70"/>
    <w:rsid w:val="00651948"/>
    <w:rsid w:val="00652CE0"/>
    <w:rsid w:val="00655B89"/>
    <w:rsid w:val="00656602"/>
    <w:rsid w:val="00661263"/>
    <w:rsid w:val="0067331C"/>
    <w:rsid w:val="006770FE"/>
    <w:rsid w:val="006827B0"/>
    <w:rsid w:val="00683AAA"/>
    <w:rsid w:val="0068748F"/>
    <w:rsid w:val="0068794A"/>
    <w:rsid w:val="00691136"/>
    <w:rsid w:val="006963A5"/>
    <w:rsid w:val="006A7130"/>
    <w:rsid w:val="006B01DE"/>
    <w:rsid w:val="006B2693"/>
    <w:rsid w:val="006B32AE"/>
    <w:rsid w:val="006B783B"/>
    <w:rsid w:val="006C05B2"/>
    <w:rsid w:val="006C2186"/>
    <w:rsid w:val="006C63BA"/>
    <w:rsid w:val="006D084C"/>
    <w:rsid w:val="006D0B5E"/>
    <w:rsid w:val="006D11F1"/>
    <w:rsid w:val="006D18B2"/>
    <w:rsid w:val="006D42F5"/>
    <w:rsid w:val="006E4EDF"/>
    <w:rsid w:val="006F3163"/>
    <w:rsid w:val="006F53BD"/>
    <w:rsid w:val="006F6864"/>
    <w:rsid w:val="007002C3"/>
    <w:rsid w:val="0070048F"/>
    <w:rsid w:val="00702347"/>
    <w:rsid w:val="00707E2D"/>
    <w:rsid w:val="00712679"/>
    <w:rsid w:val="00712A1C"/>
    <w:rsid w:val="007226CE"/>
    <w:rsid w:val="00727561"/>
    <w:rsid w:val="00727588"/>
    <w:rsid w:val="00730303"/>
    <w:rsid w:val="00732F11"/>
    <w:rsid w:val="00736645"/>
    <w:rsid w:val="00740287"/>
    <w:rsid w:val="007415B8"/>
    <w:rsid w:val="00742090"/>
    <w:rsid w:val="00742326"/>
    <w:rsid w:val="0074332D"/>
    <w:rsid w:val="007441D0"/>
    <w:rsid w:val="007464F2"/>
    <w:rsid w:val="00754E82"/>
    <w:rsid w:val="00755476"/>
    <w:rsid w:val="007576ED"/>
    <w:rsid w:val="00761AE8"/>
    <w:rsid w:val="0077302C"/>
    <w:rsid w:val="00783ADE"/>
    <w:rsid w:val="00784DB0"/>
    <w:rsid w:val="007857AC"/>
    <w:rsid w:val="007876BB"/>
    <w:rsid w:val="00792B26"/>
    <w:rsid w:val="00793CAC"/>
    <w:rsid w:val="007C60E8"/>
    <w:rsid w:val="007D5930"/>
    <w:rsid w:val="007D67F4"/>
    <w:rsid w:val="007E02D3"/>
    <w:rsid w:val="007E3B80"/>
    <w:rsid w:val="007E3F3D"/>
    <w:rsid w:val="007E6F49"/>
    <w:rsid w:val="007F6C34"/>
    <w:rsid w:val="007F6FD8"/>
    <w:rsid w:val="00800578"/>
    <w:rsid w:val="008018D1"/>
    <w:rsid w:val="0081429A"/>
    <w:rsid w:val="00814A4F"/>
    <w:rsid w:val="00815774"/>
    <w:rsid w:val="0082105E"/>
    <w:rsid w:val="008233D8"/>
    <w:rsid w:val="00830675"/>
    <w:rsid w:val="00841FD8"/>
    <w:rsid w:val="00850E69"/>
    <w:rsid w:val="00854B58"/>
    <w:rsid w:val="00856AFC"/>
    <w:rsid w:val="008650C1"/>
    <w:rsid w:val="00871B07"/>
    <w:rsid w:val="008752F3"/>
    <w:rsid w:val="00876D97"/>
    <w:rsid w:val="00880C71"/>
    <w:rsid w:val="0089338A"/>
    <w:rsid w:val="00893890"/>
    <w:rsid w:val="008957FE"/>
    <w:rsid w:val="008A16C9"/>
    <w:rsid w:val="008A268C"/>
    <w:rsid w:val="008A6EB1"/>
    <w:rsid w:val="008B015F"/>
    <w:rsid w:val="008B5E9E"/>
    <w:rsid w:val="008B7A83"/>
    <w:rsid w:val="008C28C8"/>
    <w:rsid w:val="008C2BB4"/>
    <w:rsid w:val="008C38D0"/>
    <w:rsid w:val="008D0023"/>
    <w:rsid w:val="008D0CB0"/>
    <w:rsid w:val="008D24FE"/>
    <w:rsid w:val="008D3F62"/>
    <w:rsid w:val="008D73B9"/>
    <w:rsid w:val="008E530D"/>
    <w:rsid w:val="008F6CD2"/>
    <w:rsid w:val="008F75AD"/>
    <w:rsid w:val="009001A3"/>
    <w:rsid w:val="00904DF2"/>
    <w:rsid w:val="00905504"/>
    <w:rsid w:val="00905DF4"/>
    <w:rsid w:val="00905FA3"/>
    <w:rsid w:val="00914372"/>
    <w:rsid w:val="00940624"/>
    <w:rsid w:val="00945CB0"/>
    <w:rsid w:val="0095449D"/>
    <w:rsid w:val="00956085"/>
    <w:rsid w:val="0096228B"/>
    <w:rsid w:val="00962F0A"/>
    <w:rsid w:val="009748E4"/>
    <w:rsid w:val="00980241"/>
    <w:rsid w:val="009A249F"/>
    <w:rsid w:val="009A37B2"/>
    <w:rsid w:val="009B6017"/>
    <w:rsid w:val="009B74E1"/>
    <w:rsid w:val="009C03C7"/>
    <w:rsid w:val="009C1B6D"/>
    <w:rsid w:val="009C4A77"/>
    <w:rsid w:val="009D5D84"/>
    <w:rsid w:val="009E1E8A"/>
    <w:rsid w:val="009E3A92"/>
    <w:rsid w:val="009E6208"/>
    <w:rsid w:val="009E7148"/>
    <w:rsid w:val="009F1210"/>
    <w:rsid w:val="00A05BAA"/>
    <w:rsid w:val="00A060F2"/>
    <w:rsid w:val="00A112BB"/>
    <w:rsid w:val="00A12A35"/>
    <w:rsid w:val="00A15466"/>
    <w:rsid w:val="00A1687D"/>
    <w:rsid w:val="00A17BCB"/>
    <w:rsid w:val="00A2006B"/>
    <w:rsid w:val="00A3325A"/>
    <w:rsid w:val="00A55BD0"/>
    <w:rsid w:val="00A6046B"/>
    <w:rsid w:val="00A60875"/>
    <w:rsid w:val="00A61E14"/>
    <w:rsid w:val="00A76123"/>
    <w:rsid w:val="00A77919"/>
    <w:rsid w:val="00A805EA"/>
    <w:rsid w:val="00A818EC"/>
    <w:rsid w:val="00A81D45"/>
    <w:rsid w:val="00A90AC0"/>
    <w:rsid w:val="00A950AF"/>
    <w:rsid w:val="00A978B9"/>
    <w:rsid w:val="00AA0B34"/>
    <w:rsid w:val="00AA5A1B"/>
    <w:rsid w:val="00AB1C27"/>
    <w:rsid w:val="00AB59E5"/>
    <w:rsid w:val="00AB5B63"/>
    <w:rsid w:val="00AC0E1A"/>
    <w:rsid w:val="00AC1703"/>
    <w:rsid w:val="00AC3C9A"/>
    <w:rsid w:val="00AD3DB2"/>
    <w:rsid w:val="00AD6505"/>
    <w:rsid w:val="00AF237F"/>
    <w:rsid w:val="00AF501E"/>
    <w:rsid w:val="00AF57CA"/>
    <w:rsid w:val="00AF598E"/>
    <w:rsid w:val="00B01AB4"/>
    <w:rsid w:val="00B02251"/>
    <w:rsid w:val="00B03667"/>
    <w:rsid w:val="00B15684"/>
    <w:rsid w:val="00B2107D"/>
    <w:rsid w:val="00B22DB0"/>
    <w:rsid w:val="00B32B2C"/>
    <w:rsid w:val="00B352DA"/>
    <w:rsid w:val="00B407C3"/>
    <w:rsid w:val="00B432F1"/>
    <w:rsid w:val="00B43FF1"/>
    <w:rsid w:val="00B465D3"/>
    <w:rsid w:val="00B530F2"/>
    <w:rsid w:val="00B55BCF"/>
    <w:rsid w:val="00B56902"/>
    <w:rsid w:val="00B57AD9"/>
    <w:rsid w:val="00B62516"/>
    <w:rsid w:val="00B62641"/>
    <w:rsid w:val="00B67A6E"/>
    <w:rsid w:val="00B73592"/>
    <w:rsid w:val="00B822FD"/>
    <w:rsid w:val="00B86508"/>
    <w:rsid w:val="00B9587B"/>
    <w:rsid w:val="00BA04D2"/>
    <w:rsid w:val="00BA0BB7"/>
    <w:rsid w:val="00BA1A23"/>
    <w:rsid w:val="00BA3FB8"/>
    <w:rsid w:val="00BA52DE"/>
    <w:rsid w:val="00BB4AA2"/>
    <w:rsid w:val="00BB592D"/>
    <w:rsid w:val="00BB636A"/>
    <w:rsid w:val="00BB6D5A"/>
    <w:rsid w:val="00BC31F5"/>
    <w:rsid w:val="00BC5E8B"/>
    <w:rsid w:val="00BD083A"/>
    <w:rsid w:val="00BD2B4B"/>
    <w:rsid w:val="00BD5209"/>
    <w:rsid w:val="00BD742B"/>
    <w:rsid w:val="00BE1B68"/>
    <w:rsid w:val="00BE3CD2"/>
    <w:rsid w:val="00BE739E"/>
    <w:rsid w:val="00BE7A00"/>
    <w:rsid w:val="00BF51EE"/>
    <w:rsid w:val="00C01B10"/>
    <w:rsid w:val="00C14463"/>
    <w:rsid w:val="00C25A9F"/>
    <w:rsid w:val="00C30E7D"/>
    <w:rsid w:val="00C320C2"/>
    <w:rsid w:val="00C341CF"/>
    <w:rsid w:val="00C37A7F"/>
    <w:rsid w:val="00C45417"/>
    <w:rsid w:val="00C4551A"/>
    <w:rsid w:val="00C46EE3"/>
    <w:rsid w:val="00C50294"/>
    <w:rsid w:val="00C52BF1"/>
    <w:rsid w:val="00C52E71"/>
    <w:rsid w:val="00C55281"/>
    <w:rsid w:val="00C5724C"/>
    <w:rsid w:val="00C61BA2"/>
    <w:rsid w:val="00C6423B"/>
    <w:rsid w:val="00C70805"/>
    <w:rsid w:val="00C7103E"/>
    <w:rsid w:val="00C73CE8"/>
    <w:rsid w:val="00C7651D"/>
    <w:rsid w:val="00C867DC"/>
    <w:rsid w:val="00C87E42"/>
    <w:rsid w:val="00C90D93"/>
    <w:rsid w:val="00C90F82"/>
    <w:rsid w:val="00C946A2"/>
    <w:rsid w:val="00CA06C8"/>
    <w:rsid w:val="00CA0E68"/>
    <w:rsid w:val="00CA1A2E"/>
    <w:rsid w:val="00CC2744"/>
    <w:rsid w:val="00CE3A32"/>
    <w:rsid w:val="00CE3AE6"/>
    <w:rsid w:val="00CF28FF"/>
    <w:rsid w:val="00CF2F01"/>
    <w:rsid w:val="00CF6C7C"/>
    <w:rsid w:val="00D02B44"/>
    <w:rsid w:val="00D0330C"/>
    <w:rsid w:val="00D074F5"/>
    <w:rsid w:val="00D0780D"/>
    <w:rsid w:val="00D07B6B"/>
    <w:rsid w:val="00D11EC1"/>
    <w:rsid w:val="00D14F00"/>
    <w:rsid w:val="00D15A26"/>
    <w:rsid w:val="00D164A9"/>
    <w:rsid w:val="00D226BF"/>
    <w:rsid w:val="00D30EEA"/>
    <w:rsid w:val="00D85764"/>
    <w:rsid w:val="00D86DCA"/>
    <w:rsid w:val="00D87E75"/>
    <w:rsid w:val="00D91AC6"/>
    <w:rsid w:val="00D96136"/>
    <w:rsid w:val="00D967E8"/>
    <w:rsid w:val="00DA6B41"/>
    <w:rsid w:val="00DC0259"/>
    <w:rsid w:val="00DC2DEE"/>
    <w:rsid w:val="00DD096A"/>
    <w:rsid w:val="00DD2E7D"/>
    <w:rsid w:val="00DD4768"/>
    <w:rsid w:val="00DD6519"/>
    <w:rsid w:val="00DE2E79"/>
    <w:rsid w:val="00DE600B"/>
    <w:rsid w:val="00DF1CD3"/>
    <w:rsid w:val="00DF4334"/>
    <w:rsid w:val="00E07135"/>
    <w:rsid w:val="00E12E1C"/>
    <w:rsid w:val="00E2195E"/>
    <w:rsid w:val="00E40E8C"/>
    <w:rsid w:val="00E43A84"/>
    <w:rsid w:val="00E525F4"/>
    <w:rsid w:val="00E5397D"/>
    <w:rsid w:val="00E61165"/>
    <w:rsid w:val="00E65B67"/>
    <w:rsid w:val="00E700FF"/>
    <w:rsid w:val="00E72C1B"/>
    <w:rsid w:val="00E739E1"/>
    <w:rsid w:val="00E81A6C"/>
    <w:rsid w:val="00E82E1E"/>
    <w:rsid w:val="00E87E47"/>
    <w:rsid w:val="00E95FBB"/>
    <w:rsid w:val="00E965F9"/>
    <w:rsid w:val="00E96A12"/>
    <w:rsid w:val="00E97F49"/>
    <w:rsid w:val="00EA12F8"/>
    <w:rsid w:val="00EA3D0C"/>
    <w:rsid w:val="00EA5CD7"/>
    <w:rsid w:val="00EA609F"/>
    <w:rsid w:val="00EA75CB"/>
    <w:rsid w:val="00EC68D9"/>
    <w:rsid w:val="00EC70BB"/>
    <w:rsid w:val="00ED103C"/>
    <w:rsid w:val="00ED22C0"/>
    <w:rsid w:val="00ED48BC"/>
    <w:rsid w:val="00ED5139"/>
    <w:rsid w:val="00EE2406"/>
    <w:rsid w:val="00EE4293"/>
    <w:rsid w:val="00EF19E7"/>
    <w:rsid w:val="00F004A1"/>
    <w:rsid w:val="00F04FBE"/>
    <w:rsid w:val="00F05C7F"/>
    <w:rsid w:val="00F110B7"/>
    <w:rsid w:val="00F1177B"/>
    <w:rsid w:val="00F1505B"/>
    <w:rsid w:val="00F17575"/>
    <w:rsid w:val="00F2149F"/>
    <w:rsid w:val="00F23989"/>
    <w:rsid w:val="00F267E3"/>
    <w:rsid w:val="00F26C32"/>
    <w:rsid w:val="00F334C9"/>
    <w:rsid w:val="00F33EAF"/>
    <w:rsid w:val="00F35297"/>
    <w:rsid w:val="00F36466"/>
    <w:rsid w:val="00F374D7"/>
    <w:rsid w:val="00F42E86"/>
    <w:rsid w:val="00F45ED0"/>
    <w:rsid w:val="00F56BE0"/>
    <w:rsid w:val="00F57CF8"/>
    <w:rsid w:val="00F61F09"/>
    <w:rsid w:val="00F63AD6"/>
    <w:rsid w:val="00F67232"/>
    <w:rsid w:val="00F72586"/>
    <w:rsid w:val="00F8024E"/>
    <w:rsid w:val="00F819E5"/>
    <w:rsid w:val="00F82088"/>
    <w:rsid w:val="00F822B0"/>
    <w:rsid w:val="00F83A60"/>
    <w:rsid w:val="00F8783B"/>
    <w:rsid w:val="00F92C12"/>
    <w:rsid w:val="00FA3176"/>
    <w:rsid w:val="00FA4A0B"/>
    <w:rsid w:val="00FA5127"/>
    <w:rsid w:val="00FA7AA9"/>
    <w:rsid w:val="00FB4F14"/>
    <w:rsid w:val="00FB5AD8"/>
    <w:rsid w:val="00FC2109"/>
    <w:rsid w:val="00FD10F0"/>
    <w:rsid w:val="00FD6B0D"/>
    <w:rsid w:val="00FE268E"/>
    <w:rsid w:val="00FE2A8D"/>
    <w:rsid w:val="00FE2C2C"/>
    <w:rsid w:val="00FE3308"/>
    <w:rsid w:val="00FE5DF2"/>
    <w:rsid w:val="00FE725C"/>
    <w:rsid w:val="00FF6C0C"/>
    <w:rsid w:val="00FF7D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EFBDF"/>
  <w15:chartTrackingRefBased/>
  <w15:docId w15:val="{F3C5620A-5398-4D95-9125-4E5359347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783B"/>
    <w:pPr>
      <w:spacing w:after="0" w:line="240" w:lineRule="auto"/>
    </w:pPr>
  </w:style>
  <w:style w:type="paragraph" w:styleId="Nagwek1">
    <w:name w:val="heading 1"/>
    <w:basedOn w:val="Normalny"/>
    <w:next w:val="Normalny"/>
    <w:link w:val="Nagwek1Znak"/>
    <w:uiPriority w:val="9"/>
    <w:qFormat/>
    <w:rsid w:val="008018D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B6264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B62641"/>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egenda">
    <w:name w:val="caption"/>
    <w:basedOn w:val="Normalny"/>
    <w:next w:val="Normalny"/>
    <w:uiPriority w:val="35"/>
    <w:unhideWhenUsed/>
    <w:qFormat/>
    <w:rsid w:val="00FB5AD8"/>
    <w:pPr>
      <w:spacing w:after="200"/>
    </w:pPr>
    <w:rPr>
      <w:i/>
      <w:iCs/>
      <w:color w:val="44546A" w:themeColor="text2"/>
      <w:sz w:val="18"/>
      <w:szCs w:val="18"/>
    </w:rPr>
  </w:style>
  <w:style w:type="character" w:styleId="Tekstzastpczy">
    <w:name w:val="Placeholder Text"/>
    <w:basedOn w:val="Domylnaczcionkaakapitu"/>
    <w:uiPriority w:val="99"/>
    <w:semiHidden/>
    <w:rsid w:val="0096228B"/>
    <w:rPr>
      <w:color w:val="808080"/>
    </w:rPr>
  </w:style>
  <w:style w:type="character" w:customStyle="1" w:styleId="Nagwek1Znak">
    <w:name w:val="Nagłówek 1 Znak"/>
    <w:basedOn w:val="Domylnaczcionkaakapitu"/>
    <w:link w:val="Nagwek1"/>
    <w:uiPriority w:val="9"/>
    <w:rsid w:val="008018D1"/>
    <w:rPr>
      <w:rFonts w:asciiTheme="majorHAnsi" w:eastAsiaTheme="majorEastAsia" w:hAnsiTheme="majorHAnsi" w:cstheme="majorBidi"/>
      <w:color w:val="2F5496" w:themeColor="accent1" w:themeShade="BF"/>
      <w:sz w:val="32"/>
      <w:szCs w:val="32"/>
    </w:rPr>
  </w:style>
  <w:style w:type="paragraph" w:styleId="Akapitzlist">
    <w:name w:val="List Paragraph"/>
    <w:basedOn w:val="Normalny"/>
    <w:uiPriority w:val="34"/>
    <w:qFormat/>
    <w:rsid w:val="00B822FD"/>
    <w:pPr>
      <w:ind w:left="720"/>
      <w:contextualSpacing/>
    </w:pPr>
  </w:style>
  <w:style w:type="paragraph" w:styleId="Tekstkomentarza">
    <w:name w:val="annotation text"/>
    <w:basedOn w:val="Normalny"/>
    <w:link w:val="TekstkomentarzaZnak"/>
    <w:uiPriority w:val="99"/>
    <w:semiHidden/>
    <w:unhideWhenUsed/>
    <w:rsid w:val="00267CCD"/>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267CCD"/>
    <w:rPr>
      <w:rFonts w:ascii="Times New Roman" w:eastAsia="Times New Roman" w:hAnsi="Times New Roman" w:cs="Times New Roman"/>
      <w:sz w:val="20"/>
      <w:szCs w:val="20"/>
      <w:lang w:eastAsia="pl-PL"/>
    </w:rPr>
  </w:style>
  <w:style w:type="character" w:styleId="Odwoaniedokomentarza">
    <w:name w:val="annotation reference"/>
    <w:semiHidden/>
    <w:unhideWhenUsed/>
    <w:rsid w:val="00267CCD"/>
    <w:rPr>
      <w:sz w:val="16"/>
      <w:szCs w:val="16"/>
    </w:rPr>
  </w:style>
  <w:style w:type="character" w:customStyle="1" w:styleId="Nagwek2Znak">
    <w:name w:val="Nagłówek 2 Znak"/>
    <w:basedOn w:val="Domylnaczcionkaakapitu"/>
    <w:link w:val="Nagwek2"/>
    <w:uiPriority w:val="9"/>
    <w:semiHidden/>
    <w:rsid w:val="00B62641"/>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semiHidden/>
    <w:rsid w:val="00B62641"/>
    <w:rPr>
      <w:rFonts w:asciiTheme="majorHAnsi" w:eastAsiaTheme="majorEastAsia" w:hAnsiTheme="majorHAnsi" w:cstheme="majorBidi"/>
      <w:color w:val="1F3763" w:themeColor="accent1" w:themeShade="7F"/>
      <w:sz w:val="24"/>
      <w:szCs w:val="24"/>
    </w:rPr>
  </w:style>
  <w:style w:type="paragraph" w:styleId="Nagwek">
    <w:name w:val="header"/>
    <w:basedOn w:val="Normalny"/>
    <w:link w:val="NagwekZnak"/>
    <w:uiPriority w:val="99"/>
    <w:unhideWhenUsed/>
    <w:rsid w:val="004D6612"/>
    <w:pPr>
      <w:tabs>
        <w:tab w:val="center" w:pos="4536"/>
        <w:tab w:val="right" w:pos="9072"/>
      </w:tabs>
    </w:pPr>
  </w:style>
  <w:style w:type="character" w:customStyle="1" w:styleId="NagwekZnak">
    <w:name w:val="Nagłówek Znak"/>
    <w:basedOn w:val="Domylnaczcionkaakapitu"/>
    <w:link w:val="Nagwek"/>
    <w:uiPriority w:val="99"/>
    <w:rsid w:val="004D6612"/>
  </w:style>
  <w:style w:type="paragraph" w:styleId="Stopka">
    <w:name w:val="footer"/>
    <w:basedOn w:val="Normalny"/>
    <w:link w:val="StopkaZnak"/>
    <w:uiPriority w:val="99"/>
    <w:unhideWhenUsed/>
    <w:rsid w:val="004D6612"/>
    <w:pPr>
      <w:tabs>
        <w:tab w:val="center" w:pos="4536"/>
        <w:tab w:val="right" w:pos="9072"/>
      </w:tabs>
    </w:pPr>
  </w:style>
  <w:style w:type="character" w:customStyle="1" w:styleId="StopkaZnak">
    <w:name w:val="Stopka Znak"/>
    <w:basedOn w:val="Domylnaczcionkaakapitu"/>
    <w:link w:val="Stopka"/>
    <w:uiPriority w:val="99"/>
    <w:rsid w:val="004D6612"/>
  </w:style>
  <w:style w:type="paragraph" w:styleId="HTML-wstpniesformatowany">
    <w:name w:val="HTML Preformatted"/>
    <w:basedOn w:val="Normalny"/>
    <w:link w:val="HTML-wstpniesformatowanyZnak"/>
    <w:rsid w:val="00375DDA"/>
    <w:pPr>
      <w:suppressAutoHyphens/>
      <w:spacing w:line="120" w:lineRule="auto"/>
    </w:pPr>
    <w:rPr>
      <w:rFonts w:ascii="Courier New" w:eastAsia="Times New Roman" w:hAnsi="Courier New" w:cs="Courier New"/>
      <w:sz w:val="20"/>
      <w:szCs w:val="20"/>
      <w:lang w:eastAsia="zh-CN"/>
    </w:rPr>
  </w:style>
  <w:style w:type="character" w:customStyle="1" w:styleId="HTML-wstpniesformatowanyZnak">
    <w:name w:val="HTML - wstępnie sformatowany Znak"/>
    <w:basedOn w:val="Domylnaczcionkaakapitu"/>
    <w:link w:val="HTML-wstpniesformatowany"/>
    <w:rsid w:val="00375DDA"/>
    <w:rPr>
      <w:rFonts w:ascii="Courier New" w:eastAsia="Times New Roman" w:hAnsi="Courier New" w:cs="Courier New"/>
      <w:sz w:val="20"/>
      <w:szCs w:val="20"/>
      <w:lang w:eastAsia="zh-CN"/>
    </w:rPr>
  </w:style>
  <w:style w:type="paragraph" w:styleId="Tematkomentarza">
    <w:name w:val="annotation subject"/>
    <w:basedOn w:val="Tekstkomentarza"/>
    <w:next w:val="Tekstkomentarza"/>
    <w:link w:val="TematkomentarzaZnak"/>
    <w:uiPriority w:val="99"/>
    <w:semiHidden/>
    <w:unhideWhenUsed/>
    <w:rsid w:val="00B86508"/>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B86508"/>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B86508"/>
    <w:rPr>
      <w:rFonts w:ascii="Segoe UI" w:hAnsi="Segoe UI" w:cs="Segoe UI"/>
      <w:sz w:val="18"/>
      <w:szCs w:val="18"/>
    </w:rPr>
  </w:style>
  <w:style w:type="character" w:customStyle="1" w:styleId="TekstdymkaZnak">
    <w:name w:val="Tekst dymka Znak"/>
    <w:basedOn w:val="Domylnaczcionkaakapitu"/>
    <w:link w:val="Tekstdymka"/>
    <w:uiPriority w:val="99"/>
    <w:semiHidden/>
    <w:rsid w:val="00B865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41347">
      <w:bodyDiv w:val="1"/>
      <w:marLeft w:val="0"/>
      <w:marRight w:val="0"/>
      <w:marTop w:val="0"/>
      <w:marBottom w:val="0"/>
      <w:divBdr>
        <w:top w:val="none" w:sz="0" w:space="0" w:color="auto"/>
        <w:left w:val="none" w:sz="0" w:space="0" w:color="auto"/>
        <w:bottom w:val="none" w:sz="0" w:space="0" w:color="auto"/>
        <w:right w:val="none" w:sz="0" w:space="0" w:color="auto"/>
      </w:divBdr>
    </w:div>
    <w:div w:id="124200024">
      <w:bodyDiv w:val="1"/>
      <w:marLeft w:val="0"/>
      <w:marRight w:val="0"/>
      <w:marTop w:val="0"/>
      <w:marBottom w:val="0"/>
      <w:divBdr>
        <w:top w:val="none" w:sz="0" w:space="0" w:color="auto"/>
        <w:left w:val="none" w:sz="0" w:space="0" w:color="auto"/>
        <w:bottom w:val="none" w:sz="0" w:space="0" w:color="auto"/>
        <w:right w:val="none" w:sz="0" w:space="0" w:color="auto"/>
      </w:divBdr>
    </w:div>
    <w:div w:id="163399403">
      <w:bodyDiv w:val="1"/>
      <w:marLeft w:val="0"/>
      <w:marRight w:val="0"/>
      <w:marTop w:val="0"/>
      <w:marBottom w:val="0"/>
      <w:divBdr>
        <w:top w:val="none" w:sz="0" w:space="0" w:color="auto"/>
        <w:left w:val="none" w:sz="0" w:space="0" w:color="auto"/>
        <w:bottom w:val="none" w:sz="0" w:space="0" w:color="auto"/>
        <w:right w:val="none" w:sz="0" w:space="0" w:color="auto"/>
      </w:divBdr>
    </w:div>
    <w:div w:id="174199994">
      <w:bodyDiv w:val="1"/>
      <w:marLeft w:val="0"/>
      <w:marRight w:val="0"/>
      <w:marTop w:val="0"/>
      <w:marBottom w:val="0"/>
      <w:divBdr>
        <w:top w:val="none" w:sz="0" w:space="0" w:color="auto"/>
        <w:left w:val="none" w:sz="0" w:space="0" w:color="auto"/>
        <w:bottom w:val="none" w:sz="0" w:space="0" w:color="auto"/>
        <w:right w:val="none" w:sz="0" w:space="0" w:color="auto"/>
      </w:divBdr>
    </w:div>
    <w:div w:id="275186766">
      <w:bodyDiv w:val="1"/>
      <w:marLeft w:val="0"/>
      <w:marRight w:val="0"/>
      <w:marTop w:val="0"/>
      <w:marBottom w:val="0"/>
      <w:divBdr>
        <w:top w:val="none" w:sz="0" w:space="0" w:color="auto"/>
        <w:left w:val="none" w:sz="0" w:space="0" w:color="auto"/>
        <w:bottom w:val="none" w:sz="0" w:space="0" w:color="auto"/>
        <w:right w:val="none" w:sz="0" w:space="0" w:color="auto"/>
      </w:divBdr>
    </w:div>
    <w:div w:id="340086797">
      <w:bodyDiv w:val="1"/>
      <w:marLeft w:val="0"/>
      <w:marRight w:val="0"/>
      <w:marTop w:val="0"/>
      <w:marBottom w:val="0"/>
      <w:divBdr>
        <w:top w:val="none" w:sz="0" w:space="0" w:color="auto"/>
        <w:left w:val="none" w:sz="0" w:space="0" w:color="auto"/>
        <w:bottom w:val="none" w:sz="0" w:space="0" w:color="auto"/>
        <w:right w:val="none" w:sz="0" w:space="0" w:color="auto"/>
      </w:divBdr>
    </w:div>
    <w:div w:id="350451574">
      <w:bodyDiv w:val="1"/>
      <w:marLeft w:val="0"/>
      <w:marRight w:val="0"/>
      <w:marTop w:val="0"/>
      <w:marBottom w:val="0"/>
      <w:divBdr>
        <w:top w:val="none" w:sz="0" w:space="0" w:color="auto"/>
        <w:left w:val="none" w:sz="0" w:space="0" w:color="auto"/>
        <w:bottom w:val="none" w:sz="0" w:space="0" w:color="auto"/>
        <w:right w:val="none" w:sz="0" w:space="0" w:color="auto"/>
      </w:divBdr>
    </w:div>
    <w:div w:id="371079320">
      <w:bodyDiv w:val="1"/>
      <w:marLeft w:val="0"/>
      <w:marRight w:val="0"/>
      <w:marTop w:val="0"/>
      <w:marBottom w:val="0"/>
      <w:divBdr>
        <w:top w:val="none" w:sz="0" w:space="0" w:color="auto"/>
        <w:left w:val="none" w:sz="0" w:space="0" w:color="auto"/>
        <w:bottom w:val="none" w:sz="0" w:space="0" w:color="auto"/>
        <w:right w:val="none" w:sz="0" w:space="0" w:color="auto"/>
      </w:divBdr>
    </w:div>
    <w:div w:id="372660564">
      <w:bodyDiv w:val="1"/>
      <w:marLeft w:val="0"/>
      <w:marRight w:val="0"/>
      <w:marTop w:val="0"/>
      <w:marBottom w:val="0"/>
      <w:divBdr>
        <w:top w:val="none" w:sz="0" w:space="0" w:color="auto"/>
        <w:left w:val="none" w:sz="0" w:space="0" w:color="auto"/>
        <w:bottom w:val="none" w:sz="0" w:space="0" w:color="auto"/>
        <w:right w:val="none" w:sz="0" w:space="0" w:color="auto"/>
      </w:divBdr>
    </w:div>
    <w:div w:id="400636704">
      <w:bodyDiv w:val="1"/>
      <w:marLeft w:val="0"/>
      <w:marRight w:val="0"/>
      <w:marTop w:val="0"/>
      <w:marBottom w:val="0"/>
      <w:divBdr>
        <w:top w:val="none" w:sz="0" w:space="0" w:color="auto"/>
        <w:left w:val="none" w:sz="0" w:space="0" w:color="auto"/>
        <w:bottom w:val="none" w:sz="0" w:space="0" w:color="auto"/>
        <w:right w:val="none" w:sz="0" w:space="0" w:color="auto"/>
      </w:divBdr>
      <w:divsChild>
        <w:div w:id="637878400">
          <w:marLeft w:val="0"/>
          <w:marRight w:val="0"/>
          <w:marTop w:val="480"/>
          <w:marBottom w:val="0"/>
          <w:divBdr>
            <w:top w:val="none" w:sz="0" w:space="0" w:color="auto"/>
            <w:left w:val="none" w:sz="0" w:space="0" w:color="auto"/>
            <w:bottom w:val="none" w:sz="0" w:space="0" w:color="auto"/>
            <w:right w:val="none" w:sz="0" w:space="0" w:color="auto"/>
          </w:divBdr>
          <w:divsChild>
            <w:div w:id="1093863135">
              <w:marLeft w:val="0"/>
              <w:marRight w:val="0"/>
              <w:marTop w:val="240"/>
              <w:marBottom w:val="0"/>
              <w:divBdr>
                <w:top w:val="none" w:sz="0" w:space="0" w:color="auto"/>
                <w:left w:val="none" w:sz="0" w:space="0" w:color="auto"/>
                <w:bottom w:val="none" w:sz="0" w:space="0" w:color="auto"/>
                <w:right w:val="none" w:sz="0" w:space="0" w:color="auto"/>
              </w:divBdr>
            </w:div>
            <w:div w:id="413742238">
              <w:marLeft w:val="0"/>
              <w:marRight w:val="0"/>
              <w:marTop w:val="240"/>
              <w:marBottom w:val="0"/>
              <w:divBdr>
                <w:top w:val="none" w:sz="0" w:space="0" w:color="auto"/>
                <w:left w:val="none" w:sz="0" w:space="0" w:color="auto"/>
                <w:bottom w:val="none" w:sz="0" w:space="0" w:color="auto"/>
                <w:right w:val="none" w:sz="0" w:space="0" w:color="auto"/>
              </w:divBdr>
            </w:div>
          </w:divsChild>
        </w:div>
        <w:div w:id="345517743">
          <w:marLeft w:val="0"/>
          <w:marRight w:val="0"/>
          <w:marTop w:val="240"/>
          <w:marBottom w:val="240"/>
          <w:divBdr>
            <w:top w:val="none" w:sz="0" w:space="0" w:color="auto"/>
            <w:left w:val="none" w:sz="0" w:space="0" w:color="auto"/>
            <w:bottom w:val="none" w:sz="0" w:space="0" w:color="auto"/>
            <w:right w:val="none" w:sz="0" w:space="0" w:color="auto"/>
          </w:divBdr>
        </w:div>
      </w:divsChild>
    </w:div>
    <w:div w:id="475340481">
      <w:bodyDiv w:val="1"/>
      <w:marLeft w:val="0"/>
      <w:marRight w:val="0"/>
      <w:marTop w:val="0"/>
      <w:marBottom w:val="0"/>
      <w:divBdr>
        <w:top w:val="none" w:sz="0" w:space="0" w:color="auto"/>
        <w:left w:val="none" w:sz="0" w:space="0" w:color="auto"/>
        <w:bottom w:val="none" w:sz="0" w:space="0" w:color="auto"/>
        <w:right w:val="none" w:sz="0" w:space="0" w:color="auto"/>
      </w:divBdr>
    </w:div>
    <w:div w:id="476605258">
      <w:bodyDiv w:val="1"/>
      <w:marLeft w:val="0"/>
      <w:marRight w:val="0"/>
      <w:marTop w:val="0"/>
      <w:marBottom w:val="0"/>
      <w:divBdr>
        <w:top w:val="none" w:sz="0" w:space="0" w:color="auto"/>
        <w:left w:val="none" w:sz="0" w:space="0" w:color="auto"/>
        <w:bottom w:val="none" w:sz="0" w:space="0" w:color="auto"/>
        <w:right w:val="none" w:sz="0" w:space="0" w:color="auto"/>
      </w:divBdr>
    </w:div>
    <w:div w:id="551843486">
      <w:bodyDiv w:val="1"/>
      <w:marLeft w:val="0"/>
      <w:marRight w:val="0"/>
      <w:marTop w:val="0"/>
      <w:marBottom w:val="0"/>
      <w:divBdr>
        <w:top w:val="none" w:sz="0" w:space="0" w:color="auto"/>
        <w:left w:val="none" w:sz="0" w:space="0" w:color="auto"/>
        <w:bottom w:val="none" w:sz="0" w:space="0" w:color="auto"/>
        <w:right w:val="none" w:sz="0" w:space="0" w:color="auto"/>
      </w:divBdr>
    </w:div>
    <w:div w:id="619578145">
      <w:bodyDiv w:val="1"/>
      <w:marLeft w:val="0"/>
      <w:marRight w:val="0"/>
      <w:marTop w:val="0"/>
      <w:marBottom w:val="0"/>
      <w:divBdr>
        <w:top w:val="none" w:sz="0" w:space="0" w:color="auto"/>
        <w:left w:val="none" w:sz="0" w:space="0" w:color="auto"/>
        <w:bottom w:val="none" w:sz="0" w:space="0" w:color="auto"/>
        <w:right w:val="none" w:sz="0" w:space="0" w:color="auto"/>
      </w:divBdr>
    </w:div>
    <w:div w:id="698555377">
      <w:bodyDiv w:val="1"/>
      <w:marLeft w:val="0"/>
      <w:marRight w:val="0"/>
      <w:marTop w:val="0"/>
      <w:marBottom w:val="0"/>
      <w:divBdr>
        <w:top w:val="none" w:sz="0" w:space="0" w:color="auto"/>
        <w:left w:val="none" w:sz="0" w:space="0" w:color="auto"/>
        <w:bottom w:val="none" w:sz="0" w:space="0" w:color="auto"/>
        <w:right w:val="none" w:sz="0" w:space="0" w:color="auto"/>
      </w:divBdr>
    </w:div>
    <w:div w:id="739715102">
      <w:bodyDiv w:val="1"/>
      <w:marLeft w:val="0"/>
      <w:marRight w:val="0"/>
      <w:marTop w:val="0"/>
      <w:marBottom w:val="0"/>
      <w:divBdr>
        <w:top w:val="none" w:sz="0" w:space="0" w:color="auto"/>
        <w:left w:val="none" w:sz="0" w:space="0" w:color="auto"/>
        <w:bottom w:val="none" w:sz="0" w:space="0" w:color="auto"/>
        <w:right w:val="none" w:sz="0" w:space="0" w:color="auto"/>
      </w:divBdr>
    </w:div>
    <w:div w:id="797919913">
      <w:bodyDiv w:val="1"/>
      <w:marLeft w:val="0"/>
      <w:marRight w:val="0"/>
      <w:marTop w:val="0"/>
      <w:marBottom w:val="0"/>
      <w:divBdr>
        <w:top w:val="none" w:sz="0" w:space="0" w:color="auto"/>
        <w:left w:val="none" w:sz="0" w:space="0" w:color="auto"/>
        <w:bottom w:val="none" w:sz="0" w:space="0" w:color="auto"/>
        <w:right w:val="none" w:sz="0" w:space="0" w:color="auto"/>
      </w:divBdr>
    </w:div>
    <w:div w:id="943002354">
      <w:bodyDiv w:val="1"/>
      <w:marLeft w:val="0"/>
      <w:marRight w:val="0"/>
      <w:marTop w:val="0"/>
      <w:marBottom w:val="0"/>
      <w:divBdr>
        <w:top w:val="none" w:sz="0" w:space="0" w:color="auto"/>
        <w:left w:val="none" w:sz="0" w:space="0" w:color="auto"/>
        <w:bottom w:val="none" w:sz="0" w:space="0" w:color="auto"/>
        <w:right w:val="none" w:sz="0" w:space="0" w:color="auto"/>
      </w:divBdr>
    </w:div>
    <w:div w:id="959458575">
      <w:bodyDiv w:val="1"/>
      <w:marLeft w:val="0"/>
      <w:marRight w:val="0"/>
      <w:marTop w:val="0"/>
      <w:marBottom w:val="0"/>
      <w:divBdr>
        <w:top w:val="none" w:sz="0" w:space="0" w:color="auto"/>
        <w:left w:val="none" w:sz="0" w:space="0" w:color="auto"/>
        <w:bottom w:val="none" w:sz="0" w:space="0" w:color="auto"/>
        <w:right w:val="none" w:sz="0" w:space="0" w:color="auto"/>
      </w:divBdr>
    </w:div>
    <w:div w:id="995374589">
      <w:bodyDiv w:val="1"/>
      <w:marLeft w:val="0"/>
      <w:marRight w:val="0"/>
      <w:marTop w:val="0"/>
      <w:marBottom w:val="0"/>
      <w:divBdr>
        <w:top w:val="none" w:sz="0" w:space="0" w:color="auto"/>
        <w:left w:val="none" w:sz="0" w:space="0" w:color="auto"/>
        <w:bottom w:val="none" w:sz="0" w:space="0" w:color="auto"/>
        <w:right w:val="none" w:sz="0" w:space="0" w:color="auto"/>
      </w:divBdr>
    </w:div>
    <w:div w:id="1016154797">
      <w:bodyDiv w:val="1"/>
      <w:marLeft w:val="0"/>
      <w:marRight w:val="0"/>
      <w:marTop w:val="0"/>
      <w:marBottom w:val="0"/>
      <w:divBdr>
        <w:top w:val="none" w:sz="0" w:space="0" w:color="auto"/>
        <w:left w:val="none" w:sz="0" w:space="0" w:color="auto"/>
        <w:bottom w:val="none" w:sz="0" w:space="0" w:color="auto"/>
        <w:right w:val="none" w:sz="0" w:space="0" w:color="auto"/>
      </w:divBdr>
    </w:div>
    <w:div w:id="1102334074">
      <w:bodyDiv w:val="1"/>
      <w:marLeft w:val="0"/>
      <w:marRight w:val="0"/>
      <w:marTop w:val="0"/>
      <w:marBottom w:val="0"/>
      <w:divBdr>
        <w:top w:val="none" w:sz="0" w:space="0" w:color="auto"/>
        <w:left w:val="none" w:sz="0" w:space="0" w:color="auto"/>
        <w:bottom w:val="none" w:sz="0" w:space="0" w:color="auto"/>
        <w:right w:val="none" w:sz="0" w:space="0" w:color="auto"/>
      </w:divBdr>
    </w:div>
    <w:div w:id="1204443083">
      <w:bodyDiv w:val="1"/>
      <w:marLeft w:val="0"/>
      <w:marRight w:val="0"/>
      <w:marTop w:val="0"/>
      <w:marBottom w:val="0"/>
      <w:divBdr>
        <w:top w:val="none" w:sz="0" w:space="0" w:color="auto"/>
        <w:left w:val="none" w:sz="0" w:space="0" w:color="auto"/>
        <w:bottom w:val="none" w:sz="0" w:space="0" w:color="auto"/>
        <w:right w:val="none" w:sz="0" w:space="0" w:color="auto"/>
      </w:divBdr>
    </w:div>
    <w:div w:id="1389499012">
      <w:bodyDiv w:val="1"/>
      <w:marLeft w:val="0"/>
      <w:marRight w:val="0"/>
      <w:marTop w:val="0"/>
      <w:marBottom w:val="0"/>
      <w:divBdr>
        <w:top w:val="none" w:sz="0" w:space="0" w:color="auto"/>
        <w:left w:val="none" w:sz="0" w:space="0" w:color="auto"/>
        <w:bottom w:val="none" w:sz="0" w:space="0" w:color="auto"/>
        <w:right w:val="none" w:sz="0" w:space="0" w:color="auto"/>
      </w:divBdr>
    </w:div>
    <w:div w:id="1463227794">
      <w:bodyDiv w:val="1"/>
      <w:marLeft w:val="0"/>
      <w:marRight w:val="0"/>
      <w:marTop w:val="0"/>
      <w:marBottom w:val="0"/>
      <w:divBdr>
        <w:top w:val="none" w:sz="0" w:space="0" w:color="auto"/>
        <w:left w:val="none" w:sz="0" w:space="0" w:color="auto"/>
        <w:bottom w:val="none" w:sz="0" w:space="0" w:color="auto"/>
        <w:right w:val="none" w:sz="0" w:space="0" w:color="auto"/>
      </w:divBdr>
    </w:div>
    <w:div w:id="1828666642">
      <w:bodyDiv w:val="1"/>
      <w:marLeft w:val="0"/>
      <w:marRight w:val="0"/>
      <w:marTop w:val="0"/>
      <w:marBottom w:val="0"/>
      <w:divBdr>
        <w:top w:val="none" w:sz="0" w:space="0" w:color="auto"/>
        <w:left w:val="none" w:sz="0" w:space="0" w:color="auto"/>
        <w:bottom w:val="none" w:sz="0" w:space="0" w:color="auto"/>
        <w:right w:val="none" w:sz="0" w:space="0" w:color="auto"/>
      </w:divBdr>
    </w:div>
    <w:div w:id="1872180822">
      <w:bodyDiv w:val="1"/>
      <w:marLeft w:val="0"/>
      <w:marRight w:val="0"/>
      <w:marTop w:val="0"/>
      <w:marBottom w:val="0"/>
      <w:divBdr>
        <w:top w:val="none" w:sz="0" w:space="0" w:color="auto"/>
        <w:left w:val="none" w:sz="0" w:space="0" w:color="auto"/>
        <w:bottom w:val="none" w:sz="0" w:space="0" w:color="auto"/>
        <w:right w:val="none" w:sz="0" w:space="0" w:color="auto"/>
      </w:divBdr>
    </w:div>
    <w:div w:id="1914967485">
      <w:bodyDiv w:val="1"/>
      <w:marLeft w:val="0"/>
      <w:marRight w:val="0"/>
      <w:marTop w:val="0"/>
      <w:marBottom w:val="0"/>
      <w:divBdr>
        <w:top w:val="none" w:sz="0" w:space="0" w:color="auto"/>
        <w:left w:val="none" w:sz="0" w:space="0" w:color="auto"/>
        <w:bottom w:val="none" w:sz="0" w:space="0" w:color="auto"/>
        <w:right w:val="none" w:sz="0" w:space="0" w:color="auto"/>
      </w:divBdr>
    </w:div>
    <w:div w:id="1924411658">
      <w:bodyDiv w:val="1"/>
      <w:marLeft w:val="0"/>
      <w:marRight w:val="0"/>
      <w:marTop w:val="0"/>
      <w:marBottom w:val="0"/>
      <w:divBdr>
        <w:top w:val="none" w:sz="0" w:space="0" w:color="auto"/>
        <w:left w:val="none" w:sz="0" w:space="0" w:color="auto"/>
        <w:bottom w:val="none" w:sz="0" w:space="0" w:color="auto"/>
        <w:right w:val="none" w:sz="0" w:space="0" w:color="auto"/>
      </w:divBdr>
    </w:div>
    <w:div w:id="1975208237">
      <w:bodyDiv w:val="1"/>
      <w:marLeft w:val="0"/>
      <w:marRight w:val="0"/>
      <w:marTop w:val="0"/>
      <w:marBottom w:val="0"/>
      <w:divBdr>
        <w:top w:val="none" w:sz="0" w:space="0" w:color="auto"/>
        <w:left w:val="none" w:sz="0" w:space="0" w:color="auto"/>
        <w:bottom w:val="none" w:sz="0" w:space="0" w:color="auto"/>
        <w:right w:val="none" w:sz="0" w:space="0" w:color="auto"/>
      </w:divBdr>
      <w:divsChild>
        <w:div w:id="393898678">
          <w:marLeft w:val="0"/>
          <w:marRight w:val="0"/>
          <w:marTop w:val="240"/>
          <w:marBottom w:val="0"/>
          <w:divBdr>
            <w:top w:val="none" w:sz="0" w:space="0" w:color="auto"/>
            <w:left w:val="none" w:sz="0" w:space="0" w:color="auto"/>
            <w:bottom w:val="none" w:sz="0" w:space="0" w:color="auto"/>
            <w:right w:val="none" w:sz="0" w:space="0" w:color="auto"/>
          </w:divBdr>
        </w:div>
        <w:div w:id="1950236946">
          <w:marLeft w:val="0"/>
          <w:marRight w:val="0"/>
          <w:marTop w:val="240"/>
          <w:marBottom w:val="0"/>
          <w:divBdr>
            <w:top w:val="none" w:sz="0" w:space="0" w:color="auto"/>
            <w:left w:val="none" w:sz="0" w:space="0" w:color="auto"/>
            <w:bottom w:val="none" w:sz="0" w:space="0" w:color="auto"/>
            <w:right w:val="none" w:sz="0" w:space="0" w:color="auto"/>
          </w:divBdr>
        </w:div>
      </w:divsChild>
    </w:div>
    <w:div w:id="2042700917">
      <w:bodyDiv w:val="1"/>
      <w:marLeft w:val="0"/>
      <w:marRight w:val="0"/>
      <w:marTop w:val="0"/>
      <w:marBottom w:val="0"/>
      <w:divBdr>
        <w:top w:val="none" w:sz="0" w:space="0" w:color="auto"/>
        <w:left w:val="none" w:sz="0" w:space="0" w:color="auto"/>
        <w:bottom w:val="none" w:sz="0" w:space="0" w:color="auto"/>
        <w:right w:val="none" w:sz="0" w:space="0" w:color="auto"/>
      </w:divBdr>
    </w:div>
    <w:div w:id="211362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24B50-D9F5-4D4B-A364-E27944A90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4817</Words>
  <Characters>28907</Characters>
  <Application>Microsoft Office Word</Application>
  <DocSecurity>8</DocSecurity>
  <Lines>240</Lines>
  <Paragraphs>67</Paragraphs>
  <ScaleCrop>false</ScaleCrop>
  <HeadingPairs>
    <vt:vector size="2" baseType="variant">
      <vt:variant>
        <vt:lpstr>Tytuł</vt:lpstr>
      </vt:variant>
      <vt:variant>
        <vt:i4>1</vt:i4>
      </vt:variant>
    </vt:vector>
  </HeadingPairs>
  <TitlesOfParts>
    <vt:vector size="1" baseType="lpstr">
      <vt:lpstr>DK.8361.28.2023 z 25.05.2023 r. - SKLEP OGŕLNO-SPO˝YWCZY S.C. GENOWEFA SZOT, DARIUSZ SZOT - ceny</vt:lpstr>
    </vt:vector>
  </TitlesOfParts>
  <Company/>
  <LinksUpToDate>false</LinksUpToDate>
  <CharactersWithSpaces>33657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DK.8361.28.2023 z 25.05.2023 r. - SKLEP OGŕLNO-SPO˝YWCZY S.C. GENOWEFA SZOT, DARIUSZ SZOT - ceny</dc:title>
  <dc:subject/>
  <dc:creator>PWIIH</dc:creator>
  <cp:keywords>decyzja</cp:keywords>
  <dc:description/>
  <cp:lastModifiedBy>Marcin Ożóg</cp:lastModifiedBy>
  <cp:revision>3</cp:revision>
  <cp:lastPrinted>2022-06-27T09:08:00Z</cp:lastPrinted>
  <dcterms:created xsi:type="dcterms:W3CDTF">2023-10-30T13:11:00Z</dcterms:created>
  <dcterms:modified xsi:type="dcterms:W3CDTF">2023-11-22T13:12:00Z</dcterms:modified>
</cp:coreProperties>
</file>