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B155" w14:textId="77777777" w:rsidR="00C115DA" w:rsidRPr="00C115DA" w:rsidRDefault="00C115DA" w:rsidP="00C115DA">
      <w:pPr>
        <w:tabs>
          <w:tab w:val="clear" w:pos="3720"/>
          <w:tab w:val="right" w:pos="6946"/>
        </w:tabs>
        <w:suppressAutoHyphens/>
        <w:spacing w:line="100" w:lineRule="atLeast"/>
        <w:ind w:left="0" w:right="5101"/>
        <w:jc w:val="center"/>
        <w:textAlignment w:val="baseline"/>
        <w:rPr>
          <w:sz w:val="20"/>
          <w:szCs w:val="20"/>
          <w:lang w:eastAsia="zh-CN"/>
        </w:rPr>
      </w:pPr>
      <w:r w:rsidRPr="00C115DA">
        <w:rPr>
          <w:kern w:val="1"/>
          <w:sz w:val="20"/>
          <w:szCs w:val="20"/>
          <w:lang w:eastAsia="zh-CN"/>
        </w:rPr>
        <w:t>PODKARPACKI WOJEWÓDZKI INSPEKTOR</w:t>
      </w:r>
    </w:p>
    <w:p w14:paraId="7009F34D" w14:textId="77777777" w:rsidR="00C115DA" w:rsidRPr="00C115DA" w:rsidRDefault="00C115DA" w:rsidP="00C115DA">
      <w:pPr>
        <w:tabs>
          <w:tab w:val="clear" w:pos="3720"/>
          <w:tab w:val="right" w:pos="6946"/>
        </w:tabs>
        <w:suppressAutoHyphens/>
        <w:spacing w:line="100" w:lineRule="atLeast"/>
        <w:ind w:left="0" w:right="5101"/>
        <w:jc w:val="center"/>
        <w:textAlignment w:val="baseline"/>
        <w:rPr>
          <w:kern w:val="2"/>
          <w:sz w:val="20"/>
          <w:szCs w:val="20"/>
          <w:lang w:eastAsia="zh-CN"/>
        </w:rPr>
      </w:pPr>
      <w:r w:rsidRPr="00C115DA">
        <w:rPr>
          <w:kern w:val="1"/>
          <w:sz w:val="20"/>
          <w:szCs w:val="20"/>
          <w:lang w:eastAsia="zh-CN"/>
        </w:rPr>
        <w:t>INSPEKCJI HANDLOWEJ</w:t>
      </w:r>
    </w:p>
    <w:p w14:paraId="48C7C09E" w14:textId="77777777" w:rsidR="00C115DA" w:rsidRPr="00C115DA" w:rsidRDefault="00C115DA" w:rsidP="00C115DA">
      <w:pPr>
        <w:tabs>
          <w:tab w:val="clear" w:pos="3720"/>
          <w:tab w:val="right" w:pos="6946"/>
        </w:tabs>
        <w:suppressAutoHyphens/>
        <w:spacing w:line="100" w:lineRule="atLeast"/>
        <w:ind w:left="0" w:right="5101"/>
        <w:jc w:val="center"/>
        <w:textAlignment w:val="baseline"/>
        <w:rPr>
          <w:kern w:val="1"/>
          <w:sz w:val="20"/>
          <w:szCs w:val="20"/>
          <w:lang w:eastAsia="zh-CN"/>
        </w:rPr>
      </w:pPr>
      <w:r w:rsidRPr="00C115DA">
        <w:rPr>
          <w:kern w:val="1"/>
          <w:sz w:val="20"/>
          <w:szCs w:val="20"/>
          <w:lang w:eastAsia="zh-CN"/>
        </w:rPr>
        <w:t>35-959 Rzeszów, ul. 8 Marca 5</w:t>
      </w:r>
    </w:p>
    <w:p w14:paraId="323539C0" w14:textId="77777777" w:rsidR="00C115DA" w:rsidRPr="00C115DA" w:rsidRDefault="00C115DA" w:rsidP="00C115DA">
      <w:pPr>
        <w:tabs>
          <w:tab w:val="clear" w:pos="3720"/>
          <w:tab w:val="right" w:pos="6946"/>
        </w:tabs>
        <w:suppressAutoHyphens/>
        <w:spacing w:line="100" w:lineRule="atLeast"/>
        <w:ind w:left="0" w:right="5101"/>
        <w:jc w:val="center"/>
        <w:textAlignment w:val="baseline"/>
        <w:rPr>
          <w:kern w:val="1"/>
          <w:sz w:val="20"/>
          <w:szCs w:val="20"/>
          <w:lang w:eastAsia="zh-CN"/>
        </w:rPr>
      </w:pPr>
      <w:r w:rsidRPr="00C115DA">
        <w:rPr>
          <w:kern w:val="1"/>
          <w:sz w:val="20"/>
          <w:szCs w:val="20"/>
          <w:lang w:eastAsia="zh-CN"/>
        </w:rPr>
        <w:t>Tel. 17 86 21 453, fax. 17 85 35 482</w:t>
      </w:r>
    </w:p>
    <w:p w14:paraId="3EF5581C" w14:textId="77777777" w:rsidR="00C115DA" w:rsidRPr="00C115DA" w:rsidRDefault="00C115DA" w:rsidP="00C115DA">
      <w:pPr>
        <w:tabs>
          <w:tab w:val="clear" w:pos="3720"/>
          <w:tab w:val="right" w:pos="6946"/>
        </w:tabs>
        <w:suppressAutoHyphens/>
        <w:spacing w:line="100" w:lineRule="atLeast"/>
        <w:ind w:left="0" w:right="5101"/>
        <w:jc w:val="center"/>
        <w:textAlignment w:val="baseline"/>
        <w:rPr>
          <w:kern w:val="1"/>
          <w:sz w:val="20"/>
          <w:szCs w:val="20"/>
          <w:lang w:eastAsia="zh-CN"/>
        </w:rPr>
      </w:pPr>
      <w:r w:rsidRPr="00C115DA">
        <w:rPr>
          <w:kern w:val="1"/>
          <w:sz w:val="20"/>
          <w:szCs w:val="20"/>
          <w:lang w:eastAsia="zh-CN"/>
        </w:rPr>
        <w:t>skr. poczt. 325</w:t>
      </w:r>
    </w:p>
    <w:p w14:paraId="16222EF2" w14:textId="77777777" w:rsidR="00C115DA" w:rsidRPr="00BD4B2B" w:rsidRDefault="00C115DA" w:rsidP="006D3952">
      <w:pPr>
        <w:tabs>
          <w:tab w:val="clear" w:pos="3720"/>
        </w:tabs>
        <w:autoSpaceDE w:val="0"/>
        <w:autoSpaceDN w:val="0"/>
        <w:adjustRightInd w:val="0"/>
        <w:ind w:left="0"/>
      </w:pPr>
    </w:p>
    <w:p w14:paraId="4C62351D" w14:textId="6CBFD383" w:rsidR="006D3952" w:rsidRPr="00BD4B2B" w:rsidRDefault="00727426" w:rsidP="006D3952">
      <w:pPr>
        <w:tabs>
          <w:tab w:val="clear" w:pos="3720"/>
        </w:tabs>
        <w:autoSpaceDE w:val="0"/>
        <w:autoSpaceDN w:val="0"/>
        <w:adjustRightInd w:val="0"/>
        <w:ind w:left="0"/>
        <w:rPr>
          <w:b/>
          <w:bCs/>
        </w:rPr>
      </w:pPr>
      <w:r w:rsidRPr="00BD4B2B">
        <w:t>DK.8361.</w:t>
      </w:r>
      <w:r w:rsidR="00256689" w:rsidRPr="00BD4B2B">
        <w:t>8</w:t>
      </w:r>
      <w:r w:rsidR="007E1329" w:rsidRPr="00BD4B2B">
        <w:t>.</w:t>
      </w:r>
      <w:r w:rsidR="00533F09" w:rsidRPr="00BD4B2B">
        <w:t>202</w:t>
      </w:r>
      <w:r w:rsidRPr="00BD4B2B">
        <w:t>2</w:t>
      </w:r>
      <w:r w:rsidR="00B850A3" w:rsidRPr="00BD4B2B">
        <w:t xml:space="preserve"> </w:t>
      </w:r>
      <w:r w:rsidR="00B850A3" w:rsidRPr="00BD4B2B">
        <w:tab/>
      </w:r>
      <w:r w:rsidR="00B850A3" w:rsidRPr="00BD4B2B">
        <w:tab/>
      </w:r>
      <w:r w:rsidR="00B850A3" w:rsidRPr="00BD4B2B">
        <w:tab/>
      </w:r>
      <w:r w:rsidR="00B850A3" w:rsidRPr="00BD4B2B">
        <w:tab/>
      </w:r>
      <w:r w:rsidR="00B850A3" w:rsidRPr="00BD4B2B">
        <w:tab/>
      </w:r>
      <w:r w:rsidR="00B850A3" w:rsidRPr="00BD4B2B">
        <w:tab/>
      </w:r>
      <w:r w:rsidR="00D10308" w:rsidRPr="00BD4B2B">
        <w:t xml:space="preserve"> </w:t>
      </w:r>
      <w:r w:rsidR="00B850A3" w:rsidRPr="00BD4B2B">
        <w:t xml:space="preserve">Rzeszów, dnia </w:t>
      </w:r>
      <w:r w:rsidR="00AD2855" w:rsidRPr="00BD4B2B">
        <w:t>13 kwietnia</w:t>
      </w:r>
      <w:r w:rsidR="00083971" w:rsidRPr="00BD4B2B">
        <w:rPr>
          <w:color w:val="FF0000"/>
        </w:rPr>
        <w:t xml:space="preserve"> </w:t>
      </w:r>
      <w:r w:rsidR="002B169D" w:rsidRPr="00BD4B2B">
        <w:t>202</w:t>
      </w:r>
      <w:r w:rsidRPr="00BD4B2B">
        <w:t>2</w:t>
      </w:r>
      <w:r w:rsidR="00B37AEB" w:rsidRPr="00BD4B2B">
        <w:t> </w:t>
      </w:r>
      <w:r w:rsidR="006D3952" w:rsidRPr="00BD4B2B">
        <w:t>r.</w:t>
      </w:r>
    </w:p>
    <w:p w14:paraId="6E9C764B" w14:textId="77777777" w:rsidR="00683764" w:rsidRPr="00BD4B2B" w:rsidRDefault="00683764" w:rsidP="00D10308">
      <w:pPr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14:paraId="03731682" w14:textId="77777777" w:rsidR="00256689" w:rsidRPr="00BD4B2B" w:rsidRDefault="00256689" w:rsidP="00256689">
      <w:pPr>
        <w:autoSpaceDE w:val="0"/>
        <w:autoSpaceDN w:val="0"/>
        <w:adjustRightInd w:val="0"/>
        <w:ind w:firstLine="609"/>
        <w:jc w:val="both"/>
        <w:rPr>
          <w:b/>
          <w:sz w:val="28"/>
          <w:szCs w:val="28"/>
        </w:rPr>
      </w:pPr>
      <w:bookmarkStart w:id="0" w:name="_Hlk289773916"/>
      <w:r w:rsidRPr="00BD4B2B">
        <w:rPr>
          <w:b/>
          <w:sz w:val="28"/>
          <w:szCs w:val="28"/>
        </w:rPr>
        <w:t>FHC-2</w:t>
      </w:r>
    </w:p>
    <w:p w14:paraId="6A2C98D5" w14:textId="77777777" w:rsidR="00EC2038" w:rsidRPr="00BD4B2B" w:rsidRDefault="00256689" w:rsidP="00EC2038">
      <w:pPr>
        <w:autoSpaceDE w:val="0"/>
        <w:autoSpaceDN w:val="0"/>
        <w:adjustRightInd w:val="0"/>
        <w:ind w:left="3969"/>
        <w:rPr>
          <w:b/>
          <w:bCs/>
          <w:sz w:val="28"/>
          <w:szCs w:val="28"/>
        </w:rPr>
      </w:pPr>
      <w:r w:rsidRPr="00BD4B2B">
        <w:rPr>
          <w:b/>
          <w:sz w:val="28"/>
          <w:szCs w:val="28"/>
        </w:rPr>
        <w:t xml:space="preserve">Spółka z ograniczoną odpowiedzialnością </w:t>
      </w:r>
      <w:r w:rsidRPr="00BD4B2B">
        <w:rPr>
          <w:b/>
          <w:sz w:val="28"/>
          <w:szCs w:val="28"/>
        </w:rPr>
        <w:br/>
      </w:r>
      <w:bookmarkStart w:id="1" w:name="_Hlk113540410"/>
      <w:r w:rsidR="00EC2038" w:rsidRPr="00BD4B2B">
        <w:rPr>
          <w:b/>
          <w:bCs/>
          <w:sz w:val="28"/>
          <w:szCs w:val="28"/>
        </w:rPr>
        <w:t>(dane zanonimizowane)</w:t>
      </w:r>
      <w:bookmarkEnd w:id="1"/>
    </w:p>
    <w:p w14:paraId="52219441" w14:textId="61271F2C" w:rsidR="00256689" w:rsidRPr="00BD4B2B" w:rsidRDefault="00256689" w:rsidP="00EC2038">
      <w:pPr>
        <w:autoSpaceDE w:val="0"/>
        <w:autoSpaceDN w:val="0"/>
        <w:adjustRightInd w:val="0"/>
        <w:ind w:left="3969"/>
        <w:rPr>
          <w:b/>
          <w:sz w:val="28"/>
          <w:szCs w:val="28"/>
          <w:u w:val="single"/>
        </w:rPr>
      </w:pPr>
      <w:r w:rsidRPr="00BD4B2B">
        <w:rPr>
          <w:b/>
          <w:sz w:val="28"/>
          <w:szCs w:val="28"/>
          <w:u w:val="single"/>
        </w:rPr>
        <w:t>Komorniki</w:t>
      </w:r>
    </w:p>
    <w:bookmarkEnd w:id="0"/>
    <w:p w14:paraId="6D41595A" w14:textId="77777777" w:rsidR="000D16F2" w:rsidRPr="00BD4B2B" w:rsidRDefault="000D16F2" w:rsidP="00AF2DC3">
      <w:pPr>
        <w:tabs>
          <w:tab w:val="clear" w:pos="3720"/>
        </w:tabs>
        <w:spacing w:line="276" w:lineRule="auto"/>
        <w:ind w:left="0"/>
        <w:rPr>
          <w:b/>
        </w:rPr>
      </w:pPr>
    </w:p>
    <w:p w14:paraId="7F0DC66E" w14:textId="77777777" w:rsidR="005807D3" w:rsidRPr="00BD4B2B" w:rsidRDefault="00F7621F" w:rsidP="002B169D">
      <w:pPr>
        <w:tabs>
          <w:tab w:val="clear" w:pos="3720"/>
        </w:tabs>
        <w:spacing w:line="276" w:lineRule="auto"/>
        <w:ind w:left="0"/>
        <w:jc w:val="center"/>
        <w:rPr>
          <w:b/>
        </w:rPr>
      </w:pPr>
      <w:r w:rsidRPr="00BD4B2B">
        <w:rPr>
          <w:b/>
        </w:rPr>
        <w:t>D E C Y Z J A</w:t>
      </w:r>
    </w:p>
    <w:p w14:paraId="4E826A2A" w14:textId="77777777" w:rsidR="008B2BEA" w:rsidRPr="00BD4B2B" w:rsidRDefault="008B2BEA" w:rsidP="002B169D">
      <w:pPr>
        <w:tabs>
          <w:tab w:val="clear" w:pos="3720"/>
        </w:tabs>
        <w:spacing w:line="276" w:lineRule="auto"/>
        <w:ind w:left="0"/>
        <w:jc w:val="center"/>
        <w:rPr>
          <w:b/>
        </w:rPr>
      </w:pPr>
    </w:p>
    <w:p w14:paraId="7C2F9F00" w14:textId="339D5035" w:rsidR="00683764" w:rsidRPr="00BD4B2B" w:rsidRDefault="00F7621F" w:rsidP="003270F2">
      <w:pPr>
        <w:ind w:left="0"/>
        <w:jc w:val="both"/>
      </w:pPr>
      <w:r w:rsidRPr="00BD4B2B">
        <w:t xml:space="preserve">Na </w:t>
      </w:r>
      <w:bookmarkStart w:id="2" w:name="_Hlk114045658"/>
      <w:r w:rsidRPr="00BD4B2B">
        <w:t>podstawie art. 6 ust. 1 ustawy z dnia 9 maja 2014</w:t>
      </w:r>
      <w:r w:rsidR="00231433" w:rsidRPr="00BD4B2B">
        <w:t> </w:t>
      </w:r>
      <w:r w:rsidRPr="00BD4B2B">
        <w:t xml:space="preserve">r. o informowaniu o cenach towarów </w:t>
      </w:r>
      <w:r w:rsidR="00E16DB5" w:rsidRPr="00BD4B2B">
        <w:br/>
      </w:r>
      <w:r w:rsidRPr="00BD4B2B">
        <w:t>i usług (</w:t>
      </w:r>
      <w:r w:rsidR="00F92013" w:rsidRPr="00BD4B2B">
        <w:t>tekst jednolity:</w:t>
      </w:r>
      <w:r w:rsidR="00A969D6" w:rsidRPr="00BD4B2B">
        <w:t xml:space="preserve"> </w:t>
      </w:r>
      <w:r w:rsidRPr="00BD4B2B">
        <w:t>Dz. U. z 20</w:t>
      </w:r>
      <w:r w:rsidR="00472CD9" w:rsidRPr="00BD4B2B">
        <w:t>1</w:t>
      </w:r>
      <w:r w:rsidR="006D3952" w:rsidRPr="00BD4B2B">
        <w:t>9</w:t>
      </w:r>
      <w:r w:rsidR="0052224C" w:rsidRPr="00BD4B2B">
        <w:t> </w:t>
      </w:r>
      <w:r w:rsidRPr="00BD4B2B">
        <w:t>r.</w:t>
      </w:r>
      <w:r w:rsidR="007A09CC" w:rsidRPr="00BD4B2B">
        <w:t>,</w:t>
      </w:r>
      <w:r w:rsidRPr="00BD4B2B">
        <w:t xml:space="preserve"> poz. </w:t>
      </w:r>
      <w:r w:rsidR="006D3952" w:rsidRPr="00BD4B2B">
        <w:t>178</w:t>
      </w:r>
      <w:r w:rsidRPr="00BD4B2B">
        <w:t>)</w:t>
      </w:r>
      <w:r w:rsidR="00BF0DED" w:rsidRPr="00BD4B2B">
        <w:t xml:space="preserve"> – zwanej dalej </w:t>
      </w:r>
      <w:r w:rsidR="00BF0DED" w:rsidRPr="00BD4B2B">
        <w:rPr>
          <w:i/>
        </w:rPr>
        <w:t xml:space="preserve">ustawą </w:t>
      </w:r>
      <w:r w:rsidRPr="00BD4B2B">
        <w:t>oraz art. 104 § 1 ustawy</w:t>
      </w:r>
      <w:r w:rsidR="00281AC0" w:rsidRPr="00BD4B2B">
        <w:t xml:space="preserve"> </w:t>
      </w:r>
      <w:r w:rsidR="00532003" w:rsidRPr="00BD4B2B">
        <w:t xml:space="preserve">z dnia </w:t>
      </w:r>
      <w:r w:rsidRPr="00BD4B2B">
        <w:t>14 czer</w:t>
      </w:r>
      <w:r w:rsidR="00231433" w:rsidRPr="00BD4B2B">
        <w:t>wca 1960 </w:t>
      </w:r>
      <w:r w:rsidR="00A16C6A" w:rsidRPr="00BD4B2B">
        <w:t xml:space="preserve">r. </w:t>
      </w:r>
      <w:r w:rsidRPr="00BD4B2B">
        <w:t>–</w:t>
      </w:r>
      <w:r w:rsidR="00532003" w:rsidRPr="00BD4B2B">
        <w:t xml:space="preserve"> </w:t>
      </w:r>
      <w:r w:rsidRPr="00BD4B2B">
        <w:t>Kodeks postępowania administracyjnego</w:t>
      </w:r>
      <w:r w:rsidR="0037172D" w:rsidRPr="00BD4B2B">
        <w:t xml:space="preserve"> (tekst jednolity</w:t>
      </w:r>
      <w:r w:rsidR="0037398F" w:rsidRPr="00BD4B2B">
        <w:t>:</w:t>
      </w:r>
      <w:r w:rsidR="00B70225" w:rsidRPr="00BD4B2B">
        <w:t xml:space="preserve"> </w:t>
      </w:r>
      <w:r w:rsidR="00B37AEB" w:rsidRPr="00BD4B2B">
        <w:t xml:space="preserve">Dz. </w:t>
      </w:r>
      <w:r w:rsidR="0037398F" w:rsidRPr="00BD4B2B">
        <w:t>U.</w:t>
      </w:r>
      <w:r w:rsidR="00E40FEF" w:rsidRPr="00BD4B2B">
        <w:t xml:space="preserve"> </w:t>
      </w:r>
      <w:r w:rsidR="0037172D" w:rsidRPr="00BD4B2B">
        <w:t>z 202</w:t>
      </w:r>
      <w:r w:rsidR="00D10308" w:rsidRPr="00BD4B2B">
        <w:t>1</w:t>
      </w:r>
      <w:r w:rsidR="00231433" w:rsidRPr="00BD4B2B">
        <w:t> </w:t>
      </w:r>
      <w:r w:rsidR="009015BA" w:rsidRPr="00BD4B2B">
        <w:t>r.</w:t>
      </w:r>
      <w:r w:rsidR="0037172D" w:rsidRPr="00BD4B2B">
        <w:t xml:space="preserve"> poz. </w:t>
      </w:r>
      <w:r w:rsidR="00D10308" w:rsidRPr="00BD4B2B">
        <w:t>735</w:t>
      </w:r>
      <w:r w:rsidR="00BF0DED" w:rsidRPr="00BD4B2B">
        <w:t xml:space="preserve"> ze zm.</w:t>
      </w:r>
      <w:r w:rsidRPr="00BD4B2B">
        <w:t xml:space="preserve">) </w:t>
      </w:r>
      <w:r w:rsidR="00B37AEB" w:rsidRPr="00BD4B2B">
        <w:t xml:space="preserve">po przeprowadzeniu postępowania </w:t>
      </w:r>
      <w:r w:rsidRPr="00BD4B2B">
        <w:t>administracyjnego</w:t>
      </w:r>
      <w:r w:rsidR="00BE1FBF" w:rsidRPr="00BD4B2B">
        <w:t xml:space="preserve"> wszczętego z urzędu</w:t>
      </w:r>
      <w:bookmarkEnd w:id="2"/>
      <w:r w:rsidR="00BF0DED" w:rsidRPr="00BD4B2B">
        <w:t xml:space="preserve">, </w:t>
      </w:r>
      <w:r w:rsidRPr="00BD4B2B">
        <w:t>Podkarpacki Wojewódzki Inspektor Inspekcji Handlowej wymierza</w:t>
      </w:r>
      <w:r w:rsidR="00BF0DED" w:rsidRPr="00BD4B2B">
        <w:t xml:space="preserve"> </w:t>
      </w:r>
      <w:r w:rsidR="00EA2A76" w:rsidRPr="00BD4B2B">
        <w:t xml:space="preserve">przedsiębiorcy </w:t>
      </w:r>
      <w:r w:rsidR="00683764" w:rsidRPr="00BD4B2B">
        <w:t>–</w:t>
      </w:r>
      <w:r w:rsidR="00EA2A76" w:rsidRPr="00BD4B2B">
        <w:t xml:space="preserve"> </w:t>
      </w:r>
      <w:bookmarkStart w:id="3" w:name="_Hlk114045677"/>
      <w:r w:rsidR="0088534D" w:rsidRPr="00BD4B2B">
        <w:rPr>
          <w:b/>
        </w:rPr>
        <w:t>FHC-2 Spółka z ograniczoną odpowiedzialnością,</w:t>
      </w:r>
      <w:r w:rsidR="0088534D" w:rsidRPr="00BD4B2B">
        <w:rPr>
          <w:b/>
          <w:bCs/>
        </w:rPr>
        <w:t xml:space="preserve"> ul. </w:t>
      </w:r>
      <w:r w:rsidR="00EC2038" w:rsidRPr="00BD4B2B">
        <w:rPr>
          <w:b/>
          <w:bCs/>
        </w:rPr>
        <w:t>(dane zanonimizowane)</w:t>
      </w:r>
      <w:r w:rsidR="0088534D" w:rsidRPr="00BD4B2B">
        <w:rPr>
          <w:b/>
          <w:bCs/>
        </w:rPr>
        <w:t xml:space="preserve"> Komorniki</w:t>
      </w:r>
      <w:r w:rsidR="0088534D" w:rsidRPr="00BD4B2B">
        <w:rPr>
          <w:b/>
        </w:rPr>
        <w:t xml:space="preserve"> </w:t>
      </w:r>
      <w:r w:rsidR="00683764" w:rsidRPr="00BD4B2B">
        <w:rPr>
          <w:b/>
        </w:rPr>
        <w:t xml:space="preserve">- </w:t>
      </w:r>
      <w:r w:rsidRPr="00BD4B2B">
        <w:t xml:space="preserve">karę pieniężną w wysokości </w:t>
      </w:r>
      <w:r w:rsidR="00D86AA6" w:rsidRPr="00BD4B2B">
        <w:rPr>
          <w:b/>
          <w:bCs/>
        </w:rPr>
        <w:t>1</w:t>
      </w:r>
      <w:r w:rsidR="008D5B0B" w:rsidRPr="00BD4B2B">
        <w:rPr>
          <w:b/>
          <w:bCs/>
        </w:rPr>
        <w:t>0</w:t>
      </w:r>
      <w:r w:rsidR="00AB6543" w:rsidRPr="00BD4B2B">
        <w:rPr>
          <w:b/>
          <w:bCs/>
        </w:rPr>
        <w:t>00</w:t>
      </w:r>
      <w:r w:rsidR="00281AC0" w:rsidRPr="00BD4B2B">
        <w:rPr>
          <w:b/>
          <w:bCs/>
        </w:rPr>
        <w:t> </w:t>
      </w:r>
      <w:r w:rsidR="0037398F" w:rsidRPr="00BD4B2B">
        <w:rPr>
          <w:b/>
        </w:rPr>
        <w:t>zł</w:t>
      </w:r>
      <w:r w:rsidRPr="00BD4B2B">
        <w:rPr>
          <w:i/>
        </w:rPr>
        <w:t xml:space="preserve"> </w:t>
      </w:r>
      <w:r w:rsidRPr="00BD4B2B">
        <w:t>(sło</w:t>
      </w:r>
      <w:r w:rsidR="00FE550E" w:rsidRPr="00BD4B2B">
        <w:t>wnie:</w:t>
      </w:r>
      <w:r w:rsidR="00BF2BE7" w:rsidRPr="00BD4B2B">
        <w:t xml:space="preserve"> </w:t>
      </w:r>
      <w:r w:rsidR="008D5B0B" w:rsidRPr="00BD4B2B">
        <w:rPr>
          <w:b/>
        </w:rPr>
        <w:t xml:space="preserve">tysiąc </w:t>
      </w:r>
      <w:r w:rsidR="00BF2BE7" w:rsidRPr="00BD4B2B">
        <w:rPr>
          <w:b/>
        </w:rPr>
        <w:t>złotych</w:t>
      </w:r>
      <w:r w:rsidRPr="00BD4B2B">
        <w:t>)</w:t>
      </w:r>
      <w:r w:rsidR="00BF2BE7" w:rsidRPr="00BD4B2B">
        <w:t xml:space="preserve"> </w:t>
      </w:r>
      <w:r w:rsidR="0036156C" w:rsidRPr="00BD4B2B">
        <w:br/>
      </w:r>
      <w:r w:rsidRPr="00BD4B2B">
        <w:t>za</w:t>
      </w:r>
      <w:r w:rsidR="00532003" w:rsidRPr="00BD4B2B">
        <w:t xml:space="preserve"> </w:t>
      </w:r>
      <w:r w:rsidR="001033E2" w:rsidRPr="00BD4B2B">
        <w:t>ni</w:t>
      </w:r>
      <w:r w:rsidR="00532003" w:rsidRPr="00BD4B2B">
        <w:t xml:space="preserve">ewykonanie w miejscu sprzedaży </w:t>
      </w:r>
      <w:r w:rsidR="009965DE" w:rsidRPr="00BD4B2B">
        <w:t>detalicznej</w:t>
      </w:r>
      <w:r w:rsidR="00BF0DED" w:rsidRPr="00BD4B2B">
        <w:t xml:space="preserve"> </w:t>
      </w:r>
      <w:r w:rsidR="00EA2A76" w:rsidRPr="00BD4B2B">
        <w:t xml:space="preserve">tj. </w:t>
      </w:r>
      <w:r w:rsidR="00194936" w:rsidRPr="00BD4B2B">
        <w:t>–</w:t>
      </w:r>
      <w:r w:rsidR="00E609F1" w:rsidRPr="00BD4B2B">
        <w:t xml:space="preserve"> </w:t>
      </w:r>
      <w:r w:rsidR="000F7F3B" w:rsidRPr="00BD4B2B">
        <w:t xml:space="preserve">w </w:t>
      </w:r>
      <w:r w:rsidR="00837AE9" w:rsidRPr="00BD4B2B">
        <w:t xml:space="preserve">sklepie </w:t>
      </w:r>
      <w:r w:rsidR="00EC2038" w:rsidRPr="00BD4B2B">
        <w:rPr>
          <w:b/>
          <w:bCs/>
        </w:rPr>
        <w:t>(dane zanonimizowane)</w:t>
      </w:r>
      <w:r w:rsidR="0036156C" w:rsidRPr="00BD4B2B">
        <w:t xml:space="preserve">, Domaradz </w:t>
      </w:r>
      <w:r w:rsidR="00EC2038" w:rsidRPr="00BD4B2B">
        <w:rPr>
          <w:b/>
          <w:bCs/>
        </w:rPr>
        <w:t xml:space="preserve">(dane zanonimizowane) </w:t>
      </w:r>
      <w:r w:rsidR="0036156C" w:rsidRPr="00BD4B2B">
        <w:t>Domaradz, należącym do ww. przedsiębiorcy</w:t>
      </w:r>
      <w:r w:rsidR="00194936" w:rsidRPr="00BD4B2B">
        <w:t xml:space="preserve">, </w:t>
      </w:r>
      <w:r w:rsidR="00E609F1" w:rsidRPr="00BD4B2B">
        <w:t>wynikającego</w:t>
      </w:r>
      <w:r w:rsidR="00EC2038" w:rsidRPr="00BD4B2B">
        <w:t xml:space="preserve"> </w:t>
      </w:r>
      <w:r w:rsidR="00E609F1" w:rsidRPr="00BD4B2B">
        <w:t>z art. 4 ust. 1 ustawy</w:t>
      </w:r>
      <w:r w:rsidR="00D86AA6" w:rsidRPr="00BD4B2B">
        <w:t>,</w:t>
      </w:r>
      <w:r w:rsidR="00E609F1" w:rsidRPr="00BD4B2B">
        <w:t xml:space="preserve"> </w:t>
      </w:r>
      <w:r w:rsidR="0069275A" w:rsidRPr="00BD4B2B">
        <w:t>obowiązku uwidaczniania ce</w:t>
      </w:r>
      <w:r w:rsidR="00E609F1" w:rsidRPr="00BD4B2B">
        <w:t xml:space="preserve">n </w:t>
      </w:r>
      <w:r w:rsidR="00683764" w:rsidRPr="00BD4B2B">
        <w:t>w sposób jednoznaczny, niebudzący wątpliwości oraz umożliwiający ich porównanie dla</w:t>
      </w:r>
      <w:r w:rsidR="0036156C" w:rsidRPr="00BD4B2B">
        <w:t xml:space="preserve"> 15</w:t>
      </w:r>
      <w:r w:rsidR="00683764" w:rsidRPr="00BD4B2B">
        <w:t xml:space="preserve"> partii poprzez:</w:t>
      </w:r>
    </w:p>
    <w:p w14:paraId="49F3C9B9" w14:textId="77777777" w:rsidR="004B1C95" w:rsidRPr="00BD4B2B" w:rsidRDefault="00683764" w:rsidP="003270F2">
      <w:pPr>
        <w:pStyle w:val="Akapitzlist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</w:rPr>
      </w:pPr>
      <w:r w:rsidRPr="00BD4B2B">
        <w:rPr>
          <w:rFonts w:ascii="Times New Roman" w:hAnsi="Times New Roman"/>
        </w:rPr>
        <w:t xml:space="preserve">- </w:t>
      </w:r>
      <w:r w:rsidRPr="00BD4B2B">
        <w:rPr>
          <w:rFonts w:ascii="Times New Roman" w:hAnsi="Times New Roman"/>
          <w:color w:val="000000"/>
        </w:rPr>
        <w:t>brak wywieszki</w:t>
      </w:r>
      <w:r w:rsidR="004B1C95" w:rsidRPr="00BD4B2B">
        <w:rPr>
          <w:rFonts w:ascii="Times New Roman" w:hAnsi="Times New Roman"/>
          <w:color w:val="000000"/>
        </w:rPr>
        <w:t xml:space="preserve"> cenowej dla </w:t>
      </w:r>
      <w:r w:rsidR="0036156C" w:rsidRPr="00BD4B2B">
        <w:rPr>
          <w:rFonts w:ascii="Times New Roman" w:hAnsi="Times New Roman"/>
          <w:color w:val="000000"/>
        </w:rPr>
        <w:t xml:space="preserve">10 </w:t>
      </w:r>
      <w:r w:rsidR="004B1C95" w:rsidRPr="00BD4B2B">
        <w:rPr>
          <w:rFonts w:ascii="Times New Roman" w:hAnsi="Times New Roman"/>
          <w:color w:val="000000"/>
        </w:rPr>
        <w:t>partii produktów;</w:t>
      </w:r>
    </w:p>
    <w:p w14:paraId="288E8876" w14:textId="77777777" w:rsidR="0036156C" w:rsidRPr="00BD4B2B" w:rsidRDefault="0036156C" w:rsidP="003270F2">
      <w:pPr>
        <w:pStyle w:val="Akapitzlist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BD4B2B">
        <w:rPr>
          <w:rFonts w:ascii="Times New Roman" w:hAnsi="Times New Roman"/>
          <w:color w:val="000000"/>
        </w:rPr>
        <w:t xml:space="preserve">- </w:t>
      </w:r>
      <w:r w:rsidRPr="00BD4B2B">
        <w:rPr>
          <w:rFonts w:ascii="Times New Roman" w:hAnsi="Times New Roman"/>
        </w:rPr>
        <w:t>uwidocznienia nieaktualnej ceny detalicznej dla 3 partii produktów;</w:t>
      </w:r>
    </w:p>
    <w:p w14:paraId="7F15F0ED" w14:textId="77777777" w:rsidR="003F034D" w:rsidRPr="00BD4B2B" w:rsidRDefault="00683764" w:rsidP="003270F2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D4B2B">
        <w:rPr>
          <w:rFonts w:ascii="Times New Roman" w:hAnsi="Times New Roman"/>
          <w:color w:val="000000"/>
        </w:rPr>
        <w:t xml:space="preserve">- </w:t>
      </w:r>
      <w:r w:rsidRPr="00BD4B2B">
        <w:rPr>
          <w:rFonts w:ascii="Times New Roman" w:hAnsi="Times New Roman"/>
          <w:sz w:val="24"/>
          <w:szCs w:val="24"/>
        </w:rPr>
        <w:t xml:space="preserve">nieprawidłowe wyliczenie cen jednostkowych przy </w:t>
      </w:r>
      <w:r w:rsidR="00A478F8" w:rsidRPr="00BD4B2B">
        <w:rPr>
          <w:rFonts w:ascii="Times New Roman" w:hAnsi="Times New Roman"/>
          <w:sz w:val="24"/>
          <w:szCs w:val="24"/>
        </w:rPr>
        <w:t xml:space="preserve">1 </w:t>
      </w:r>
      <w:r w:rsidRPr="00BD4B2B">
        <w:rPr>
          <w:rFonts w:ascii="Times New Roman" w:hAnsi="Times New Roman"/>
          <w:sz w:val="24"/>
          <w:szCs w:val="24"/>
        </w:rPr>
        <w:t>partiach</w:t>
      </w:r>
      <w:r w:rsidRPr="00BD4B2B">
        <w:rPr>
          <w:rFonts w:ascii="Times New Roman" w:hAnsi="Times New Roman"/>
          <w:color w:val="000000"/>
          <w:sz w:val="24"/>
          <w:szCs w:val="24"/>
        </w:rPr>
        <w:t xml:space="preserve"> produktów</w:t>
      </w:r>
    </w:p>
    <w:p w14:paraId="07C8C10B" w14:textId="77777777" w:rsidR="00683764" w:rsidRPr="00BD4B2B" w:rsidRDefault="003F034D" w:rsidP="003270F2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</w:rPr>
      </w:pPr>
      <w:r w:rsidRPr="00BD4B2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270F2" w:rsidRPr="00BD4B2B">
        <w:rPr>
          <w:rFonts w:ascii="Times New Roman" w:hAnsi="Times New Roman"/>
          <w:color w:val="000000"/>
          <w:sz w:val="24"/>
          <w:szCs w:val="24"/>
        </w:rPr>
        <w:t>brak ceny jednostkowej przy 1 partii produktu</w:t>
      </w:r>
      <w:bookmarkEnd w:id="3"/>
      <w:r w:rsidR="003270F2" w:rsidRPr="00BD4B2B">
        <w:rPr>
          <w:rFonts w:ascii="Times New Roman" w:hAnsi="Times New Roman"/>
          <w:color w:val="000000"/>
          <w:sz w:val="24"/>
          <w:szCs w:val="24"/>
        </w:rPr>
        <w:t>.</w:t>
      </w:r>
      <w:r w:rsidR="00683764" w:rsidRPr="00BD4B2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BA269BC" w14:textId="77777777" w:rsidR="00F7621F" w:rsidRPr="00BD4B2B" w:rsidRDefault="00F7621F" w:rsidP="00281AC0">
      <w:pPr>
        <w:tabs>
          <w:tab w:val="clear" w:pos="3720"/>
        </w:tabs>
        <w:spacing w:before="120" w:after="120"/>
        <w:ind w:left="0"/>
        <w:jc w:val="center"/>
        <w:rPr>
          <w:b/>
        </w:rPr>
      </w:pPr>
      <w:r w:rsidRPr="00BD4B2B">
        <w:rPr>
          <w:b/>
        </w:rPr>
        <w:t xml:space="preserve">UZASADNIENIE </w:t>
      </w:r>
    </w:p>
    <w:p w14:paraId="60BF279D" w14:textId="4384A5D5" w:rsidR="00E00BD8" w:rsidRPr="00BD4B2B" w:rsidRDefault="00F7621F" w:rsidP="00924A00">
      <w:pPr>
        <w:ind w:left="0"/>
        <w:jc w:val="both"/>
      </w:pPr>
      <w:r w:rsidRPr="00BD4B2B">
        <w:t xml:space="preserve">Na </w:t>
      </w:r>
      <w:bookmarkStart w:id="4" w:name="_Hlk114045736"/>
      <w:r w:rsidRPr="00BD4B2B">
        <w:t>podstawie art. 3 ust. 1</w:t>
      </w:r>
      <w:r w:rsidR="0058340E" w:rsidRPr="00BD4B2B">
        <w:t xml:space="preserve"> pkt 1</w:t>
      </w:r>
      <w:r w:rsidR="00D10308" w:rsidRPr="00BD4B2B">
        <w:t xml:space="preserve"> i 6</w:t>
      </w:r>
      <w:r w:rsidR="0058340E" w:rsidRPr="00BD4B2B">
        <w:t xml:space="preserve"> </w:t>
      </w:r>
      <w:r w:rsidR="00A76B5F" w:rsidRPr="00BD4B2B">
        <w:t xml:space="preserve">ustawy z dnia 15 grudnia </w:t>
      </w:r>
      <w:r w:rsidR="00AE3461" w:rsidRPr="00BD4B2B">
        <w:t>2000 </w:t>
      </w:r>
      <w:r w:rsidRPr="00BD4B2B">
        <w:t xml:space="preserve">r. o Inspekcji Handlowej </w:t>
      </w:r>
      <w:r w:rsidR="00E16DB5" w:rsidRPr="00BD4B2B">
        <w:br/>
      </w:r>
      <w:r w:rsidRPr="00BD4B2B">
        <w:t>(tekst je</w:t>
      </w:r>
      <w:r w:rsidR="00A969D6" w:rsidRPr="00BD4B2B">
        <w:t>dn</w:t>
      </w:r>
      <w:r w:rsidR="006242F7" w:rsidRPr="00BD4B2B">
        <w:t>olity</w:t>
      </w:r>
      <w:r w:rsidR="001424E0" w:rsidRPr="00BD4B2B">
        <w:t xml:space="preserve">: Dz. </w:t>
      </w:r>
      <w:r w:rsidRPr="00BD4B2B">
        <w:t xml:space="preserve">U. z </w:t>
      </w:r>
      <w:r w:rsidR="00B47C3A" w:rsidRPr="00BD4B2B">
        <w:t>20</w:t>
      </w:r>
      <w:r w:rsidR="00BE1FBF" w:rsidRPr="00BD4B2B">
        <w:t>20</w:t>
      </w:r>
      <w:r w:rsidR="007E62A4" w:rsidRPr="00BD4B2B">
        <w:t> </w:t>
      </w:r>
      <w:r w:rsidR="00D41EAA" w:rsidRPr="00BD4B2B">
        <w:t xml:space="preserve">r., </w:t>
      </w:r>
      <w:r w:rsidR="00C12BE0" w:rsidRPr="00BD4B2B">
        <w:t>poz.</w:t>
      </w:r>
      <w:r w:rsidR="00D41EAA" w:rsidRPr="00BD4B2B">
        <w:t xml:space="preserve"> </w:t>
      </w:r>
      <w:r w:rsidR="00B47C3A" w:rsidRPr="00BD4B2B">
        <w:t>1</w:t>
      </w:r>
      <w:r w:rsidR="00BE1FBF" w:rsidRPr="00BD4B2B">
        <w:t>706</w:t>
      </w:r>
      <w:r w:rsidR="001033E2" w:rsidRPr="00BD4B2B">
        <w:t>)</w:t>
      </w:r>
      <w:r w:rsidR="00D10308" w:rsidRPr="00BD4B2B">
        <w:t xml:space="preserve">, </w:t>
      </w:r>
      <w:r w:rsidR="00532003" w:rsidRPr="00BD4B2B">
        <w:t xml:space="preserve">inspektorzy </w:t>
      </w:r>
      <w:r w:rsidRPr="00BD4B2B">
        <w:t>z</w:t>
      </w:r>
      <w:r w:rsidR="00B27DEB" w:rsidRPr="00BD4B2B">
        <w:t xml:space="preserve"> </w:t>
      </w:r>
      <w:r w:rsidR="00DC2593" w:rsidRPr="00BD4B2B">
        <w:t xml:space="preserve">Delegatury w Krośnie </w:t>
      </w:r>
      <w:r w:rsidRPr="00BD4B2B">
        <w:t>Wojewódzkiego Inspektoratu Inspekcji Handlowej w Rzeszowi</w:t>
      </w:r>
      <w:r w:rsidR="006242F7" w:rsidRPr="00BD4B2B">
        <w:t>e</w:t>
      </w:r>
      <w:r w:rsidR="00E609F1" w:rsidRPr="00BD4B2B">
        <w:t>,</w:t>
      </w:r>
      <w:r w:rsidR="007E62A4" w:rsidRPr="00BD4B2B">
        <w:t xml:space="preserve"> </w:t>
      </w:r>
      <w:r w:rsidR="0058340E" w:rsidRPr="00BD4B2B">
        <w:t>przeprowadzili w dniach</w:t>
      </w:r>
      <w:r w:rsidR="005C054B" w:rsidRPr="00BD4B2B">
        <w:t xml:space="preserve"> </w:t>
      </w:r>
      <w:r w:rsidR="00D10308" w:rsidRPr="00BD4B2B">
        <w:t xml:space="preserve">   </w:t>
      </w:r>
      <w:r w:rsidR="00362216" w:rsidRPr="00BD4B2B">
        <w:t>7 i 14 lutego</w:t>
      </w:r>
      <w:r w:rsidR="0069275A" w:rsidRPr="00BD4B2B">
        <w:t xml:space="preserve"> </w:t>
      </w:r>
      <w:r w:rsidR="00BE1FBF" w:rsidRPr="00BD4B2B">
        <w:t>202</w:t>
      </w:r>
      <w:r w:rsidR="003D4D87" w:rsidRPr="00BD4B2B">
        <w:t>2</w:t>
      </w:r>
      <w:r w:rsidR="00BE1FBF" w:rsidRPr="00BD4B2B">
        <w:t> </w:t>
      </w:r>
      <w:r w:rsidR="005C054B" w:rsidRPr="00BD4B2B">
        <w:t>r</w:t>
      </w:r>
      <w:r w:rsidR="00DB30D4" w:rsidRPr="00BD4B2B">
        <w:t>.</w:t>
      </w:r>
      <w:r w:rsidR="0076288E" w:rsidRPr="00BD4B2B">
        <w:t xml:space="preserve">, </w:t>
      </w:r>
      <w:r w:rsidR="00D055EB" w:rsidRPr="00BD4B2B">
        <w:t>kontrolę w</w:t>
      </w:r>
      <w:r w:rsidR="00B87EE2" w:rsidRPr="00BD4B2B">
        <w:t xml:space="preserve"> sklepie </w:t>
      </w:r>
      <w:r w:rsidR="00EC2038" w:rsidRPr="00BD4B2B">
        <w:rPr>
          <w:b/>
          <w:bCs/>
        </w:rPr>
        <w:t xml:space="preserve">(dane zanonimizowane) </w:t>
      </w:r>
      <w:r w:rsidR="00924A00" w:rsidRPr="00BD4B2B">
        <w:t xml:space="preserve">Domaradz </w:t>
      </w:r>
      <w:r w:rsidR="00EC2038" w:rsidRPr="00BD4B2B">
        <w:rPr>
          <w:b/>
          <w:bCs/>
        </w:rPr>
        <w:t>(dane zanonimizowane)</w:t>
      </w:r>
      <w:r w:rsidR="00924A00" w:rsidRPr="00BD4B2B">
        <w:t xml:space="preserve"> Domaradz</w:t>
      </w:r>
      <w:r w:rsidR="006242F7" w:rsidRPr="00BD4B2B">
        <w:t xml:space="preserve">, </w:t>
      </w:r>
      <w:r w:rsidR="00BE1FBF" w:rsidRPr="00BD4B2B">
        <w:t>którego</w:t>
      </w:r>
      <w:r w:rsidR="00E00BD8" w:rsidRPr="00BD4B2B">
        <w:t xml:space="preserve"> właścicielem jest wymieniony przedsiębiorca - </w:t>
      </w:r>
      <w:r w:rsidR="00924A00" w:rsidRPr="00BD4B2B">
        <w:t xml:space="preserve">FHC-2 Spółka z ograniczoną odpowiedzialnością, ul. </w:t>
      </w:r>
      <w:r w:rsidR="00EC2038" w:rsidRPr="00BD4B2B">
        <w:rPr>
          <w:b/>
          <w:bCs/>
        </w:rPr>
        <w:t xml:space="preserve">(dane zanonimizowane) </w:t>
      </w:r>
      <w:r w:rsidR="00924A00" w:rsidRPr="00BD4B2B">
        <w:t>Komorniki</w:t>
      </w:r>
      <w:r w:rsidR="00924A00" w:rsidRPr="00BD4B2B">
        <w:rPr>
          <w:b/>
        </w:rPr>
        <w:t xml:space="preserve"> </w:t>
      </w:r>
      <w:r w:rsidR="00DB370E" w:rsidRPr="00BD4B2B">
        <w:t>– zwan</w:t>
      </w:r>
      <w:r w:rsidR="00194936" w:rsidRPr="00BD4B2B">
        <w:t>y</w:t>
      </w:r>
      <w:r w:rsidR="00DB370E" w:rsidRPr="00BD4B2B">
        <w:t xml:space="preserve"> dalej </w:t>
      </w:r>
      <w:r w:rsidR="0046139F" w:rsidRPr="00BD4B2B">
        <w:t>„</w:t>
      </w:r>
      <w:r w:rsidR="006242F7" w:rsidRPr="00BD4B2B">
        <w:rPr>
          <w:i/>
        </w:rPr>
        <w:t>kontrolowanym</w:t>
      </w:r>
      <w:r w:rsidR="0046139F" w:rsidRPr="00BD4B2B">
        <w:rPr>
          <w:i/>
        </w:rPr>
        <w:t>”</w:t>
      </w:r>
      <w:r w:rsidR="006242F7" w:rsidRPr="00BD4B2B">
        <w:t xml:space="preserve"> lub </w:t>
      </w:r>
      <w:r w:rsidR="0046139F" w:rsidRPr="00BD4B2B">
        <w:t>„</w:t>
      </w:r>
      <w:r w:rsidR="00DB370E" w:rsidRPr="00BD4B2B">
        <w:rPr>
          <w:i/>
        </w:rPr>
        <w:t>stroną</w:t>
      </w:r>
      <w:r w:rsidR="0046139F" w:rsidRPr="00BD4B2B">
        <w:rPr>
          <w:i/>
        </w:rPr>
        <w:t>”</w:t>
      </w:r>
      <w:r w:rsidR="003042F2" w:rsidRPr="00BD4B2B">
        <w:t>.</w:t>
      </w:r>
      <w:r w:rsidR="00982B93" w:rsidRPr="00BD4B2B">
        <w:t xml:space="preserve"> </w:t>
      </w:r>
    </w:p>
    <w:p w14:paraId="205F9578" w14:textId="77777777" w:rsidR="003D4D87" w:rsidRPr="00BD4B2B" w:rsidRDefault="003D4D87" w:rsidP="00524A40">
      <w:pPr>
        <w:tabs>
          <w:tab w:val="left" w:pos="708"/>
        </w:tabs>
        <w:suppressAutoHyphens/>
        <w:spacing w:before="120" w:after="120"/>
        <w:ind w:left="0"/>
        <w:jc w:val="both"/>
        <w:rPr>
          <w:rFonts w:eastAsia="Calibri"/>
          <w:lang w:eastAsia="zh-CN"/>
        </w:rPr>
      </w:pPr>
      <w:r w:rsidRPr="00BD4B2B">
        <w:rPr>
          <w:rFonts w:eastAsia="Calibri"/>
          <w:lang w:eastAsia="zh-CN"/>
        </w:rPr>
        <w:t>Kontrolę przeprowadzono po uprzednim zawiadomieniu przedsiębiorcy pismem sygn. DK.8360.</w:t>
      </w:r>
      <w:r w:rsidR="00924A00" w:rsidRPr="00BD4B2B">
        <w:rPr>
          <w:rFonts w:eastAsia="Calibri"/>
          <w:lang w:eastAsia="zh-CN"/>
        </w:rPr>
        <w:t>5</w:t>
      </w:r>
      <w:r w:rsidRPr="00BD4B2B">
        <w:rPr>
          <w:rFonts w:eastAsia="Calibri"/>
          <w:lang w:eastAsia="zh-CN"/>
        </w:rPr>
        <w:t xml:space="preserve">.2022 z dnia </w:t>
      </w:r>
      <w:r w:rsidR="00924A00" w:rsidRPr="00BD4B2B">
        <w:rPr>
          <w:rFonts w:eastAsia="Calibri"/>
          <w:lang w:eastAsia="zh-CN"/>
        </w:rPr>
        <w:t>17</w:t>
      </w:r>
      <w:r w:rsidRPr="00BD4B2B">
        <w:rPr>
          <w:rFonts w:eastAsia="Calibri"/>
          <w:lang w:eastAsia="zh-CN"/>
        </w:rPr>
        <w:t xml:space="preserve"> stycznia 2022 r. o zamiarze wszczęcia kontroli na podstawie </w:t>
      </w:r>
      <w:r w:rsidRPr="00BD4B2B">
        <w:rPr>
          <w:rFonts w:eastAsia="Calibri"/>
          <w:lang w:eastAsia="zh-CN"/>
        </w:rPr>
        <w:br/>
        <w:t xml:space="preserve">art. 48 ust. 1 ustawy z dnia 6 marca 2018 r. Prawo Przedsiębiorców (tekst jednolity: </w:t>
      </w:r>
      <w:r w:rsidR="000B1F86" w:rsidRPr="00BD4B2B">
        <w:rPr>
          <w:rFonts w:eastAsia="Calibri"/>
          <w:lang w:eastAsia="zh-CN"/>
        </w:rPr>
        <w:t xml:space="preserve">                        </w:t>
      </w:r>
      <w:r w:rsidRPr="00BD4B2B">
        <w:rPr>
          <w:rFonts w:eastAsia="Calibri"/>
          <w:lang w:eastAsia="zh-CN"/>
        </w:rPr>
        <w:t>Dz. U.</w:t>
      </w:r>
      <w:r w:rsidR="000B1F86" w:rsidRPr="00BD4B2B">
        <w:rPr>
          <w:rFonts w:eastAsia="Calibri"/>
          <w:lang w:eastAsia="zh-CN"/>
        </w:rPr>
        <w:t xml:space="preserve"> </w:t>
      </w:r>
      <w:r w:rsidRPr="00BD4B2B">
        <w:rPr>
          <w:rFonts w:eastAsia="Calibri"/>
          <w:lang w:eastAsia="zh-CN"/>
        </w:rPr>
        <w:t>z 2021 r. poz. 162</w:t>
      </w:r>
      <w:r w:rsidR="00524A40" w:rsidRPr="00BD4B2B">
        <w:rPr>
          <w:rFonts w:eastAsia="Calibri"/>
          <w:lang w:eastAsia="zh-CN"/>
        </w:rPr>
        <w:t xml:space="preserve"> ze zm.</w:t>
      </w:r>
      <w:r w:rsidRPr="00BD4B2B">
        <w:rPr>
          <w:rFonts w:eastAsia="Calibri"/>
          <w:lang w:eastAsia="zh-CN"/>
        </w:rPr>
        <w:t xml:space="preserve">) doręczonym w dniu </w:t>
      </w:r>
      <w:r w:rsidR="00B570F3" w:rsidRPr="00BD4B2B">
        <w:rPr>
          <w:rFonts w:eastAsia="Calibri"/>
          <w:lang w:eastAsia="zh-CN"/>
        </w:rPr>
        <w:t>2</w:t>
      </w:r>
      <w:r w:rsidR="00F8524C" w:rsidRPr="00BD4B2B">
        <w:rPr>
          <w:rFonts w:eastAsia="Calibri"/>
          <w:lang w:eastAsia="zh-CN"/>
        </w:rPr>
        <w:t>0</w:t>
      </w:r>
      <w:r w:rsidR="00B570F3" w:rsidRPr="00BD4B2B">
        <w:rPr>
          <w:rFonts w:eastAsia="Calibri"/>
          <w:lang w:eastAsia="zh-CN"/>
        </w:rPr>
        <w:t>.01.</w:t>
      </w:r>
      <w:r w:rsidRPr="00BD4B2B">
        <w:rPr>
          <w:rFonts w:eastAsia="Calibri"/>
          <w:lang w:eastAsia="zh-CN"/>
        </w:rPr>
        <w:t xml:space="preserve">2022 r. </w:t>
      </w:r>
    </w:p>
    <w:p w14:paraId="0DF5D17F" w14:textId="77777777" w:rsidR="006006F7" w:rsidRPr="00BD4B2B" w:rsidRDefault="0044099D" w:rsidP="008A0BFE">
      <w:pPr>
        <w:tabs>
          <w:tab w:val="clear" w:pos="3720"/>
        </w:tabs>
        <w:suppressAutoHyphens/>
        <w:ind w:left="0"/>
        <w:jc w:val="both"/>
        <w:rPr>
          <w:rFonts w:eastAsia="Calibri"/>
          <w:lang w:eastAsia="zh-CN"/>
        </w:rPr>
      </w:pPr>
      <w:r w:rsidRPr="00BD4B2B">
        <w:rPr>
          <w:rFonts w:eastAsia="Calibri"/>
          <w:lang w:eastAsia="zh-CN"/>
        </w:rPr>
        <w:t xml:space="preserve">W dniu </w:t>
      </w:r>
      <w:r w:rsidR="003F034D" w:rsidRPr="00BD4B2B">
        <w:rPr>
          <w:rFonts w:eastAsia="Calibri"/>
          <w:lang w:eastAsia="zh-CN"/>
        </w:rPr>
        <w:t>7 lutego</w:t>
      </w:r>
      <w:r w:rsidRPr="00BD4B2B">
        <w:rPr>
          <w:rFonts w:eastAsia="Calibri"/>
          <w:lang w:eastAsia="zh-CN"/>
        </w:rPr>
        <w:t xml:space="preserve"> 202</w:t>
      </w:r>
      <w:r w:rsidR="003D4D87" w:rsidRPr="00BD4B2B">
        <w:rPr>
          <w:rFonts w:eastAsia="Calibri"/>
          <w:lang w:eastAsia="zh-CN"/>
        </w:rPr>
        <w:t>2</w:t>
      </w:r>
      <w:r w:rsidRPr="00BD4B2B">
        <w:rPr>
          <w:rFonts w:eastAsia="Calibri"/>
          <w:lang w:eastAsia="zh-CN"/>
        </w:rPr>
        <w:t> r i</w:t>
      </w:r>
      <w:r w:rsidR="0046139F" w:rsidRPr="00BD4B2B">
        <w:rPr>
          <w:rFonts w:eastAsia="Calibri"/>
          <w:lang w:eastAsia="zh-CN"/>
        </w:rPr>
        <w:t>nspektor</w:t>
      </w:r>
      <w:r w:rsidR="00B87EE2" w:rsidRPr="00BD4B2B">
        <w:rPr>
          <w:rFonts w:eastAsia="Calibri"/>
          <w:lang w:eastAsia="zh-CN"/>
        </w:rPr>
        <w:t>zy</w:t>
      </w:r>
      <w:r w:rsidR="00262CFB" w:rsidRPr="00BD4B2B">
        <w:rPr>
          <w:rFonts w:eastAsia="Calibri"/>
          <w:lang w:eastAsia="zh-CN"/>
        </w:rPr>
        <w:t xml:space="preserve"> sprawdzi</w:t>
      </w:r>
      <w:r w:rsidR="00B87EE2" w:rsidRPr="00BD4B2B">
        <w:rPr>
          <w:rFonts w:eastAsia="Calibri"/>
          <w:lang w:eastAsia="zh-CN"/>
        </w:rPr>
        <w:t>li</w:t>
      </w:r>
      <w:r w:rsidR="00262CFB" w:rsidRPr="00BD4B2B">
        <w:rPr>
          <w:rFonts w:eastAsia="Calibri"/>
          <w:lang w:eastAsia="zh-CN"/>
        </w:rPr>
        <w:t xml:space="preserve"> </w:t>
      </w:r>
      <w:r w:rsidR="009B71ED" w:rsidRPr="00BD4B2B">
        <w:rPr>
          <w:rFonts w:eastAsia="Calibri"/>
          <w:lang w:eastAsia="zh-CN"/>
        </w:rPr>
        <w:t xml:space="preserve">prawidłowość uwidaczniania informacji </w:t>
      </w:r>
      <w:r w:rsidR="0046139F" w:rsidRPr="00BD4B2B">
        <w:rPr>
          <w:rFonts w:eastAsia="Calibri"/>
          <w:lang w:eastAsia="zh-CN"/>
        </w:rPr>
        <w:br/>
      </w:r>
      <w:r w:rsidR="009B71ED" w:rsidRPr="00BD4B2B">
        <w:rPr>
          <w:rFonts w:eastAsia="Calibri"/>
          <w:lang w:eastAsia="zh-CN"/>
        </w:rPr>
        <w:t xml:space="preserve">w powyższym zakresie dla </w:t>
      </w:r>
      <w:r w:rsidR="003D4D87" w:rsidRPr="00BD4B2B">
        <w:rPr>
          <w:rFonts w:eastAsia="Calibri"/>
          <w:lang w:eastAsia="zh-CN"/>
        </w:rPr>
        <w:t>1</w:t>
      </w:r>
      <w:r w:rsidR="003F034D" w:rsidRPr="00BD4B2B">
        <w:rPr>
          <w:rFonts w:eastAsia="Calibri"/>
          <w:lang w:eastAsia="zh-CN"/>
        </w:rPr>
        <w:t>10</w:t>
      </w:r>
      <w:r w:rsidR="00262CFB" w:rsidRPr="00BD4B2B">
        <w:rPr>
          <w:rFonts w:eastAsia="Calibri"/>
          <w:lang w:eastAsia="zh-CN"/>
        </w:rPr>
        <w:t xml:space="preserve"> </w:t>
      </w:r>
      <w:r w:rsidR="009B71ED" w:rsidRPr="00BD4B2B">
        <w:rPr>
          <w:rFonts w:eastAsia="Calibri"/>
          <w:lang w:eastAsia="zh-CN"/>
        </w:rPr>
        <w:t xml:space="preserve">losowo </w:t>
      </w:r>
      <w:r w:rsidR="00262CFB" w:rsidRPr="00BD4B2B">
        <w:rPr>
          <w:rFonts w:eastAsia="Calibri"/>
          <w:lang w:eastAsia="zh-CN"/>
        </w:rPr>
        <w:t xml:space="preserve">wybranych </w:t>
      </w:r>
      <w:r w:rsidR="009B71ED" w:rsidRPr="00BD4B2B">
        <w:rPr>
          <w:rFonts w:eastAsia="Calibri"/>
          <w:lang w:eastAsia="zh-CN"/>
        </w:rPr>
        <w:t xml:space="preserve">artykułów przemysłowych </w:t>
      </w:r>
      <w:r w:rsidR="00262CFB" w:rsidRPr="00BD4B2B">
        <w:rPr>
          <w:rFonts w:eastAsia="Calibri"/>
          <w:lang w:eastAsia="zh-CN"/>
        </w:rPr>
        <w:t>stwierdzając</w:t>
      </w:r>
      <w:r w:rsidR="008A0BFE" w:rsidRPr="00BD4B2B">
        <w:rPr>
          <w:rFonts w:eastAsia="Calibri"/>
          <w:lang w:eastAsia="zh-CN"/>
        </w:rPr>
        <w:t>:</w:t>
      </w:r>
    </w:p>
    <w:p w14:paraId="2A72B1C1" w14:textId="77777777" w:rsidR="003F034D" w:rsidRPr="00BD4B2B" w:rsidRDefault="003F034D" w:rsidP="008A0BFE">
      <w:pPr>
        <w:tabs>
          <w:tab w:val="clear" w:pos="3720"/>
        </w:tabs>
        <w:suppressAutoHyphens/>
        <w:ind w:left="0"/>
        <w:jc w:val="both"/>
        <w:rPr>
          <w:rFonts w:eastAsia="Calibri"/>
          <w:lang w:eastAsia="zh-CN"/>
        </w:rPr>
      </w:pPr>
    </w:p>
    <w:p w14:paraId="0D1A10EF" w14:textId="77777777" w:rsidR="00C66F43" w:rsidRPr="00BD4B2B" w:rsidRDefault="00C66F43" w:rsidP="00C66F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BD4B2B">
        <w:rPr>
          <w:rFonts w:ascii="Times New Roman" w:hAnsi="Times New Roman"/>
          <w:b/>
        </w:rPr>
        <w:t>braku wywieszek cenowych dla 10 partii (nieuwidocznienie ceny i ceny jednostkowej dla 9 partii i nieuwidocznienie ceny dla 1 partii) produktów oferowanych do sprzedaży, tj.:</w:t>
      </w:r>
    </w:p>
    <w:p w14:paraId="3C084FCE" w14:textId="77777777" w:rsidR="00C66F43" w:rsidRPr="00BD4B2B" w:rsidRDefault="00C66F43" w:rsidP="00B359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i/>
          <w:iCs/>
        </w:rPr>
      </w:pPr>
      <w:r w:rsidRPr="00BD4B2B">
        <w:rPr>
          <w:rFonts w:ascii="Times New Roman" w:hAnsi="Times New Roman"/>
          <w:i/>
        </w:rPr>
        <w:t xml:space="preserve">- </w:t>
      </w:r>
      <w:r w:rsidRPr="00BD4B2B">
        <w:rPr>
          <w:rFonts w:ascii="Times New Roman" w:hAnsi="Times New Roman"/>
          <w:i/>
          <w:iCs/>
        </w:rPr>
        <w:t>Ciastka kruche adwokatowe, 300g, Buczek;</w:t>
      </w:r>
    </w:p>
    <w:p w14:paraId="25EA6768" w14:textId="77777777" w:rsidR="00C66F43" w:rsidRPr="00BD4B2B" w:rsidRDefault="00C66F43" w:rsidP="00B359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i/>
          <w:iCs/>
        </w:rPr>
      </w:pPr>
      <w:r w:rsidRPr="00BD4B2B">
        <w:rPr>
          <w:rFonts w:ascii="Times New Roman" w:hAnsi="Times New Roman"/>
          <w:i/>
          <w:iCs/>
        </w:rPr>
        <w:t>- Paluszki francuskie, 200g, Buczek;</w:t>
      </w:r>
    </w:p>
    <w:p w14:paraId="2C8DC4E5" w14:textId="77777777" w:rsidR="00C66F43" w:rsidRPr="00BD4B2B" w:rsidRDefault="00C66F43" w:rsidP="00B359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i/>
          <w:iCs/>
        </w:rPr>
      </w:pPr>
      <w:r w:rsidRPr="00BD4B2B">
        <w:rPr>
          <w:rFonts w:ascii="Times New Roman" w:hAnsi="Times New Roman"/>
          <w:i/>
          <w:iCs/>
        </w:rPr>
        <w:t>- Piernik Brzozowski, 300g, GRAMPIK;</w:t>
      </w:r>
    </w:p>
    <w:p w14:paraId="55C73CF0" w14:textId="77777777" w:rsidR="00C66F43" w:rsidRPr="00BD4B2B" w:rsidRDefault="00C66F43" w:rsidP="00B359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i/>
          <w:iCs/>
        </w:rPr>
      </w:pPr>
      <w:r w:rsidRPr="00BD4B2B">
        <w:rPr>
          <w:rFonts w:ascii="Times New Roman" w:hAnsi="Times New Roman"/>
          <w:i/>
          <w:iCs/>
        </w:rPr>
        <w:lastRenderedPageBreak/>
        <w:t>- Grzebyk z nadzieniem czarna porzeczka ,720 g</w:t>
      </w:r>
    </w:p>
    <w:p w14:paraId="5779A26C" w14:textId="77777777" w:rsidR="00C66F43" w:rsidRPr="00BD4B2B" w:rsidRDefault="00C66F43" w:rsidP="00B359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i/>
          <w:iCs/>
        </w:rPr>
      </w:pPr>
      <w:r w:rsidRPr="00BD4B2B">
        <w:rPr>
          <w:rFonts w:ascii="Times New Roman" w:hAnsi="Times New Roman"/>
          <w:i/>
          <w:iCs/>
        </w:rPr>
        <w:t>- Mini jagodzianki Ciasteczka z nadzieniem o smaku jagodowym, 300 g;</w:t>
      </w:r>
    </w:p>
    <w:p w14:paraId="7058DDE7" w14:textId="77777777" w:rsidR="00C66F43" w:rsidRPr="00BD4B2B" w:rsidRDefault="00C66F43" w:rsidP="00B359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i/>
          <w:iCs/>
        </w:rPr>
      </w:pPr>
      <w:r w:rsidRPr="00BD4B2B">
        <w:rPr>
          <w:rFonts w:ascii="Times New Roman" w:hAnsi="Times New Roman"/>
          <w:i/>
          <w:iCs/>
        </w:rPr>
        <w:t xml:space="preserve">- </w:t>
      </w:r>
      <w:proofErr w:type="spellStart"/>
      <w:r w:rsidRPr="00BD4B2B">
        <w:rPr>
          <w:rFonts w:ascii="Times New Roman" w:hAnsi="Times New Roman"/>
          <w:i/>
          <w:iCs/>
        </w:rPr>
        <w:t>Pischinger</w:t>
      </w:r>
      <w:proofErr w:type="spellEnd"/>
      <w:r w:rsidRPr="00BD4B2B">
        <w:rPr>
          <w:rFonts w:ascii="Times New Roman" w:hAnsi="Times New Roman"/>
          <w:i/>
          <w:iCs/>
        </w:rPr>
        <w:t xml:space="preserve"> śmietankowy, 300g;</w:t>
      </w:r>
    </w:p>
    <w:p w14:paraId="1C45CA80" w14:textId="77777777" w:rsidR="00C66F43" w:rsidRPr="00BD4B2B" w:rsidRDefault="00C66F43" w:rsidP="00B359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i/>
          <w:iCs/>
        </w:rPr>
      </w:pPr>
      <w:r w:rsidRPr="00BD4B2B">
        <w:rPr>
          <w:rFonts w:ascii="Times New Roman" w:hAnsi="Times New Roman"/>
          <w:i/>
          <w:iCs/>
        </w:rPr>
        <w:t xml:space="preserve">- Grona </w:t>
      </w:r>
      <w:proofErr w:type="spellStart"/>
      <w:r w:rsidRPr="00BD4B2B">
        <w:rPr>
          <w:rFonts w:ascii="Times New Roman" w:hAnsi="Times New Roman"/>
          <w:i/>
          <w:iCs/>
        </w:rPr>
        <w:t>Łazaneczki</w:t>
      </w:r>
      <w:proofErr w:type="spellEnd"/>
      <w:r w:rsidRPr="00BD4B2B">
        <w:rPr>
          <w:rFonts w:ascii="Times New Roman" w:hAnsi="Times New Roman"/>
          <w:i/>
          <w:iCs/>
        </w:rPr>
        <w:t xml:space="preserve"> Ciastka z ciasta francuskiego, 400 g;</w:t>
      </w:r>
    </w:p>
    <w:p w14:paraId="3C765369" w14:textId="77777777" w:rsidR="00C66F43" w:rsidRPr="00BD4B2B" w:rsidRDefault="00C66F43" w:rsidP="00B359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i/>
          <w:iCs/>
        </w:rPr>
      </w:pPr>
      <w:r w:rsidRPr="00BD4B2B">
        <w:rPr>
          <w:rFonts w:ascii="Times New Roman" w:hAnsi="Times New Roman"/>
          <w:i/>
          <w:iCs/>
        </w:rPr>
        <w:t>- Ciastka warszawskie z marmoladą o smaku różanym, 900 g;</w:t>
      </w:r>
    </w:p>
    <w:p w14:paraId="226AC4DA" w14:textId="77777777" w:rsidR="00C66F43" w:rsidRPr="00BD4B2B" w:rsidRDefault="00C66F43" w:rsidP="00B359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i/>
          <w:iCs/>
        </w:rPr>
      </w:pPr>
      <w:r w:rsidRPr="00BD4B2B">
        <w:rPr>
          <w:rFonts w:ascii="Times New Roman" w:hAnsi="Times New Roman"/>
          <w:i/>
          <w:iCs/>
        </w:rPr>
        <w:t>- Ciastka kruche z polewą kakaową Zwierzaki, 260 g;</w:t>
      </w:r>
    </w:p>
    <w:p w14:paraId="750EB3A3" w14:textId="77777777" w:rsidR="00C66F43" w:rsidRPr="00BD4B2B" w:rsidRDefault="00C66F43" w:rsidP="00B359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i/>
          <w:iCs/>
        </w:rPr>
      </w:pPr>
      <w:r w:rsidRPr="00BD4B2B">
        <w:rPr>
          <w:rFonts w:ascii="Times New Roman" w:hAnsi="Times New Roman"/>
          <w:i/>
          <w:iCs/>
        </w:rPr>
        <w:t>- Herbatniki „Mix Firmowy”, 1 kg,</w:t>
      </w:r>
    </w:p>
    <w:p w14:paraId="500E6941" w14:textId="77777777" w:rsidR="00C66F43" w:rsidRPr="00BD4B2B" w:rsidRDefault="00C66F43" w:rsidP="00C66F4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BD4B2B">
        <w:rPr>
          <w:rFonts w:ascii="Times New Roman" w:hAnsi="Times New Roman"/>
        </w:rPr>
        <w:t>co narusza przepisy art. 4 ust. 1 ustawy oraz § 3 rozporządzenia Ministra Rozwoju w sprawie uwidaczniania cen towarów i usług (Dz. U. poz. 2121) – zwanego dalej ,,rozporządzeniem”;</w:t>
      </w:r>
    </w:p>
    <w:p w14:paraId="53E8B1F6" w14:textId="77777777" w:rsidR="00C66F43" w:rsidRPr="00BD4B2B" w:rsidRDefault="00C66F43" w:rsidP="00C66F4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</w:p>
    <w:p w14:paraId="210011EC" w14:textId="77777777" w:rsidR="00C66F43" w:rsidRPr="00BD4B2B" w:rsidRDefault="00C66F43" w:rsidP="00C66F43">
      <w:pPr>
        <w:pStyle w:val="Akapitzlist"/>
        <w:numPr>
          <w:ilvl w:val="0"/>
          <w:numId w:val="9"/>
        </w:numPr>
        <w:suppressAutoHyphens/>
        <w:autoSpaceDN w:val="0"/>
        <w:spacing w:before="120" w:after="0" w:line="240" w:lineRule="auto"/>
        <w:ind w:left="426"/>
        <w:jc w:val="both"/>
        <w:textAlignment w:val="baseline"/>
        <w:rPr>
          <w:rFonts w:ascii="Times New Roman" w:hAnsi="Times New Roman"/>
          <w:b/>
        </w:rPr>
      </w:pPr>
      <w:r w:rsidRPr="00BD4B2B">
        <w:rPr>
          <w:rFonts w:ascii="Times New Roman" w:hAnsi="Times New Roman"/>
          <w:b/>
        </w:rPr>
        <w:t xml:space="preserve">uwidocznienia nieaktualnej ceny detalicznej dla 3 partii produktów oferowanych do sprzedaż, tj.: </w:t>
      </w:r>
    </w:p>
    <w:p w14:paraId="1ABC3F43" w14:textId="77777777" w:rsidR="00C66F43" w:rsidRPr="00BD4B2B" w:rsidRDefault="00C66F43" w:rsidP="00B359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i/>
          <w:iCs/>
        </w:rPr>
      </w:pPr>
      <w:r w:rsidRPr="00BD4B2B">
        <w:rPr>
          <w:rFonts w:ascii="Times New Roman" w:hAnsi="Times New Roman"/>
          <w:b/>
          <w:i/>
          <w:iCs/>
        </w:rPr>
        <w:t xml:space="preserve">- </w:t>
      </w:r>
      <w:r w:rsidRPr="00BD4B2B">
        <w:rPr>
          <w:rFonts w:ascii="Times New Roman" w:hAnsi="Times New Roman"/>
          <w:i/>
          <w:iCs/>
        </w:rPr>
        <w:t>Tuba Paluszki Beskidzkie AKSAM, masa netto 300 g;</w:t>
      </w:r>
    </w:p>
    <w:p w14:paraId="42D3AD7B" w14:textId="77777777" w:rsidR="00C66F43" w:rsidRPr="00BD4B2B" w:rsidRDefault="00C66F43" w:rsidP="00B359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i/>
          <w:iCs/>
        </w:rPr>
      </w:pPr>
      <w:r w:rsidRPr="00BD4B2B">
        <w:rPr>
          <w:rFonts w:ascii="Times New Roman" w:hAnsi="Times New Roman"/>
          <w:b/>
          <w:i/>
          <w:iCs/>
        </w:rPr>
        <w:t xml:space="preserve">- </w:t>
      </w:r>
      <w:r w:rsidRPr="00BD4B2B">
        <w:rPr>
          <w:rFonts w:ascii="Times New Roman" w:hAnsi="Times New Roman"/>
          <w:i/>
          <w:iCs/>
        </w:rPr>
        <w:t>Groszek konserwowy Pudliszki, mas netto 400g, masa netto po odsączeniu 240g;</w:t>
      </w:r>
    </w:p>
    <w:p w14:paraId="4DB30DBE" w14:textId="77777777" w:rsidR="00C66F43" w:rsidRPr="00BD4B2B" w:rsidRDefault="00C66F43" w:rsidP="00B359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i/>
          <w:iCs/>
        </w:rPr>
      </w:pPr>
      <w:r w:rsidRPr="00BD4B2B">
        <w:rPr>
          <w:rFonts w:ascii="Times New Roman" w:hAnsi="Times New Roman"/>
          <w:b/>
          <w:i/>
          <w:iCs/>
        </w:rPr>
        <w:t xml:space="preserve">- </w:t>
      </w:r>
      <w:r w:rsidRPr="00BD4B2B">
        <w:rPr>
          <w:rFonts w:ascii="Times New Roman" w:hAnsi="Times New Roman"/>
          <w:i/>
          <w:iCs/>
        </w:rPr>
        <w:t xml:space="preserve">Kasza orkiszowa </w:t>
      </w:r>
      <w:proofErr w:type="spellStart"/>
      <w:r w:rsidRPr="00BD4B2B">
        <w:rPr>
          <w:rFonts w:ascii="Times New Roman" w:hAnsi="Times New Roman"/>
          <w:i/>
          <w:iCs/>
        </w:rPr>
        <w:t>Melvit</w:t>
      </w:r>
      <w:proofErr w:type="spellEnd"/>
      <w:r w:rsidRPr="00BD4B2B">
        <w:rPr>
          <w:rFonts w:ascii="Times New Roman" w:hAnsi="Times New Roman"/>
          <w:i/>
          <w:iCs/>
        </w:rPr>
        <w:t>, masa netto 4x100 g,</w:t>
      </w:r>
    </w:p>
    <w:p w14:paraId="6923057E" w14:textId="77777777" w:rsidR="00C66F43" w:rsidRPr="00BD4B2B" w:rsidRDefault="00C66F43" w:rsidP="00C66F4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BD4B2B">
        <w:rPr>
          <w:rFonts w:ascii="Times New Roman" w:hAnsi="Times New Roman"/>
        </w:rPr>
        <w:t>co narusza przepisy art. 4 ust. 1 ustawy oraz § 3 ust. 1 rozporządzenia;</w:t>
      </w:r>
    </w:p>
    <w:p w14:paraId="7F9699F2" w14:textId="77777777" w:rsidR="00C66F43" w:rsidRPr="00BD4B2B" w:rsidRDefault="00C66F43" w:rsidP="00C66F4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</w:p>
    <w:p w14:paraId="4F9CDDB0" w14:textId="77777777" w:rsidR="00C66F43" w:rsidRPr="00BD4B2B" w:rsidRDefault="00C66F43" w:rsidP="00C66F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D4B2B">
        <w:rPr>
          <w:rFonts w:ascii="Times New Roman" w:hAnsi="Times New Roman"/>
          <w:b/>
        </w:rPr>
        <w:t xml:space="preserve">nieprawidłowo wyliczonych cen jednostkowych dla 1 partii produktu oferowanego do sprzedaży, tj.: </w:t>
      </w:r>
    </w:p>
    <w:p w14:paraId="4FF17DAE" w14:textId="77777777" w:rsidR="00C66F43" w:rsidRPr="00BD4B2B" w:rsidRDefault="00C66F43" w:rsidP="00B359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i/>
        </w:rPr>
      </w:pPr>
      <w:r w:rsidRPr="00BD4B2B">
        <w:rPr>
          <w:rFonts w:ascii="Times New Roman" w:hAnsi="Times New Roman"/>
          <w:i/>
        </w:rPr>
        <w:t xml:space="preserve">- </w:t>
      </w:r>
      <w:r w:rsidRPr="00BD4B2B">
        <w:rPr>
          <w:rFonts w:ascii="Times New Roman" w:hAnsi="Times New Roman"/>
          <w:i/>
          <w:iCs/>
        </w:rPr>
        <w:t>CYKLONKI, Buczek, masa netto 250</w:t>
      </w:r>
      <w:r w:rsidRPr="00BD4B2B">
        <w:rPr>
          <w:rFonts w:ascii="Times New Roman" w:hAnsi="Times New Roman"/>
        </w:rPr>
        <w:t>g,</w:t>
      </w:r>
    </w:p>
    <w:p w14:paraId="7E6F66C1" w14:textId="77777777" w:rsidR="00C66F43" w:rsidRPr="00BD4B2B" w:rsidRDefault="00C66F43" w:rsidP="00C66F4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BD4B2B">
        <w:rPr>
          <w:rFonts w:ascii="Times New Roman" w:hAnsi="Times New Roman"/>
        </w:rPr>
        <w:t>co narusza przepisy art. 4 ust. 1 ustawy oraz § 3 ust.</w:t>
      </w:r>
      <w:r w:rsidR="00912AEA" w:rsidRPr="00BD4B2B">
        <w:rPr>
          <w:rFonts w:ascii="Times New Roman" w:hAnsi="Times New Roman"/>
        </w:rPr>
        <w:t xml:space="preserve"> </w:t>
      </w:r>
      <w:r w:rsidRPr="00BD4B2B">
        <w:rPr>
          <w:rFonts w:ascii="Times New Roman" w:hAnsi="Times New Roman"/>
        </w:rPr>
        <w:t>2 rozporządzenia;</w:t>
      </w:r>
    </w:p>
    <w:p w14:paraId="12C6058F" w14:textId="77777777" w:rsidR="00C66F43" w:rsidRPr="00BD4B2B" w:rsidRDefault="00C66F43" w:rsidP="00C66F4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</w:p>
    <w:p w14:paraId="51CFF3C6" w14:textId="77777777" w:rsidR="00C66F43" w:rsidRPr="00BD4B2B" w:rsidRDefault="00C66F43" w:rsidP="00C66F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D4B2B">
        <w:rPr>
          <w:rFonts w:ascii="Times New Roman" w:hAnsi="Times New Roman"/>
          <w:b/>
        </w:rPr>
        <w:t>Brak ceny jednostkowej dla 1 partii produktu</w:t>
      </w:r>
      <w:r w:rsidRPr="00BD4B2B">
        <w:rPr>
          <w:rFonts w:ascii="Times New Roman" w:hAnsi="Times New Roman"/>
          <w:b/>
          <w:color w:val="000000"/>
        </w:rPr>
        <w:t xml:space="preserve"> </w:t>
      </w:r>
      <w:r w:rsidRPr="00BD4B2B">
        <w:rPr>
          <w:rFonts w:ascii="Times New Roman" w:hAnsi="Times New Roman"/>
          <w:b/>
        </w:rPr>
        <w:t xml:space="preserve">oferowanego do sprzedaży, tj.: </w:t>
      </w:r>
    </w:p>
    <w:p w14:paraId="31C7CEF1" w14:textId="77777777" w:rsidR="00C66F43" w:rsidRPr="00BD4B2B" w:rsidRDefault="00C66F43" w:rsidP="00B359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</w:rPr>
      </w:pPr>
      <w:r w:rsidRPr="00BD4B2B">
        <w:rPr>
          <w:rFonts w:ascii="Times New Roman" w:hAnsi="Times New Roman"/>
          <w:b/>
        </w:rPr>
        <w:t>-</w:t>
      </w:r>
      <w:r w:rsidRPr="00BD4B2B">
        <w:rPr>
          <w:rFonts w:ascii="Times New Roman" w:hAnsi="Times New Roman"/>
          <w:i/>
        </w:rPr>
        <w:t xml:space="preserve"> </w:t>
      </w:r>
      <w:bookmarkStart w:id="5" w:name="_Hlk95222607"/>
      <w:bookmarkEnd w:id="5"/>
      <w:r w:rsidRPr="00BD4B2B">
        <w:rPr>
          <w:rFonts w:ascii="Times New Roman" w:hAnsi="Times New Roman"/>
          <w:i/>
          <w:iCs/>
        </w:rPr>
        <w:t xml:space="preserve">Biszkopty z galaretką o smaku pomarańczowym w polewie kakaowe </w:t>
      </w:r>
      <w:proofErr w:type="spellStart"/>
      <w:r w:rsidRPr="00BD4B2B">
        <w:rPr>
          <w:rFonts w:ascii="Times New Roman" w:hAnsi="Times New Roman"/>
          <w:i/>
          <w:iCs/>
        </w:rPr>
        <w:t>Delisana</w:t>
      </w:r>
      <w:proofErr w:type="spellEnd"/>
      <w:r w:rsidRPr="00BD4B2B">
        <w:rPr>
          <w:rFonts w:ascii="Times New Roman" w:hAnsi="Times New Roman"/>
          <w:i/>
          <w:iCs/>
        </w:rPr>
        <w:t>, masa netto 800 g,</w:t>
      </w:r>
    </w:p>
    <w:p w14:paraId="595ACF7D" w14:textId="77777777" w:rsidR="003D4D87" w:rsidRPr="00BD4B2B" w:rsidRDefault="00C66F43" w:rsidP="00C66F4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</w:rPr>
      </w:pPr>
      <w:r w:rsidRPr="00BD4B2B">
        <w:rPr>
          <w:rFonts w:ascii="Times New Roman" w:hAnsi="Times New Roman"/>
          <w:color w:val="000000"/>
        </w:rPr>
        <w:t xml:space="preserve">co narusza przepisy art. 4 ust. 1 ustawy oraz § 3 ust. 2 rozporządzenia. </w:t>
      </w:r>
    </w:p>
    <w:p w14:paraId="0BD6C362" w14:textId="77777777" w:rsidR="004F52AC" w:rsidRPr="00BD4B2B" w:rsidRDefault="004F52AC" w:rsidP="000A153B">
      <w:pPr>
        <w:tabs>
          <w:tab w:val="clear" w:pos="3720"/>
        </w:tabs>
        <w:spacing w:before="120"/>
        <w:ind w:left="0"/>
        <w:jc w:val="both"/>
        <w:rPr>
          <w:rFonts w:eastAsia="Calibri"/>
          <w:lang w:eastAsia="zh-CN"/>
        </w:rPr>
      </w:pPr>
      <w:r w:rsidRPr="00BD4B2B">
        <w:rPr>
          <w:rFonts w:eastAsia="Calibri"/>
          <w:lang w:eastAsia="zh-CN"/>
        </w:rPr>
        <w:t>W trakcie kontroli upoważniony przedstawiciel kontrolowanego przedsiębiorcy poinformował o przyczynach stwierdzonych nieprawidłowości oraz wyeliminował nieprawidłowości. Powyższe zostało udokumentowane w protokole kontroli DK.8361.</w:t>
      </w:r>
      <w:r w:rsidR="00C66F43" w:rsidRPr="00BD4B2B">
        <w:rPr>
          <w:rFonts w:eastAsia="Calibri"/>
          <w:lang w:eastAsia="zh-CN"/>
        </w:rPr>
        <w:t>8</w:t>
      </w:r>
      <w:r w:rsidRPr="00BD4B2B">
        <w:rPr>
          <w:rFonts w:eastAsia="Calibri"/>
          <w:lang w:eastAsia="zh-CN"/>
        </w:rPr>
        <w:t xml:space="preserve">.2022 z dnia </w:t>
      </w:r>
      <w:r w:rsidR="00C66F43" w:rsidRPr="00BD4B2B">
        <w:rPr>
          <w:rFonts w:eastAsia="Calibri"/>
          <w:lang w:eastAsia="zh-CN"/>
        </w:rPr>
        <w:t>7 lutego</w:t>
      </w:r>
      <w:r w:rsidRPr="00BD4B2B">
        <w:rPr>
          <w:rFonts w:eastAsia="Calibri"/>
          <w:lang w:eastAsia="zh-CN"/>
        </w:rPr>
        <w:t xml:space="preserve"> 2022 r. wraz z załącznikami.</w:t>
      </w:r>
    </w:p>
    <w:p w14:paraId="49123954" w14:textId="77777777" w:rsidR="00DD1AF6" w:rsidRPr="00BD4B2B" w:rsidRDefault="00355225" w:rsidP="00C90BE9">
      <w:pPr>
        <w:tabs>
          <w:tab w:val="clear" w:pos="3720"/>
        </w:tabs>
        <w:spacing w:before="120"/>
        <w:ind w:left="0"/>
        <w:jc w:val="both"/>
      </w:pPr>
      <w:r w:rsidRPr="00BD4B2B">
        <w:t>W związku z ustaleniami kontroli, p</w:t>
      </w:r>
      <w:r w:rsidR="006006F7" w:rsidRPr="00BD4B2B">
        <w:t xml:space="preserve">ismem z dnia </w:t>
      </w:r>
      <w:r w:rsidR="00C66F43" w:rsidRPr="00BD4B2B">
        <w:t>25</w:t>
      </w:r>
      <w:r w:rsidR="004F52AC" w:rsidRPr="00BD4B2B">
        <w:t xml:space="preserve"> lutego </w:t>
      </w:r>
      <w:r w:rsidR="009F799D" w:rsidRPr="00BD4B2B">
        <w:t>202</w:t>
      </w:r>
      <w:r w:rsidR="004F52AC" w:rsidRPr="00BD4B2B">
        <w:t>2</w:t>
      </w:r>
      <w:r w:rsidRPr="00BD4B2B">
        <w:t> </w:t>
      </w:r>
      <w:r w:rsidR="00DD1AF6" w:rsidRPr="00BD4B2B">
        <w:t xml:space="preserve">r. Podkarpacki Wojewódzki Inspektor Inspekcji Handlowej zawiadomił przedsiębiorcę o wszczęciu z urzędu postępowania w sprawie wymierzenia kary pieniężnej </w:t>
      </w:r>
      <w:r w:rsidR="001E05C8" w:rsidRPr="00BD4B2B">
        <w:t>w trybie art. 6 ust. 1 ustawy</w:t>
      </w:r>
      <w:r w:rsidR="008176A6" w:rsidRPr="00BD4B2B">
        <w:t xml:space="preserve">, </w:t>
      </w:r>
      <w:r w:rsidR="008176A6" w:rsidRPr="00BD4B2B">
        <w:br/>
        <w:t>w</w:t>
      </w:r>
      <w:r w:rsidR="00DD1AF6" w:rsidRPr="00BD4B2B">
        <w:t xml:space="preserve"> związku z</w:t>
      </w:r>
      <w:r w:rsidR="006006F7" w:rsidRPr="00BD4B2B">
        <w:t xml:space="preserve">e stwierdzeniem nieprawidłowości </w:t>
      </w:r>
      <w:r w:rsidR="00DD1AF6" w:rsidRPr="00BD4B2B">
        <w:t>w uwidacznianiu cen. Jednocześnie stronę postępowania pouczono o przysługującym jej prawie do cz</w:t>
      </w:r>
      <w:r w:rsidR="001E05C8" w:rsidRPr="00BD4B2B">
        <w:t xml:space="preserve">ynnego udziału w postępowaniu, </w:t>
      </w:r>
      <w:r w:rsidRPr="00BD4B2B">
        <w:br/>
      </w:r>
      <w:r w:rsidR="00DD1AF6" w:rsidRPr="00BD4B2B">
        <w:t>a w szczególności o prawie wypowiadania się</w:t>
      </w:r>
      <w:r w:rsidR="008176A6" w:rsidRPr="00BD4B2B">
        <w:t>,</w:t>
      </w:r>
      <w:r w:rsidR="00DD1AF6" w:rsidRPr="00BD4B2B">
        <w:t xml:space="preserve"> co do zebranych dowodów i materiałów, przeglądania akt sprawy, jak również brania udziału w przeprowadzeniu dowodu oraz możliwości złożenia wyjaśnienia. Stronę wezwano także do przedstawienia wielk</w:t>
      </w:r>
      <w:r w:rsidR="006006F7" w:rsidRPr="00BD4B2B">
        <w:t xml:space="preserve">ości obrotów i przychodu za rok </w:t>
      </w:r>
      <w:r w:rsidR="00DD1AF6" w:rsidRPr="00BD4B2B">
        <w:t>20</w:t>
      </w:r>
      <w:r w:rsidR="004F52AC" w:rsidRPr="00BD4B2B">
        <w:t>21</w:t>
      </w:r>
      <w:r w:rsidR="00DD1AF6" w:rsidRPr="00BD4B2B">
        <w:t xml:space="preserve">. </w:t>
      </w:r>
    </w:p>
    <w:p w14:paraId="5B2E243B" w14:textId="77777777" w:rsidR="00C90BE9" w:rsidRPr="00BD4B2B" w:rsidRDefault="00C90BE9" w:rsidP="00C90BE9">
      <w:pPr>
        <w:tabs>
          <w:tab w:val="clear" w:pos="3720"/>
        </w:tabs>
        <w:suppressAutoHyphens/>
        <w:spacing w:before="120"/>
        <w:ind w:left="0"/>
        <w:jc w:val="both"/>
        <w:rPr>
          <w:rFonts w:eastAsia="Calibri"/>
          <w:lang w:eastAsia="zh-CN"/>
        </w:rPr>
      </w:pPr>
      <w:r w:rsidRPr="00BD4B2B">
        <w:rPr>
          <w:rFonts w:eastAsia="Calibri"/>
          <w:lang w:eastAsia="zh-CN"/>
        </w:rPr>
        <w:t xml:space="preserve">Do Delegatury w Krośnie Wojewódzkiego Inspektoratu Inspekcji Handlowej w Rzeszowie </w:t>
      </w:r>
      <w:r w:rsidRPr="00BD4B2B">
        <w:rPr>
          <w:rFonts w:eastAsia="Calibri"/>
          <w:lang w:eastAsia="zh-CN"/>
        </w:rPr>
        <w:br/>
        <w:t xml:space="preserve">w dniu </w:t>
      </w:r>
      <w:r w:rsidR="00912AEA" w:rsidRPr="00BD4B2B">
        <w:rPr>
          <w:rFonts w:eastAsia="Calibri"/>
          <w:lang w:eastAsia="zh-CN"/>
        </w:rPr>
        <w:t>30 marca</w:t>
      </w:r>
      <w:r w:rsidR="003815C6" w:rsidRPr="00BD4B2B">
        <w:rPr>
          <w:rFonts w:eastAsia="Calibri"/>
          <w:lang w:eastAsia="zh-CN"/>
        </w:rPr>
        <w:t xml:space="preserve"> 202</w:t>
      </w:r>
      <w:r w:rsidR="00727426" w:rsidRPr="00BD4B2B">
        <w:rPr>
          <w:rFonts w:eastAsia="Calibri"/>
          <w:lang w:eastAsia="zh-CN"/>
        </w:rPr>
        <w:t>2</w:t>
      </w:r>
      <w:r w:rsidR="003815C6" w:rsidRPr="00BD4B2B">
        <w:rPr>
          <w:rFonts w:eastAsia="Calibri"/>
          <w:lang w:eastAsia="zh-CN"/>
        </w:rPr>
        <w:t> </w:t>
      </w:r>
      <w:r w:rsidRPr="00BD4B2B">
        <w:rPr>
          <w:rFonts w:eastAsia="Calibri"/>
          <w:lang w:eastAsia="zh-CN"/>
        </w:rPr>
        <w:t xml:space="preserve">r. wpłynęło pismo z dnia </w:t>
      </w:r>
      <w:r w:rsidR="00912AEA" w:rsidRPr="00BD4B2B">
        <w:rPr>
          <w:rFonts w:eastAsia="Calibri"/>
          <w:lang w:eastAsia="zh-CN"/>
        </w:rPr>
        <w:t>24 marca</w:t>
      </w:r>
      <w:r w:rsidR="00727426" w:rsidRPr="00BD4B2B">
        <w:rPr>
          <w:rFonts w:eastAsia="Calibri"/>
          <w:lang w:eastAsia="zh-CN"/>
        </w:rPr>
        <w:t xml:space="preserve"> 2022 r.</w:t>
      </w:r>
      <w:r w:rsidRPr="00BD4B2B">
        <w:rPr>
          <w:rFonts w:eastAsia="Calibri"/>
          <w:lang w:eastAsia="zh-CN"/>
        </w:rPr>
        <w:t xml:space="preserve"> wskazujące na wielkość obrotu oraz wysokość przychodu za rok 2021</w:t>
      </w:r>
      <w:r w:rsidR="00F8524C" w:rsidRPr="00BD4B2B">
        <w:rPr>
          <w:rFonts w:eastAsia="Calibri"/>
          <w:lang w:eastAsia="zh-CN"/>
        </w:rPr>
        <w:t>.</w:t>
      </w:r>
      <w:r w:rsidRPr="00BD4B2B">
        <w:rPr>
          <w:rFonts w:eastAsia="Calibri"/>
          <w:lang w:eastAsia="zh-CN"/>
        </w:rPr>
        <w:t xml:space="preserve"> </w:t>
      </w:r>
      <w:r w:rsidR="00727426" w:rsidRPr="00BD4B2B">
        <w:rPr>
          <w:rFonts w:eastAsia="Calibri"/>
          <w:lang w:eastAsia="zh-CN"/>
        </w:rPr>
        <w:t xml:space="preserve">W piśmie </w:t>
      </w:r>
      <w:r w:rsidR="00912AEA" w:rsidRPr="00BD4B2B">
        <w:rPr>
          <w:rFonts w:eastAsia="Calibri"/>
          <w:lang w:eastAsia="zh-CN"/>
        </w:rPr>
        <w:t>tym strona</w:t>
      </w:r>
      <w:r w:rsidR="00727426" w:rsidRPr="00BD4B2B">
        <w:rPr>
          <w:rFonts w:eastAsia="Calibri"/>
          <w:lang w:eastAsia="zh-CN"/>
        </w:rPr>
        <w:t xml:space="preserve"> </w:t>
      </w:r>
      <w:r w:rsidRPr="00BD4B2B">
        <w:rPr>
          <w:rFonts w:eastAsia="Calibri"/>
          <w:lang w:eastAsia="zh-CN"/>
        </w:rPr>
        <w:t>wskazała</w:t>
      </w:r>
      <w:r w:rsidR="00745A4E" w:rsidRPr="00BD4B2B">
        <w:rPr>
          <w:rFonts w:eastAsia="Calibri"/>
          <w:lang w:eastAsia="zh-CN"/>
        </w:rPr>
        <w:t xml:space="preserve"> również</w:t>
      </w:r>
      <w:r w:rsidRPr="00BD4B2B">
        <w:rPr>
          <w:rFonts w:eastAsia="Calibri"/>
          <w:lang w:eastAsia="zh-CN"/>
        </w:rPr>
        <w:t xml:space="preserve">, </w:t>
      </w:r>
      <w:r w:rsidR="00745A4E" w:rsidRPr="00BD4B2B">
        <w:rPr>
          <w:rFonts w:eastAsia="Calibri"/>
          <w:lang w:eastAsia="zh-CN"/>
        </w:rPr>
        <w:br/>
      </w:r>
      <w:r w:rsidRPr="00BD4B2B">
        <w:rPr>
          <w:rFonts w:eastAsia="Calibri"/>
          <w:lang w:eastAsia="zh-CN"/>
        </w:rPr>
        <w:t>że wszystkie nieprawidłowości zostały podczas kontroli usunięte</w:t>
      </w:r>
      <w:r w:rsidR="00A8203E" w:rsidRPr="00BD4B2B">
        <w:rPr>
          <w:rFonts w:eastAsia="Calibri"/>
          <w:lang w:eastAsia="zh-CN"/>
        </w:rPr>
        <w:t>,</w:t>
      </w:r>
      <w:r w:rsidRPr="00BD4B2B">
        <w:rPr>
          <w:rFonts w:eastAsia="Calibri"/>
          <w:lang w:eastAsia="zh-CN"/>
        </w:rPr>
        <w:t xml:space="preserve"> a personel przes</w:t>
      </w:r>
      <w:r w:rsidR="005A493E" w:rsidRPr="00BD4B2B">
        <w:rPr>
          <w:rFonts w:eastAsia="Calibri"/>
          <w:lang w:eastAsia="zh-CN"/>
        </w:rPr>
        <w:t>zkolony</w:t>
      </w:r>
      <w:r w:rsidR="001D045D" w:rsidRPr="00BD4B2B">
        <w:rPr>
          <w:rFonts w:eastAsia="Calibri"/>
          <w:lang w:eastAsia="zh-CN"/>
        </w:rPr>
        <w:t>,</w:t>
      </w:r>
      <w:r w:rsidR="00745A4E" w:rsidRPr="00BD4B2B">
        <w:rPr>
          <w:rFonts w:eastAsia="Calibri"/>
          <w:lang w:eastAsia="zh-CN"/>
        </w:rPr>
        <w:t xml:space="preserve"> </w:t>
      </w:r>
      <w:r w:rsidR="002F33FB" w:rsidRPr="00BD4B2B">
        <w:rPr>
          <w:rFonts w:eastAsia="Calibri"/>
          <w:lang w:eastAsia="zh-CN"/>
        </w:rPr>
        <w:t xml:space="preserve">jak również </w:t>
      </w:r>
      <w:r w:rsidR="00745A4E" w:rsidRPr="00BD4B2B">
        <w:rPr>
          <w:rFonts w:eastAsia="Calibri"/>
          <w:lang w:eastAsia="zh-CN"/>
        </w:rPr>
        <w:t>wzmożono nadzór nad pracą personelu sklepu celem wyeliminowania stwierdzonych nieprawidłowości</w:t>
      </w:r>
      <w:r w:rsidR="001D045D" w:rsidRPr="00BD4B2B">
        <w:rPr>
          <w:rFonts w:eastAsia="Calibri"/>
          <w:lang w:eastAsia="zh-CN"/>
        </w:rPr>
        <w:t>. Ponadto wyjaśniono, że zaistniałe nieprawidłowości wynikały z niewiedzy pracowników, co jest spowodowane rotacja pracowników jak również sytuacją obecnie panującą w Polsce</w:t>
      </w:r>
      <w:r w:rsidR="00F20309" w:rsidRPr="00BD4B2B">
        <w:rPr>
          <w:rFonts w:eastAsia="Calibri"/>
          <w:lang w:eastAsia="zh-CN"/>
        </w:rPr>
        <w:t>,</w:t>
      </w:r>
      <w:r w:rsidR="001D045D" w:rsidRPr="00BD4B2B">
        <w:rPr>
          <w:rFonts w:eastAsia="Calibri"/>
          <w:lang w:eastAsia="zh-CN"/>
        </w:rPr>
        <w:t xml:space="preserve"> chodzi o pandemię COVID – 19 oraz na bardzo dużą ilość dostaw każdego dnia od różnych dostawców</w:t>
      </w:r>
      <w:r w:rsidR="00405CEA" w:rsidRPr="00BD4B2B">
        <w:rPr>
          <w:rFonts w:eastAsia="Calibri"/>
          <w:lang w:eastAsia="zh-CN"/>
        </w:rPr>
        <w:t xml:space="preserve"> w wyższych cenach</w:t>
      </w:r>
      <w:bookmarkEnd w:id="4"/>
      <w:r w:rsidR="00405CEA" w:rsidRPr="00BD4B2B">
        <w:rPr>
          <w:rFonts w:eastAsia="Calibri"/>
          <w:lang w:eastAsia="zh-CN"/>
        </w:rPr>
        <w:t>.</w:t>
      </w:r>
    </w:p>
    <w:p w14:paraId="1430C7AC" w14:textId="77777777" w:rsidR="005253DD" w:rsidRPr="00BD4B2B" w:rsidRDefault="00675622" w:rsidP="000A153B">
      <w:pPr>
        <w:tabs>
          <w:tab w:val="clear" w:pos="3720"/>
        </w:tabs>
        <w:suppressAutoHyphens/>
        <w:spacing w:before="120"/>
        <w:ind w:left="0"/>
        <w:jc w:val="both"/>
        <w:rPr>
          <w:rFonts w:eastAsia="Calibri"/>
          <w:b/>
          <w:lang w:eastAsia="zh-CN"/>
        </w:rPr>
      </w:pPr>
      <w:r w:rsidRPr="00BD4B2B">
        <w:rPr>
          <w:rFonts w:eastAsia="Calibri"/>
          <w:b/>
          <w:lang w:eastAsia="zh-CN"/>
        </w:rPr>
        <w:t>Podkarpacki Wojewódzki Inspektor Inspekcji Handlowej ustalił i stwierdził, co następuje:</w:t>
      </w:r>
    </w:p>
    <w:p w14:paraId="2E68DBF7" w14:textId="77777777" w:rsidR="00675622" w:rsidRPr="00BD4B2B" w:rsidRDefault="00675622" w:rsidP="00C90BE9">
      <w:pPr>
        <w:tabs>
          <w:tab w:val="clear" w:pos="3720"/>
        </w:tabs>
        <w:suppressAutoHyphens/>
        <w:spacing w:before="120"/>
        <w:ind w:left="0"/>
        <w:jc w:val="both"/>
        <w:rPr>
          <w:rFonts w:eastAsia="Calibri"/>
          <w:lang w:eastAsia="zh-CN"/>
        </w:rPr>
      </w:pPr>
      <w:bookmarkStart w:id="6" w:name="_Hlk114045792"/>
      <w:r w:rsidRPr="00BD4B2B">
        <w:rPr>
          <w:rFonts w:eastAsia="Calibri"/>
          <w:lang w:eastAsia="zh-CN"/>
        </w:rPr>
        <w:t xml:space="preserve">Zgodnie z art. 6 ust. 1 ustawy, karę pieniężną na przedsiębiorcę, który nie wykonuje obowiązku uwidaczniania </w:t>
      </w:r>
      <w:r w:rsidR="00355225" w:rsidRPr="00BD4B2B">
        <w:rPr>
          <w:rFonts w:eastAsia="Calibri"/>
          <w:lang w:eastAsia="zh-CN"/>
        </w:rPr>
        <w:t xml:space="preserve">cen </w:t>
      </w:r>
      <w:r w:rsidRPr="00BD4B2B">
        <w:rPr>
          <w:rFonts w:eastAsia="Calibri"/>
          <w:lang w:eastAsia="zh-CN"/>
        </w:rPr>
        <w:t>w miejscu sprzedaży detalicznej nakłada wojewódzki inspektor Inspekcji Handlowej. W związku z tym, że naruszenie miało miejsce</w:t>
      </w:r>
      <w:r w:rsidR="00B27DEB" w:rsidRPr="00BD4B2B">
        <w:rPr>
          <w:rFonts w:eastAsia="Calibri"/>
          <w:lang w:eastAsia="zh-CN"/>
        </w:rPr>
        <w:t xml:space="preserve"> </w:t>
      </w:r>
      <w:r w:rsidRPr="00BD4B2B">
        <w:rPr>
          <w:rFonts w:eastAsia="Calibri"/>
          <w:lang w:eastAsia="zh-CN"/>
        </w:rPr>
        <w:t xml:space="preserve">w </w:t>
      </w:r>
      <w:r w:rsidR="00617ABF" w:rsidRPr="00BD4B2B">
        <w:rPr>
          <w:rFonts w:eastAsia="Calibri"/>
          <w:lang w:eastAsia="zh-CN"/>
        </w:rPr>
        <w:t>sklep</w:t>
      </w:r>
      <w:r w:rsidR="00355225" w:rsidRPr="00BD4B2B">
        <w:rPr>
          <w:rFonts w:eastAsia="Calibri"/>
          <w:lang w:eastAsia="zh-CN"/>
        </w:rPr>
        <w:t>ie</w:t>
      </w:r>
      <w:r w:rsidR="006006F7" w:rsidRPr="00BD4B2B">
        <w:rPr>
          <w:rFonts w:eastAsia="Calibri"/>
          <w:lang w:eastAsia="zh-CN"/>
        </w:rPr>
        <w:t xml:space="preserve"> zlokalizowanym w </w:t>
      </w:r>
      <w:r w:rsidR="00C66F43" w:rsidRPr="00BD4B2B">
        <w:rPr>
          <w:rFonts w:eastAsia="Calibri"/>
          <w:lang w:eastAsia="zh-CN"/>
        </w:rPr>
        <w:lastRenderedPageBreak/>
        <w:t>Domaradzu</w:t>
      </w:r>
      <w:r w:rsidR="005F185C" w:rsidRPr="00BD4B2B">
        <w:rPr>
          <w:rFonts w:eastAsia="Calibri"/>
          <w:lang w:eastAsia="zh-CN"/>
        </w:rPr>
        <w:t xml:space="preserve"> </w:t>
      </w:r>
      <w:r w:rsidR="00355225" w:rsidRPr="00BD4B2B">
        <w:rPr>
          <w:rFonts w:eastAsia="Calibri"/>
          <w:lang w:eastAsia="zh-CN"/>
        </w:rPr>
        <w:t>(woj. podkarpackie)</w:t>
      </w:r>
      <w:r w:rsidRPr="00BD4B2B">
        <w:rPr>
          <w:rFonts w:eastAsia="Calibri"/>
          <w:lang w:eastAsia="zh-CN"/>
        </w:rPr>
        <w:t>, właściwym do prowadzenia postępowania i nałożenia kary jest Podkarpacki Wojewódzki Inspektor Inspekcji Handlowej.</w:t>
      </w:r>
    </w:p>
    <w:p w14:paraId="07CB5B57" w14:textId="77777777" w:rsidR="00675622" w:rsidRPr="00BD4B2B" w:rsidRDefault="00675622" w:rsidP="00C90BE9">
      <w:pPr>
        <w:tabs>
          <w:tab w:val="clear" w:pos="3720"/>
        </w:tabs>
        <w:suppressAutoHyphens/>
        <w:spacing w:before="120"/>
        <w:ind w:left="0"/>
        <w:jc w:val="both"/>
        <w:rPr>
          <w:rFonts w:eastAsia="Calibri"/>
          <w:lang w:eastAsia="zh-CN"/>
        </w:rPr>
      </w:pPr>
      <w:r w:rsidRPr="00BD4B2B">
        <w:rPr>
          <w:rFonts w:eastAsia="Calibri"/>
          <w:lang w:eastAsia="zh-CN"/>
        </w:rPr>
        <w:t>Przedsiębiorcą</w:t>
      </w:r>
      <w:r w:rsidR="00046033" w:rsidRPr="00BD4B2B">
        <w:rPr>
          <w:rFonts w:eastAsia="Calibri"/>
          <w:lang w:eastAsia="zh-CN"/>
        </w:rPr>
        <w:t>,</w:t>
      </w:r>
      <w:r w:rsidRPr="00BD4B2B">
        <w:rPr>
          <w:rFonts w:eastAsia="Calibri"/>
          <w:lang w:eastAsia="zh-CN"/>
        </w:rPr>
        <w:t xml:space="preserve"> zgodnie z art. 4 ust. 1 ustawy Prawo przedsiębiorców</w:t>
      </w:r>
      <w:r w:rsidR="00142162" w:rsidRPr="00BD4B2B">
        <w:rPr>
          <w:rFonts w:eastAsia="Calibri"/>
          <w:lang w:eastAsia="zh-CN"/>
        </w:rPr>
        <w:t xml:space="preserve"> </w:t>
      </w:r>
      <w:r w:rsidRPr="00BD4B2B">
        <w:rPr>
          <w:rFonts w:eastAsia="Calibri"/>
          <w:lang w:eastAsia="zh-CN"/>
        </w:rPr>
        <w:t>jest osoba fizyczna, osoba prawna lub jednostka organizacyjna niebędąca osobą prawną, której odrębna ustawa przyznaje zdolność prawną – wykonująca działalność gospodarczą.</w:t>
      </w:r>
    </w:p>
    <w:p w14:paraId="1F7BCC75" w14:textId="77777777" w:rsidR="00675622" w:rsidRPr="00BD4B2B" w:rsidRDefault="00675622" w:rsidP="00C90BE9">
      <w:pPr>
        <w:tabs>
          <w:tab w:val="clear" w:pos="3720"/>
        </w:tabs>
        <w:suppressAutoHyphens/>
        <w:spacing w:before="120"/>
        <w:ind w:left="0"/>
        <w:jc w:val="both"/>
        <w:rPr>
          <w:rFonts w:eastAsia="Calibri"/>
          <w:lang w:eastAsia="en-US"/>
        </w:rPr>
      </w:pPr>
      <w:r w:rsidRPr="00BD4B2B">
        <w:rPr>
          <w:rFonts w:eastAsia="Calibri"/>
          <w:lang w:eastAsia="zh-CN"/>
        </w:rPr>
        <w:t>Zgodnie z art. 4 ust. 1 ustawy, w</w:t>
      </w:r>
      <w:r w:rsidRPr="00BD4B2B">
        <w:rPr>
          <w:rFonts w:eastAsia="Calibri"/>
          <w:i/>
          <w:lang w:eastAsia="en-US"/>
        </w:rPr>
        <w:t xml:space="preserve"> </w:t>
      </w:r>
      <w:r w:rsidRPr="00BD4B2B">
        <w:rPr>
          <w:rFonts w:eastAsia="Calibri"/>
          <w:lang w:eastAsia="en-US"/>
        </w:rPr>
        <w:t xml:space="preserve">miejscu sprzedaży detalicznej i świadczenia usług uwidacznia się cenę oraz cenę jednostkową towaru (usługi) w sposób jednoznaczny, niebudzący wątpliwości oraz umożliwiający porównanie cen. </w:t>
      </w:r>
    </w:p>
    <w:p w14:paraId="6B5F72A7" w14:textId="77777777" w:rsidR="00675622" w:rsidRPr="00BD4B2B" w:rsidRDefault="00675622" w:rsidP="00C90BE9">
      <w:pPr>
        <w:tabs>
          <w:tab w:val="clear" w:pos="3720"/>
        </w:tabs>
        <w:suppressAutoHyphens/>
        <w:spacing w:before="120"/>
        <w:ind w:left="0"/>
        <w:jc w:val="both"/>
        <w:rPr>
          <w:rFonts w:eastAsia="Calibri"/>
          <w:lang w:eastAsia="zh-CN"/>
        </w:rPr>
      </w:pPr>
      <w:r w:rsidRPr="00BD4B2B">
        <w:rPr>
          <w:rFonts w:eastAsia="Calibri"/>
          <w:lang w:eastAsia="zh-CN"/>
        </w:rPr>
        <w:t>Po</w:t>
      </w:r>
      <w:r w:rsidR="00C90BE9" w:rsidRPr="00BD4B2B">
        <w:rPr>
          <w:rFonts w:eastAsia="Calibri"/>
          <w:lang w:eastAsia="zh-CN"/>
        </w:rPr>
        <w:t>d</w:t>
      </w:r>
      <w:r w:rsidRPr="00BD4B2B">
        <w:rPr>
          <w:rFonts w:eastAsia="Calibri"/>
          <w:lang w:eastAsia="zh-CN"/>
        </w:rPr>
        <w:t xml:space="preserve"> pojęciem ceny</w:t>
      </w:r>
      <w:r w:rsidR="00046033" w:rsidRPr="00BD4B2B">
        <w:rPr>
          <w:rFonts w:eastAsia="Calibri"/>
          <w:lang w:eastAsia="zh-CN"/>
        </w:rPr>
        <w:t>, ustawa rozumie wartość wyrażoną w jednostkach pieniężnych, którą kupujący jest obowiązany zapłacić przedsiębiorcy za towar lub usługę (art. 3 ust. 1</w:t>
      </w:r>
      <w:r w:rsidR="00EC596D" w:rsidRPr="00BD4B2B">
        <w:rPr>
          <w:rFonts w:eastAsia="Calibri"/>
          <w:lang w:eastAsia="zh-CN"/>
        </w:rPr>
        <w:t xml:space="preserve"> pkt 1 ustawy). Cena jednostkowa towaru (usługi) to</w:t>
      </w:r>
      <w:r w:rsidRPr="00BD4B2B">
        <w:rPr>
          <w:rFonts w:eastAsia="Calibri"/>
          <w:lang w:eastAsia="zh-CN"/>
        </w:rPr>
        <w:t xml:space="preserve"> cen</w:t>
      </w:r>
      <w:r w:rsidR="00EC596D" w:rsidRPr="00BD4B2B">
        <w:rPr>
          <w:rFonts w:eastAsia="Calibri"/>
          <w:lang w:eastAsia="zh-CN"/>
        </w:rPr>
        <w:t>a</w:t>
      </w:r>
      <w:r w:rsidRPr="00BD4B2B">
        <w:rPr>
          <w:rFonts w:eastAsia="Calibri"/>
          <w:lang w:eastAsia="zh-CN"/>
        </w:rPr>
        <w:t xml:space="preserve"> ustalona za jednostkę określonego towaru (usługi), którego ilość lub liczba jest wyrażona w jednostkach miar w rozumieniu przepisów </w:t>
      </w:r>
      <w:r w:rsidR="00EC596D" w:rsidRPr="00BD4B2B">
        <w:rPr>
          <w:rFonts w:eastAsia="Calibri"/>
          <w:lang w:eastAsia="zh-CN"/>
        </w:rPr>
        <w:br/>
      </w:r>
      <w:r w:rsidRPr="00BD4B2B">
        <w:rPr>
          <w:rFonts w:eastAsia="Calibri"/>
          <w:lang w:eastAsia="zh-CN"/>
        </w:rPr>
        <w:t>o miarach (art. 3 ust. 1 pkt 2 ustawy o cenach).</w:t>
      </w:r>
    </w:p>
    <w:p w14:paraId="47BE5BD1" w14:textId="77777777" w:rsidR="00675622" w:rsidRPr="00BD4B2B" w:rsidRDefault="00675622" w:rsidP="00C90BE9">
      <w:pPr>
        <w:tabs>
          <w:tab w:val="clear" w:pos="3720"/>
        </w:tabs>
        <w:suppressAutoHyphens/>
        <w:spacing w:before="120"/>
        <w:ind w:left="0"/>
        <w:jc w:val="both"/>
        <w:rPr>
          <w:rFonts w:eastAsia="Calibri"/>
        </w:rPr>
      </w:pPr>
      <w:r w:rsidRPr="00BD4B2B">
        <w:rPr>
          <w:rFonts w:eastAsia="Calibri"/>
          <w:lang w:eastAsia="zh-CN"/>
        </w:rPr>
        <w:t xml:space="preserve">Zgodnie z </w:t>
      </w:r>
      <w:r w:rsidRPr="00BD4B2B">
        <w:rPr>
          <w:rFonts w:eastAsia="Calibri"/>
        </w:rPr>
        <w:t>§ 3 ust. 2</w:t>
      </w:r>
      <w:r w:rsidR="00142162" w:rsidRPr="00BD4B2B">
        <w:rPr>
          <w:rFonts w:eastAsia="Calibri"/>
        </w:rPr>
        <w:t xml:space="preserve"> rozporządzenia</w:t>
      </w:r>
      <w:r w:rsidRPr="00BD4B2B">
        <w:rPr>
          <w:rFonts w:eastAsia="Calibri"/>
        </w:rPr>
        <w:t xml:space="preserve"> cenę jednostkową uwidacznia w szczególności:</w:t>
      </w:r>
      <w:r w:rsidR="00B27DEB" w:rsidRPr="00BD4B2B">
        <w:rPr>
          <w:rFonts w:eastAsia="Calibri"/>
        </w:rPr>
        <w:t xml:space="preserve"> </w:t>
      </w:r>
      <w:r w:rsidR="00C54C0F" w:rsidRPr="00BD4B2B">
        <w:rPr>
          <w:rFonts w:eastAsia="Calibri"/>
        </w:rPr>
        <w:t xml:space="preserve">                        </w:t>
      </w:r>
      <w:r w:rsidRPr="00BD4B2B">
        <w:rPr>
          <w:rFonts w:eastAsia="Calibri"/>
        </w:rPr>
        <w:t>na wywieszce, w cenniku, w katalogu, na obwolucie, w postaci nadruku lub napisu</w:t>
      </w:r>
      <w:r w:rsidR="00B27DEB" w:rsidRPr="00BD4B2B">
        <w:rPr>
          <w:rFonts w:eastAsia="Calibri"/>
        </w:rPr>
        <w:t xml:space="preserve"> </w:t>
      </w:r>
      <w:r w:rsidR="00C54C0F" w:rsidRPr="00BD4B2B">
        <w:rPr>
          <w:rFonts w:eastAsia="Calibri"/>
        </w:rPr>
        <w:t xml:space="preserve">                         </w:t>
      </w:r>
      <w:r w:rsidRPr="00BD4B2B">
        <w:rPr>
          <w:rFonts w:eastAsia="Calibri"/>
        </w:rPr>
        <w:t>na towarze lub opakowaniu.</w:t>
      </w:r>
    </w:p>
    <w:p w14:paraId="6CD5312C" w14:textId="77777777" w:rsidR="0020477D" w:rsidRPr="00BD4B2B" w:rsidRDefault="0020477D" w:rsidP="0020477D">
      <w:pPr>
        <w:tabs>
          <w:tab w:val="clear" w:pos="3720"/>
        </w:tabs>
        <w:suppressAutoHyphens/>
        <w:spacing w:before="120"/>
        <w:ind w:left="0"/>
        <w:jc w:val="both"/>
        <w:rPr>
          <w:rFonts w:eastAsia="Calibri"/>
          <w:lang w:eastAsia="zh-CN"/>
        </w:rPr>
      </w:pPr>
      <w:r w:rsidRPr="00BD4B2B">
        <w:rPr>
          <w:color w:val="000000"/>
        </w:rPr>
        <w:t xml:space="preserve">§ 3 ust. 1 rozporządzenia określa, że cenę uwidacznia się w miejscu ogólnodostępnym </w:t>
      </w:r>
      <w:r w:rsidRPr="00BD4B2B">
        <w:rPr>
          <w:color w:val="000000"/>
        </w:rPr>
        <w:br/>
        <w:t xml:space="preserve">i dobrze widocznym dla konsumentów, na danym towarze, bezpośrednio przy towarze </w:t>
      </w:r>
      <w:r w:rsidR="00C54C0F" w:rsidRPr="00BD4B2B">
        <w:rPr>
          <w:color w:val="000000"/>
        </w:rPr>
        <w:t xml:space="preserve">                    </w:t>
      </w:r>
      <w:r w:rsidRPr="00BD4B2B">
        <w:rPr>
          <w:color w:val="000000"/>
        </w:rPr>
        <w:t xml:space="preserve">lub w bliskości towaru, którego dotyczy. </w:t>
      </w:r>
    </w:p>
    <w:p w14:paraId="49CC536E" w14:textId="77777777" w:rsidR="0014193B" w:rsidRPr="00BD4B2B" w:rsidRDefault="00675622" w:rsidP="0020477D">
      <w:pPr>
        <w:tabs>
          <w:tab w:val="clear" w:pos="3720"/>
        </w:tabs>
        <w:suppressAutoHyphens/>
        <w:spacing w:before="120"/>
        <w:ind w:left="0"/>
        <w:jc w:val="both"/>
        <w:rPr>
          <w:rFonts w:eastAsia="Calibri"/>
          <w:lang w:eastAsia="zh-CN"/>
        </w:rPr>
      </w:pPr>
      <w:r w:rsidRPr="00BD4B2B">
        <w:rPr>
          <w:rFonts w:eastAsia="Calibri"/>
          <w:lang w:eastAsia="zh-CN"/>
        </w:rPr>
        <w:t>§ 4 ust. 1 rozporządzenia określa, że cena jednostkowa winna dotyczyć odpowiednio ceny za: litr lub metr sześcienny – dla towaru przeznaczonego do sprzedaży według objętości, kilogram lub tonę – dla towaru przeznaczonego do sprzedaży według masy, sztukę - dla towarów przeznaczonych do sprzedaży na sztuki, przy czym w myśl § 4 ust</w:t>
      </w:r>
      <w:r w:rsidR="00615632" w:rsidRPr="00BD4B2B">
        <w:rPr>
          <w:rFonts w:eastAsia="Calibri"/>
          <w:lang w:eastAsia="zh-CN"/>
        </w:rPr>
        <w:t>.</w:t>
      </w:r>
      <w:r w:rsidRPr="00BD4B2B">
        <w:rPr>
          <w:rFonts w:eastAsia="Calibri"/>
          <w:lang w:eastAsia="zh-CN"/>
        </w:rPr>
        <w:t xml:space="preserve"> 2 rozporządzenia dopuszczalne jest stosowanie przy uwidacznianiu cen jednostkowych dziesiętnych wielokrotności i podwielokrotności legalnych jednostek miar. </w:t>
      </w:r>
    </w:p>
    <w:p w14:paraId="3EA972E9" w14:textId="77777777" w:rsidR="0020477D" w:rsidRPr="00BD4B2B" w:rsidRDefault="0020477D" w:rsidP="0020477D">
      <w:pPr>
        <w:tabs>
          <w:tab w:val="clear" w:pos="3720"/>
        </w:tabs>
        <w:suppressAutoHyphens/>
        <w:spacing w:before="120"/>
        <w:ind w:left="0"/>
        <w:jc w:val="both"/>
        <w:rPr>
          <w:rFonts w:eastAsia="Calibri"/>
          <w:lang w:eastAsia="zh-CN"/>
        </w:rPr>
      </w:pPr>
      <w:r w:rsidRPr="00BD4B2B">
        <w:rPr>
          <w:rFonts w:eastAsia="Calibri"/>
          <w:lang w:eastAsia="zh-CN"/>
        </w:rPr>
        <w:t xml:space="preserve">§ 6 rozporządzenia określa, że cena jednostkowa pakowanego środka spożywczego w stanie stałym znajdującego się w środku płynnym dotyczy masy netto środka spożywczego </w:t>
      </w:r>
      <w:r w:rsidRPr="00BD4B2B">
        <w:rPr>
          <w:rFonts w:eastAsia="Calibri"/>
          <w:lang w:eastAsia="zh-CN"/>
        </w:rPr>
        <w:br/>
        <w:t>po odsączeniu, oznaczonej na opakowaniu jednostkowym, jeżeli płyn ten lub mieszanka płynów stanowi jedynie dodatek do podstawowego składu tego środka spożywczego.</w:t>
      </w:r>
    </w:p>
    <w:p w14:paraId="05AA2738" w14:textId="77777777" w:rsidR="0020477D" w:rsidRPr="00BD4B2B" w:rsidRDefault="0020477D" w:rsidP="0020477D">
      <w:pPr>
        <w:tabs>
          <w:tab w:val="clear" w:pos="3720"/>
        </w:tabs>
        <w:suppressAutoHyphens/>
        <w:spacing w:before="120"/>
        <w:ind w:left="0"/>
        <w:jc w:val="both"/>
        <w:rPr>
          <w:rFonts w:eastAsia="Calibri"/>
          <w:lang w:eastAsia="zh-CN"/>
        </w:rPr>
      </w:pPr>
      <w:r w:rsidRPr="00BD4B2B">
        <w:rPr>
          <w:rFonts w:eastAsia="Calibri"/>
          <w:lang w:eastAsia="zh-CN"/>
        </w:rPr>
        <w:t>Jak wynika z § 2 pkt 6 rozporządzenia pod pojęciem masy netto po odsączeniu należy rozumieć masę środka spożywczego w stanie stałym umieszczonego w środku płynnym.</w:t>
      </w:r>
    </w:p>
    <w:p w14:paraId="6BAF4943" w14:textId="77777777" w:rsidR="00675622" w:rsidRPr="00BD4B2B" w:rsidRDefault="00675622" w:rsidP="00C90BE9">
      <w:pPr>
        <w:tabs>
          <w:tab w:val="clear" w:pos="3720"/>
        </w:tabs>
        <w:suppressAutoHyphens/>
        <w:spacing w:before="120"/>
        <w:ind w:left="0"/>
        <w:jc w:val="both"/>
        <w:rPr>
          <w:rFonts w:eastAsia="Calibri"/>
          <w:lang w:eastAsia="zh-CN"/>
        </w:rPr>
      </w:pPr>
      <w:r w:rsidRPr="00BD4B2B">
        <w:rPr>
          <w:rFonts w:eastAsia="Calibri"/>
          <w:lang w:eastAsia="zh-CN"/>
        </w:rPr>
        <w:t xml:space="preserve">Nie wymaga się uwidocznienia ceny jednostkowej określonego towaru </w:t>
      </w:r>
      <w:r w:rsidR="0014193B" w:rsidRPr="00BD4B2B">
        <w:rPr>
          <w:rFonts w:eastAsia="Calibri"/>
          <w:lang w:eastAsia="zh-CN"/>
        </w:rPr>
        <w:t xml:space="preserve">m.in. wtedy, gdy jest ona identyczna z ceną sprzedaży tego </w:t>
      </w:r>
      <w:r w:rsidR="009F742A" w:rsidRPr="00BD4B2B">
        <w:rPr>
          <w:rFonts w:eastAsia="Calibri"/>
          <w:lang w:eastAsia="zh-CN"/>
        </w:rPr>
        <w:t>towaru</w:t>
      </w:r>
      <w:r w:rsidR="0014193B" w:rsidRPr="00BD4B2B">
        <w:rPr>
          <w:rFonts w:eastAsia="Calibri"/>
          <w:lang w:eastAsia="zh-CN"/>
        </w:rPr>
        <w:t xml:space="preserve"> lub dotyczy towarów sprzedawanych ze względu na ich przeznaczenie w zestawach (kompletach) lub towarów nieżywnościowych sprzedawanych ze względu na ich przeznaczenie lub właściwości wyłącznie w parach </w:t>
      </w:r>
      <w:r w:rsidR="0014193B" w:rsidRPr="00BD4B2B">
        <w:rPr>
          <w:rFonts w:eastAsia="Calibri"/>
          <w:lang w:eastAsia="zh-CN"/>
        </w:rPr>
        <w:br/>
      </w:r>
      <w:r w:rsidRPr="00BD4B2B">
        <w:rPr>
          <w:rFonts w:eastAsia="Calibri"/>
          <w:lang w:eastAsia="zh-CN"/>
        </w:rPr>
        <w:t xml:space="preserve">(§ 7 ust. 1 rozporządzenia). </w:t>
      </w:r>
    </w:p>
    <w:p w14:paraId="3E9A78D7" w14:textId="77777777" w:rsidR="0014193B" w:rsidRPr="00BD4B2B" w:rsidRDefault="00675622" w:rsidP="00C90BE9">
      <w:pPr>
        <w:tabs>
          <w:tab w:val="clear" w:pos="3720"/>
        </w:tabs>
        <w:suppressAutoHyphens/>
        <w:spacing w:before="120"/>
        <w:ind w:left="0"/>
        <w:jc w:val="both"/>
        <w:rPr>
          <w:rFonts w:eastAsia="Calibri"/>
          <w:color w:val="000000"/>
          <w:lang w:eastAsia="zh-CN"/>
        </w:rPr>
      </w:pPr>
      <w:r w:rsidRPr="00BD4B2B">
        <w:rPr>
          <w:rFonts w:eastAsia="Calibri"/>
          <w:lang w:eastAsia="zh-CN"/>
        </w:rPr>
        <w:t>Zgodnie z art. 6 ust. 1 ustawy</w:t>
      </w:r>
      <w:r w:rsidR="004905A7" w:rsidRPr="00BD4B2B">
        <w:rPr>
          <w:rFonts w:eastAsia="Calibri"/>
          <w:lang w:eastAsia="zh-CN"/>
        </w:rPr>
        <w:t xml:space="preserve">, </w:t>
      </w:r>
      <w:r w:rsidRPr="00BD4B2B">
        <w:rPr>
          <w:rFonts w:eastAsia="Calibri"/>
          <w:lang w:eastAsia="zh-CN"/>
        </w:rPr>
        <w:t>jeżeli p</w:t>
      </w:r>
      <w:r w:rsidRPr="00BD4B2B">
        <w:rPr>
          <w:rFonts w:eastAsia="Calibri"/>
          <w:color w:val="000000"/>
          <w:lang w:eastAsia="zh-CN"/>
        </w:rPr>
        <w:t>rzedsiębiorca nie wykonuje obowiązków,</w:t>
      </w:r>
      <w:r w:rsidR="0014193B" w:rsidRPr="00BD4B2B">
        <w:rPr>
          <w:rFonts w:eastAsia="Calibri"/>
          <w:color w:val="000000"/>
          <w:lang w:eastAsia="zh-CN"/>
        </w:rPr>
        <w:br/>
      </w:r>
      <w:r w:rsidRPr="00BD4B2B">
        <w:rPr>
          <w:rFonts w:eastAsia="Calibri"/>
          <w:color w:val="000000"/>
          <w:lang w:eastAsia="zh-CN"/>
        </w:rPr>
        <w:t>o których mowa w art. 4 ustawy, wojewódzki inspektor Inspekcji Handlowej nakłada</w:t>
      </w:r>
      <w:r w:rsidR="008C695D" w:rsidRPr="00BD4B2B">
        <w:rPr>
          <w:rFonts w:eastAsia="Calibri"/>
          <w:color w:val="000000"/>
          <w:lang w:eastAsia="zh-CN"/>
        </w:rPr>
        <w:t xml:space="preserve"> </w:t>
      </w:r>
      <w:r w:rsidRPr="00BD4B2B">
        <w:rPr>
          <w:rFonts w:eastAsia="Calibri"/>
          <w:color w:val="000000"/>
          <w:lang w:eastAsia="zh-CN"/>
        </w:rPr>
        <w:t>na niego, w drodze decyzji, karę pieniężną do wysokości 20</w:t>
      </w:r>
      <w:r w:rsidR="008C695D" w:rsidRPr="00BD4B2B">
        <w:rPr>
          <w:rFonts w:eastAsia="Calibri"/>
          <w:color w:val="000000"/>
          <w:lang w:eastAsia="zh-CN"/>
        </w:rPr>
        <w:t>.</w:t>
      </w:r>
      <w:r w:rsidRPr="00BD4B2B">
        <w:rPr>
          <w:rFonts w:eastAsia="Calibri"/>
          <w:color w:val="000000"/>
          <w:lang w:eastAsia="zh-CN"/>
        </w:rPr>
        <w:t>000 zł.</w:t>
      </w:r>
      <w:r w:rsidR="00B27DEB" w:rsidRPr="00BD4B2B">
        <w:rPr>
          <w:rFonts w:eastAsia="Calibri"/>
          <w:color w:val="000000"/>
          <w:lang w:eastAsia="zh-CN"/>
        </w:rPr>
        <w:t xml:space="preserve"> </w:t>
      </w:r>
      <w:r w:rsidR="0014193B" w:rsidRPr="00BD4B2B">
        <w:rPr>
          <w:rFonts w:eastAsia="Calibri"/>
          <w:color w:val="000000"/>
          <w:lang w:eastAsia="zh-CN"/>
        </w:rPr>
        <w:t>Przepis ten w sposób niewymagający dodatkowych założeń i wykładni, nakazuje wojewó</w:t>
      </w:r>
      <w:r w:rsidR="008176A6" w:rsidRPr="00BD4B2B">
        <w:rPr>
          <w:rFonts w:eastAsia="Calibri"/>
          <w:color w:val="000000"/>
          <w:lang w:eastAsia="zh-CN"/>
        </w:rPr>
        <w:t>dzkiemu inspektorowi Inspekcji H</w:t>
      </w:r>
      <w:r w:rsidR="0014193B" w:rsidRPr="00BD4B2B">
        <w:rPr>
          <w:rFonts w:eastAsia="Calibri"/>
          <w:color w:val="000000"/>
          <w:lang w:eastAsia="zh-CN"/>
        </w:rPr>
        <w:t>andlowej</w:t>
      </w:r>
      <w:r w:rsidR="008176A6" w:rsidRPr="00BD4B2B">
        <w:rPr>
          <w:rFonts w:eastAsia="Calibri"/>
          <w:color w:val="000000"/>
          <w:lang w:eastAsia="zh-CN"/>
        </w:rPr>
        <w:t>,</w:t>
      </w:r>
      <w:r w:rsidR="0014193B" w:rsidRPr="00BD4B2B">
        <w:rPr>
          <w:rFonts w:eastAsia="Calibri"/>
          <w:color w:val="000000"/>
          <w:lang w:eastAsia="zh-CN"/>
        </w:rPr>
        <w:t xml:space="preserve"> aby wymierzył karę pieniężną podmiotowi, który nie wykonuje obowiązku określonego w ww. przepisach, choćby naruszenie prawa miało charakter jednostkowy.</w:t>
      </w:r>
    </w:p>
    <w:p w14:paraId="471AA05B" w14:textId="77777777" w:rsidR="00675622" w:rsidRPr="00BD4B2B" w:rsidRDefault="0014193B" w:rsidP="00C90BE9">
      <w:pPr>
        <w:tabs>
          <w:tab w:val="clear" w:pos="3720"/>
        </w:tabs>
        <w:suppressAutoHyphens/>
        <w:spacing w:before="120"/>
        <w:ind w:left="0"/>
        <w:jc w:val="both"/>
        <w:rPr>
          <w:rFonts w:eastAsia="Calibri"/>
          <w:color w:val="000000"/>
          <w:lang w:eastAsia="zh-CN"/>
        </w:rPr>
      </w:pPr>
      <w:r w:rsidRPr="00BD4B2B">
        <w:rPr>
          <w:rFonts w:eastAsia="Calibri"/>
          <w:color w:val="000000"/>
          <w:lang w:eastAsia="zh-CN"/>
        </w:rPr>
        <w:t xml:space="preserve">Dowiedzenie, </w:t>
      </w:r>
      <w:r w:rsidR="00A743D3" w:rsidRPr="00BD4B2B">
        <w:rPr>
          <w:rFonts w:eastAsia="Calibri"/>
          <w:color w:val="000000"/>
          <w:lang w:eastAsia="zh-CN"/>
        </w:rPr>
        <w:t>że</w:t>
      </w:r>
      <w:r w:rsidRPr="00BD4B2B">
        <w:rPr>
          <w:rFonts w:eastAsia="Calibri"/>
          <w:color w:val="000000"/>
          <w:lang w:eastAsia="zh-CN"/>
        </w:rPr>
        <w:t xml:space="preserve"> podmiot nie wykonał powyższego obowiązku powoduje konieczność nałożenia kary pieniężnej, która jest karą administracyjną. Jednocześnie w myśl </w:t>
      </w:r>
      <w:r w:rsidR="00675622" w:rsidRPr="00BD4B2B">
        <w:rPr>
          <w:rFonts w:eastAsia="Calibri"/>
          <w:lang w:eastAsia="zh-CN"/>
        </w:rPr>
        <w:t xml:space="preserve">art. 6 ust. 3 ustawy, </w:t>
      </w:r>
      <w:r w:rsidRPr="00BD4B2B">
        <w:rPr>
          <w:rFonts w:eastAsia="Calibri"/>
          <w:lang w:eastAsia="zh-CN"/>
        </w:rPr>
        <w:t>przy ustalaniu wysokości kary pieniężnej uwzględnia się stopień naruszenia obowiązków oraz dotychczasową działalność</w:t>
      </w:r>
      <w:r w:rsidR="009B6496" w:rsidRPr="00BD4B2B">
        <w:rPr>
          <w:rFonts w:eastAsia="Calibri"/>
          <w:lang w:eastAsia="zh-CN"/>
        </w:rPr>
        <w:t xml:space="preserve"> przedsię</w:t>
      </w:r>
      <w:r w:rsidRPr="00BD4B2B">
        <w:rPr>
          <w:rFonts w:eastAsia="Calibri"/>
          <w:lang w:eastAsia="zh-CN"/>
        </w:rPr>
        <w:t>biorcy</w:t>
      </w:r>
      <w:r w:rsidR="00675622" w:rsidRPr="00BD4B2B">
        <w:rPr>
          <w:rFonts w:eastAsia="Calibri"/>
          <w:lang w:eastAsia="zh-CN"/>
        </w:rPr>
        <w:t xml:space="preserve">, a także wielkość jego obrotów </w:t>
      </w:r>
      <w:r w:rsidR="009B6496" w:rsidRPr="00BD4B2B">
        <w:rPr>
          <w:rFonts w:eastAsia="Calibri"/>
          <w:lang w:eastAsia="zh-CN"/>
        </w:rPr>
        <w:br/>
      </w:r>
      <w:r w:rsidR="00675622" w:rsidRPr="00BD4B2B">
        <w:rPr>
          <w:rFonts w:eastAsia="Calibri"/>
          <w:lang w:eastAsia="zh-CN"/>
        </w:rPr>
        <w:t>i przychodu.</w:t>
      </w:r>
    </w:p>
    <w:p w14:paraId="63868B23" w14:textId="2053F5EE" w:rsidR="0020477D" w:rsidRPr="00BD4B2B" w:rsidRDefault="00675622" w:rsidP="00C90BE9">
      <w:pPr>
        <w:suppressAutoHyphens/>
        <w:spacing w:before="120"/>
        <w:ind w:left="0"/>
        <w:jc w:val="both"/>
        <w:rPr>
          <w:rFonts w:eastAsia="Calibri"/>
          <w:lang w:eastAsia="zh-CN"/>
        </w:rPr>
      </w:pPr>
      <w:r w:rsidRPr="00BD4B2B">
        <w:rPr>
          <w:rFonts w:eastAsia="Calibri"/>
          <w:lang w:eastAsia="zh-CN"/>
        </w:rPr>
        <w:lastRenderedPageBreak/>
        <w:t xml:space="preserve">W przedmiotowej sprawie w </w:t>
      </w:r>
      <w:r w:rsidR="009B6496" w:rsidRPr="00BD4B2B">
        <w:rPr>
          <w:rFonts w:eastAsia="Calibri"/>
          <w:lang w:eastAsia="zh-CN"/>
        </w:rPr>
        <w:t xml:space="preserve">trakcie </w:t>
      </w:r>
      <w:r w:rsidRPr="00BD4B2B">
        <w:rPr>
          <w:rFonts w:eastAsia="Calibri"/>
          <w:lang w:eastAsia="zh-CN"/>
        </w:rPr>
        <w:t>kont</w:t>
      </w:r>
      <w:r w:rsidR="00617ABF" w:rsidRPr="00BD4B2B">
        <w:rPr>
          <w:rFonts w:eastAsia="Calibri"/>
          <w:lang w:eastAsia="zh-CN"/>
        </w:rPr>
        <w:t xml:space="preserve">roli </w:t>
      </w:r>
      <w:r w:rsidR="006006F7" w:rsidRPr="00BD4B2B">
        <w:rPr>
          <w:rFonts w:eastAsia="Calibri"/>
          <w:lang w:eastAsia="zh-CN"/>
        </w:rPr>
        <w:t xml:space="preserve">przeprowadzonej w </w:t>
      </w:r>
      <w:r w:rsidR="00C51786" w:rsidRPr="00BD4B2B">
        <w:rPr>
          <w:rFonts w:eastAsia="Calibri"/>
          <w:lang w:eastAsia="zh-CN"/>
        </w:rPr>
        <w:t xml:space="preserve">miejscu sprzedaży detalicznej </w:t>
      </w:r>
      <w:r w:rsidR="0020477D" w:rsidRPr="00BD4B2B">
        <w:rPr>
          <w:rFonts w:eastAsia="Calibri"/>
          <w:lang w:eastAsia="zh-CN"/>
        </w:rPr>
        <w:t xml:space="preserve">- </w:t>
      </w:r>
      <w:r w:rsidR="00EC2038" w:rsidRPr="00BD4B2B">
        <w:rPr>
          <w:b/>
          <w:bCs/>
        </w:rPr>
        <w:t xml:space="preserve">(dane zanonimizowane) </w:t>
      </w:r>
      <w:r w:rsidR="008A2ED0" w:rsidRPr="00BD4B2B">
        <w:t xml:space="preserve">zlokalizowanym w Domaradzu </w:t>
      </w:r>
      <w:r w:rsidR="00EC2038" w:rsidRPr="00BD4B2B">
        <w:rPr>
          <w:b/>
          <w:bCs/>
        </w:rPr>
        <w:t>(dane zanonimizowane)</w:t>
      </w:r>
      <w:r w:rsidR="008A2ED0" w:rsidRPr="00BD4B2B">
        <w:t xml:space="preserve"> Domaradz</w:t>
      </w:r>
      <w:r w:rsidR="0020477D" w:rsidRPr="00BD4B2B">
        <w:rPr>
          <w:rFonts w:eastAsia="Calibri"/>
          <w:lang w:eastAsia="zh-CN"/>
        </w:rPr>
        <w:t xml:space="preserve">, </w:t>
      </w:r>
      <w:r w:rsidR="00792EB6" w:rsidRPr="00BD4B2B">
        <w:rPr>
          <w:rFonts w:eastAsia="Calibri"/>
          <w:lang w:eastAsia="zh-CN"/>
        </w:rPr>
        <w:t>inspektor</w:t>
      </w:r>
      <w:r w:rsidR="005A07DF" w:rsidRPr="00BD4B2B">
        <w:rPr>
          <w:rFonts w:eastAsia="Calibri"/>
          <w:lang w:eastAsia="zh-CN"/>
        </w:rPr>
        <w:t>zy</w:t>
      </w:r>
      <w:r w:rsidR="0020477D" w:rsidRPr="00BD4B2B">
        <w:rPr>
          <w:rFonts w:eastAsia="Calibri"/>
          <w:lang w:eastAsia="zh-CN"/>
        </w:rPr>
        <w:t xml:space="preserve"> Inspekcji H</w:t>
      </w:r>
      <w:r w:rsidR="00792EB6" w:rsidRPr="00BD4B2B">
        <w:rPr>
          <w:rFonts w:eastAsia="Calibri"/>
          <w:lang w:eastAsia="zh-CN"/>
        </w:rPr>
        <w:t>andlowej stwierdzi</w:t>
      </w:r>
      <w:r w:rsidR="005A07DF" w:rsidRPr="00BD4B2B">
        <w:rPr>
          <w:rFonts w:eastAsia="Calibri"/>
          <w:lang w:eastAsia="zh-CN"/>
        </w:rPr>
        <w:t>li</w:t>
      </w:r>
      <w:r w:rsidR="00C51786" w:rsidRPr="00BD4B2B">
        <w:rPr>
          <w:rFonts w:eastAsia="Calibri"/>
          <w:lang w:eastAsia="zh-CN"/>
        </w:rPr>
        <w:t xml:space="preserve">, że prowadzący działalność gospodarczą przedsiębiorca nie wykonał ciążących na nim obowiązków wynikających z art. 4 </w:t>
      </w:r>
      <w:r w:rsidR="00DE0F76" w:rsidRPr="00BD4B2B">
        <w:rPr>
          <w:rFonts w:eastAsia="Calibri"/>
          <w:lang w:eastAsia="zh-CN"/>
        </w:rPr>
        <w:br/>
      </w:r>
      <w:r w:rsidR="00C51786" w:rsidRPr="00BD4B2B">
        <w:rPr>
          <w:rFonts w:eastAsia="Calibri"/>
          <w:lang w:eastAsia="zh-CN"/>
        </w:rPr>
        <w:t xml:space="preserve">ust. 1 ustawy dotyczących </w:t>
      </w:r>
      <w:r w:rsidR="0020477D" w:rsidRPr="00BD4B2B">
        <w:t xml:space="preserve">uwidocznienia ceny detalicznej </w:t>
      </w:r>
      <w:r w:rsidR="008A2ED0" w:rsidRPr="00BD4B2B">
        <w:t xml:space="preserve">i ceny jednostkowej </w:t>
      </w:r>
      <w:r w:rsidR="0020477D" w:rsidRPr="00BD4B2B">
        <w:t xml:space="preserve">dla </w:t>
      </w:r>
      <w:r w:rsidR="008A2ED0" w:rsidRPr="00BD4B2B">
        <w:t>10</w:t>
      </w:r>
      <w:r w:rsidR="0020477D" w:rsidRPr="00BD4B2B">
        <w:t xml:space="preserve"> partii </w:t>
      </w:r>
      <w:r w:rsidR="0020477D" w:rsidRPr="00BD4B2B">
        <w:rPr>
          <w:color w:val="000000"/>
        </w:rPr>
        <w:t xml:space="preserve">pakowanego środka </w:t>
      </w:r>
      <w:r w:rsidR="0020477D" w:rsidRPr="00BD4B2B">
        <w:t xml:space="preserve">spożywczego, </w:t>
      </w:r>
      <w:r w:rsidR="0020477D" w:rsidRPr="00BD4B2B">
        <w:rPr>
          <w:color w:val="000000"/>
        </w:rPr>
        <w:t xml:space="preserve">uwidocznienia </w:t>
      </w:r>
      <w:r w:rsidR="008A2ED0" w:rsidRPr="00BD4B2B">
        <w:rPr>
          <w:color w:val="000000"/>
        </w:rPr>
        <w:t>nieaktualnej ceny detalicznej dla 3 partii produktów,</w:t>
      </w:r>
      <w:r w:rsidR="00954BE3" w:rsidRPr="00BD4B2B">
        <w:rPr>
          <w:color w:val="000000"/>
        </w:rPr>
        <w:t xml:space="preserve"> nieprawidłowo wyliczonej ceny jednostkowej dla 1 partii produktu paczkowanego oraz braku ceny jednostkowej dla 1 partii produktu paczkowanego. </w:t>
      </w:r>
    </w:p>
    <w:p w14:paraId="3B94B3E1" w14:textId="77777777" w:rsidR="00C51786" w:rsidRPr="00BD4B2B" w:rsidRDefault="00675622" w:rsidP="00C90BE9">
      <w:pPr>
        <w:suppressAutoHyphens/>
        <w:spacing w:before="120"/>
        <w:ind w:left="0"/>
        <w:jc w:val="both"/>
        <w:rPr>
          <w:rFonts w:eastAsia="Calibri"/>
          <w:iCs/>
          <w:lang w:eastAsia="zh-CN"/>
        </w:rPr>
      </w:pPr>
      <w:r w:rsidRPr="00BD4B2B">
        <w:rPr>
          <w:rFonts w:eastAsia="Calibri"/>
          <w:iCs/>
          <w:lang w:eastAsia="zh-CN"/>
        </w:rPr>
        <w:t xml:space="preserve">W związku z powyższym spełnione zostały przesłanki do nałożenia </w:t>
      </w:r>
      <w:r w:rsidR="00C51786" w:rsidRPr="00BD4B2B">
        <w:rPr>
          <w:rFonts w:eastAsia="Calibri"/>
          <w:iCs/>
          <w:lang w:eastAsia="zh-CN"/>
        </w:rPr>
        <w:t xml:space="preserve">przez Wojewódzkiego Inspektora Inspekcji Handlowej </w:t>
      </w:r>
      <w:r w:rsidRPr="00BD4B2B">
        <w:rPr>
          <w:rFonts w:eastAsia="Calibri"/>
          <w:iCs/>
          <w:lang w:eastAsia="zh-CN"/>
        </w:rPr>
        <w:t>na przedsiębiorcę kary pieniężnej przewidzianej</w:t>
      </w:r>
      <w:r w:rsidR="00C51786" w:rsidRPr="00BD4B2B">
        <w:rPr>
          <w:rFonts w:eastAsia="Calibri"/>
          <w:iCs/>
          <w:lang w:eastAsia="zh-CN"/>
        </w:rPr>
        <w:t xml:space="preserve"> </w:t>
      </w:r>
      <w:r w:rsidRPr="00BD4B2B">
        <w:rPr>
          <w:rFonts w:eastAsia="Calibri"/>
          <w:iCs/>
          <w:lang w:eastAsia="zh-CN"/>
        </w:rPr>
        <w:t xml:space="preserve">w art. 6 </w:t>
      </w:r>
      <w:r w:rsidR="00477D50" w:rsidRPr="00BD4B2B">
        <w:rPr>
          <w:rFonts w:eastAsia="Calibri"/>
          <w:iCs/>
          <w:lang w:eastAsia="zh-CN"/>
        </w:rPr>
        <w:br/>
      </w:r>
      <w:r w:rsidRPr="00BD4B2B">
        <w:rPr>
          <w:rFonts w:eastAsia="Calibri"/>
          <w:iCs/>
          <w:lang w:eastAsia="zh-CN"/>
        </w:rPr>
        <w:t>ust. 1 ustawy</w:t>
      </w:r>
      <w:r w:rsidR="004905A7" w:rsidRPr="00BD4B2B">
        <w:rPr>
          <w:rFonts w:eastAsia="Calibri"/>
          <w:iCs/>
          <w:lang w:eastAsia="zh-CN"/>
        </w:rPr>
        <w:t xml:space="preserve">. </w:t>
      </w:r>
      <w:r w:rsidRPr="00BD4B2B">
        <w:rPr>
          <w:rFonts w:eastAsia="Calibri"/>
          <w:iCs/>
          <w:lang w:eastAsia="zh-CN"/>
        </w:rPr>
        <w:t>W</w:t>
      </w:r>
      <w:r w:rsidR="00477D50" w:rsidRPr="00BD4B2B">
        <w:rPr>
          <w:rFonts w:eastAsia="Calibri"/>
          <w:iCs/>
          <w:lang w:eastAsia="zh-CN"/>
        </w:rPr>
        <w:t xml:space="preserve"> </w:t>
      </w:r>
      <w:r w:rsidRPr="00BD4B2B">
        <w:rPr>
          <w:rFonts w:eastAsia="Calibri"/>
          <w:iCs/>
          <w:lang w:eastAsia="zh-CN"/>
        </w:rPr>
        <w:t xml:space="preserve">powyższej sprawie Podkarpacki Wojewódzki Inspektor Inspekcji Handlowej wymierzył kontrolowanemu karę pieniężną w wysokości </w:t>
      </w:r>
      <w:r w:rsidR="006919D0" w:rsidRPr="00BD4B2B">
        <w:rPr>
          <w:rFonts w:eastAsia="Calibri"/>
          <w:b/>
          <w:iCs/>
          <w:lang w:eastAsia="zh-CN"/>
        </w:rPr>
        <w:t>10</w:t>
      </w:r>
      <w:r w:rsidRPr="00BD4B2B">
        <w:rPr>
          <w:rFonts w:eastAsia="Calibri"/>
          <w:b/>
          <w:iCs/>
          <w:lang w:eastAsia="zh-CN"/>
        </w:rPr>
        <w:t>00 zł</w:t>
      </w:r>
      <w:r w:rsidRPr="00BD4B2B">
        <w:rPr>
          <w:rFonts w:eastAsia="Calibri"/>
          <w:iCs/>
          <w:lang w:eastAsia="zh-CN"/>
        </w:rPr>
        <w:t>.</w:t>
      </w:r>
      <w:r w:rsidR="00B27DEB" w:rsidRPr="00BD4B2B">
        <w:rPr>
          <w:rFonts w:eastAsia="Calibri"/>
          <w:iCs/>
          <w:lang w:eastAsia="zh-CN"/>
        </w:rPr>
        <w:t xml:space="preserve"> </w:t>
      </w:r>
    </w:p>
    <w:p w14:paraId="52C5835F" w14:textId="77777777" w:rsidR="00675622" w:rsidRPr="00BD4B2B" w:rsidRDefault="00675622" w:rsidP="00477D50">
      <w:pPr>
        <w:suppressAutoHyphens/>
        <w:spacing w:before="120"/>
        <w:ind w:left="0"/>
        <w:jc w:val="both"/>
        <w:rPr>
          <w:rFonts w:eastAsia="Calibri"/>
          <w:iCs/>
          <w:lang w:eastAsia="zh-CN"/>
        </w:rPr>
      </w:pPr>
      <w:r w:rsidRPr="00BD4B2B">
        <w:rPr>
          <w:rFonts w:eastAsia="Calibri"/>
          <w:iCs/>
          <w:lang w:eastAsia="zh-CN"/>
        </w:rPr>
        <w:t>Wymierzając ją wziął pod uwagę, zgodnie</w:t>
      </w:r>
      <w:r w:rsidR="00C51786" w:rsidRPr="00BD4B2B">
        <w:rPr>
          <w:rFonts w:eastAsia="Calibri"/>
          <w:iCs/>
          <w:lang w:eastAsia="zh-CN"/>
        </w:rPr>
        <w:t xml:space="preserve"> z art. 6 ust. 3 ustawy</w:t>
      </w:r>
      <w:r w:rsidRPr="00BD4B2B">
        <w:rPr>
          <w:rFonts w:eastAsia="Calibri"/>
          <w:iCs/>
          <w:lang w:eastAsia="zh-CN"/>
        </w:rPr>
        <w:t>:</w:t>
      </w:r>
    </w:p>
    <w:p w14:paraId="7E4DBC09" w14:textId="77777777" w:rsidR="00675622" w:rsidRPr="00BD4B2B" w:rsidRDefault="00675622" w:rsidP="00337AFC">
      <w:pPr>
        <w:numPr>
          <w:ilvl w:val="0"/>
          <w:numId w:val="4"/>
        </w:numPr>
        <w:tabs>
          <w:tab w:val="clear" w:pos="780"/>
          <w:tab w:val="num" w:pos="284"/>
        </w:tabs>
        <w:suppressAutoHyphens/>
        <w:spacing w:line="259" w:lineRule="auto"/>
        <w:ind w:left="284" w:hanging="284"/>
        <w:jc w:val="both"/>
        <w:rPr>
          <w:rFonts w:eastAsia="Calibri"/>
          <w:iCs/>
          <w:lang w:eastAsia="zh-CN"/>
        </w:rPr>
      </w:pPr>
      <w:r w:rsidRPr="00BD4B2B">
        <w:rPr>
          <w:rFonts w:eastAsia="Calibri"/>
          <w:b/>
          <w:iCs/>
          <w:lang w:eastAsia="zh-CN"/>
        </w:rPr>
        <w:t>stopień naruszenia</w:t>
      </w:r>
      <w:r w:rsidRPr="00BD4B2B">
        <w:rPr>
          <w:rFonts w:eastAsia="Calibri"/>
          <w:iCs/>
          <w:lang w:eastAsia="zh-CN"/>
        </w:rPr>
        <w:t xml:space="preserve"> obowiązków – naruszenie obowiązków stwierdzono </w:t>
      </w:r>
      <w:r w:rsidR="00C51786" w:rsidRPr="00BD4B2B">
        <w:rPr>
          <w:rFonts w:eastAsia="Calibri"/>
          <w:iCs/>
          <w:lang w:eastAsia="zh-CN"/>
        </w:rPr>
        <w:t>w przypadku</w:t>
      </w:r>
      <w:r w:rsidR="00C51786" w:rsidRPr="00BD4B2B">
        <w:rPr>
          <w:rFonts w:eastAsia="Calibri"/>
          <w:b/>
          <w:iCs/>
          <w:lang w:eastAsia="zh-CN"/>
        </w:rPr>
        <w:t xml:space="preserve"> </w:t>
      </w:r>
      <w:r w:rsidR="004339FA" w:rsidRPr="00BD4B2B">
        <w:rPr>
          <w:rFonts w:eastAsia="Calibri"/>
          <w:b/>
          <w:iCs/>
          <w:lang w:eastAsia="zh-CN"/>
        </w:rPr>
        <w:t>15</w:t>
      </w:r>
      <w:r w:rsidR="00C51786" w:rsidRPr="00BD4B2B">
        <w:rPr>
          <w:rFonts w:eastAsia="Calibri"/>
          <w:iCs/>
          <w:lang w:eastAsia="zh-CN"/>
        </w:rPr>
        <w:t xml:space="preserve"> ze </w:t>
      </w:r>
      <w:r w:rsidR="006006F7" w:rsidRPr="00BD4B2B">
        <w:rPr>
          <w:rFonts w:eastAsia="Calibri"/>
          <w:b/>
          <w:iCs/>
          <w:lang w:eastAsia="zh-CN"/>
        </w:rPr>
        <w:t>1</w:t>
      </w:r>
      <w:r w:rsidR="004339FA" w:rsidRPr="00BD4B2B">
        <w:rPr>
          <w:rFonts w:eastAsia="Calibri"/>
          <w:b/>
          <w:iCs/>
          <w:lang w:eastAsia="zh-CN"/>
        </w:rPr>
        <w:t>10</w:t>
      </w:r>
      <w:r w:rsidR="00C51786" w:rsidRPr="00BD4B2B">
        <w:rPr>
          <w:rFonts w:eastAsia="Calibri"/>
          <w:b/>
          <w:iCs/>
          <w:lang w:eastAsia="zh-CN"/>
        </w:rPr>
        <w:t xml:space="preserve"> sprawdzonych losowo produktów</w:t>
      </w:r>
      <w:r w:rsidR="008D241C" w:rsidRPr="00BD4B2B">
        <w:rPr>
          <w:rFonts w:eastAsia="Calibri"/>
          <w:iCs/>
          <w:lang w:eastAsia="zh-CN"/>
        </w:rPr>
        <w:t xml:space="preserve">, co stanowi </w:t>
      </w:r>
      <w:r w:rsidR="008D241C" w:rsidRPr="00BD4B2B">
        <w:rPr>
          <w:rFonts w:eastAsia="Calibri"/>
          <w:b/>
          <w:iCs/>
          <w:lang w:eastAsia="zh-CN"/>
        </w:rPr>
        <w:t xml:space="preserve">około </w:t>
      </w:r>
      <w:r w:rsidR="004339FA" w:rsidRPr="00BD4B2B">
        <w:rPr>
          <w:rFonts w:eastAsia="Calibri"/>
          <w:b/>
          <w:iCs/>
          <w:lang w:eastAsia="zh-CN"/>
        </w:rPr>
        <w:t xml:space="preserve">14 </w:t>
      </w:r>
      <w:r w:rsidR="008D241C" w:rsidRPr="00BD4B2B">
        <w:rPr>
          <w:rFonts w:eastAsia="Calibri"/>
          <w:b/>
          <w:iCs/>
          <w:lang w:eastAsia="zh-CN"/>
        </w:rPr>
        <w:t>%</w:t>
      </w:r>
      <w:r w:rsidR="008D241C" w:rsidRPr="00BD4B2B">
        <w:rPr>
          <w:rFonts w:eastAsia="Calibri"/>
          <w:iCs/>
          <w:lang w:eastAsia="zh-CN"/>
        </w:rPr>
        <w:t xml:space="preserve"> losowo wybranych produktów. Stwierdzone nieprawidłowości m.in. uniemożliwiły konsumentowi porównanie cen oferowanych do sprzedaży produktów</w:t>
      </w:r>
      <w:r w:rsidR="008D740F" w:rsidRPr="00BD4B2B">
        <w:rPr>
          <w:rFonts w:eastAsia="Calibri"/>
          <w:iCs/>
          <w:lang w:eastAsia="zh-CN"/>
        </w:rPr>
        <w:t>;</w:t>
      </w:r>
      <w:r w:rsidR="008D241C" w:rsidRPr="00BD4B2B">
        <w:rPr>
          <w:rFonts w:eastAsia="Calibri"/>
          <w:iCs/>
          <w:lang w:eastAsia="zh-CN"/>
        </w:rPr>
        <w:t xml:space="preserve"> </w:t>
      </w:r>
    </w:p>
    <w:p w14:paraId="07338E06" w14:textId="77777777" w:rsidR="00675622" w:rsidRPr="00BD4B2B" w:rsidRDefault="00675622" w:rsidP="00337AFC">
      <w:pPr>
        <w:numPr>
          <w:ilvl w:val="0"/>
          <w:numId w:val="4"/>
        </w:numPr>
        <w:tabs>
          <w:tab w:val="clear" w:pos="780"/>
          <w:tab w:val="num" w:pos="284"/>
        </w:tabs>
        <w:suppressAutoHyphens/>
        <w:spacing w:line="259" w:lineRule="auto"/>
        <w:ind w:left="284" w:hanging="284"/>
        <w:jc w:val="both"/>
        <w:rPr>
          <w:rFonts w:eastAsia="Calibri"/>
          <w:iCs/>
          <w:lang w:eastAsia="zh-CN"/>
        </w:rPr>
      </w:pPr>
      <w:r w:rsidRPr="00BD4B2B">
        <w:rPr>
          <w:rFonts w:eastAsia="Calibri"/>
          <w:iCs/>
          <w:lang w:eastAsia="zh-CN"/>
        </w:rPr>
        <w:t xml:space="preserve">fakt, że jest to </w:t>
      </w:r>
      <w:r w:rsidR="002F21BF" w:rsidRPr="00BD4B2B">
        <w:rPr>
          <w:rFonts w:eastAsia="Calibri"/>
          <w:b/>
          <w:iCs/>
          <w:lang w:eastAsia="zh-CN"/>
        </w:rPr>
        <w:t>drugie</w:t>
      </w:r>
      <w:r w:rsidRPr="00BD4B2B">
        <w:rPr>
          <w:rFonts w:eastAsia="Calibri"/>
          <w:b/>
          <w:i/>
          <w:iCs/>
          <w:lang w:eastAsia="zh-CN"/>
        </w:rPr>
        <w:t xml:space="preserve"> </w:t>
      </w:r>
      <w:r w:rsidRPr="00BD4B2B">
        <w:rPr>
          <w:rFonts w:eastAsia="Calibri"/>
          <w:b/>
          <w:iCs/>
          <w:lang w:eastAsia="zh-CN"/>
        </w:rPr>
        <w:t>naruszenie</w:t>
      </w:r>
      <w:r w:rsidRPr="00BD4B2B">
        <w:rPr>
          <w:rFonts w:eastAsia="Calibri"/>
          <w:iCs/>
          <w:lang w:eastAsia="zh-CN"/>
        </w:rPr>
        <w:t xml:space="preserve"> przez przedsiębiorcę przepisów w zakresie uwidaczniania cen</w:t>
      </w:r>
      <w:r w:rsidR="00ED7D2E" w:rsidRPr="00BD4B2B">
        <w:rPr>
          <w:rFonts w:eastAsia="Calibri"/>
          <w:iCs/>
          <w:lang w:eastAsia="zh-CN"/>
        </w:rPr>
        <w:t xml:space="preserve"> w ciągu ostatnich </w:t>
      </w:r>
      <w:r w:rsidR="002F21BF" w:rsidRPr="00BD4B2B">
        <w:rPr>
          <w:rFonts w:eastAsia="Calibri"/>
          <w:iCs/>
          <w:lang w:eastAsia="zh-CN"/>
        </w:rPr>
        <w:t>12</w:t>
      </w:r>
      <w:r w:rsidR="00ED7D2E" w:rsidRPr="00BD4B2B">
        <w:rPr>
          <w:rFonts w:eastAsia="Calibri"/>
          <w:iCs/>
          <w:lang w:eastAsia="zh-CN"/>
        </w:rPr>
        <w:t xml:space="preserve"> mie</w:t>
      </w:r>
      <w:r w:rsidR="008D740F" w:rsidRPr="00BD4B2B">
        <w:rPr>
          <w:rFonts w:eastAsia="Calibri"/>
          <w:iCs/>
          <w:lang w:eastAsia="zh-CN"/>
        </w:rPr>
        <w:t>sięcy;</w:t>
      </w:r>
    </w:p>
    <w:p w14:paraId="5FDC2D42" w14:textId="77777777" w:rsidR="00DC5C1E" w:rsidRPr="00BD4B2B" w:rsidRDefault="00675622" w:rsidP="00337AFC">
      <w:pPr>
        <w:numPr>
          <w:ilvl w:val="0"/>
          <w:numId w:val="4"/>
        </w:numPr>
        <w:tabs>
          <w:tab w:val="clear" w:pos="780"/>
          <w:tab w:val="num" w:pos="284"/>
        </w:tabs>
        <w:suppressAutoHyphens/>
        <w:spacing w:line="259" w:lineRule="auto"/>
        <w:ind w:left="284" w:hanging="284"/>
        <w:jc w:val="both"/>
        <w:rPr>
          <w:rFonts w:eastAsia="Calibri"/>
          <w:iCs/>
          <w:lang w:eastAsia="zh-CN"/>
        </w:rPr>
      </w:pPr>
      <w:r w:rsidRPr="00BD4B2B">
        <w:rPr>
          <w:rFonts w:eastAsia="Calibri"/>
          <w:b/>
          <w:iCs/>
          <w:lang w:eastAsia="zh-CN"/>
        </w:rPr>
        <w:t>wielkość obrotów i przychodu</w:t>
      </w:r>
      <w:r w:rsidRPr="00BD4B2B">
        <w:rPr>
          <w:rFonts w:eastAsia="Calibri"/>
          <w:iCs/>
          <w:lang w:eastAsia="zh-CN"/>
        </w:rPr>
        <w:t xml:space="preserve"> przedsiębiorcy w roku 20</w:t>
      </w:r>
      <w:r w:rsidR="008D241C" w:rsidRPr="00BD4B2B">
        <w:rPr>
          <w:rFonts w:eastAsia="Calibri"/>
          <w:iCs/>
          <w:lang w:eastAsia="zh-CN"/>
        </w:rPr>
        <w:t>21</w:t>
      </w:r>
      <w:r w:rsidRPr="00BD4B2B">
        <w:rPr>
          <w:rFonts w:eastAsia="Calibri"/>
          <w:iCs/>
          <w:lang w:eastAsia="zh-CN"/>
        </w:rPr>
        <w:t>.</w:t>
      </w:r>
    </w:p>
    <w:p w14:paraId="1CC115D8" w14:textId="77777777" w:rsidR="008D241C" w:rsidRPr="00BD4B2B" w:rsidRDefault="008D241C" w:rsidP="008D241C">
      <w:pPr>
        <w:tabs>
          <w:tab w:val="clear" w:pos="3720"/>
        </w:tabs>
        <w:suppressAutoHyphens/>
        <w:spacing w:before="120"/>
        <w:ind w:left="0"/>
        <w:jc w:val="both"/>
        <w:rPr>
          <w:lang w:eastAsia="zh-CN"/>
        </w:rPr>
      </w:pPr>
      <w:r w:rsidRPr="00BD4B2B">
        <w:rPr>
          <w:lang w:eastAsia="zh-CN"/>
        </w:rPr>
        <w:t>Podkarpacki Wojewódzki Inspektor Inspekcji Handlowej, co wskazał wcześniej, wziął pod uwagę stopień naruszenia obowiązków, fakt, że jest to pierwsze naruszenie przez przedsiębiorcę przepisów w zakresie uwidaczniania cen, wielkość obrotów i przy</w:t>
      </w:r>
      <w:r w:rsidR="009A7A06" w:rsidRPr="00BD4B2B">
        <w:rPr>
          <w:lang w:eastAsia="zh-CN"/>
        </w:rPr>
        <w:t>chodu przedsiębiorcy za rok 2021</w:t>
      </w:r>
      <w:r w:rsidRPr="00BD4B2B">
        <w:rPr>
          <w:lang w:eastAsia="zh-CN"/>
        </w:rPr>
        <w:t xml:space="preserve"> przy miarkowaniu wysokości kary, której górna granica </w:t>
      </w:r>
      <w:r w:rsidRPr="00BD4B2B">
        <w:rPr>
          <w:lang w:eastAsia="zh-CN"/>
        </w:rPr>
        <w:br/>
        <w:t>w niniejszej sprawie mogła wynieść 20.000 zł.</w:t>
      </w:r>
    </w:p>
    <w:p w14:paraId="366FC348" w14:textId="77777777" w:rsidR="006B3A67" w:rsidRPr="00BD4B2B" w:rsidRDefault="006B3A67" w:rsidP="008D241C">
      <w:pPr>
        <w:tabs>
          <w:tab w:val="clear" w:pos="3720"/>
        </w:tabs>
        <w:suppressAutoHyphens/>
        <w:spacing w:before="120"/>
        <w:ind w:left="0"/>
        <w:jc w:val="both"/>
        <w:rPr>
          <w:color w:val="000000"/>
          <w:lang w:eastAsia="zh-CN"/>
        </w:rPr>
      </w:pPr>
      <w:r w:rsidRPr="00BD4B2B">
        <w:rPr>
          <w:color w:val="000000"/>
          <w:lang w:eastAsia="zh-CN"/>
        </w:rPr>
        <w:t xml:space="preserve">Biorąc pod uwagę wymienione kryteria, nałożenie kary pieniężnej w kwocie </w:t>
      </w:r>
      <w:r w:rsidR="006919D0" w:rsidRPr="00BD4B2B">
        <w:rPr>
          <w:color w:val="000000"/>
          <w:lang w:eastAsia="zh-CN"/>
        </w:rPr>
        <w:t>10</w:t>
      </w:r>
      <w:r w:rsidRPr="00BD4B2B">
        <w:rPr>
          <w:color w:val="000000"/>
          <w:lang w:eastAsia="zh-CN"/>
        </w:rPr>
        <w:t xml:space="preserve">00 zł </w:t>
      </w:r>
      <w:r w:rsidR="009F799D" w:rsidRPr="00BD4B2B">
        <w:rPr>
          <w:color w:val="000000"/>
          <w:lang w:eastAsia="zh-CN"/>
        </w:rPr>
        <w:br/>
      </w:r>
      <w:r w:rsidRPr="00BD4B2B">
        <w:rPr>
          <w:color w:val="000000"/>
          <w:lang w:eastAsia="zh-CN"/>
        </w:rPr>
        <w:t xml:space="preserve">w stosunku do przewidzianej w ustawie kary określonej w maksymalnej wysokości, należy uznać za w pełni uzasadnione. Zdaniem </w:t>
      </w:r>
      <w:r w:rsidRPr="00BD4B2B">
        <w:rPr>
          <w:lang w:eastAsia="zh-CN"/>
        </w:rPr>
        <w:t xml:space="preserve">Podkarpackiego Wojewódzkiego Inspektora Inspekcji Handlowej kara pieniężna we wskazanej wyżej wysokości ponadto spełnia cele wyrażone w art. 8 dyrektywy 98/6 WE Parlamentu Europejskiego i Rady z dnia 16 lutego 1998 r. w sprawie ochrony konsumenta przez podawanie cen produktów oferowanych konsumentom (Dz. Urz. WE L 80 z 18.3.1998 r., s. 27), czyli jest skuteczna, proporcjonalna </w:t>
      </w:r>
      <w:r w:rsidR="003627FE" w:rsidRPr="00BD4B2B">
        <w:rPr>
          <w:lang w:eastAsia="zh-CN"/>
        </w:rPr>
        <w:br/>
      </w:r>
      <w:r w:rsidRPr="00BD4B2B">
        <w:rPr>
          <w:lang w:eastAsia="zh-CN"/>
        </w:rPr>
        <w:t>i odstraszająca.</w:t>
      </w:r>
    </w:p>
    <w:p w14:paraId="78A36364" w14:textId="77777777" w:rsidR="00F8524C" w:rsidRPr="00BD4B2B" w:rsidRDefault="00F8524C" w:rsidP="00F8524C">
      <w:pPr>
        <w:tabs>
          <w:tab w:val="clear" w:pos="3720"/>
          <w:tab w:val="left" w:pos="708"/>
          <w:tab w:val="num" w:pos="1620"/>
        </w:tabs>
        <w:suppressAutoHyphens/>
        <w:spacing w:after="120"/>
        <w:ind w:left="0"/>
        <w:jc w:val="both"/>
      </w:pPr>
      <w:r w:rsidRPr="00BD4B2B">
        <w:t xml:space="preserve">Odnosząc się do pisma strony organ wskazuje, że art. 6 ustawy statuuje odpowiedzialność administracyjną podmiotów, wobec których stwierdzono naruszenie wymagań określonych                        w art. 4 ustawy. Regulacja ta ma na celu wyeliminowanie nieprawidłowości w informowaniu konsumentów o cenach towarów i usług. Odpowiedzialność wynikająca z ww. przepisu ma charakter obiektywny i powstaje z chwilą popełnienia naruszenia. Obiektywny charakter odpowiedzialności administracyjnej opiera się na zasadzie ryzyka (por. wyrok Naczelnego Sądu Administracyjnego z dnia 8 października 2010 r., sygn. II OSK 1079/12). Oznacza to, że przesłanką tej odpowiedzialności jest stwierdzenie nieprzestrzegania przez określony podmiot nałożonych prawem obowiązków. Wobec powyższego, organ po stwierdzeniu faktu naruszenia obowiązku, o którym mowa w art. 4 ustawy, może jedynie wydać decyzję administracyjną, na podstawie której nakłada karę pieniężną w przewidzianej w tej ustawie wysokości. Mając więc na uwadze charakter odpowiedzialności administracyjnej, bez znaczenia pozostają okoliczności, w wyniku których strona dopuściła się nieprawidłowości, gdyż karę wymierza się za samo naruszenie prawa, </w:t>
      </w:r>
      <w:r w:rsidRPr="00BD4B2B">
        <w:rPr>
          <w:bCs/>
        </w:rPr>
        <w:t xml:space="preserve">kontrolowanemu </w:t>
      </w:r>
      <w:r w:rsidRPr="00BD4B2B">
        <w:t xml:space="preserve">podmiotowi. Nie ma przy tym znaczenia przyczyna niedopełnienia obowiązku uwidocznienia cen. Ustawa nie przewiduje możliwości badania przez organ Inspekcji Handlowej istnienia winy bądź jej braku po stronie podmiotu, u którego ujawniono nieprawidłowości. Zatem samo stwierdzenie w wyniku kontroli, że </w:t>
      </w:r>
      <w:r w:rsidRPr="00BD4B2B">
        <w:lastRenderedPageBreak/>
        <w:t>określony podmiot nie zrealizował ciążącego na nim obowiązku ustawowego powoduje konieczność nałożenia kary pieniężnej, która jest karą administracyjną.</w:t>
      </w:r>
      <w:r w:rsidRPr="00BD4B2B">
        <w:rPr>
          <w:lang w:eastAsia="zh-CN"/>
        </w:rPr>
        <w:t xml:space="preserve"> </w:t>
      </w:r>
      <w:r w:rsidRPr="00BD4B2B">
        <w:t>Podkarpacki Wojewódzki Inspektor Inspekcji Handlowej zauważa,                            że to podmioty prowadzące działalność gospodarczą, decydują o organizacji pracy                            w przedsiębiorstwach pozostających pod ich kontrolą i za to odpowiadają oraz że organizacja ta nie może odbywać się ze szkodą dla konsumenta i w żadnym wypadku nie może stanowić okoliczności łagodzącej. Istotnym jest tu również fakt, iż strona została powiadomiona                          o zamiarze przeprowadzenia kontroli. Strona miała więc wystarczająco dużo czasu,                    aby do kontroli odpowiednio się przygotować oraz podjąć działania eliminujące nieprawidłowości w zakresie uwidaczniania cen, także chociażby, poprzez uprzednie skontaktowanie się z producentem w zakresie aktualności gramatur z kodem kreskowym, umieszczonym na produkcie.</w:t>
      </w:r>
    </w:p>
    <w:p w14:paraId="2F28E30C" w14:textId="77777777" w:rsidR="00F8524C" w:rsidRPr="00BD4B2B" w:rsidRDefault="00F8524C" w:rsidP="00F8524C">
      <w:pPr>
        <w:tabs>
          <w:tab w:val="clear" w:pos="3720"/>
          <w:tab w:val="left" w:pos="708"/>
          <w:tab w:val="num" w:pos="1620"/>
        </w:tabs>
        <w:suppressAutoHyphens/>
        <w:spacing w:after="120"/>
        <w:ind w:left="0"/>
        <w:jc w:val="both"/>
      </w:pPr>
      <w:r w:rsidRPr="00BD4B2B">
        <w:t>Podkarpacki Wojewódzki Inspektor Inspekcji Handlowej nadto zasadniczo zgadza się</w:t>
      </w:r>
      <w:r w:rsidRPr="00BD4B2B">
        <w:br/>
        <w:t>ze stroną, że pandemia związana z COVID-19, spowodowała konieczność zmian w zakresie organizacji przedsiębiorstw. Jednocześnie organ stwierdza, że nie może to stanowić okoliczności wyłączających odpowiedzialność przedsiębiorcy za naruszenie przepisów</w:t>
      </w:r>
      <w:r w:rsidRPr="00BD4B2B">
        <w:br/>
        <w:t>w zakresie uwidaczniania cen, które to nieprawidłowości naruszały interesy konsumentów. Trudno też w ocenie organu powiązać ze sobą wystąpienie pandemii COVID – 19 z kwestią nieprawidłowo uwidocznionych cen.</w:t>
      </w:r>
    </w:p>
    <w:p w14:paraId="4E9B169B" w14:textId="77777777" w:rsidR="00F8524C" w:rsidRPr="00BD4B2B" w:rsidRDefault="00F8524C" w:rsidP="00F8524C">
      <w:pPr>
        <w:tabs>
          <w:tab w:val="clear" w:pos="3720"/>
          <w:tab w:val="left" w:pos="708"/>
          <w:tab w:val="num" w:pos="1620"/>
        </w:tabs>
        <w:suppressAutoHyphens/>
        <w:spacing w:after="120"/>
        <w:ind w:left="0"/>
        <w:jc w:val="both"/>
      </w:pPr>
      <w:r w:rsidRPr="00BD4B2B">
        <w:t>Organ nie negując działań podjętych przez stronę zauważa nadto, że miały one charakter następczy i podjęte zostały one w wyniku kontroli prowadzonej przez inspektorów Inspekcji Handlowej.</w:t>
      </w:r>
    </w:p>
    <w:p w14:paraId="2EBF0A95" w14:textId="77777777" w:rsidR="00F8524C" w:rsidRPr="00BD4B2B" w:rsidRDefault="00F8524C" w:rsidP="00F8524C">
      <w:pPr>
        <w:tabs>
          <w:tab w:val="clear" w:pos="3720"/>
          <w:tab w:val="left" w:pos="708"/>
          <w:tab w:val="num" w:pos="1620"/>
        </w:tabs>
        <w:ind w:left="0"/>
        <w:jc w:val="both"/>
        <w:rPr>
          <w:color w:val="000000"/>
          <w:lang w:eastAsia="zh-CN"/>
        </w:rPr>
      </w:pPr>
      <w:r w:rsidRPr="00BD4B2B">
        <w:rPr>
          <w:color w:val="000000"/>
          <w:lang w:eastAsia="zh-CN"/>
        </w:rPr>
        <w:t>Jednocześnie tutejszy organ Inspekcji Handlowej nie znalazł podstaw do odstąpienia</w:t>
      </w:r>
      <w:r w:rsidRPr="00BD4B2B">
        <w:rPr>
          <w:color w:val="000000"/>
          <w:lang w:eastAsia="zh-CN"/>
        </w:rPr>
        <w:br/>
        <w:t xml:space="preserve">od wymierzenia administracyjnej kary pieniężnej. </w:t>
      </w:r>
    </w:p>
    <w:p w14:paraId="7205BA89" w14:textId="77777777" w:rsidR="00200312" w:rsidRPr="00BD4B2B" w:rsidRDefault="00200312" w:rsidP="009F742A">
      <w:pPr>
        <w:tabs>
          <w:tab w:val="clear" w:pos="3720"/>
        </w:tabs>
        <w:spacing w:before="120"/>
        <w:ind w:left="0"/>
        <w:jc w:val="both"/>
        <w:rPr>
          <w:iCs/>
          <w:color w:val="000000"/>
        </w:rPr>
      </w:pPr>
      <w:r w:rsidRPr="00BD4B2B">
        <w:rPr>
          <w:iCs/>
          <w:color w:val="000000"/>
        </w:rPr>
        <w:t xml:space="preserve">Zgodnie z art.189e Kpa, w przypadku, gdy do naruszenia prawa doszło wskutek działania siły wyższej, strona nie podlega ukaraniu. Pojęcie to wprawdzie nie zostało zdefiniowane </w:t>
      </w:r>
      <w:r w:rsidRPr="00BD4B2B">
        <w:rPr>
          <w:iCs/>
          <w:color w:val="000000"/>
        </w:rPr>
        <w:br/>
        <w:t xml:space="preserve">w przepisach kpa, niemniej – zgodnie z poglądami wyrażonymi na gruncie prawa cywilnego – siła wyższa to „zdarzenie zewnętrzne, niemożliwe do przewidzenia (co obejmuje również nikłe prawdopodobieństwo jego zajścia w danej sytuacji) i niemożliwe do zapobieżenia (przy czym w zasadzie chodzi o możliwość zapobieżenia nie tylko samemu zjawisku, co jego następstwom)”, (J. Pokrzywniak. </w:t>
      </w:r>
      <w:r w:rsidRPr="00BD4B2B">
        <w:rPr>
          <w:i/>
          <w:iCs/>
          <w:color w:val="000000"/>
        </w:rPr>
        <w:t xml:space="preserve">Klauzula siły wyższej. </w:t>
      </w:r>
      <w:proofErr w:type="spellStart"/>
      <w:r w:rsidRPr="00BD4B2B">
        <w:rPr>
          <w:iCs/>
          <w:color w:val="000000"/>
        </w:rPr>
        <w:t>MoP</w:t>
      </w:r>
      <w:proofErr w:type="spellEnd"/>
      <w:r w:rsidRPr="00BD4B2B">
        <w:rPr>
          <w:iCs/>
          <w:color w:val="000000"/>
        </w:rPr>
        <w:t xml:space="preserve"> 2005, Nr 6). „Siłę wyższą odróżnia się od zwykłego przypadku (</w:t>
      </w:r>
      <w:r w:rsidRPr="00BD4B2B">
        <w:rPr>
          <w:i/>
          <w:iCs/>
          <w:color w:val="000000"/>
        </w:rPr>
        <w:t xml:space="preserve">casus) </w:t>
      </w:r>
      <w:r w:rsidRPr="00BD4B2B">
        <w:rPr>
          <w:iCs/>
          <w:color w:val="000000"/>
        </w:rPr>
        <w:t>to, że jest to zdarzenie nadzwyczajne, zewnętrzne i niemożliwe do zapobieżenia (</w:t>
      </w:r>
      <w:r w:rsidRPr="00BD4B2B">
        <w:rPr>
          <w:i/>
          <w:iCs/>
          <w:color w:val="000000"/>
        </w:rPr>
        <w:t xml:space="preserve">vis </w:t>
      </w:r>
      <w:proofErr w:type="spellStart"/>
      <w:r w:rsidRPr="00BD4B2B">
        <w:rPr>
          <w:i/>
          <w:iCs/>
          <w:color w:val="000000"/>
        </w:rPr>
        <w:t>cui</w:t>
      </w:r>
      <w:proofErr w:type="spellEnd"/>
      <w:r w:rsidRPr="00BD4B2B">
        <w:rPr>
          <w:i/>
          <w:iCs/>
          <w:color w:val="000000"/>
        </w:rPr>
        <w:t xml:space="preserve"> </w:t>
      </w:r>
      <w:proofErr w:type="spellStart"/>
      <w:r w:rsidRPr="00BD4B2B">
        <w:rPr>
          <w:i/>
          <w:iCs/>
          <w:color w:val="000000"/>
        </w:rPr>
        <w:t>humana</w:t>
      </w:r>
      <w:proofErr w:type="spellEnd"/>
      <w:r w:rsidRPr="00BD4B2B">
        <w:rPr>
          <w:i/>
          <w:iCs/>
          <w:color w:val="000000"/>
        </w:rPr>
        <w:t xml:space="preserve"> </w:t>
      </w:r>
      <w:proofErr w:type="spellStart"/>
      <w:r w:rsidRPr="00BD4B2B">
        <w:rPr>
          <w:i/>
          <w:iCs/>
          <w:color w:val="000000"/>
        </w:rPr>
        <w:t>infirmitas</w:t>
      </w:r>
      <w:proofErr w:type="spellEnd"/>
      <w:r w:rsidRPr="00BD4B2B">
        <w:rPr>
          <w:i/>
          <w:iCs/>
          <w:color w:val="000000"/>
        </w:rPr>
        <w:t xml:space="preserve"> </w:t>
      </w:r>
      <w:proofErr w:type="spellStart"/>
      <w:r w:rsidRPr="00BD4B2B">
        <w:rPr>
          <w:i/>
          <w:iCs/>
          <w:color w:val="000000"/>
        </w:rPr>
        <w:t>resistere</w:t>
      </w:r>
      <w:proofErr w:type="spellEnd"/>
      <w:r w:rsidRPr="00BD4B2B">
        <w:rPr>
          <w:i/>
          <w:iCs/>
          <w:color w:val="000000"/>
        </w:rPr>
        <w:t xml:space="preserve"> non </w:t>
      </w:r>
      <w:proofErr w:type="spellStart"/>
      <w:r w:rsidRPr="00BD4B2B">
        <w:rPr>
          <w:i/>
          <w:iCs/>
          <w:color w:val="000000"/>
        </w:rPr>
        <w:t>potest</w:t>
      </w:r>
      <w:proofErr w:type="spellEnd"/>
      <w:r w:rsidRPr="00BD4B2B">
        <w:rPr>
          <w:i/>
          <w:iCs/>
          <w:color w:val="000000"/>
        </w:rPr>
        <w:t>).</w:t>
      </w:r>
      <w:r w:rsidR="009F742A" w:rsidRPr="00BD4B2B">
        <w:rPr>
          <w:iCs/>
          <w:color w:val="000000"/>
        </w:rPr>
        <w:t xml:space="preserve"> </w:t>
      </w:r>
      <w:r w:rsidRPr="00BD4B2B">
        <w:rPr>
          <w:iCs/>
          <w:color w:val="000000"/>
        </w:rPr>
        <w:t>Należą tu zwłaszcza zdarzenia o charakterze katastrofalnych działań przyrody i zdarzenia nadzwyczajne w postaci zaburzeń życia zbiorowego, jak wojna, zamieszki krajowe itp.,</w:t>
      </w:r>
      <w:r w:rsidRPr="00BD4B2B">
        <w:rPr>
          <w:iCs/>
          <w:color w:val="000000"/>
        </w:rPr>
        <w:br/>
        <w:t xml:space="preserve">a także w pewnych przypadkach akty władzy publicznej, którym nie może przeciwstawić się jednostka - (A. </w:t>
      </w:r>
      <w:proofErr w:type="spellStart"/>
      <w:r w:rsidRPr="00BD4B2B">
        <w:rPr>
          <w:iCs/>
          <w:color w:val="000000"/>
        </w:rPr>
        <w:t>Kidyba</w:t>
      </w:r>
      <w:proofErr w:type="spellEnd"/>
      <w:r w:rsidRPr="00BD4B2B">
        <w:rPr>
          <w:iCs/>
          <w:color w:val="000000"/>
        </w:rPr>
        <w:t>: Kodeks cywilny. Komentarz. T. 3. Zobowiązania – część ogólna. Warszawa 2016, art. 124).</w:t>
      </w:r>
    </w:p>
    <w:p w14:paraId="60D213C0" w14:textId="77777777" w:rsidR="00200312" w:rsidRPr="00BD4B2B" w:rsidRDefault="00200312" w:rsidP="00C90BE9">
      <w:pPr>
        <w:tabs>
          <w:tab w:val="clear" w:pos="3720"/>
        </w:tabs>
        <w:spacing w:before="120"/>
        <w:ind w:left="0"/>
        <w:jc w:val="both"/>
        <w:rPr>
          <w:iCs/>
          <w:color w:val="000000"/>
        </w:rPr>
      </w:pPr>
      <w:r w:rsidRPr="00BD4B2B">
        <w:rPr>
          <w:iCs/>
          <w:color w:val="000000"/>
        </w:rPr>
        <w:t>W ocenie tutejszego organu Inspekcji, na gruncie sprawy z pewnością nie mamy do czynienia z działaniem siły wyższej. Kontrole dotyczące uwidaczniania cen przeprowadzane są za uprzednim zawiadomieniem o zamiarze ich przeprowadzenia, a tym samym kontrolowany ma czas i możliwość przygotowania się do takiej</w:t>
      </w:r>
      <w:r w:rsidR="009F799D" w:rsidRPr="00BD4B2B">
        <w:rPr>
          <w:iCs/>
          <w:color w:val="000000"/>
        </w:rPr>
        <w:t>.</w:t>
      </w:r>
    </w:p>
    <w:p w14:paraId="764CA1DC" w14:textId="77777777" w:rsidR="00200312" w:rsidRPr="00BD4B2B" w:rsidRDefault="00200312" w:rsidP="00C90BE9">
      <w:pPr>
        <w:tabs>
          <w:tab w:val="clear" w:pos="3720"/>
        </w:tabs>
        <w:spacing w:before="120"/>
        <w:ind w:left="0"/>
        <w:jc w:val="both"/>
        <w:rPr>
          <w:iCs/>
          <w:color w:val="000000"/>
        </w:rPr>
      </w:pPr>
      <w:r w:rsidRPr="00BD4B2B">
        <w:rPr>
          <w:iCs/>
          <w:color w:val="000000"/>
        </w:rPr>
        <w:t>Przesłanki odstąpienia od nałożenia administracyjnej kary pien</w:t>
      </w:r>
      <w:r w:rsidR="000F07C9" w:rsidRPr="00BD4B2B">
        <w:rPr>
          <w:iCs/>
          <w:color w:val="000000"/>
        </w:rPr>
        <w:t>iężnej określone są</w:t>
      </w:r>
      <w:r w:rsidRPr="00BD4B2B">
        <w:rPr>
          <w:iCs/>
          <w:color w:val="000000"/>
        </w:rPr>
        <w:t xml:space="preserve"> także </w:t>
      </w:r>
      <w:r w:rsidR="009F742A" w:rsidRPr="00BD4B2B">
        <w:rPr>
          <w:iCs/>
          <w:color w:val="000000"/>
        </w:rPr>
        <w:t xml:space="preserve">                      </w:t>
      </w:r>
      <w:r w:rsidRPr="00BD4B2B">
        <w:rPr>
          <w:iCs/>
          <w:color w:val="000000"/>
        </w:rPr>
        <w:t>w art. 189</w:t>
      </w:r>
      <w:r w:rsidR="000F07C9" w:rsidRPr="00BD4B2B">
        <w:rPr>
          <w:iCs/>
          <w:color w:val="000000"/>
        </w:rPr>
        <w:t xml:space="preserve">f kpa, który stanowi w </w:t>
      </w:r>
      <w:r w:rsidRPr="00BD4B2B">
        <w:rPr>
          <w:iCs/>
          <w:color w:val="000000"/>
        </w:rPr>
        <w:t>§</w:t>
      </w:r>
      <w:r w:rsidR="009F742A" w:rsidRPr="00BD4B2B">
        <w:rPr>
          <w:iCs/>
          <w:color w:val="000000"/>
        </w:rPr>
        <w:t xml:space="preserve"> </w:t>
      </w:r>
      <w:r w:rsidR="000F07C9" w:rsidRPr="00BD4B2B">
        <w:rPr>
          <w:iCs/>
          <w:color w:val="000000"/>
        </w:rPr>
        <w:t>1, że organ administracji publicznej, w drodze decyzji, odstępuje od nałożenia administracyjnej kary pieniężnej i poprzestaje na pouczeniu, jeżeli:</w:t>
      </w:r>
    </w:p>
    <w:p w14:paraId="74EA7173" w14:textId="77777777" w:rsidR="000F07C9" w:rsidRPr="00BD4B2B" w:rsidRDefault="000F07C9" w:rsidP="00337AFC">
      <w:pPr>
        <w:numPr>
          <w:ilvl w:val="0"/>
          <w:numId w:val="5"/>
        </w:numPr>
        <w:jc w:val="both"/>
        <w:rPr>
          <w:iCs/>
          <w:color w:val="000000"/>
        </w:rPr>
      </w:pPr>
      <w:r w:rsidRPr="00BD4B2B">
        <w:rPr>
          <w:iCs/>
          <w:color w:val="000000"/>
        </w:rPr>
        <w:t>waga naruszenia prawa jest znikoma, a strona zaprzestała naruszania prawa lub</w:t>
      </w:r>
    </w:p>
    <w:p w14:paraId="610F44C8" w14:textId="77777777" w:rsidR="000F07C9" w:rsidRPr="00BD4B2B" w:rsidRDefault="000F07C9" w:rsidP="00337AFC">
      <w:pPr>
        <w:numPr>
          <w:ilvl w:val="0"/>
          <w:numId w:val="5"/>
        </w:numPr>
        <w:jc w:val="both"/>
        <w:rPr>
          <w:iCs/>
          <w:color w:val="000000"/>
        </w:rPr>
      </w:pPr>
      <w:r w:rsidRPr="00BD4B2B">
        <w:rPr>
          <w:iCs/>
          <w:color w:val="000000"/>
        </w:rPr>
        <w:t xml:space="preserve">za to samo zachowanie prawomocna decyzją na stronę została uprzednio nałożona administracyjna kara pieniężna przez inny uprawniony administracji publicznej lub strona została prawomocnie ukarana za wykroczenie lub wykrocznie skarbowe lub prawomocnie </w:t>
      </w:r>
      <w:r w:rsidRPr="00BD4B2B">
        <w:rPr>
          <w:iCs/>
          <w:color w:val="000000"/>
        </w:rPr>
        <w:lastRenderedPageBreak/>
        <w:t>skazana za przestępstwo lub prze</w:t>
      </w:r>
      <w:r w:rsidR="005A493E" w:rsidRPr="00BD4B2B">
        <w:rPr>
          <w:iCs/>
          <w:color w:val="000000"/>
        </w:rPr>
        <w:t>stępstwo skarbowe</w:t>
      </w:r>
      <w:r w:rsidRPr="00BD4B2B">
        <w:rPr>
          <w:iCs/>
          <w:color w:val="000000"/>
        </w:rPr>
        <w:t xml:space="preserve"> i uprzednia kara spełnia cele, dla których miałaby być nałożona administracyjna kara pieniężna.</w:t>
      </w:r>
    </w:p>
    <w:p w14:paraId="21CE9E2D" w14:textId="77777777" w:rsidR="00531277" w:rsidRPr="00BD4B2B" w:rsidRDefault="009F799D" w:rsidP="00F8524C">
      <w:pPr>
        <w:tabs>
          <w:tab w:val="left" w:pos="708"/>
        </w:tabs>
        <w:suppressAutoHyphens/>
        <w:spacing w:before="120"/>
        <w:ind w:left="0" w:right="-2"/>
        <w:jc w:val="both"/>
        <w:rPr>
          <w:lang w:eastAsia="zh-CN"/>
        </w:rPr>
      </w:pPr>
      <w:r w:rsidRPr="00BD4B2B">
        <w:rPr>
          <w:iCs/>
          <w:color w:val="000000"/>
        </w:rPr>
        <w:t xml:space="preserve">W ocenie tutejszego organu Inspekcji wagi naruszenia prawa przez stronę nie można uznać za znikomą, gdyż </w:t>
      </w:r>
      <w:r w:rsidR="00396D7A" w:rsidRPr="00BD4B2B">
        <w:rPr>
          <w:iCs/>
          <w:color w:val="000000"/>
        </w:rPr>
        <w:t xml:space="preserve">brak wywieszek cenowych dla 10 partii produktów, </w:t>
      </w:r>
      <w:r w:rsidR="00DE0F76" w:rsidRPr="00BD4B2B">
        <w:t xml:space="preserve">uwidocznienie nieaktualnej ceny detalicznej dla </w:t>
      </w:r>
      <w:r w:rsidR="00396D7A" w:rsidRPr="00BD4B2B">
        <w:t>3</w:t>
      </w:r>
      <w:r w:rsidR="00DE0F76" w:rsidRPr="00BD4B2B">
        <w:t xml:space="preserve"> partii </w:t>
      </w:r>
      <w:r w:rsidR="006F1724" w:rsidRPr="00BD4B2B">
        <w:t xml:space="preserve">produktów, </w:t>
      </w:r>
      <w:r w:rsidR="00DE0F76" w:rsidRPr="00BD4B2B">
        <w:t>nieprawidłowe wyliczenie cen</w:t>
      </w:r>
      <w:r w:rsidR="00396D7A" w:rsidRPr="00BD4B2B">
        <w:t>y</w:t>
      </w:r>
      <w:r w:rsidR="00DE0F76" w:rsidRPr="00BD4B2B">
        <w:t xml:space="preserve"> jednostkow</w:t>
      </w:r>
      <w:r w:rsidR="00396D7A" w:rsidRPr="00BD4B2B">
        <w:t>ej dla 1</w:t>
      </w:r>
      <w:r w:rsidR="00DE0F76" w:rsidRPr="00BD4B2B">
        <w:t xml:space="preserve"> parti</w:t>
      </w:r>
      <w:r w:rsidR="00396D7A" w:rsidRPr="00BD4B2B">
        <w:t>i</w:t>
      </w:r>
      <w:r w:rsidR="00DE0F76" w:rsidRPr="00BD4B2B">
        <w:rPr>
          <w:color w:val="000000"/>
        </w:rPr>
        <w:t xml:space="preserve"> </w:t>
      </w:r>
      <w:r w:rsidRPr="00BD4B2B">
        <w:rPr>
          <w:iCs/>
          <w:color w:val="000000"/>
        </w:rPr>
        <w:t>produk</w:t>
      </w:r>
      <w:r w:rsidR="00396D7A" w:rsidRPr="00BD4B2B">
        <w:rPr>
          <w:iCs/>
          <w:color w:val="000000"/>
        </w:rPr>
        <w:t>tu oraz brak ceny jednostkowej dla 1 patii produktu</w:t>
      </w:r>
      <w:r w:rsidR="00C91CD9" w:rsidRPr="00BD4B2B">
        <w:rPr>
          <w:iCs/>
          <w:color w:val="000000"/>
        </w:rPr>
        <w:t>,</w:t>
      </w:r>
      <w:r w:rsidR="00C75D11" w:rsidRPr="00BD4B2B">
        <w:rPr>
          <w:iCs/>
          <w:color w:val="000000"/>
        </w:rPr>
        <w:t xml:space="preserve"> spośród 110 sprawdzanych, </w:t>
      </w:r>
      <w:r w:rsidRPr="00BD4B2B">
        <w:rPr>
          <w:iCs/>
          <w:color w:val="000000"/>
        </w:rPr>
        <w:t xml:space="preserve">stanowi </w:t>
      </w:r>
      <w:r w:rsidR="0075065B" w:rsidRPr="00BD4B2B">
        <w:rPr>
          <w:iCs/>
          <w:color w:val="000000"/>
        </w:rPr>
        <w:t>zagrożenie dla interesów konsumentów.</w:t>
      </w:r>
      <w:r w:rsidR="00F8524C" w:rsidRPr="00BD4B2B">
        <w:rPr>
          <w:iCs/>
          <w:color w:val="000000"/>
        </w:rPr>
        <w:t xml:space="preserve"> </w:t>
      </w:r>
      <w:r w:rsidR="00F8524C" w:rsidRPr="00BD4B2B">
        <w:rPr>
          <w:lang w:eastAsia="zh-CN"/>
        </w:rPr>
        <w:t xml:space="preserve">Tym samym pomimo działań naprawczych strony nie można było zastosować art. 189f § 1 pkt 1 kpa, gdyż wskazane w tym przepisie dwie przesłanki muszą wystąpić </w:t>
      </w:r>
      <w:r w:rsidR="00F8524C" w:rsidRPr="00BD4B2B">
        <w:rPr>
          <w:b/>
          <w:bCs/>
          <w:lang w:eastAsia="zh-CN"/>
        </w:rPr>
        <w:t>łącznie</w:t>
      </w:r>
      <w:r w:rsidR="00F8524C" w:rsidRPr="00BD4B2B">
        <w:rPr>
          <w:lang w:eastAsia="zh-CN"/>
        </w:rPr>
        <w:t>. Mając na uwadze,</w:t>
      </w:r>
      <w:r w:rsidR="00F8524C" w:rsidRPr="00BD4B2B">
        <w:rPr>
          <w:lang w:eastAsia="zh-CN"/>
        </w:rPr>
        <w:br/>
        <w:t>że jak wskazał organ, wagi naruszenia nie można było uznać za znikomą, nie znalazło uzasadnienia odstąpienie od wymierzenia od kary pieniężnej w trybie art. 189f § 1 pkt 1 kpa.</w:t>
      </w:r>
    </w:p>
    <w:p w14:paraId="0E96DEF2" w14:textId="77777777" w:rsidR="00531277" w:rsidRPr="00BD4B2B" w:rsidRDefault="00531277" w:rsidP="00531277">
      <w:pPr>
        <w:tabs>
          <w:tab w:val="left" w:pos="708"/>
        </w:tabs>
        <w:suppressAutoHyphens/>
        <w:spacing w:before="120"/>
        <w:ind w:left="0"/>
        <w:jc w:val="both"/>
        <w:rPr>
          <w:lang w:eastAsia="zh-CN"/>
        </w:rPr>
      </w:pPr>
      <w:r w:rsidRPr="00BD4B2B">
        <w:rPr>
          <w:lang w:eastAsia="zh-CN"/>
        </w:rPr>
        <w:t xml:space="preserve">Nie można również było zastosować odstąpienia w związku z przepisem art. </w:t>
      </w:r>
      <w:r w:rsidRPr="00BD4B2B">
        <w:rPr>
          <w:kern w:val="2"/>
          <w:lang w:eastAsia="zh-CN"/>
        </w:rPr>
        <w:t>189f § 1 pkt 2 kpa.</w:t>
      </w:r>
      <w:r w:rsidRPr="00BD4B2B">
        <w:rPr>
          <w:lang w:eastAsia="zh-CN"/>
        </w:rPr>
        <w:t xml:space="preserve"> Kwestie cen sprawdzonych w trakcie kontroli DK.8361.</w:t>
      </w:r>
      <w:r w:rsidR="004339FA" w:rsidRPr="00BD4B2B">
        <w:rPr>
          <w:lang w:eastAsia="zh-CN"/>
        </w:rPr>
        <w:t>8</w:t>
      </w:r>
      <w:r w:rsidRPr="00BD4B2B">
        <w:rPr>
          <w:lang w:eastAsia="zh-CN"/>
        </w:rPr>
        <w:t xml:space="preserve">.2022 nie mogły być przedmiotem kontroli innego organu, gdyż zgodnie z przepisami, jedynym uprawnionym rzeczowo i miejscowo organem mogącym przeprowadzić kontrolę i nałożyć karę                              w przedmiotowym zakresie jest Podkarpacki Wojewódzki Inspektor Inspekcji Handlowej. </w:t>
      </w:r>
      <w:r w:rsidR="00B5161E" w:rsidRPr="00BD4B2B">
        <w:rPr>
          <w:lang w:eastAsia="zh-CN"/>
        </w:rPr>
        <w:br/>
      </w:r>
      <w:r w:rsidRPr="00BD4B2B">
        <w:rPr>
          <w:lang w:eastAsia="zh-CN"/>
        </w:rPr>
        <w:t>Na stronę</w:t>
      </w:r>
      <w:r w:rsidR="00B5161E" w:rsidRPr="00BD4B2B">
        <w:rPr>
          <w:lang w:eastAsia="zh-CN"/>
        </w:rPr>
        <w:t xml:space="preserve"> również</w:t>
      </w:r>
      <w:r w:rsidRPr="00BD4B2B">
        <w:rPr>
          <w:lang w:eastAsia="zh-CN"/>
        </w:rPr>
        <w:t xml:space="preserve"> </w:t>
      </w:r>
      <w:r w:rsidR="00B5161E" w:rsidRPr="00BD4B2B">
        <w:rPr>
          <w:lang w:eastAsia="zh-CN"/>
        </w:rPr>
        <w:t xml:space="preserve">zostały </w:t>
      </w:r>
      <w:r w:rsidRPr="00BD4B2B">
        <w:rPr>
          <w:lang w:eastAsia="zh-CN"/>
        </w:rPr>
        <w:t>na</w:t>
      </w:r>
      <w:r w:rsidR="00B5161E" w:rsidRPr="00BD4B2B">
        <w:rPr>
          <w:lang w:eastAsia="zh-CN"/>
        </w:rPr>
        <w:t xml:space="preserve">łożone </w:t>
      </w:r>
      <w:r w:rsidRPr="00BD4B2B">
        <w:rPr>
          <w:lang w:eastAsia="zh-CN"/>
        </w:rPr>
        <w:t xml:space="preserve">uprzednio </w:t>
      </w:r>
      <w:r w:rsidR="00B5161E" w:rsidRPr="00BD4B2B">
        <w:rPr>
          <w:lang w:eastAsia="zh-CN"/>
        </w:rPr>
        <w:t xml:space="preserve">administracyjne </w:t>
      </w:r>
      <w:r w:rsidRPr="00BD4B2B">
        <w:rPr>
          <w:lang w:eastAsia="zh-CN"/>
        </w:rPr>
        <w:t>kar</w:t>
      </w:r>
      <w:r w:rsidR="00B5161E" w:rsidRPr="00BD4B2B">
        <w:rPr>
          <w:lang w:eastAsia="zh-CN"/>
        </w:rPr>
        <w:t>y</w:t>
      </w:r>
      <w:r w:rsidRPr="00BD4B2B">
        <w:rPr>
          <w:lang w:eastAsia="zh-CN"/>
        </w:rPr>
        <w:t xml:space="preserve"> pieniężn</w:t>
      </w:r>
      <w:r w:rsidR="00B5161E" w:rsidRPr="00BD4B2B">
        <w:rPr>
          <w:lang w:eastAsia="zh-CN"/>
        </w:rPr>
        <w:t xml:space="preserve">e za naruszenie przepisów </w:t>
      </w:r>
      <w:r w:rsidR="00EC19F1" w:rsidRPr="00BD4B2B">
        <w:rPr>
          <w:lang w:eastAsia="zh-CN"/>
        </w:rPr>
        <w:t>ustawy w zakresie uwidaczniania cen</w:t>
      </w:r>
      <w:r w:rsidRPr="00BD4B2B">
        <w:rPr>
          <w:lang w:eastAsia="zh-CN"/>
        </w:rPr>
        <w:t xml:space="preserve"> w ostatnich 2</w:t>
      </w:r>
      <w:r w:rsidR="00B5161E" w:rsidRPr="00BD4B2B">
        <w:rPr>
          <w:lang w:eastAsia="zh-CN"/>
        </w:rPr>
        <w:t>4</w:t>
      </w:r>
      <w:r w:rsidRPr="00BD4B2B">
        <w:rPr>
          <w:lang w:eastAsia="zh-CN"/>
        </w:rPr>
        <w:t xml:space="preserve"> miesiącach. </w:t>
      </w:r>
    </w:p>
    <w:p w14:paraId="4CF39F0A" w14:textId="77777777" w:rsidR="0075065B" w:rsidRPr="00BD4B2B" w:rsidRDefault="0075065B" w:rsidP="006F1724">
      <w:pPr>
        <w:tabs>
          <w:tab w:val="clear" w:pos="3720"/>
        </w:tabs>
        <w:spacing w:before="120"/>
        <w:ind w:left="0"/>
        <w:jc w:val="both"/>
        <w:rPr>
          <w:iCs/>
          <w:color w:val="000000"/>
        </w:rPr>
      </w:pPr>
      <w:r w:rsidRPr="00BD4B2B">
        <w:rPr>
          <w:iCs/>
          <w:color w:val="000000"/>
        </w:rPr>
        <w:t>Brak jest także podstaw do odstąpienia od nałożenia kary pieniężnej na podstawie art. 189f</w:t>
      </w:r>
      <w:r w:rsidRPr="00BD4B2B">
        <w:rPr>
          <w:iCs/>
          <w:color w:val="000000"/>
        </w:rPr>
        <w:br/>
        <w:t xml:space="preserve">§ 2 kpa, w myśl którego w przypadkach innych niż wymienione w §1, jeżeli pozwoli to na spełnienie celów, dla których miałaby być nałożona administracyjna kara pieniężna, organ administracji publicznej, w drodze postanowienia, może wyznaczyć stronie termin </w:t>
      </w:r>
      <w:r w:rsidRPr="00BD4B2B">
        <w:rPr>
          <w:iCs/>
          <w:color w:val="000000"/>
        </w:rPr>
        <w:br/>
        <w:t>do przedstawienia dowodów potwierdzających:</w:t>
      </w:r>
    </w:p>
    <w:p w14:paraId="39291428" w14:textId="77777777" w:rsidR="0075065B" w:rsidRPr="00BD4B2B" w:rsidRDefault="0075065B" w:rsidP="005A07DF">
      <w:pPr>
        <w:tabs>
          <w:tab w:val="clear" w:pos="3720"/>
          <w:tab w:val="left" w:pos="426"/>
        </w:tabs>
        <w:spacing w:before="120"/>
        <w:ind w:left="0" w:firstLine="142"/>
        <w:jc w:val="both"/>
        <w:rPr>
          <w:iCs/>
          <w:color w:val="000000"/>
        </w:rPr>
      </w:pPr>
      <w:r w:rsidRPr="00BD4B2B">
        <w:rPr>
          <w:iCs/>
          <w:color w:val="000000"/>
        </w:rPr>
        <w:t>1.</w:t>
      </w:r>
      <w:r w:rsidRPr="00BD4B2B">
        <w:rPr>
          <w:iCs/>
          <w:color w:val="000000"/>
        </w:rPr>
        <w:tab/>
        <w:t>usunięcie naruszenia prawa lub</w:t>
      </w:r>
    </w:p>
    <w:p w14:paraId="77F70DFB" w14:textId="77777777" w:rsidR="0075065B" w:rsidRPr="00BD4B2B" w:rsidRDefault="0075065B" w:rsidP="0075065B">
      <w:pPr>
        <w:tabs>
          <w:tab w:val="clear" w:pos="3720"/>
          <w:tab w:val="left" w:pos="567"/>
        </w:tabs>
        <w:ind w:left="426" w:hanging="284"/>
        <w:jc w:val="both"/>
        <w:rPr>
          <w:iCs/>
          <w:color w:val="000000"/>
        </w:rPr>
      </w:pPr>
      <w:r w:rsidRPr="00BD4B2B">
        <w:rPr>
          <w:iCs/>
          <w:color w:val="000000"/>
        </w:rPr>
        <w:t>2.</w:t>
      </w:r>
      <w:r w:rsidRPr="00BD4B2B">
        <w:rPr>
          <w:iCs/>
          <w:color w:val="000000"/>
        </w:rPr>
        <w:tab/>
        <w:t>powiadomienia właściwych podmiotów o stwierdzonym naruszeniu prawa, określając termin i sposób powiadomienia.</w:t>
      </w:r>
    </w:p>
    <w:p w14:paraId="5BE05303" w14:textId="77777777" w:rsidR="0075065B" w:rsidRPr="00BD4B2B" w:rsidRDefault="0075065B" w:rsidP="0075065B">
      <w:pPr>
        <w:tabs>
          <w:tab w:val="clear" w:pos="3720"/>
        </w:tabs>
        <w:spacing w:before="120"/>
        <w:ind w:left="0"/>
        <w:jc w:val="both"/>
        <w:rPr>
          <w:iCs/>
          <w:color w:val="000000"/>
        </w:rPr>
      </w:pPr>
      <w:r w:rsidRPr="00BD4B2B">
        <w:rPr>
          <w:iCs/>
          <w:color w:val="000000"/>
        </w:rPr>
        <w:t xml:space="preserve">W ocenie tutejszego organu Inspekcji odstąpienie od nałożenia kary na tej podstawie byłoby pozbawione podstawy faktycznej, jak i nie było celowe. Odwołać się przy tym należy znów do wskazanej wyżej Dyrektywy 98/6 WE wskazującej także na cel kary – winna być odstraszająca – tj. jej wysokość powinna być dotkliwa dla przedsiębiorcy. Kara też </w:t>
      </w:r>
      <w:r w:rsidR="00531277" w:rsidRPr="00BD4B2B">
        <w:rPr>
          <w:iCs/>
          <w:color w:val="000000"/>
        </w:rPr>
        <w:t>musi spełniać</w:t>
      </w:r>
      <w:r w:rsidRPr="00BD4B2B">
        <w:rPr>
          <w:iCs/>
          <w:color w:val="000000"/>
        </w:rPr>
        <w:t xml:space="preserve"> funkcję prewencyjną oraz dyscyplinująco-represyjną. Powinna być ona ostrzeżeniem dla przedsiębiorcy, tak by nie do</w:t>
      </w:r>
      <w:r w:rsidR="00497380" w:rsidRPr="00BD4B2B">
        <w:rPr>
          <w:iCs/>
          <w:color w:val="000000"/>
        </w:rPr>
        <w:t>puścił się on do powstania niep</w:t>
      </w:r>
      <w:r w:rsidRPr="00BD4B2B">
        <w:rPr>
          <w:iCs/>
          <w:color w:val="000000"/>
        </w:rPr>
        <w:t>r</w:t>
      </w:r>
      <w:r w:rsidR="00497380" w:rsidRPr="00BD4B2B">
        <w:rPr>
          <w:iCs/>
          <w:color w:val="000000"/>
        </w:rPr>
        <w:t>a</w:t>
      </w:r>
      <w:r w:rsidRPr="00BD4B2B">
        <w:rPr>
          <w:iCs/>
          <w:color w:val="000000"/>
        </w:rPr>
        <w:t xml:space="preserve">widłowości w przyszłości. Wszelkie wymagania </w:t>
      </w:r>
      <w:r w:rsidR="00497380" w:rsidRPr="00BD4B2B">
        <w:rPr>
          <w:iCs/>
          <w:color w:val="000000"/>
        </w:rPr>
        <w:t>kara w tej wysokości spełnia.</w:t>
      </w:r>
    </w:p>
    <w:p w14:paraId="47DD8B9B" w14:textId="77777777" w:rsidR="009C32E7" w:rsidRPr="00BD4B2B" w:rsidRDefault="009C32E7" w:rsidP="009C32E7">
      <w:pPr>
        <w:tabs>
          <w:tab w:val="clear" w:pos="3720"/>
        </w:tabs>
        <w:suppressAutoHyphens/>
        <w:spacing w:before="120"/>
        <w:ind w:left="0"/>
        <w:jc w:val="both"/>
        <w:rPr>
          <w:iCs/>
          <w:color w:val="000000"/>
        </w:rPr>
      </w:pPr>
      <w:r w:rsidRPr="00BD4B2B">
        <w:rPr>
          <w:iCs/>
          <w:color w:val="000000"/>
          <w:lang w:eastAsia="zh-CN"/>
        </w:rPr>
        <w:t xml:space="preserve">Organ wskazuje nadto, że z dniem 1 stycznia 2020 r. wszedł w życie art. 61 ustawy z dnia </w:t>
      </w:r>
      <w:r w:rsidRPr="00BD4B2B">
        <w:rPr>
          <w:iCs/>
          <w:color w:val="000000"/>
          <w:lang w:eastAsia="zh-CN"/>
        </w:rPr>
        <w:br/>
        <w:t xml:space="preserve">31 lipca 2019 r. o zmianie niektórych ustaw w celu ograniczenia obciążeń regulacyjnych </w:t>
      </w:r>
      <w:r w:rsidRPr="00BD4B2B">
        <w:rPr>
          <w:iCs/>
          <w:color w:val="000000"/>
          <w:lang w:eastAsia="zh-CN"/>
        </w:rPr>
        <w:br/>
        <w:t xml:space="preserve">(Dz. U. z 2019 r. poz. 1495), który wprowadził do ustawy Prawo przedsiębiorców w art. 21a, nową instytucję – tzw.: „prawo do błędu”. Polega ona na tym, że w sytuacji gdy przedsiębiorca wpisany do Centralnej Ewidencji i Informacji o Działalności Gospodarczej (dalej: „CEIDG”) narusza przepisy prawa związane z wykonywaną działalnością gospodarczą w okresie 12 miesięcy od dnia podjęcia działalności gospodarczej po raz pierwszy </w:t>
      </w:r>
      <w:r w:rsidRPr="00BD4B2B">
        <w:rPr>
          <w:iCs/>
          <w:color w:val="000000"/>
          <w:lang w:eastAsia="zh-CN"/>
        </w:rPr>
        <w:br/>
        <w:t xml:space="preserve">albo ponownie po upływie co najmniej 36 miesięcy od dnia jej ostatniego zawieszenia </w:t>
      </w:r>
      <w:r w:rsidRPr="00BD4B2B">
        <w:rPr>
          <w:iCs/>
          <w:color w:val="000000"/>
          <w:lang w:eastAsia="zh-CN"/>
        </w:rPr>
        <w:br/>
        <w:t xml:space="preserve">lub zakończenia, a właściwy organ wszczyna w związku z tym naruszeniem postępowanie mandatowe lub w przedmiocie wymierzenia administracyjnej kary pieniężnej, to na zasadach określonych w art. 21a Prawa przedsiębiorców, odstępuje się od nałożenia administracyjnej kary pieniężnej. Instytucja ta nie znajdzie zastosowania do strony, bowiem </w:t>
      </w:r>
      <w:r w:rsidR="00CE10B9" w:rsidRPr="00BD4B2B">
        <w:rPr>
          <w:iCs/>
          <w:color w:val="000000"/>
          <w:lang w:eastAsia="zh-CN"/>
        </w:rPr>
        <w:t>nie jest podmiotem podlegającym wpisowi do CEIDG. Jest zareje</w:t>
      </w:r>
      <w:r w:rsidR="00BF19BB" w:rsidRPr="00BD4B2B">
        <w:rPr>
          <w:iCs/>
          <w:color w:val="000000"/>
          <w:lang w:eastAsia="zh-CN"/>
        </w:rPr>
        <w:t>strowany w Krajowym Rejestrze Sądowym.</w:t>
      </w:r>
    </w:p>
    <w:p w14:paraId="19419A45" w14:textId="77777777" w:rsidR="0075065B" w:rsidRPr="00BD4B2B" w:rsidRDefault="0075065B" w:rsidP="00A26745">
      <w:pPr>
        <w:tabs>
          <w:tab w:val="clear" w:pos="3720"/>
        </w:tabs>
        <w:spacing w:before="120"/>
        <w:ind w:left="0"/>
        <w:jc w:val="both"/>
        <w:rPr>
          <w:iCs/>
          <w:color w:val="000000"/>
        </w:rPr>
      </w:pPr>
      <w:r w:rsidRPr="00BD4B2B">
        <w:rPr>
          <w:iCs/>
          <w:color w:val="000000"/>
        </w:rPr>
        <w:t>W związku z powyższym tutejszy organ Inspekcji orzekł jak w sentencji.</w:t>
      </w:r>
    </w:p>
    <w:p w14:paraId="04C7FE32" w14:textId="77777777" w:rsidR="00497380" w:rsidRPr="00BD4B2B" w:rsidRDefault="00497380" w:rsidP="009C32E7">
      <w:pPr>
        <w:tabs>
          <w:tab w:val="clear" w:pos="3720"/>
        </w:tabs>
        <w:suppressAutoHyphens/>
        <w:spacing w:before="120"/>
        <w:ind w:left="0"/>
        <w:jc w:val="both"/>
        <w:rPr>
          <w:lang w:eastAsia="zh-CN"/>
        </w:rPr>
      </w:pPr>
      <w:r w:rsidRPr="00BD4B2B">
        <w:rPr>
          <w:lang w:eastAsia="zh-CN"/>
        </w:rPr>
        <w:lastRenderedPageBreak/>
        <w:t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</w:t>
      </w:r>
    </w:p>
    <w:p w14:paraId="076F6F54" w14:textId="77777777" w:rsidR="009F742A" w:rsidRPr="00BD4B2B" w:rsidRDefault="00497380" w:rsidP="009C32E7">
      <w:pPr>
        <w:tabs>
          <w:tab w:val="clear" w:pos="3720"/>
        </w:tabs>
        <w:spacing w:before="120"/>
        <w:ind w:left="0"/>
        <w:jc w:val="both"/>
        <w:rPr>
          <w:color w:val="000000"/>
        </w:rPr>
      </w:pPr>
      <w:r w:rsidRPr="00BD4B2B">
        <w:rPr>
          <w:color w:val="000000"/>
        </w:rPr>
        <w:t>Podkarpacki Wojewódzki Inspektor Inspekcji Handlowej wydając decyzję oparł się na następujących dowodach: protokole kontroli DK.8361.</w:t>
      </w:r>
      <w:r w:rsidR="004339FA" w:rsidRPr="00BD4B2B">
        <w:rPr>
          <w:color w:val="000000"/>
        </w:rPr>
        <w:t>8</w:t>
      </w:r>
      <w:r w:rsidRPr="00BD4B2B">
        <w:rPr>
          <w:color w:val="000000"/>
        </w:rPr>
        <w:t>.202</w:t>
      </w:r>
      <w:r w:rsidR="009C32E7" w:rsidRPr="00BD4B2B">
        <w:rPr>
          <w:color w:val="000000"/>
        </w:rPr>
        <w:t>2</w:t>
      </w:r>
      <w:r w:rsidRPr="00BD4B2B">
        <w:rPr>
          <w:color w:val="000000"/>
        </w:rPr>
        <w:t xml:space="preserve"> z dnia </w:t>
      </w:r>
      <w:r w:rsidR="004339FA" w:rsidRPr="00BD4B2B">
        <w:rPr>
          <w:color w:val="000000"/>
        </w:rPr>
        <w:t xml:space="preserve">7 lutego </w:t>
      </w:r>
      <w:r w:rsidRPr="00BD4B2B">
        <w:rPr>
          <w:color w:val="000000"/>
        </w:rPr>
        <w:t>202</w:t>
      </w:r>
      <w:r w:rsidR="009C32E7" w:rsidRPr="00BD4B2B">
        <w:rPr>
          <w:color w:val="000000"/>
        </w:rPr>
        <w:t>2</w:t>
      </w:r>
      <w:r w:rsidRPr="00BD4B2B">
        <w:rPr>
          <w:color w:val="000000"/>
        </w:rPr>
        <w:t xml:space="preserve"> r. wraz </w:t>
      </w:r>
      <w:r w:rsidR="005A4A4C" w:rsidRPr="00BD4B2B">
        <w:rPr>
          <w:color w:val="000000"/>
        </w:rPr>
        <w:t xml:space="preserve">               </w:t>
      </w:r>
      <w:r w:rsidRPr="00BD4B2B">
        <w:rPr>
          <w:color w:val="000000"/>
        </w:rPr>
        <w:t xml:space="preserve">z załącznikami, </w:t>
      </w:r>
      <w:r w:rsidR="009A7A06" w:rsidRPr="00BD4B2B">
        <w:rPr>
          <w:color w:val="000000"/>
        </w:rPr>
        <w:t xml:space="preserve">piśmie strony z </w:t>
      </w:r>
      <w:r w:rsidR="00F170A8" w:rsidRPr="00BD4B2B">
        <w:rPr>
          <w:color w:val="000000"/>
        </w:rPr>
        <w:t>dnia 24.03.</w:t>
      </w:r>
      <w:r w:rsidR="009A7A06" w:rsidRPr="00BD4B2B">
        <w:rPr>
          <w:color w:val="000000"/>
        </w:rPr>
        <w:t xml:space="preserve">2022 r. wskazującymi wielkość obrotów </w:t>
      </w:r>
      <w:r w:rsidR="009A7A06" w:rsidRPr="00BD4B2B">
        <w:rPr>
          <w:color w:val="000000"/>
        </w:rPr>
        <w:br/>
        <w:t xml:space="preserve">i przychodu przedsiębiorcy za rok 2021 </w:t>
      </w:r>
      <w:r w:rsidR="005A4A4C" w:rsidRPr="00BD4B2B">
        <w:rPr>
          <w:color w:val="000000"/>
        </w:rPr>
        <w:t>wraz z wyjaśnieniami</w:t>
      </w:r>
      <w:r w:rsidR="009F742A" w:rsidRPr="00BD4B2B">
        <w:rPr>
          <w:color w:val="000000"/>
        </w:rPr>
        <w:t>.</w:t>
      </w:r>
    </w:p>
    <w:p w14:paraId="590E8E9B" w14:textId="77777777" w:rsidR="006564C4" w:rsidRPr="00BD4B2B" w:rsidRDefault="006564C4" w:rsidP="009C32E7">
      <w:pPr>
        <w:tabs>
          <w:tab w:val="clear" w:pos="3720"/>
        </w:tabs>
        <w:spacing w:before="120"/>
        <w:ind w:left="0"/>
        <w:jc w:val="both"/>
        <w:rPr>
          <w:color w:val="000000"/>
        </w:rPr>
      </w:pPr>
      <w:r w:rsidRPr="00BD4B2B">
        <w:t>Na podstawie art. 7 ust. 1 i 3 ustawy</w:t>
      </w:r>
      <w:r w:rsidR="003C2DAD" w:rsidRPr="00BD4B2B">
        <w:t>,</w:t>
      </w:r>
      <w:r w:rsidRPr="00BD4B2B">
        <w:t xml:space="preserve"> karę pieniężną, stanowiącą dochód budżetu państwa, przedsiębiorca winien uiścić na rachunek bankowy Wojewódzkiego Inspektoratu Inspekcji Handlowej w Rzeszowie, ul. 8 Marca 5, 35-959 Rzeszów - numer konta: </w:t>
      </w:r>
    </w:p>
    <w:p w14:paraId="1E81A6C7" w14:textId="77777777" w:rsidR="006564C4" w:rsidRPr="00BD4B2B" w:rsidRDefault="006564C4" w:rsidP="006564C4">
      <w:pPr>
        <w:tabs>
          <w:tab w:val="clear" w:pos="3720"/>
        </w:tabs>
        <w:ind w:left="0"/>
        <w:jc w:val="center"/>
        <w:rPr>
          <w:b/>
        </w:rPr>
      </w:pPr>
      <w:r w:rsidRPr="00BD4B2B">
        <w:rPr>
          <w:b/>
        </w:rPr>
        <w:t>NBP O/O w Rzeszowie 67 1010 1528 0016 5822 3100 0000,</w:t>
      </w:r>
    </w:p>
    <w:p w14:paraId="6EE7EB4B" w14:textId="77777777" w:rsidR="007436CA" w:rsidRPr="00BD4B2B" w:rsidRDefault="006564C4" w:rsidP="00F170A8">
      <w:pPr>
        <w:tabs>
          <w:tab w:val="clear" w:pos="3720"/>
        </w:tabs>
        <w:ind w:left="0"/>
        <w:jc w:val="both"/>
      </w:pPr>
      <w:r w:rsidRPr="00BD4B2B">
        <w:t xml:space="preserve">w terminie 7 dni od dnia, w którym decyzja o wymierzeniu kary stała się ostateczna. </w:t>
      </w:r>
    </w:p>
    <w:p w14:paraId="523A95A1" w14:textId="77777777" w:rsidR="00F170A8" w:rsidRPr="00BD4B2B" w:rsidRDefault="00F170A8" w:rsidP="00F170A8">
      <w:pPr>
        <w:tabs>
          <w:tab w:val="clear" w:pos="3720"/>
        </w:tabs>
        <w:ind w:left="0"/>
        <w:jc w:val="both"/>
      </w:pPr>
    </w:p>
    <w:p w14:paraId="2C8B2538" w14:textId="77777777" w:rsidR="00675622" w:rsidRPr="00BD4B2B" w:rsidRDefault="00675622" w:rsidP="00675622">
      <w:pPr>
        <w:tabs>
          <w:tab w:val="clear" w:pos="3720"/>
        </w:tabs>
        <w:suppressAutoHyphens/>
        <w:ind w:left="0"/>
        <w:jc w:val="both"/>
        <w:rPr>
          <w:rFonts w:eastAsia="Calibri"/>
          <w:b/>
          <w:sz w:val="22"/>
          <w:szCs w:val="22"/>
          <w:u w:val="single"/>
          <w:lang w:eastAsia="zh-CN"/>
        </w:rPr>
      </w:pPr>
      <w:r w:rsidRPr="00BD4B2B">
        <w:rPr>
          <w:rFonts w:eastAsia="Calibri"/>
          <w:b/>
          <w:sz w:val="22"/>
          <w:szCs w:val="22"/>
          <w:u w:val="single"/>
          <w:lang w:eastAsia="zh-CN"/>
        </w:rPr>
        <w:t>Pouczenie:</w:t>
      </w:r>
    </w:p>
    <w:p w14:paraId="711FA61D" w14:textId="77777777" w:rsidR="00675622" w:rsidRPr="00BD4B2B" w:rsidRDefault="00675622" w:rsidP="00675622">
      <w:pPr>
        <w:tabs>
          <w:tab w:val="clear" w:pos="3720"/>
        </w:tabs>
        <w:suppressAutoHyphens/>
        <w:ind w:left="0"/>
        <w:jc w:val="both"/>
        <w:rPr>
          <w:rFonts w:eastAsia="Calibri"/>
          <w:b/>
          <w:sz w:val="22"/>
          <w:szCs w:val="22"/>
          <w:u w:val="single"/>
          <w:lang w:eastAsia="zh-CN"/>
        </w:rPr>
      </w:pPr>
    </w:p>
    <w:p w14:paraId="66349F64" w14:textId="77777777" w:rsidR="00675622" w:rsidRPr="00BD4B2B" w:rsidRDefault="00675622" w:rsidP="00675622">
      <w:pPr>
        <w:tabs>
          <w:tab w:val="clear" w:pos="3720"/>
        </w:tabs>
        <w:suppressAutoHyphens/>
        <w:ind w:left="0"/>
        <w:jc w:val="both"/>
        <w:rPr>
          <w:rFonts w:eastAsia="Calibri"/>
          <w:sz w:val="22"/>
          <w:szCs w:val="22"/>
          <w:lang w:eastAsia="zh-CN"/>
        </w:rPr>
      </w:pPr>
      <w:r w:rsidRPr="00BD4B2B">
        <w:rPr>
          <w:rFonts w:eastAsia="Calibri"/>
          <w:sz w:val="22"/>
          <w:szCs w:val="22"/>
          <w:lang w:eastAsia="zh-CN"/>
        </w:rPr>
        <w:t>Zgodnie z art. 127 § 1 i 2 Kodeksu postępowania administracyjnego, od niniejszej decyzji przysługuje stronie odwołanie, które zgodnie z art. 129 § 1 i 2 kpa wnosi się do Prezesa Urzędu Ochrony Konkurencji i Konsumentów, Pl. Powstańców Warszawy 1, 00-950 Warszawa</w:t>
      </w:r>
      <w:r w:rsidR="00B27DEB" w:rsidRPr="00BD4B2B">
        <w:rPr>
          <w:rFonts w:eastAsia="Calibri"/>
          <w:sz w:val="22"/>
          <w:szCs w:val="22"/>
          <w:lang w:eastAsia="zh-CN"/>
        </w:rPr>
        <w:t xml:space="preserve"> </w:t>
      </w:r>
      <w:r w:rsidRPr="00BD4B2B">
        <w:rPr>
          <w:rFonts w:eastAsia="Calibri"/>
          <w:sz w:val="22"/>
          <w:szCs w:val="22"/>
          <w:lang w:eastAsia="zh-CN"/>
        </w:rPr>
        <w:t>za pośrednictwem Podkarpackiego Wojewódzkiego Inspektora In</w:t>
      </w:r>
      <w:r w:rsidR="00497380" w:rsidRPr="00BD4B2B">
        <w:rPr>
          <w:rFonts w:eastAsia="Calibri"/>
          <w:sz w:val="22"/>
          <w:szCs w:val="22"/>
          <w:lang w:eastAsia="zh-CN"/>
        </w:rPr>
        <w:t xml:space="preserve">spekcji Handlowej w terminie 14 </w:t>
      </w:r>
      <w:r w:rsidRPr="00BD4B2B">
        <w:rPr>
          <w:rFonts w:eastAsia="Calibri"/>
          <w:sz w:val="22"/>
          <w:szCs w:val="22"/>
          <w:lang w:eastAsia="zh-CN"/>
        </w:rPr>
        <w:t>dni od</w:t>
      </w:r>
      <w:r w:rsidR="00944BE8" w:rsidRPr="00BD4B2B">
        <w:rPr>
          <w:rFonts w:eastAsia="Calibri"/>
          <w:sz w:val="22"/>
          <w:szCs w:val="22"/>
          <w:lang w:eastAsia="zh-CN"/>
        </w:rPr>
        <w:t xml:space="preserve"> </w:t>
      </w:r>
      <w:r w:rsidRPr="00BD4B2B">
        <w:rPr>
          <w:rFonts w:eastAsia="Calibri"/>
          <w:sz w:val="22"/>
          <w:szCs w:val="22"/>
          <w:lang w:eastAsia="zh-CN"/>
        </w:rPr>
        <w:t xml:space="preserve">dnia jej doręczenia. </w:t>
      </w:r>
    </w:p>
    <w:p w14:paraId="0BD3BF16" w14:textId="77777777" w:rsidR="00290C14" w:rsidRPr="00BD4B2B" w:rsidRDefault="00944BE8" w:rsidP="00675622">
      <w:pPr>
        <w:tabs>
          <w:tab w:val="clear" w:pos="3720"/>
        </w:tabs>
        <w:suppressAutoHyphens/>
        <w:ind w:left="0"/>
        <w:jc w:val="both"/>
        <w:rPr>
          <w:rFonts w:eastAsia="Calibri"/>
          <w:sz w:val="22"/>
          <w:szCs w:val="22"/>
          <w:lang w:eastAsia="zh-CN"/>
        </w:rPr>
      </w:pPr>
      <w:r w:rsidRPr="00BD4B2B">
        <w:rPr>
          <w:rFonts w:eastAsia="Calibri"/>
          <w:sz w:val="22"/>
          <w:szCs w:val="22"/>
          <w:lang w:eastAsia="zh-CN"/>
        </w:rPr>
        <w:t xml:space="preserve">Zgodnie z </w:t>
      </w:r>
      <w:r w:rsidR="00675622" w:rsidRPr="00BD4B2B">
        <w:rPr>
          <w:rFonts w:eastAsia="Calibri"/>
          <w:sz w:val="22"/>
          <w:szCs w:val="22"/>
          <w:lang w:eastAsia="zh-CN"/>
        </w:rPr>
        <w:t xml:space="preserve">art. 127a § 1 kpa w trakcie biegu terminu odwołania strona może zrzec się prawa do wniesienia odwołania </w:t>
      </w:r>
      <w:r w:rsidRPr="00BD4B2B">
        <w:rPr>
          <w:rFonts w:eastAsia="Calibri"/>
          <w:sz w:val="22"/>
          <w:szCs w:val="22"/>
          <w:lang w:eastAsia="zh-CN"/>
        </w:rPr>
        <w:t xml:space="preserve">wobec organu administracji publicznej który wydał decyzję. Z dniem doręczenia organowi administracji publicznej </w:t>
      </w:r>
      <w:r w:rsidR="00675622" w:rsidRPr="00BD4B2B">
        <w:rPr>
          <w:rFonts w:eastAsia="Calibri"/>
          <w:sz w:val="22"/>
          <w:szCs w:val="22"/>
          <w:lang w:eastAsia="zh-CN"/>
        </w:rPr>
        <w:t xml:space="preserve">oświadczenia </w:t>
      </w:r>
      <w:r w:rsidR="00290C14" w:rsidRPr="00BD4B2B">
        <w:rPr>
          <w:rFonts w:eastAsia="Calibri"/>
          <w:sz w:val="22"/>
          <w:szCs w:val="22"/>
          <w:lang w:eastAsia="zh-CN"/>
        </w:rPr>
        <w:t xml:space="preserve">o zrzeczeniu się prawa do odwołania przez ostatnią ze stron postepowania, decyzja staje się ostateczna i prawomocna. </w:t>
      </w:r>
    </w:p>
    <w:p w14:paraId="555656DA" w14:textId="77777777" w:rsidR="00675622" w:rsidRPr="00BD4B2B" w:rsidRDefault="00675622" w:rsidP="00675622">
      <w:pPr>
        <w:tabs>
          <w:tab w:val="clear" w:pos="3720"/>
        </w:tabs>
        <w:suppressAutoHyphens/>
        <w:ind w:left="0"/>
        <w:jc w:val="both"/>
        <w:rPr>
          <w:rFonts w:eastAsia="Calibri"/>
          <w:sz w:val="22"/>
          <w:szCs w:val="22"/>
          <w:lang w:eastAsia="zh-CN"/>
        </w:rPr>
      </w:pPr>
      <w:r w:rsidRPr="00BD4B2B">
        <w:rPr>
          <w:rFonts w:eastAsia="Calibri"/>
          <w:sz w:val="22"/>
          <w:szCs w:val="22"/>
          <w:lang w:eastAsia="zh-CN"/>
        </w:rPr>
        <w:t>Zgodnie z art. 8 ustawy o informowaniu o cenach towarów i usług do kar pieniężnych w zakresie nieuregulowanym w ustawie stosuje się odpowiednio przepisy działu III ustawy z dnia</w:t>
      </w:r>
      <w:r w:rsidR="00290C14" w:rsidRPr="00BD4B2B">
        <w:rPr>
          <w:rFonts w:eastAsia="Calibri"/>
          <w:sz w:val="22"/>
          <w:szCs w:val="22"/>
          <w:lang w:eastAsia="zh-CN"/>
        </w:rPr>
        <w:t xml:space="preserve"> </w:t>
      </w:r>
      <w:r w:rsidRPr="00BD4B2B">
        <w:rPr>
          <w:rFonts w:eastAsia="Calibri"/>
          <w:sz w:val="22"/>
          <w:szCs w:val="22"/>
          <w:lang w:eastAsia="zh-CN"/>
        </w:rPr>
        <w:t>29 sierpnia 1997 r. Ordynacja podatkowa (tekst jednolity: Dz. U. z 202</w:t>
      </w:r>
      <w:r w:rsidR="00392A4D" w:rsidRPr="00BD4B2B">
        <w:rPr>
          <w:rFonts w:eastAsia="Calibri"/>
          <w:sz w:val="22"/>
          <w:szCs w:val="22"/>
          <w:lang w:eastAsia="zh-CN"/>
        </w:rPr>
        <w:t>1</w:t>
      </w:r>
      <w:r w:rsidRPr="00BD4B2B">
        <w:rPr>
          <w:rFonts w:eastAsia="Calibri"/>
          <w:sz w:val="22"/>
          <w:szCs w:val="22"/>
          <w:lang w:eastAsia="zh-CN"/>
        </w:rPr>
        <w:t xml:space="preserve"> r., poz. 1</w:t>
      </w:r>
      <w:r w:rsidR="00392A4D" w:rsidRPr="00BD4B2B">
        <w:rPr>
          <w:rFonts w:eastAsia="Calibri"/>
          <w:sz w:val="22"/>
          <w:szCs w:val="22"/>
          <w:lang w:eastAsia="zh-CN"/>
        </w:rPr>
        <w:t>540</w:t>
      </w:r>
      <w:r w:rsidR="008C695D" w:rsidRPr="00BD4B2B">
        <w:rPr>
          <w:rFonts w:eastAsia="Calibri"/>
          <w:sz w:val="22"/>
          <w:szCs w:val="22"/>
          <w:lang w:eastAsia="zh-CN"/>
        </w:rPr>
        <w:t xml:space="preserve"> ze zm.</w:t>
      </w:r>
      <w:r w:rsidRPr="00BD4B2B">
        <w:rPr>
          <w:rFonts w:eastAsia="Calibri"/>
          <w:sz w:val="22"/>
          <w:szCs w:val="22"/>
          <w:lang w:eastAsia="zh-CN"/>
        </w:rPr>
        <w:t>).</w:t>
      </w:r>
      <w:r w:rsidR="00B27DEB" w:rsidRPr="00BD4B2B">
        <w:rPr>
          <w:rFonts w:eastAsia="Calibri"/>
          <w:sz w:val="22"/>
          <w:szCs w:val="22"/>
          <w:lang w:eastAsia="zh-CN"/>
        </w:rPr>
        <w:t xml:space="preserve"> </w:t>
      </w:r>
      <w:r w:rsidRPr="00BD4B2B">
        <w:rPr>
          <w:rFonts w:eastAsia="Calibri"/>
          <w:sz w:val="22"/>
          <w:szCs w:val="22"/>
          <w:lang w:eastAsia="zh-CN"/>
        </w:rPr>
        <w:t>Kary pieniężne podlegają egzekucji w trybie przepisów o postępowaniu egzekucyjnym</w:t>
      </w:r>
      <w:r w:rsidR="008C695D" w:rsidRPr="00BD4B2B">
        <w:rPr>
          <w:rFonts w:eastAsia="Calibri"/>
          <w:sz w:val="22"/>
          <w:szCs w:val="22"/>
          <w:lang w:eastAsia="zh-CN"/>
        </w:rPr>
        <w:t xml:space="preserve"> </w:t>
      </w:r>
      <w:r w:rsidRPr="00BD4B2B">
        <w:rPr>
          <w:rFonts w:eastAsia="Calibri"/>
          <w:sz w:val="22"/>
          <w:szCs w:val="22"/>
          <w:lang w:eastAsia="zh-CN"/>
        </w:rPr>
        <w:t>w administracji w zakresie egzekucji obowiązków o charakterze pieniężnym.</w:t>
      </w:r>
    </w:p>
    <w:p w14:paraId="6C4EDB4F" w14:textId="77777777" w:rsidR="007436CA" w:rsidRPr="00BD4B2B" w:rsidRDefault="007436CA" w:rsidP="00675622">
      <w:pPr>
        <w:tabs>
          <w:tab w:val="clear" w:pos="3720"/>
        </w:tabs>
        <w:suppressAutoHyphens/>
        <w:ind w:left="0"/>
        <w:rPr>
          <w:rFonts w:eastAsia="Calibri"/>
          <w:u w:val="single"/>
          <w:lang w:eastAsia="zh-CN"/>
        </w:rPr>
      </w:pPr>
    </w:p>
    <w:p w14:paraId="2840580B" w14:textId="77777777" w:rsidR="00675622" w:rsidRPr="00BD4B2B" w:rsidRDefault="00675622" w:rsidP="00675622">
      <w:pPr>
        <w:tabs>
          <w:tab w:val="clear" w:pos="3720"/>
        </w:tabs>
        <w:suppressAutoHyphens/>
        <w:ind w:left="0"/>
        <w:rPr>
          <w:rFonts w:eastAsia="Calibri"/>
          <w:b/>
          <w:sz w:val="22"/>
          <w:szCs w:val="22"/>
          <w:lang w:eastAsia="zh-CN"/>
        </w:rPr>
      </w:pPr>
      <w:r w:rsidRPr="00BD4B2B">
        <w:rPr>
          <w:rFonts w:eastAsia="Calibri"/>
          <w:b/>
          <w:sz w:val="22"/>
          <w:szCs w:val="22"/>
          <w:u w:val="single"/>
          <w:lang w:eastAsia="zh-CN"/>
        </w:rPr>
        <w:t>Otrzymują</w:t>
      </w:r>
      <w:r w:rsidRPr="00BD4B2B">
        <w:rPr>
          <w:rFonts w:eastAsia="Calibri"/>
          <w:b/>
          <w:sz w:val="22"/>
          <w:szCs w:val="22"/>
          <w:lang w:eastAsia="zh-CN"/>
        </w:rPr>
        <w:t>:</w:t>
      </w:r>
    </w:p>
    <w:p w14:paraId="477E58AA" w14:textId="77777777" w:rsidR="00944BE8" w:rsidRPr="00BD4B2B" w:rsidRDefault="00944BE8" w:rsidP="00675622">
      <w:pPr>
        <w:tabs>
          <w:tab w:val="clear" w:pos="3720"/>
        </w:tabs>
        <w:suppressAutoHyphens/>
        <w:ind w:left="0"/>
        <w:rPr>
          <w:rFonts w:eastAsia="Calibri"/>
          <w:b/>
          <w:sz w:val="22"/>
          <w:szCs w:val="22"/>
          <w:lang w:eastAsia="zh-CN"/>
        </w:rPr>
      </w:pPr>
    </w:p>
    <w:p w14:paraId="7AA46E6D" w14:textId="493714D6" w:rsidR="00B54C6B" w:rsidRPr="00BD4B2B" w:rsidRDefault="008605D8" w:rsidP="001507BF">
      <w:pPr>
        <w:numPr>
          <w:ilvl w:val="0"/>
          <w:numId w:val="3"/>
        </w:numPr>
        <w:suppressAutoHyphens/>
        <w:spacing w:line="259" w:lineRule="auto"/>
        <w:rPr>
          <w:rFonts w:eastAsia="Calibri"/>
          <w:sz w:val="22"/>
          <w:szCs w:val="22"/>
          <w:lang w:eastAsia="zh-CN"/>
        </w:rPr>
      </w:pPr>
      <w:r w:rsidRPr="00BD4B2B">
        <w:rPr>
          <w:rFonts w:eastAsia="Calibri"/>
          <w:sz w:val="22"/>
          <w:szCs w:val="22"/>
          <w:lang w:eastAsia="zh-CN"/>
        </w:rPr>
        <w:t>adresat;</w:t>
      </w:r>
      <w:r w:rsidR="001507BF" w:rsidRPr="00BD4B2B">
        <w:rPr>
          <w:rFonts w:eastAsia="Calibri"/>
          <w:sz w:val="22"/>
          <w:szCs w:val="22"/>
          <w:lang w:eastAsia="zh-CN"/>
        </w:rPr>
        <w:t xml:space="preserve"> </w:t>
      </w:r>
      <w:r w:rsidR="00675622" w:rsidRPr="00BD4B2B">
        <w:rPr>
          <w:rFonts w:eastAsia="Calibri"/>
          <w:b/>
          <w:bCs/>
          <w:sz w:val="22"/>
          <w:szCs w:val="22"/>
          <w:lang w:eastAsia="zh-CN"/>
        </w:rPr>
        <w:t>Adres</w:t>
      </w:r>
      <w:r w:rsidR="00B54C6B" w:rsidRPr="00BD4B2B">
        <w:rPr>
          <w:rFonts w:eastAsia="Calibri"/>
          <w:b/>
          <w:bCs/>
          <w:sz w:val="22"/>
          <w:szCs w:val="22"/>
          <w:lang w:eastAsia="zh-CN"/>
        </w:rPr>
        <w:t xml:space="preserve"> do korespondencji:</w:t>
      </w:r>
      <w:r w:rsidR="001507BF" w:rsidRPr="00BD4B2B">
        <w:rPr>
          <w:rFonts w:eastAsia="Calibri"/>
          <w:sz w:val="22"/>
          <w:szCs w:val="22"/>
          <w:lang w:eastAsia="zh-CN"/>
        </w:rPr>
        <w:t xml:space="preserve"> </w:t>
      </w:r>
      <w:r w:rsidR="001507BF" w:rsidRPr="00BD4B2B">
        <w:rPr>
          <w:b/>
          <w:bCs/>
        </w:rPr>
        <w:t xml:space="preserve">(dane zanonimizowane) </w:t>
      </w:r>
      <w:r w:rsidR="00B54C6B" w:rsidRPr="00BD4B2B">
        <w:rPr>
          <w:rFonts w:eastAsia="Calibri"/>
          <w:b/>
          <w:bCs/>
          <w:sz w:val="22"/>
          <w:szCs w:val="22"/>
          <w:lang w:eastAsia="zh-CN"/>
        </w:rPr>
        <w:t xml:space="preserve">Krosno, ul. </w:t>
      </w:r>
      <w:r w:rsidR="001507BF" w:rsidRPr="00BD4B2B">
        <w:rPr>
          <w:b/>
          <w:bCs/>
        </w:rPr>
        <w:t>(dane zanonimizowane)</w:t>
      </w:r>
    </w:p>
    <w:p w14:paraId="112D44E9" w14:textId="77777777" w:rsidR="00675622" w:rsidRPr="00BD4B2B" w:rsidRDefault="00675622" w:rsidP="00337AFC">
      <w:pPr>
        <w:numPr>
          <w:ilvl w:val="0"/>
          <w:numId w:val="3"/>
        </w:numPr>
        <w:suppressAutoHyphens/>
        <w:spacing w:line="259" w:lineRule="auto"/>
        <w:rPr>
          <w:rFonts w:eastAsia="Calibri"/>
          <w:sz w:val="22"/>
          <w:szCs w:val="22"/>
          <w:lang w:eastAsia="zh-CN"/>
        </w:rPr>
      </w:pPr>
      <w:r w:rsidRPr="00BD4B2B">
        <w:rPr>
          <w:rFonts w:eastAsia="Calibri"/>
          <w:sz w:val="22"/>
          <w:szCs w:val="22"/>
          <w:lang w:eastAsia="zh-CN"/>
        </w:rPr>
        <w:t>Wydział BA;</w:t>
      </w:r>
    </w:p>
    <w:p w14:paraId="10B9551F" w14:textId="77777777" w:rsidR="00675622" w:rsidRPr="00BD4B2B" w:rsidRDefault="008176A6" w:rsidP="00337AFC">
      <w:pPr>
        <w:numPr>
          <w:ilvl w:val="0"/>
          <w:numId w:val="3"/>
        </w:numPr>
        <w:suppressAutoHyphens/>
        <w:spacing w:line="259" w:lineRule="auto"/>
        <w:rPr>
          <w:rFonts w:eastAsia="Calibri"/>
          <w:sz w:val="22"/>
          <w:szCs w:val="22"/>
          <w:lang w:val="pt-PT" w:eastAsia="zh-CN"/>
        </w:rPr>
      </w:pPr>
      <w:r w:rsidRPr="00BD4B2B">
        <w:rPr>
          <w:rFonts w:eastAsia="Calibri"/>
          <w:sz w:val="22"/>
          <w:szCs w:val="22"/>
          <w:lang w:val="pt-PT" w:eastAsia="zh-CN"/>
        </w:rPr>
        <w:t>a/a (DK/</w:t>
      </w:r>
      <w:r w:rsidR="004339FA" w:rsidRPr="00BD4B2B">
        <w:rPr>
          <w:rFonts w:eastAsia="Calibri"/>
          <w:sz w:val="22"/>
          <w:szCs w:val="22"/>
          <w:lang w:val="pt-PT" w:eastAsia="zh-CN"/>
        </w:rPr>
        <w:t>AS</w:t>
      </w:r>
      <w:r w:rsidR="00497380" w:rsidRPr="00BD4B2B">
        <w:rPr>
          <w:rFonts w:eastAsia="Calibri"/>
          <w:sz w:val="22"/>
          <w:szCs w:val="22"/>
          <w:lang w:val="pt-PT" w:eastAsia="zh-CN"/>
        </w:rPr>
        <w:t>- PO/M</w:t>
      </w:r>
      <w:r w:rsidR="00531277" w:rsidRPr="00BD4B2B">
        <w:rPr>
          <w:rFonts w:eastAsia="Calibri"/>
          <w:sz w:val="22"/>
          <w:szCs w:val="22"/>
          <w:lang w:val="pt-PT" w:eastAsia="zh-CN"/>
        </w:rPr>
        <w:t>C)</w:t>
      </w:r>
      <w:r w:rsidR="00675622" w:rsidRPr="00BD4B2B">
        <w:rPr>
          <w:rFonts w:eastAsia="Calibri"/>
          <w:sz w:val="22"/>
          <w:szCs w:val="22"/>
          <w:lang w:val="pt-PT" w:eastAsia="zh-CN"/>
        </w:rPr>
        <w:t>.</w:t>
      </w:r>
    </w:p>
    <w:bookmarkEnd w:id="6"/>
    <w:p w14:paraId="31033BC3" w14:textId="2A4F71CD" w:rsidR="009A4F0B" w:rsidRPr="00BD4B2B" w:rsidRDefault="009A4F0B" w:rsidP="00F06642">
      <w:pPr>
        <w:tabs>
          <w:tab w:val="clear" w:pos="3720"/>
        </w:tabs>
        <w:autoSpaceDE w:val="0"/>
        <w:autoSpaceDN w:val="0"/>
        <w:adjustRightInd w:val="0"/>
        <w:ind w:left="786"/>
        <w:rPr>
          <w:sz w:val="20"/>
          <w:szCs w:val="20"/>
          <w:lang w:val="pt-PT"/>
        </w:rPr>
      </w:pPr>
    </w:p>
    <w:p w14:paraId="44CD98DE" w14:textId="1E6E5CDC" w:rsidR="00C115DA" w:rsidRPr="00BD4B2B" w:rsidRDefault="00C115DA" w:rsidP="00F06642">
      <w:pPr>
        <w:tabs>
          <w:tab w:val="clear" w:pos="3720"/>
        </w:tabs>
        <w:autoSpaceDE w:val="0"/>
        <w:autoSpaceDN w:val="0"/>
        <w:adjustRightInd w:val="0"/>
        <w:ind w:left="786"/>
        <w:rPr>
          <w:sz w:val="20"/>
          <w:szCs w:val="20"/>
          <w:lang w:val="pt-PT"/>
        </w:rPr>
      </w:pPr>
    </w:p>
    <w:p w14:paraId="45F4E6BA" w14:textId="77777777" w:rsidR="00C115DA" w:rsidRPr="00BD4B2B" w:rsidRDefault="00C115DA" w:rsidP="00C115DA">
      <w:pPr>
        <w:ind w:left="4254"/>
        <w:jc w:val="center"/>
      </w:pPr>
      <w:r w:rsidRPr="00BD4B2B">
        <w:t>PODKARPACKI WOJEWÓDZKI INSPEKTOR</w:t>
      </w:r>
    </w:p>
    <w:p w14:paraId="5F443546" w14:textId="77777777" w:rsidR="00C115DA" w:rsidRPr="00BD4B2B" w:rsidRDefault="00C115DA" w:rsidP="00C115DA">
      <w:pPr>
        <w:ind w:left="4254"/>
        <w:jc w:val="center"/>
      </w:pPr>
      <w:r w:rsidRPr="00BD4B2B">
        <w:t>INSPEKCJI HANDLOWEJ</w:t>
      </w:r>
    </w:p>
    <w:p w14:paraId="56BCB81D" w14:textId="77777777" w:rsidR="00C115DA" w:rsidRPr="003E2C65" w:rsidRDefault="00C115DA" w:rsidP="00C115DA">
      <w:pPr>
        <w:ind w:left="4254"/>
        <w:jc w:val="center"/>
      </w:pPr>
      <w:r w:rsidRPr="00BD4B2B">
        <w:t>Jerzy Szczepański</w:t>
      </w:r>
    </w:p>
    <w:p w14:paraId="0AED2018" w14:textId="77777777" w:rsidR="00C115DA" w:rsidRPr="00732E60" w:rsidRDefault="00C115DA" w:rsidP="00F06642">
      <w:pPr>
        <w:tabs>
          <w:tab w:val="clear" w:pos="3720"/>
        </w:tabs>
        <w:autoSpaceDE w:val="0"/>
        <w:autoSpaceDN w:val="0"/>
        <w:adjustRightInd w:val="0"/>
        <w:ind w:left="786"/>
        <w:rPr>
          <w:sz w:val="20"/>
          <w:szCs w:val="20"/>
          <w:lang w:val="pt-PT"/>
        </w:rPr>
      </w:pPr>
    </w:p>
    <w:sectPr w:rsidR="00C115DA" w:rsidRPr="00732E60" w:rsidSect="0052224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64" w:right="1418" w:bottom="1418" w:left="1418" w:header="306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4373" w14:textId="77777777" w:rsidR="00E66FF3" w:rsidRDefault="00E66FF3">
      <w:r>
        <w:separator/>
      </w:r>
    </w:p>
  </w:endnote>
  <w:endnote w:type="continuationSeparator" w:id="0">
    <w:p w14:paraId="6C2F59C7" w14:textId="77777777" w:rsidR="00E66FF3" w:rsidRDefault="00E6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7FED" w14:textId="77777777" w:rsidR="005A493E" w:rsidRDefault="005A493E" w:rsidP="002450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18692F" w14:textId="77777777" w:rsidR="005A493E" w:rsidRDefault="005A4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D9F8" w14:textId="77777777" w:rsidR="005A493E" w:rsidRPr="004E0350" w:rsidRDefault="005A493E" w:rsidP="004E0350">
    <w:pPr>
      <w:pStyle w:val="Stopka"/>
      <w:tabs>
        <w:tab w:val="clear" w:pos="37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  <w:lang w:val="pl-PL"/>
      </w:rPr>
      <w:t xml:space="preserve"> </w:t>
    </w:r>
    <w:r>
      <w:rPr>
        <w:sz w:val="20"/>
        <w:szCs w:val="20"/>
        <w:lang w:val="pl-PL"/>
      </w:rPr>
      <w:tab/>
    </w:r>
    <w:r>
      <w:rPr>
        <w:sz w:val="20"/>
        <w:szCs w:val="20"/>
      </w:rPr>
      <w:tab/>
    </w:r>
    <w:r w:rsidRPr="004E0350">
      <w:rPr>
        <w:sz w:val="20"/>
        <w:szCs w:val="20"/>
      </w:rPr>
      <w:fldChar w:fldCharType="begin"/>
    </w:r>
    <w:r w:rsidRPr="004E0350">
      <w:rPr>
        <w:sz w:val="20"/>
        <w:szCs w:val="20"/>
      </w:rPr>
      <w:instrText>PAGE    \* MERGEFORMAT</w:instrText>
    </w:r>
    <w:r w:rsidRPr="004E0350">
      <w:rPr>
        <w:sz w:val="20"/>
        <w:szCs w:val="20"/>
      </w:rPr>
      <w:fldChar w:fldCharType="separate"/>
    </w:r>
    <w:r w:rsidR="0038229B">
      <w:rPr>
        <w:noProof/>
        <w:sz w:val="20"/>
        <w:szCs w:val="20"/>
      </w:rPr>
      <w:t>1</w:t>
    </w:r>
    <w:r w:rsidRPr="004E0350">
      <w:rPr>
        <w:sz w:val="20"/>
        <w:szCs w:val="20"/>
      </w:rPr>
      <w:fldChar w:fldCharType="end"/>
    </w:r>
    <w:r w:rsidRPr="004E0350">
      <w:rPr>
        <w:sz w:val="20"/>
        <w:szCs w:val="20"/>
      </w:rPr>
      <w:t xml:space="preserve"> </w:t>
    </w:r>
  </w:p>
  <w:p w14:paraId="5DB3F002" w14:textId="77777777" w:rsidR="005A493E" w:rsidRDefault="005A493E" w:rsidP="00F829BB">
    <w:pPr>
      <w:pStyle w:val="Stopka"/>
      <w:tabs>
        <w:tab w:val="clear" w:pos="3720"/>
        <w:tab w:val="clear" w:pos="4536"/>
        <w:tab w:val="clear" w:pos="9072"/>
        <w:tab w:val="right" w:pos="9240"/>
      </w:tabs>
      <w:ind w:left="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99B8" w14:textId="77777777" w:rsidR="005A493E" w:rsidRDefault="005A493E">
    <w:pPr>
      <w:pStyle w:val="Stopka"/>
      <w:tabs>
        <w:tab w:val="clear" w:pos="372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75D7" w14:textId="77777777" w:rsidR="00E66FF3" w:rsidRDefault="00E66FF3">
      <w:r>
        <w:separator/>
      </w:r>
    </w:p>
  </w:footnote>
  <w:footnote w:type="continuationSeparator" w:id="0">
    <w:p w14:paraId="1C2C79C5" w14:textId="77777777" w:rsidR="00E66FF3" w:rsidRDefault="00E6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08E5" w14:textId="77777777" w:rsidR="005A493E" w:rsidRDefault="005A493E" w:rsidP="006770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53EB2C" w14:textId="77777777" w:rsidR="005A493E" w:rsidRDefault="005A493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5853" w14:textId="77777777" w:rsidR="005A493E" w:rsidRDefault="005A493E" w:rsidP="00F829BB">
    <w:pPr>
      <w:pStyle w:val="Nagwek"/>
      <w:tabs>
        <w:tab w:val="clear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01E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EF63B8"/>
    <w:multiLevelType w:val="multilevel"/>
    <w:tmpl w:val="4F4C8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1BDB5AE0"/>
    <w:multiLevelType w:val="multilevel"/>
    <w:tmpl w:val="1F32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487EF4"/>
    <w:multiLevelType w:val="hybridMultilevel"/>
    <w:tmpl w:val="6E80BD76"/>
    <w:lvl w:ilvl="0" w:tplc="0415000F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1764D18">
      <w:start w:val="1"/>
      <w:numFmt w:val="decimal"/>
      <w:pStyle w:val="Tekstpodstawowyzwciciem"/>
      <w:lvlText w:val="%2."/>
      <w:lvlJc w:val="left"/>
      <w:pPr>
        <w:tabs>
          <w:tab w:val="num" w:pos="3720"/>
        </w:tabs>
        <w:ind w:left="3360" w:firstLine="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383A4014"/>
    <w:multiLevelType w:val="hybridMultilevel"/>
    <w:tmpl w:val="EDDC90D2"/>
    <w:lvl w:ilvl="0" w:tplc="335EF7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6500DF"/>
    <w:multiLevelType w:val="hybridMultilevel"/>
    <w:tmpl w:val="26E68D30"/>
    <w:lvl w:ilvl="0" w:tplc="632E56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581852"/>
    <w:multiLevelType w:val="hybridMultilevel"/>
    <w:tmpl w:val="2ECA5380"/>
    <w:lvl w:ilvl="0" w:tplc="71F0A4A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F73E98"/>
    <w:multiLevelType w:val="hybridMultilevel"/>
    <w:tmpl w:val="3CBA3F7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 w15:restartNumberingAfterBreak="0">
    <w:nsid w:val="7A63029A"/>
    <w:multiLevelType w:val="multilevel"/>
    <w:tmpl w:val="EDA2EB6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619245">
    <w:abstractNumId w:val="9"/>
  </w:num>
  <w:num w:numId="2" w16cid:durableId="250772794">
    <w:abstractNumId w:val="0"/>
  </w:num>
  <w:num w:numId="3" w16cid:durableId="2112167251">
    <w:abstractNumId w:val="4"/>
  </w:num>
  <w:num w:numId="4" w16cid:durableId="898321216">
    <w:abstractNumId w:val="13"/>
  </w:num>
  <w:num w:numId="5" w16cid:durableId="745304911">
    <w:abstractNumId w:val="12"/>
  </w:num>
  <w:num w:numId="6" w16cid:durableId="26103451">
    <w:abstractNumId w:val="11"/>
  </w:num>
  <w:num w:numId="7" w16cid:durableId="1267343655">
    <w:abstractNumId w:val="7"/>
  </w:num>
  <w:num w:numId="8" w16cid:durableId="320739374">
    <w:abstractNumId w:val="14"/>
  </w:num>
  <w:num w:numId="9" w16cid:durableId="1434521706">
    <w:abstractNumId w:val="10"/>
  </w:num>
  <w:num w:numId="10" w16cid:durableId="153558330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120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B2"/>
    <w:rsid w:val="00001AF6"/>
    <w:rsid w:val="00001BA4"/>
    <w:rsid w:val="00002028"/>
    <w:rsid w:val="000028D8"/>
    <w:rsid w:val="00002CB9"/>
    <w:rsid w:val="00003ACA"/>
    <w:rsid w:val="00003BD7"/>
    <w:rsid w:val="000041B2"/>
    <w:rsid w:val="0000431B"/>
    <w:rsid w:val="00004C6A"/>
    <w:rsid w:val="000055A5"/>
    <w:rsid w:val="00005E6E"/>
    <w:rsid w:val="000065B0"/>
    <w:rsid w:val="00011D74"/>
    <w:rsid w:val="00011E41"/>
    <w:rsid w:val="0001247D"/>
    <w:rsid w:val="00012F30"/>
    <w:rsid w:val="000144EE"/>
    <w:rsid w:val="0001527F"/>
    <w:rsid w:val="000154EA"/>
    <w:rsid w:val="00015E66"/>
    <w:rsid w:val="00016008"/>
    <w:rsid w:val="00017E00"/>
    <w:rsid w:val="00020998"/>
    <w:rsid w:val="00020A71"/>
    <w:rsid w:val="000213E5"/>
    <w:rsid w:val="00021861"/>
    <w:rsid w:val="00021B12"/>
    <w:rsid w:val="00022EE5"/>
    <w:rsid w:val="0002387D"/>
    <w:rsid w:val="00023990"/>
    <w:rsid w:val="00023E47"/>
    <w:rsid w:val="00024038"/>
    <w:rsid w:val="0002440F"/>
    <w:rsid w:val="00024795"/>
    <w:rsid w:val="00025726"/>
    <w:rsid w:val="00025DF7"/>
    <w:rsid w:val="0002621A"/>
    <w:rsid w:val="00026382"/>
    <w:rsid w:val="00027EB5"/>
    <w:rsid w:val="000305CB"/>
    <w:rsid w:val="0003117F"/>
    <w:rsid w:val="00031D5B"/>
    <w:rsid w:val="00031F76"/>
    <w:rsid w:val="00032211"/>
    <w:rsid w:val="00033499"/>
    <w:rsid w:val="00034455"/>
    <w:rsid w:val="00037385"/>
    <w:rsid w:val="000378DC"/>
    <w:rsid w:val="000405CF"/>
    <w:rsid w:val="00040ABC"/>
    <w:rsid w:val="0004109C"/>
    <w:rsid w:val="00041381"/>
    <w:rsid w:val="00042341"/>
    <w:rsid w:val="0004295D"/>
    <w:rsid w:val="00042F54"/>
    <w:rsid w:val="00043E0C"/>
    <w:rsid w:val="00043FE0"/>
    <w:rsid w:val="00044D65"/>
    <w:rsid w:val="00045AEF"/>
    <w:rsid w:val="00046033"/>
    <w:rsid w:val="000465B2"/>
    <w:rsid w:val="000478E6"/>
    <w:rsid w:val="00047E6E"/>
    <w:rsid w:val="000500F4"/>
    <w:rsid w:val="00050AB8"/>
    <w:rsid w:val="00052C75"/>
    <w:rsid w:val="0005336D"/>
    <w:rsid w:val="00053B91"/>
    <w:rsid w:val="00053E7B"/>
    <w:rsid w:val="0005419A"/>
    <w:rsid w:val="00054394"/>
    <w:rsid w:val="00054485"/>
    <w:rsid w:val="00055D46"/>
    <w:rsid w:val="00056717"/>
    <w:rsid w:val="00056914"/>
    <w:rsid w:val="00056DFB"/>
    <w:rsid w:val="00056FD4"/>
    <w:rsid w:val="000574DC"/>
    <w:rsid w:val="00057B9E"/>
    <w:rsid w:val="00057E22"/>
    <w:rsid w:val="0006007B"/>
    <w:rsid w:val="00060223"/>
    <w:rsid w:val="00060E7A"/>
    <w:rsid w:val="000615FC"/>
    <w:rsid w:val="00061969"/>
    <w:rsid w:val="00061FAD"/>
    <w:rsid w:val="00062A50"/>
    <w:rsid w:val="000647E7"/>
    <w:rsid w:val="000656B5"/>
    <w:rsid w:val="000662E3"/>
    <w:rsid w:val="00067764"/>
    <w:rsid w:val="00067DD9"/>
    <w:rsid w:val="0007229B"/>
    <w:rsid w:val="000727F7"/>
    <w:rsid w:val="000741C5"/>
    <w:rsid w:val="00074395"/>
    <w:rsid w:val="00074463"/>
    <w:rsid w:val="0007507F"/>
    <w:rsid w:val="000757EA"/>
    <w:rsid w:val="0007752E"/>
    <w:rsid w:val="000808E8"/>
    <w:rsid w:val="00081192"/>
    <w:rsid w:val="0008195C"/>
    <w:rsid w:val="000823F4"/>
    <w:rsid w:val="0008247E"/>
    <w:rsid w:val="00083248"/>
    <w:rsid w:val="00083971"/>
    <w:rsid w:val="00085139"/>
    <w:rsid w:val="00085B89"/>
    <w:rsid w:val="00085BC4"/>
    <w:rsid w:val="00086C8F"/>
    <w:rsid w:val="0008707C"/>
    <w:rsid w:val="0008729A"/>
    <w:rsid w:val="00087E0B"/>
    <w:rsid w:val="00090468"/>
    <w:rsid w:val="00090486"/>
    <w:rsid w:val="00090FE4"/>
    <w:rsid w:val="00091781"/>
    <w:rsid w:val="000919C7"/>
    <w:rsid w:val="0009374E"/>
    <w:rsid w:val="000941FB"/>
    <w:rsid w:val="00094E8B"/>
    <w:rsid w:val="00095DBD"/>
    <w:rsid w:val="000A01D3"/>
    <w:rsid w:val="000A0DDF"/>
    <w:rsid w:val="000A153B"/>
    <w:rsid w:val="000A1EF9"/>
    <w:rsid w:val="000A247E"/>
    <w:rsid w:val="000A3151"/>
    <w:rsid w:val="000A3684"/>
    <w:rsid w:val="000A3FF8"/>
    <w:rsid w:val="000A4634"/>
    <w:rsid w:val="000A5992"/>
    <w:rsid w:val="000A5A0F"/>
    <w:rsid w:val="000A5ABF"/>
    <w:rsid w:val="000A7B7C"/>
    <w:rsid w:val="000B0CD6"/>
    <w:rsid w:val="000B146D"/>
    <w:rsid w:val="000B1E5A"/>
    <w:rsid w:val="000B1F86"/>
    <w:rsid w:val="000B2252"/>
    <w:rsid w:val="000B3D12"/>
    <w:rsid w:val="000B4A08"/>
    <w:rsid w:val="000B6F35"/>
    <w:rsid w:val="000C17DF"/>
    <w:rsid w:val="000C1A88"/>
    <w:rsid w:val="000C2228"/>
    <w:rsid w:val="000C4801"/>
    <w:rsid w:val="000C49F3"/>
    <w:rsid w:val="000C670E"/>
    <w:rsid w:val="000D0007"/>
    <w:rsid w:val="000D16F2"/>
    <w:rsid w:val="000D24F9"/>
    <w:rsid w:val="000D2CAD"/>
    <w:rsid w:val="000D2D05"/>
    <w:rsid w:val="000D4269"/>
    <w:rsid w:val="000D43C0"/>
    <w:rsid w:val="000D4A4B"/>
    <w:rsid w:val="000D4DAD"/>
    <w:rsid w:val="000D5D19"/>
    <w:rsid w:val="000D64F9"/>
    <w:rsid w:val="000D6BC5"/>
    <w:rsid w:val="000D77F0"/>
    <w:rsid w:val="000E0D56"/>
    <w:rsid w:val="000E15C2"/>
    <w:rsid w:val="000E1A68"/>
    <w:rsid w:val="000E25F0"/>
    <w:rsid w:val="000E350F"/>
    <w:rsid w:val="000E3806"/>
    <w:rsid w:val="000E5F80"/>
    <w:rsid w:val="000E60FE"/>
    <w:rsid w:val="000E6189"/>
    <w:rsid w:val="000E6907"/>
    <w:rsid w:val="000E6EFA"/>
    <w:rsid w:val="000E77BD"/>
    <w:rsid w:val="000F07C9"/>
    <w:rsid w:val="000F0E7C"/>
    <w:rsid w:val="000F14FF"/>
    <w:rsid w:val="000F1C88"/>
    <w:rsid w:val="000F1EF7"/>
    <w:rsid w:val="000F23CC"/>
    <w:rsid w:val="000F2D0D"/>
    <w:rsid w:val="000F5E22"/>
    <w:rsid w:val="000F60A9"/>
    <w:rsid w:val="000F6EA6"/>
    <w:rsid w:val="000F7F3B"/>
    <w:rsid w:val="00100016"/>
    <w:rsid w:val="0010123F"/>
    <w:rsid w:val="00101373"/>
    <w:rsid w:val="00101E8D"/>
    <w:rsid w:val="00102A62"/>
    <w:rsid w:val="001033E2"/>
    <w:rsid w:val="001033E5"/>
    <w:rsid w:val="0010348E"/>
    <w:rsid w:val="0010520F"/>
    <w:rsid w:val="00105433"/>
    <w:rsid w:val="001072C9"/>
    <w:rsid w:val="00107BC2"/>
    <w:rsid w:val="00107CBB"/>
    <w:rsid w:val="00110662"/>
    <w:rsid w:val="0011096F"/>
    <w:rsid w:val="001115F5"/>
    <w:rsid w:val="001127B2"/>
    <w:rsid w:val="001137C5"/>
    <w:rsid w:val="0011397F"/>
    <w:rsid w:val="00114692"/>
    <w:rsid w:val="00116A01"/>
    <w:rsid w:val="00117850"/>
    <w:rsid w:val="00122555"/>
    <w:rsid w:val="001240AE"/>
    <w:rsid w:val="00124C50"/>
    <w:rsid w:val="0012508C"/>
    <w:rsid w:val="0012550A"/>
    <w:rsid w:val="00125833"/>
    <w:rsid w:val="00125F25"/>
    <w:rsid w:val="001262E6"/>
    <w:rsid w:val="00126C09"/>
    <w:rsid w:val="00126CC6"/>
    <w:rsid w:val="0012719B"/>
    <w:rsid w:val="00127CBC"/>
    <w:rsid w:val="001300D9"/>
    <w:rsid w:val="00130982"/>
    <w:rsid w:val="001317F6"/>
    <w:rsid w:val="00131886"/>
    <w:rsid w:val="0013203A"/>
    <w:rsid w:val="00133E84"/>
    <w:rsid w:val="0013546F"/>
    <w:rsid w:val="00135B47"/>
    <w:rsid w:val="00135F05"/>
    <w:rsid w:val="00136AA6"/>
    <w:rsid w:val="00137EDE"/>
    <w:rsid w:val="001409E8"/>
    <w:rsid w:val="00140DBC"/>
    <w:rsid w:val="0014193B"/>
    <w:rsid w:val="00141E83"/>
    <w:rsid w:val="00142112"/>
    <w:rsid w:val="00142162"/>
    <w:rsid w:val="00142461"/>
    <w:rsid w:val="001424E0"/>
    <w:rsid w:val="001426E8"/>
    <w:rsid w:val="001431C3"/>
    <w:rsid w:val="00143373"/>
    <w:rsid w:val="00143B0D"/>
    <w:rsid w:val="001449E2"/>
    <w:rsid w:val="00145197"/>
    <w:rsid w:val="0014560A"/>
    <w:rsid w:val="001459E7"/>
    <w:rsid w:val="001471BA"/>
    <w:rsid w:val="00147391"/>
    <w:rsid w:val="0014769A"/>
    <w:rsid w:val="001507BF"/>
    <w:rsid w:val="00150B2A"/>
    <w:rsid w:val="00150C46"/>
    <w:rsid w:val="001518D7"/>
    <w:rsid w:val="00152586"/>
    <w:rsid w:val="00152755"/>
    <w:rsid w:val="0015281A"/>
    <w:rsid w:val="00152EBF"/>
    <w:rsid w:val="0015303C"/>
    <w:rsid w:val="00153DFE"/>
    <w:rsid w:val="001558F5"/>
    <w:rsid w:val="00155F2A"/>
    <w:rsid w:val="00156A9E"/>
    <w:rsid w:val="0016006C"/>
    <w:rsid w:val="001604BB"/>
    <w:rsid w:val="001609D8"/>
    <w:rsid w:val="00160DF0"/>
    <w:rsid w:val="00160F04"/>
    <w:rsid w:val="001625F0"/>
    <w:rsid w:val="00162818"/>
    <w:rsid w:val="001637BE"/>
    <w:rsid w:val="00164AE7"/>
    <w:rsid w:val="00165399"/>
    <w:rsid w:val="0016678B"/>
    <w:rsid w:val="00166D44"/>
    <w:rsid w:val="0017080A"/>
    <w:rsid w:val="00170C74"/>
    <w:rsid w:val="00170CE3"/>
    <w:rsid w:val="00171139"/>
    <w:rsid w:val="00171232"/>
    <w:rsid w:val="001712A6"/>
    <w:rsid w:val="00171AEF"/>
    <w:rsid w:val="001727FE"/>
    <w:rsid w:val="00173EFA"/>
    <w:rsid w:val="00173FE0"/>
    <w:rsid w:val="00174F7B"/>
    <w:rsid w:val="0017557F"/>
    <w:rsid w:val="00175636"/>
    <w:rsid w:val="001801E2"/>
    <w:rsid w:val="001806A9"/>
    <w:rsid w:val="00180BEE"/>
    <w:rsid w:val="001816DA"/>
    <w:rsid w:val="00181783"/>
    <w:rsid w:val="00182090"/>
    <w:rsid w:val="00184840"/>
    <w:rsid w:val="0018559A"/>
    <w:rsid w:val="00185A75"/>
    <w:rsid w:val="00185A7B"/>
    <w:rsid w:val="00186E39"/>
    <w:rsid w:val="001872C0"/>
    <w:rsid w:val="0018754E"/>
    <w:rsid w:val="001877B3"/>
    <w:rsid w:val="0019002C"/>
    <w:rsid w:val="00190F22"/>
    <w:rsid w:val="00191D74"/>
    <w:rsid w:val="00192574"/>
    <w:rsid w:val="00193B9B"/>
    <w:rsid w:val="00194936"/>
    <w:rsid w:val="00194FCB"/>
    <w:rsid w:val="001954AC"/>
    <w:rsid w:val="00196C2A"/>
    <w:rsid w:val="001978D1"/>
    <w:rsid w:val="001A04D3"/>
    <w:rsid w:val="001A05BB"/>
    <w:rsid w:val="001A0647"/>
    <w:rsid w:val="001A0D97"/>
    <w:rsid w:val="001A137C"/>
    <w:rsid w:val="001A193E"/>
    <w:rsid w:val="001A1ED0"/>
    <w:rsid w:val="001A2B2F"/>
    <w:rsid w:val="001A39CD"/>
    <w:rsid w:val="001A3DC6"/>
    <w:rsid w:val="001A4584"/>
    <w:rsid w:val="001A4FA6"/>
    <w:rsid w:val="001A5720"/>
    <w:rsid w:val="001A5DA1"/>
    <w:rsid w:val="001A607F"/>
    <w:rsid w:val="001A7BA8"/>
    <w:rsid w:val="001A7DA1"/>
    <w:rsid w:val="001B04EA"/>
    <w:rsid w:val="001B201C"/>
    <w:rsid w:val="001B2387"/>
    <w:rsid w:val="001B27FB"/>
    <w:rsid w:val="001B2F3C"/>
    <w:rsid w:val="001B3E16"/>
    <w:rsid w:val="001B4CBE"/>
    <w:rsid w:val="001B595D"/>
    <w:rsid w:val="001B61A1"/>
    <w:rsid w:val="001B67C0"/>
    <w:rsid w:val="001B79C9"/>
    <w:rsid w:val="001B7F8E"/>
    <w:rsid w:val="001C0754"/>
    <w:rsid w:val="001C18AA"/>
    <w:rsid w:val="001C1EAC"/>
    <w:rsid w:val="001C3701"/>
    <w:rsid w:val="001C3868"/>
    <w:rsid w:val="001C3E64"/>
    <w:rsid w:val="001C4270"/>
    <w:rsid w:val="001C4364"/>
    <w:rsid w:val="001C53F4"/>
    <w:rsid w:val="001C658F"/>
    <w:rsid w:val="001C67E3"/>
    <w:rsid w:val="001C6800"/>
    <w:rsid w:val="001C703D"/>
    <w:rsid w:val="001C798F"/>
    <w:rsid w:val="001D0185"/>
    <w:rsid w:val="001D045D"/>
    <w:rsid w:val="001D138C"/>
    <w:rsid w:val="001D19AA"/>
    <w:rsid w:val="001D258C"/>
    <w:rsid w:val="001D29E5"/>
    <w:rsid w:val="001D538F"/>
    <w:rsid w:val="001D53A9"/>
    <w:rsid w:val="001D5603"/>
    <w:rsid w:val="001D7A43"/>
    <w:rsid w:val="001D7C7A"/>
    <w:rsid w:val="001E05C8"/>
    <w:rsid w:val="001E094F"/>
    <w:rsid w:val="001E0ACE"/>
    <w:rsid w:val="001E1264"/>
    <w:rsid w:val="001E1B2C"/>
    <w:rsid w:val="001E3212"/>
    <w:rsid w:val="001E3A49"/>
    <w:rsid w:val="001E443F"/>
    <w:rsid w:val="001E448D"/>
    <w:rsid w:val="001E4D6F"/>
    <w:rsid w:val="001E5204"/>
    <w:rsid w:val="001E585C"/>
    <w:rsid w:val="001E7898"/>
    <w:rsid w:val="001F00D0"/>
    <w:rsid w:val="001F0835"/>
    <w:rsid w:val="001F1FFB"/>
    <w:rsid w:val="001F24B4"/>
    <w:rsid w:val="001F2A2C"/>
    <w:rsid w:val="001F30AF"/>
    <w:rsid w:val="001F326A"/>
    <w:rsid w:val="001F4375"/>
    <w:rsid w:val="001F4CE9"/>
    <w:rsid w:val="001F5518"/>
    <w:rsid w:val="001F6466"/>
    <w:rsid w:val="001F6D86"/>
    <w:rsid w:val="00200312"/>
    <w:rsid w:val="002012DA"/>
    <w:rsid w:val="00202CEB"/>
    <w:rsid w:val="002030B8"/>
    <w:rsid w:val="002039AA"/>
    <w:rsid w:val="0020477D"/>
    <w:rsid w:val="002062CF"/>
    <w:rsid w:val="002064EB"/>
    <w:rsid w:val="00206D61"/>
    <w:rsid w:val="002070B7"/>
    <w:rsid w:val="0021014E"/>
    <w:rsid w:val="00210223"/>
    <w:rsid w:val="00210FC9"/>
    <w:rsid w:val="00210FD5"/>
    <w:rsid w:val="0021236D"/>
    <w:rsid w:val="0021262B"/>
    <w:rsid w:val="00213D1D"/>
    <w:rsid w:val="0021434B"/>
    <w:rsid w:val="00215C3B"/>
    <w:rsid w:val="00216493"/>
    <w:rsid w:val="0022029D"/>
    <w:rsid w:val="00220D19"/>
    <w:rsid w:val="00221AC1"/>
    <w:rsid w:val="00223117"/>
    <w:rsid w:val="0022396D"/>
    <w:rsid w:val="00223B20"/>
    <w:rsid w:val="00223BAF"/>
    <w:rsid w:val="00223E0E"/>
    <w:rsid w:val="002242EC"/>
    <w:rsid w:val="0022475F"/>
    <w:rsid w:val="0022494C"/>
    <w:rsid w:val="00225185"/>
    <w:rsid w:val="0022604A"/>
    <w:rsid w:val="00226758"/>
    <w:rsid w:val="00227A7A"/>
    <w:rsid w:val="00230138"/>
    <w:rsid w:val="0023131D"/>
    <w:rsid w:val="00231433"/>
    <w:rsid w:val="00231805"/>
    <w:rsid w:val="00231975"/>
    <w:rsid w:val="00232245"/>
    <w:rsid w:val="00232668"/>
    <w:rsid w:val="00233233"/>
    <w:rsid w:val="00233654"/>
    <w:rsid w:val="00233BF0"/>
    <w:rsid w:val="00233DED"/>
    <w:rsid w:val="0023436E"/>
    <w:rsid w:val="00234572"/>
    <w:rsid w:val="002369D5"/>
    <w:rsid w:val="00240290"/>
    <w:rsid w:val="00240714"/>
    <w:rsid w:val="00240B6C"/>
    <w:rsid w:val="00240C01"/>
    <w:rsid w:val="00240E03"/>
    <w:rsid w:val="00241203"/>
    <w:rsid w:val="002416A5"/>
    <w:rsid w:val="00241AB5"/>
    <w:rsid w:val="00242A8A"/>
    <w:rsid w:val="00245093"/>
    <w:rsid w:val="0024697A"/>
    <w:rsid w:val="00250659"/>
    <w:rsid w:val="00251791"/>
    <w:rsid w:val="00251FC9"/>
    <w:rsid w:val="00252872"/>
    <w:rsid w:val="00252AD0"/>
    <w:rsid w:val="00253BEF"/>
    <w:rsid w:val="002543E2"/>
    <w:rsid w:val="00255784"/>
    <w:rsid w:val="00255AFF"/>
    <w:rsid w:val="00256689"/>
    <w:rsid w:val="00261346"/>
    <w:rsid w:val="00261658"/>
    <w:rsid w:val="00262292"/>
    <w:rsid w:val="002625F9"/>
    <w:rsid w:val="00262A8A"/>
    <w:rsid w:val="00262CFB"/>
    <w:rsid w:val="00262D63"/>
    <w:rsid w:val="00264016"/>
    <w:rsid w:val="002647F4"/>
    <w:rsid w:val="00265E29"/>
    <w:rsid w:val="00266709"/>
    <w:rsid w:val="00266BCD"/>
    <w:rsid w:val="00266CB5"/>
    <w:rsid w:val="0026739E"/>
    <w:rsid w:val="002673D2"/>
    <w:rsid w:val="00267781"/>
    <w:rsid w:val="00267D24"/>
    <w:rsid w:val="0027106C"/>
    <w:rsid w:val="00271E00"/>
    <w:rsid w:val="002726E0"/>
    <w:rsid w:val="0027281B"/>
    <w:rsid w:val="002729A6"/>
    <w:rsid w:val="00273F6E"/>
    <w:rsid w:val="0027468C"/>
    <w:rsid w:val="002767F2"/>
    <w:rsid w:val="00276D6B"/>
    <w:rsid w:val="00277CEB"/>
    <w:rsid w:val="00280C3C"/>
    <w:rsid w:val="00281AC0"/>
    <w:rsid w:val="002831EC"/>
    <w:rsid w:val="002838B0"/>
    <w:rsid w:val="0028434B"/>
    <w:rsid w:val="0028466E"/>
    <w:rsid w:val="00284C54"/>
    <w:rsid w:val="00284CFD"/>
    <w:rsid w:val="0028641A"/>
    <w:rsid w:val="00287976"/>
    <w:rsid w:val="00287F06"/>
    <w:rsid w:val="00290179"/>
    <w:rsid w:val="00290229"/>
    <w:rsid w:val="0029067C"/>
    <w:rsid w:val="00290C14"/>
    <w:rsid w:val="00292835"/>
    <w:rsid w:val="00292FCE"/>
    <w:rsid w:val="00294EC2"/>
    <w:rsid w:val="002957A0"/>
    <w:rsid w:val="00295CD7"/>
    <w:rsid w:val="002965EF"/>
    <w:rsid w:val="00296869"/>
    <w:rsid w:val="002979C1"/>
    <w:rsid w:val="002A0130"/>
    <w:rsid w:val="002A0A3A"/>
    <w:rsid w:val="002A0B4F"/>
    <w:rsid w:val="002A0E8E"/>
    <w:rsid w:val="002A1587"/>
    <w:rsid w:val="002A15C5"/>
    <w:rsid w:val="002A1D66"/>
    <w:rsid w:val="002A2599"/>
    <w:rsid w:val="002A2815"/>
    <w:rsid w:val="002A2ADA"/>
    <w:rsid w:val="002A3E15"/>
    <w:rsid w:val="002A4424"/>
    <w:rsid w:val="002A46FD"/>
    <w:rsid w:val="002A4B54"/>
    <w:rsid w:val="002A557E"/>
    <w:rsid w:val="002A5B22"/>
    <w:rsid w:val="002A68B1"/>
    <w:rsid w:val="002A6D1A"/>
    <w:rsid w:val="002A7FC5"/>
    <w:rsid w:val="002B0914"/>
    <w:rsid w:val="002B0A8A"/>
    <w:rsid w:val="002B0D4A"/>
    <w:rsid w:val="002B13FA"/>
    <w:rsid w:val="002B169D"/>
    <w:rsid w:val="002B1C13"/>
    <w:rsid w:val="002B40ED"/>
    <w:rsid w:val="002B4993"/>
    <w:rsid w:val="002B53FF"/>
    <w:rsid w:val="002B56EB"/>
    <w:rsid w:val="002B5A0B"/>
    <w:rsid w:val="002B5EC9"/>
    <w:rsid w:val="002B635B"/>
    <w:rsid w:val="002B642F"/>
    <w:rsid w:val="002B6648"/>
    <w:rsid w:val="002B764E"/>
    <w:rsid w:val="002B7CF0"/>
    <w:rsid w:val="002C0113"/>
    <w:rsid w:val="002C02A5"/>
    <w:rsid w:val="002C1D63"/>
    <w:rsid w:val="002C2BAE"/>
    <w:rsid w:val="002C4A5E"/>
    <w:rsid w:val="002C5BD6"/>
    <w:rsid w:val="002C70DC"/>
    <w:rsid w:val="002C72DC"/>
    <w:rsid w:val="002D1CC2"/>
    <w:rsid w:val="002D33F1"/>
    <w:rsid w:val="002D3CC1"/>
    <w:rsid w:val="002D477B"/>
    <w:rsid w:val="002D4BE3"/>
    <w:rsid w:val="002D68E8"/>
    <w:rsid w:val="002D77CD"/>
    <w:rsid w:val="002E06DF"/>
    <w:rsid w:val="002E14E1"/>
    <w:rsid w:val="002E1684"/>
    <w:rsid w:val="002E16EC"/>
    <w:rsid w:val="002E1A3D"/>
    <w:rsid w:val="002E27C4"/>
    <w:rsid w:val="002E30F6"/>
    <w:rsid w:val="002E3DDB"/>
    <w:rsid w:val="002E42E2"/>
    <w:rsid w:val="002E484C"/>
    <w:rsid w:val="002E49A6"/>
    <w:rsid w:val="002E615A"/>
    <w:rsid w:val="002E65E2"/>
    <w:rsid w:val="002E6A86"/>
    <w:rsid w:val="002F1E6E"/>
    <w:rsid w:val="002F21BF"/>
    <w:rsid w:val="002F2200"/>
    <w:rsid w:val="002F33FB"/>
    <w:rsid w:val="002F42F9"/>
    <w:rsid w:val="002F4CAD"/>
    <w:rsid w:val="002F53AC"/>
    <w:rsid w:val="002F5938"/>
    <w:rsid w:val="002F5E6B"/>
    <w:rsid w:val="00300783"/>
    <w:rsid w:val="003016A6"/>
    <w:rsid w:val="00302478"/>
    <w:rsid w:val="003042F2"/>
    <w:rsid w:val="00304841"/>
    <w:rsid w:val="00306E90"/>
    <w:rsid w:val="00310728"/>
    <w:rsid w:val="00311036"/>
    <w:rsid w:val="00312C8D"/>
    <w:rsid w:val="00313928"/>
    <w:rsid w:val="003140BB"/>
    <w:rsid w:val="00315B97"/>
    <w:rsid w:val="003161ED"/>
    <w:rsid w:val="00316563"/>
    <w:rsid w:val="0031675D"/>
    <w:rsid w:val="00316F88"/>
    <w:rsid w:val="003178BC"/>
    <w:rsid w:val="00317E38"/>
    <w:rsid w:val="00320FF0"/>
    <w:rsid w:val="00323C33"/>
    <w:rsid w:val="00325BB4"/>
    <w:rsid w:val="00325CC7"/>
    <w:rsid w:val="003261B1"/>
    <w:rsid w:val="00326958"/>
    <w:rsid w:val="003270F2"/>
    <w:rsid w:val="00332726"/>
    <w:rsid w:val="0033307B"/>
    <w:rsid w:val="00333104"/>
    <w:rsid w:val="003333FD"/>
    <w:rsid w:val="0033342A"/>
    <w:rsid w:val="003338EB"/>
    <w:rsid w:val="00333CE2"/>
    <w:rsid w:val="00334007"/>
    <w:rsid w:val="00334328"/>
    <w:rsid w:val="0033448D"/>
    <w:rsid w:val="00334626"/>
    <w:rsid w:val="0033468B"/>
    <w:rsid w:val="00334EF9"/>
    <w:rsid w:val="0033646B"/>
    <w:rsid w:val="00337261"/>
    <w:rsid w:val="003378B7"/>
    <w:rsid w:val="00337AB2"/>
    <w:rsid w:val="00337AFC"/>
    <w:rsid w:val="00340745"/>
    <w:rsid w:val="003415CB"/>
    <w:rsid w:val="00341646"/>
    <w:rsid w:val="003418CE"/>
    <w:rsid w:val="00342636"/>
    <w:rsid w:val="00342B54"/>
    <w:rsid w:val="003456A9"/>
    <w:rsid w:val="00345B15"/>
    <w:rsid w:val="00345CCC"/>
    <w:rsid w:val="00347D4A"/>
    <w:rsid w:val="00350744"/>
    <w:rsid w:val="00352C72"/>
    <w:rsid w:val="00352C80"/>
    <w:rsid w:val="00353BF0"/>
    <w:rsid w:val="00355225"/>
    <w:rsid w:val="00355312"/>
    <w:rsid w:val="00355718"/>
    <w:rsid w:val="00356298"/>
    <w:rsid w:val="003562DA"/>
    <w:rsid w:val="00356437"/>
    <w:rsid w:val="00356AD8"/>
    <w:rsid w:val="00356B62"/>
    <w:rsid w:val="00357411"/>
    <w:rsid w:val="00357626"/>
    <w:rsid w:val="00357E7E"/>
    <w:rsid w:val="0036156C"/>
    <w:rsid w:val="00361DEA"/>
    <w:rsid w:val="00362216"/>
    <w:rsid w:val="003627FE"/>
    <w:rsid w:val="0036305A"/>
    <w:rsid w:val="00363504"/>
    <w:rsid w:val="003640A5"/>
    <w:rsid w:val="00364B2F"/>
    <w:rsid w:val="00364BBC"/>
    <w:rsid w:val="003665BE"/>
    <w:rsid w:val="0037172D"/>
    <w:rsid w:val="00371B01"/>
    <w:rsid w:val="00371E9E"/>
    <w:rsid w:val="003720C9"/>
    <w:rsid w:val="0037236E"/>
    <w:rsid w:val="003728BB"/>
    <w:rsid w:val="003732E6"/>
    <w:rsid w:val="0037398F"/>
    <w:rsid w:val="00373EDD"/>
    <w:rsid w:val="00375709"/>
    <w:rsid w:val="00376D06"/>
    <w:rsid w:val="00380432"/>
    <w:rsid w:val="0038087E"/>
    <w:rsid w:val="003815C6"/>
    <w:rsid w:val="00381951"/>
    <w:rsid w:val="00381FF0"/>
    <w:rsid w:val="0038229B"/>
    <w:rsid w:val="00383089"/>
    <w:rsid w:val="003834AC"/>
    <w:rsid w:val="003847D2"/>
    <w:rsid w:val="00385CAB"/>
    <w:rsid w:val="00385D5A"/>
    <w:rsid w:val="00387277"/>
    <w:rsid w:val="0039043B"/>
    <w:rsid w:val="00391BC3"/>
    <w:rsid w:val="00392A4D"/>
    <w:rsid w:val="00393854"/>
    <w:rsid w:val="003940BD"/>
    <w:rsid w:val="00394772"/>
    <w:rsid w:val="00395AAE"/>
    <w:rsid w:val="00396D7A"/>
    <w:rsid w:val="003A0094"/>
    <w:rsid w:val="003A0FF3"/>
    <w:rsid w:val="003A1EAC"/>
    <w:rsid w:val="003A2A61"/>
    <w:rsid w:val="003A3985"/>
    <w:rsid w:val="003A39F8"/>
    <w:rsid w:val="003A3EBE"/>
    <w:rsid w:val="003A40AA"/>
    <w:rsid w:val="003A496F"/>
    <w:rsid w:val="003A578F"/>
    <w:rsid w:val="003A5920"/>
    <w:rsid w:val="003A75A1"/>
    <w:rsid w:val="003A777B"/>
    <w:rsid w:val="003B0751"/>
    <w:rsid w:val="003B205C"/>
    <w:rsid w:val="003B22C3"/>
    <w:rsid w:val="003B2CA4"/>
    <w:rsid w:val="003B2EC7"/>
    <w:rsid w:val="003B337D"/>
    <w:rsid w:val="003B3DD1"/>
    <w:rsid w:val="003B42B7"/>
    <w:rsid w:val="003B4D3F"/>
    <w:rsid w:val="003B6BE7"/>
    <w:rsid w:val="003B708C"/>
    <w:rsid w:val="003B79CB"/>
    <w:rsid w:val="003C00A3"/>
    <w:rsid w:val="003C103F"/>
    <w:rsid w:val="003C2DAD"/>
    <w:rsid w:val="003C60C9"/>
    <w:rsid w:val="003C68DE"/>
    <w:rsid w:val="003C76D6"/>
    <w:rsid w:val="003C7A77"/>
    <w:rsid w:val="003D0343"/>
    <w:rsid w:val="003D155B"/>
    <w:rsid w:val="003D2550"/>
    <w:rsid w:val="003D4D87"/>
    <w:rsid w:val="003D545B"/>
    <w:rsid w:val="003D5843"/>
    <w:rsid w:val="003D62F9"/>
    <w:rsid w:val="003D6B4A"/>
    <w:rsid w:val="003D7002"/>
    <w:rsid w:val="003D72A1"/>
    <w:rsid w:val="003D7516"/>
    <w:rsid w:val="003E1507"/>
    <w:rsid w:val="003E2C25"/>
    <w:rsid w:val="003E309B"/>
    <w:rsid w:val="003E35F2"/>
    <w:rsid w:val="003E52C8"/>
    <w:rsid w:val="003E6F2A"/>
    <w:rsid w:val="003E7C3A"/>
    <w:rsid w:val="003E7CB2"/>
    <w:rsid w:val="003E7E44"/>
    <w:rsid w:val="003F034D"/>
    <w:rsid w:val="003F0D2A"/>
    <w:rsid w:val="003F26F0"/>
    <w:rsid w:val="003F3EED"/>
    <w:rsid w:val="003F4C37"/>
    <w:rsid w:val="003F61C5"/>
    <w:rsid w:val="003F790D"/>
    <w:rsid w:val="0040301C"/>
    <w:rsid w:val="00403378"/>
    <w:rsid w:val="00403596"/>
    <w:rsid w:val="004040C3"/>
    <w:rsid w:val="00404A88"/>
    <w:rsid w:val="004055CC"/>
    <w:rsid w:val="00405CEA"/>
    <w:rsid w:val="00406FE5"/>
    <w:rsid w:val="00410A7D"/>
    <w:rsid w:val="00412D66"/>
    <w:rsid w:val="0041392A"/>
    <w:rsid w:val="00413AC4"/>
    <w:rsid w:val="0041503A"/>
    <w:rsid w:val="004152DD"/>
    <w:rsid w:val="0041553C"/>
    <w:rsid w:val="0041691B"/>
    <w:rsid w:val="00417765"/>
    <w:rsid w:val="004202E5"/>
    <w:rsid w:val="00420863"/>
    <w:rsid w:val="00420B58"/>
    <w:rsid w:val="00420DBF"/>
    <w:rsid w:val="00420DDA"/>
    <w:rsid w:val="00420EF6"/>
    <w:rsid w:val="00423B3F"/>
    <w:rsid w:val="00425CAE"/>
    <w:rsid w:val="00425D3C"/>
    <w:rsid w:val="00426F59"/>
    <w:rsid w:val="00427BA2"/>
    <w:rsid w:val="00432014"/>
    <w:rsid w:val="004326E5"/>
    <w:rsid w:val="0043291F"/>
    <w:rsid w:val="0043297A"/>
    <w:rsid w:val="004339FA"/>
    <w:rsid w:val="00434885"/>
    <w:rsid w:val="00434BF1"/>
    <w:rsid w:val="00435340"/>
    <w:rsid w:val="00437194"/>
    <w:rsid w:val="00437B38"/>
    <w:rsid w:val="00440493"/>
    <w:rsid w:val="0044099D"/>
    <w:rsid w:val="00440DE9"/>
    <w:rsid w:val="00441C35"/>
    <w:rsid w:val="00441DF4"/>
    <w:rsid w:val="00442368"/>
    <w:rsid w:val="0044267A"/>
    <w:rsid w:val="004428FA"/>
    <w:rsid w:val="0044379A"/>
    <w:rsid w:val="004437B2"/>
    <w:rsid w:val="0044495C"/>
    <w:rsid w:val="00447427"/>
    <w:rsid w:val="004474DB"/>
    <w:rsid w:val="0045003F"/>
    <w:rsid w:val="00450236"/>
    <w:rsid w:val="00450829"/>
    <w:rsid w:val="00450C08"/>
    <w:rsid w:val="00452A02"/>
    <w:rsid w:val="00454B60"/>
    <w:rsid w:val="00454C56"/>
    <w:rsid w:val="0045714F"/>
    <w:rsid w:val="00457654"/>
    <w:rsid w:val="0046036D"/>
    <w:rsid w:val="0046139F"/>
    <w:rsid w:val="004614DE"/>
    <w:rsid w:val="004618D4"/>
    <w:rsid w:val="00462BF6"/>
    <w:rsid w:val="00462D06"/>
    <w:rsid w:val="00464FE0"/>
    <w:rsid w:val="00465B9C"/>
    <w:rsid w:val="00466459"/>
    <w:rsid w:val="004665EF"/>
    <w:rsid w:val="00466A06"/>
    <w:rsid w:val="00467194"/>
    <w:rsid w:val="00467BE6"/>
    <w:rsid w:val="00470682"/>
    <w:rsid w:val="00471BF1"/>
    <w:rsid w:val="00472288"/>
    <w:rsid w:val="004724A4"/>
    <w:rsid w:val="00472889"/>
    <w:rsid w:val="00472CD9"/>
    <w:rsid w:val="00473055"/>
    <w:rsid w:val="00473924"/>
    <w:rsid w:val="00475571"/>
    <w:rsid w:val="00475902"/>
    <w:rsid w:val="00475950"/>
    <w:rsid w:val="00476DDB"/>
    <w:rsid w:val="00476E4C"/>
    <w:rsid w:val="0047749F"/>
    <w:rsid w:val="00477D50"/>
    <w:rsid w:val="00481C17"/>
    <w:rsid w:val="004831EA"/>
    <w:rsid w:val="00484021"/>
    <w:rsid w:val="00484164"/>
    <w:rsid w:val="0048467C"/>
    <w:rsid w:val="00484826"/>
    <w:rsid w:val="004848F3"/>
    <w:rsid w:val="004855D2"/>
    <w:rsid w:val="00485FBC"/>
    <w:rsid w:val="00486069"/>
    <w:rsid w:val="004905A7"/>
    <w:rsid w:val="004908E2"/>
    <w:rsid w:val="00490C14"/>
    <w:rsid w:val="004916DA"/>
    <w:rsid w:val="00491EB1"/>
    <w:rsid w:val="004924D3"/>
    <w:rsid w:val="00492610"/>
    <w:rsid w:val="00492B53"/>
    <w:rsid w:val="00492C4D"/>
    <w:rsid w:val="004932CF"/>
    <w:rsid w:val="00493B10"/>
    <w:rsid w:val="00493BE2"/>
    <w:rsid w:val="0049519F"/>
    <w:rsid w:val="00495934"/>
    <w:rsid w:val="00495E1C"/>
    <w:rsid w:val="004963BF"/>
    <w:rsid w:val="0049709A"/>
    <w:rsid w:val="00497380"/>
    <w:rsid w:val="004A06BD"/>
    <w:rsid w:val="004A31FD"/>
    <w:rsid w:val="004A3772"/>
    <w:rsid w:val="004A43FA"/>
    <w:rsid w:val="004A4AE7"/>
    <w:rsid w:val="004A5A37"/>
    <w:rsid w:val="004A5D3D"/>
    <w:rsid w:val="004B0BCF"/>
    <w:rsid w:val="004B15E5"/>
    <w:rsid w:val="004B1C95"/>
    <w:rsid w:val="004B2FF1"/>
    <w:rsid w:val="004B32DC"/>
    <w:rsid w:val="004B37EA"/>
    <w:rsid w:val="004B3D14"/>
    <w:rsid w:val="004B5BB0"/>
    <w:rsid w:val="004B6D9E"/>
    <w:rsid w:val="004B7308"/>
    <w:rsid w:val="004B7A47"/>
    <w:rsid w:val="004B7BAD"/>
    <w:rsid w:val="004C0A37"/>
    <w:rsid w:val="004C136C"/>
    <w:rsid w:val="004C1CEC"/>
    <w:rsid w:val="004C1FBA"/>
    <w:rsid w:val="004C2869"/>
    <w:rsid w:val="004C2ACE"/>
    <w:rsid w:val="004C302B"/>
    <w:rsid w:val="004C3A0C"/>
    <w:rsid w:val="004C5A25"/>
    <w:rsid w:val="004C7786"/>
    <w:rsid w:val="004C7AB2"/>
    <w:rsid w:val="004D0F13"/>
    <w:rsid w:val="004D11C1"/>
    <w:rsid w:val="004D1779"/>
    <w:rsid w:val="004D24B5"/>
    <w:rsid w:val="004D2756"/>
    <w:rsid w:val="004D296C"/>
    <w:rsid w:val="004D298A"/>
    <w:rsid w:val="004D2D51"/>
    <w:rsid w:val="004D3814"/>
    <w:rsid w:val="004D448E"/>
    <w:rsid w:val="004D477F"/>
    <w:rsid w:val="004D4988"/>
    <w:rsid w:val="004D55E3"/>
    <w:rsid w:val="004D5AAC"/>
    <w:rsid w:val="004D777C"/>
    <w:rsid w:val="004E0350"/>
    <w:rsid w:val="004E0A4C"/>
    <w:rsid w:val="004E1F6D"/>
    <w:rsid w:val="004E2BD0"/>
    <w:rsid w:val="004E5228"/>
    <w:rsid w:val="004E52D3"/>
    <w:rsid w:val="004E5538"/>
    <w:rsid w:val="004E705D"/>
    <w:rsid w:val="004E7A9F"/>
    <w:rsid w:val="004E7D30"/>
    <w:rsid w:val="004F0FC9"/>
    <w:rsid w:val="004F4828"/>
    <w:rsid w:val="004F52AC"/>
    <w:rsid w:val="004F575E"/>
    <w:rsid w:val="004F57C1"/>
    <w:rsid w:val="004F59B9"/>
    <w:rsid w:val="004F7B5D"/>
    <w:rsid w:val="00500A57"/>
    <w:rsid w:val="00500DD8"/>
    <w:rsid w:val="005010A3"/>
    <w:rsid w:val="00501BD0"/>
    <w:rsid w:val="00504303"/>
    <w:rsid w:val="00504871"/>
    <w:rsid w:val="0050506B"/>
    <w:rsid w:val="005058E7"/>
    <w:rsid w:val="005061B0"/>
    <w:rsid w:val="00506655"/>
    <w:rsid w:val="00506968"/>
    <w:rsid w:val="00507554"/>
    <w:rsid w:val="00507598"/>
    <w:rsid w:val="00510A3A"/>
    <w:rsid w:val="00511C1B"/>
    <w:rsid w:val="005128A3"/>
    <w:rsid w:val="00512B08"/>
    <w:rsid w:val="0051350B"/>
    <w:rsid w:val="00513796"/>
    <w:rsid w:val="0051412A"/>
    <w:rsid w:val="0051428B"/>
    <w:rsid w:val="00514809"/>
    <w:rsid w:val="005148A4"/>
    <w:rsid w:val="00516241"/>
    <w:rsid w:val="00516338"/>
    <w:rsid w:val="0051644B"/>
    <w:rsid w:val="00516609"/>
    <w:rsid w:val="005169E2"/>
    <w:rsid w:val="00516A2D"/>
    <w:rsid w:val="0052072A"/>
    <w:rsid w:val="00520A54"/>
    <w:rsid w:val="00520DFA"/>
    <w:rsid w:val="00520E84"/>
    <w:rsid w:val="00520E85"/>
    <w:rsid w:val="00521405"/>
    <w:rsid w:val="0052224C"/>
    <w:rsid w:val="005224AA"/>
    <w:rsid w:val="005231F8"/>
    <w:rsid w:val="00523F8B"/>
    <w:rsid w:val="0052470F"/>
    <w:rsid w:val="00524A40"/>
    <w:rsid w:val="005253DD"/>
    <w:rsid w:val="005256C2"/>
    <w:rsid w:val="00526D82"/>
    <w:rsid w:val="00526DA3"/>
    <w:rsid w:val="00527069"/>
    <w:rsid w:val="005308FC"/>
    <w:rsid w:val="00531113"/>
    <w:rsid w:val="005311D8"/>
    <w:rsid w:val="00531277"/>
    <w:rsid w:val="005313D8"/>
    <w:rsid w:val="00531827"/>
    <w:rsid w:val="00532003"/>
    <w:rsid w:val="005321BE"/>
    <w:rsid w:val="005328B6"/>
    <w:rsid w:val="00532F6C"/>
    <w:rsid w:val="0053313C"/>
    <w:rsid w:val="00533C5D"/>
    <w:rsid w:val="00533F09"/>
    <w:rsid w:val="0053412F"/>
    <w:rsid w:val="005343CF"/>
    <w:rsid w:val="0053484C"/>
    <w:rsid w:val="00534DB8"/>
    <w:rsid w:val="005354E1"/>
    <w:rsid w:val="005358DC"/>
    <w:rsid w:val="00535938"/>
    <w:rsid w:val="00535AD1"/>
    <w:rsid w:val="00535BF9"/>
    <w:rsid w:val="005365D8"/>
    <w:rsid w:val="0053691D"/>
    <w:rsid w:val="00536A86"/>
    <w:rsid w:val="005379AC"/>
    <w:rsid w:val="00537CAD"/>
    <w:rsid w:val="00537E3E"/>
    <w:rsid w:val="0054067A"/>
    <w:rsid w:val="00540DE5"/>
    <w:rsid w:val="00541D7D"/>
    <w:rsid w:val="00543057"/>
    <w:rsid w:val="00543ABD"/>
    <w:rsid w:val="00544A4F"/>
    <w:rsid w:val="00544DC5"/>
    <w:rsid w:val="00545097"/>
    <w:rsid w:val="00547795"/>
    <w:rsid w:val="00547B79"/>
    <w:rsid w:val="00550F5E"/>
    <w:rsid w:val="00551AFB"/>
    <w:rsid w:val="00551B2E"/>
    <w:rsid w:val="0055469F"/>
    <w:rsid w:val="00555A1F"/>
    <w:rsid w:val="00555C0A"/>
    <w:rsid w:val="00555D2E"/>
    <w:rsid w:val="005573B7"/>
    <w:rsid w:val="00560A9D"/>
    <w:rsid w:val="005641A3"/>
    <w:rsid w:val="005661A6"/>
    <w:rsid w:val="00566204"/>
    <w:rsid w:val="005664C2"/>
    <w:rsid w:val="005665FE"/>
    <w:rsid w:val="00566D25"/>
    <w:rsid w:val="00566DB2"/>
    <w:rsid w:val="005676CE"/>
    <w:rsid w:val="00571163"/>
    <w:rsid w:val="0057254D"/>
    <w:rsid w:val="0057492A"/>
    <w:rsid w:val="00574E5D"/>
    <w:rsid w:val="005754B0"/>
    <w:rsid w:val="00575FE7"/>
    <w:rsid w:val="005777BE"/>
    <w:rsid w:val="005807D3"/>
    <w:rsid w:val="00581071"/>
    <w:rsid w:val="00582094"/>
    <w:rsid w:val="00582B2A"/>
    <w:rsid w:val="0058340E"/>
    <w:rsid w:val="00583451"/>
    <w:rsid w:val="00584522"/>
    <w:rsid w:val="00585561"/>
    <w:rsid w:val="005870BC"/>
    <w:rsid w:val="00590078"/>
    <w:rsid w:val="0059163C"/>
    <w:rsid w:val="00593892"/>
    <w:rsid w:val="005948D9"/>
    <w:rsid w:val="00594B74"/>
    <w:rsid w:val="00597264"/>
    <w:rsid w:val="005A05E0"/>
    <w:rsid w:val="005A07DF"/>
    <w:rsid w:val="005A0FCE"/>
    <w:rsid w:val="005A1E86"/>
    <w:rsid w:val="005A248A"/>
    <w:rsid w:val="005A2842"/>
    <w:rsid w:val="005A2BA8"/>
    <w:rsid w:val="005A33B1"/>
    <w:rsid w:val="005A493E"/>
    <w:rsid w:val="005A4A4C"/>
    <w:rsid w:val="005A4C30"/>
    <w:rsid w:val="005A4F42"/>
    <w:rsid w:val="005A53A3"/>
    <w:rsid w:val="005A57E4"/>
    <w:rsid w:val="005A598C"/>
    <w:rsid w:val="005A63FB"/>
    <w:rsid w:val="005A6A7A"/>
    <w:rsid w:val="005A6C78"/>
    <w:rsid w:val="005A6E33"/>
    <w:rsid w:val="005A72F8"/>
    <w:rsid w:val="005B0865"/>
    <w:rsid w:val="005B1FB8"/>
    <w:rsid w:val="005B2A4D"/>
    <w:rsid w:val="005B3142"/>
    <w:rsid w:val="005B7364"/>
    <w:rsid w:val="005B7BEA"/>
    <w:rsid w:val="005C0351"/>
    <w:rsid w:val="005C054B"/>
    <w:rsid w:val="005C09AF"/>
    <w:rsid w:val="005C0B50"/>
    <w:rsid w:val="005C1513"/>
    <w:rsid w:val="005C1A86"/>
    <w:rsid w:val="005C1EA4"/>
    <w:rsid w:val="005C2178"/>
    <w:rsid w:val="005C30C5"/>
    <w:rsid w:val="005C34F5"/>
    <w:rsid w:val="005C388E"/>
    <w:rsid w:val="005C5F12"/>
    <w:rsid w:val="005C6A34"/>
    <w:rsid w:val="005C77C3"/>
    <w:rsid w:val="005D1084"/>
    <w:rsid w:val="005D121D"/>
    <w:rsid w:val="005D1D6F"/>
    <w:rsid w:val="005D33AD"/>
    <w:rsid w:val="005D40CD"/>
    <w:rsid w:val="005D5F1C"/>
    <w:rsid w:val="005D5F61"/>
    <w:rsid w:val="005D6E7F"/>
    <w:rsid w:val="005D7B55"/>
    <w:rsid w:val="005E0BBE"/>
    <w:rsid w:val="005E2BD3"/>
    <w:rsid w:val="005E2C31"/>
    <w:rsid w:val="005E3EA1"/>
    <w:rsid w:val="005E494E"/>
    <w:rsid w:val="005E4B83"/>
    <w:rsid w:val="005E622A"/>
    <w:rsid w:val="005E74F6"/>
    <w:rsid w:val="005E7BA3"/>
    <w:rsid w:val="005F03CD"/>
    <w:rsid w:val="005F0C9E"/>
    <w:rsid w:val="005F1439"/>
    <w:rsid w:val="005F185C"/>
    <w:rsid w:val="005F196C"/>
    <w:rsid w:val="005F51C9"/>
    <w:rsid w:val="005F581F"/>
    <w:rsid w:val="005F63A4"/>
    <w:rsid w:val="005F6853"/>
    <w:rsid w:val="005F6AAD"/>
    <w:rsid w:val="005F6DEE"/>
    <w:rsid w:val="005F74C5"/>
    <w:rsid w:val="005F7B13"/>
    <w:rsid w:val="005F7BBC"/>
    <w:rsid w:val="006006F7"/>
    <w:rsid w:val="00601288"/>
    <w:rsid w:val="006012AC"/>
    <w:rsid w:val="00602837"/>
    <w:rsid w:val="006030CC"/>
    <w:rsid w:val="00603549"/>
    <w:rsid w:val="006044AF"/>
    <w:rsid w:val="00605213"/>
    <w:rsid w:val="0060540B"/>
    <w:rsid w:val="00605478"/>
    <w:rsid w:val="00606C0F"/>
    <w:rsid w:val="006079AC"/>
    <w:rsid w:val="00607CCA"/>
    <w:rsid w:val="0061057F"/>
    <w:rsid w:val="006111E2"/>
    <w:rsid w:val="00611CE9"/>
    <w:rsid w:val="00612598"/>
    <w:rsid w:val="00612E7D"/>
    <w:rsid w:val="00613342"/>
    <w:rsid w:val="00613A0C"/>
    <w:rsid w:val="00613AB9"/>
    <w:rsid w:val="00614662"/>
    <w:rsid w:val="00614A1A"/>
    <w:rsid w:val="00615632"/>
    <w:rsid w:val="006166E7"/>
    <w:rsid w:val="00617449"/>
    <w:rsid w:val="00617ABF"/>
    <w:rsid w:val="006205C1"/>
    <w:rsid w:val="006211B4"/>
    <w:rsid w:val="00621324"/>
    <w:rsid w:val="006224E8"/>
    <w:rsid w:val="00623008"/>
    <w:rsid w:val="006242F7"/>
    <w:rsid w:val="00624660"/>
    <w:rsid w:val="00625047"/>
    <w:rsid w:val="0062542A"/>
    <w:rsid w:val="006274A3"/>
    <w:rsid w:val="0062775B"/>
    <w:rsid w:val="00627B14"/>
    <w:rsid w:val="00627C81"/>
    <w:rsid w:val="006302DA"/>
    <w:rsid w:val="00630849"/>
    <w:rsid w:val="006308EB"/>
    <w:rsid w:val="006329E4"/>
    <w:rsid w:val="00632FF1"/>
    <w:rsid w:val="00633CC0"/>
    <w:rsid w:val="006346C8"/>
    <w:rsid w:val="006349B6"/>
    <w:rsid w:val="0063681D"/>
    <w:rsid w:val="00640289"/>
    <w:rsid w:val="00643D2E"/>
    <w:rsid w:val="00644B80"/>
    <w:rsid w:val="006454EC"/>
    <w:rsid w:val="00645504"/>
    <w:rsid w:val="0064614B"/>
    <w:rsid w:val="006465A3"/>
    <w:rsid w:val="00651ADD"/>
    <w:rsid w:val="00652F64"/>
    <w:rsid w:val="0065593D"/>
    <w:rsid w:val="006564C4"/>
    <w:rsid w:val="00656713"/>
    <w:rsid w:val="00656C79"/>
    <w:rsid w:val="0065714B"/>
    <w:rsid w:val="006574FC"/>
    <w:rsid w:val="0065766A"/>
    <w:rsid w:val="00660967"/>
    <w:rsid w:val="00660FF1"/>
    <w:rsid w:val="006635F0"/>
    <w:rsid w:val="006642D9"/>
    <w:rsid w:val="006645C8"/>
    <w:rsid w:val="0066465C"/>
    <w:rsid w:val="00664CFA"/>
    <w:rsid w:val="00664D04"/>
    <w:rsid w:val="00664FE5"/>
    <w:rsid w:val="0066533D"/>
    <w:rsid w:val="00665BC2"/>
    <w:rsid w:val="006668AB"/>
    <w:rsid w:val="00666959"/>
    <w:rsid w:val="00667669"/>
    <w:rsid w:val="006679E9"/>
    <w:rsid w:val="006705DD"/>
    <w:rsid w:val="00670DDB"/>
    <w:rsid w:val="00670DF2"/>
    <w:rsid w:val="00673336"/>
    <w:rsid w:val="006734A0"/>
    <w:rsid w:val="00674A32"/>
    <w:rsid w:val="00674D08"/>
    <w:rsid w:val="00675030"/>
    <w:rsid w:val="00675622"/>
    <w:rsid w:val="00675AB2"/>
    <w:rsid w:val="006770C5"/>
    <w:rsid w:val="00677B25"/>
    <w:rsid w:val="0068031B"/>
    <w:rsid w:val="006813AC"/>
    <w:rsid w:val="006834BA"/>
    <w:rsid w:val="00683764"/>
    <w:rsid w:val="0068449F"/>
    <w:rsid w:val="0068455F"/>
    <w:rsid w:val="00685BF5"/>
    <w:rsid w:val="006860CF"/>
    <w:rsid w:val="00687E33"/>
    <w:rsid w:val="00690E82"/>
    <w:rsid w:val="006912D6"/>
    <w:rsid w:val="00691392"/>
    <w:rsid w:val="006919D0"/>
    <w:rsid w:val="00691F87"/>
    <w:rsid w:val="0069275A"/>
    <w:rsid w:val="00693EF8"/>
    <w:rsid w:val="00695C1E"/>
    <w:rsid w:val="0069706F"/>
    <w:rsid w:val="006974E1"/>
    <w:rsid w:val="00697FA6"/>
    <w:rsid w:val="006A0328"/>
    <w:rsid w:val="006A081A"/>
    <w:rsid w:val="006A1436"/>
    <w:rsid w:val="006A1788"/>
    <w:rsid w:val="006A27F8"/>
    <w:rsid w:val="006A36AC"/>
    <w:rsid w:val="006A4311"/>
    <w:rsid w:val="006A4637"/>
    <w:rsid w:val="006A4A4D"/>
    <w:rsid w:val="006A55BE"/>
    <w:rsid w:val="006B02CF"/>
    <w:rsid w:val="006B04EC"/>
    <w:rsid w:val="006B0600"/>
    <w:rsid w:val="006B0B77"/>
    <w:rsid w:val="006B0F6C"/>
    <w:rsid w:val="006B3A67"/>
    <w:rsid w:val="006B3D15"/>
    <w:rsid w:val="006B4502"/>
    <w:rsid w:val="006B463F"/>
    <w:rsid w:val="006B465D"/>
    <w:rsid w:val="006B54A9"/>
    <w:rsid w:val="006B614E"/>
    <w:rsid w:val="006B69CE"/>
    <w:rsid w:val="006B6A49"/>
    <w:rsid w:val="006B6F87"/>
    <w:rsid w:val="006C0C47"/>
    <w:rsid w:val="006C0CDF"/>
    <w:rsid w:val="006C4161"/>
    <w:rsid w:val="006D047F"/>
    <w:rsid w:val="006D0BCE"/>
    <w:rsid w:val="006D246A"/>
    <w:rsid w:val="006D2793"/>
    <w:rsid w:val="006D30CB"/>
    <w:rsid w:val="006D35F0"/>
    <w:rsid w:val="006D3952"/>
    <w:rsid w:val="006D6521"/>
    <w:rsid w:val="006E0A34"/>
    <w:rsid w:val="006E0E52"/>
    <w:rsid w:val="006E23AB"/>
    <w:rsid w:val="006E3DA3"/>
    <w:rsid w:val="006E3F05"/>
    <w:rsid w:val="006E4020"/>
    <w:rsid w:val="006E40ED"/>
    <w:rsid w:val="006E52C8"/>
    <w:rsid w:val="006E622F"/>
    <w:rsid w:val="006E64B5"/>
    <w:rsid w:val="006E7501"/>
    <w:rsid w:val="006E7D7D"/>
    <w:rsid w:val="006E7E72"/>
    <w:rsid w:val="006E7EF9"/>
    <w:rsid w:val="006F0D91"/>
    <w:rsid w:val="006F0F79"/>
    <w:rsid w:val="006F1724"/>
    <w:rsid w:val="006F17E4"/>
    <w:rsid w:val="006F2551"/>
    <w:rsid w:val="006F304B"/>
    <w:rsid w:val="006F401A"/>
    <w:rsid w:val="006F4E16"/>
    <w:rsid w:val="006F5DD0"/>
    <w:rsid w:val="006F61B4"/>
    <w:rsid w:val="006F6848"/>
    <w:rsid w:val="006F6A04"/>
    <w:rsid w:val="006F6BF8"/>
    <w:rsid w:val="006F6E47"/>
    <w:rsid w:val="00700799"/>
    <w:rsid w:val="007009D1"/>
    <w:rsid w:val="00701AB6"/>
    <w:rsid w:val="00701C44"/>
    <w:rsid w:val="00701C49"/>
    <w:rsid w:val="00701CF7"/>
    <w:rsid w:val="007026BC"/>
    <w:rsid w:val="00703341"/>
    <w:rsid w:val="007038A8"/>
    <w:rsid w:val="00704D3D"/>
    <w:rsid w:val="00710715"/>
    <w:rsid w:val="00710D5B"/>
    <w:rsid w:val="007119E4"/>
    <w:rsid w:val="0071209B"/>
    <w:rsid w:val="00713F5B"/>
    <w:rsid w:val="00715908"/>
    <w:rsid w:val="007159A1"/>
    <w:rsid w:val="007164BD"/>
    <w:rsid w:val="007209C8"/>
    <w:rsid w:val="007221B5"/>
    <w:rsid w:val="00722C89"/>
    <w:rsid w:val="007233CA"/>
    <w:rsid w:val="00724F8B"/>
    <w:rsid w:val="00725546"/>
    <w:rsid w:val="007270DA"/>
    <w:rsid w:val="00727426"/>
    <w:rsid w:val="00730BC4"/>
    <w:rsid w:val="007311A3"/>
    <w:rsid w:val="00732E60"/>
    <w:rsid w:val="00733115"/>
    <w:rsid w:val="0073610F"/>
    <w:rsid w:val="00736D82"/>
    <w:rsid w:val="00737BFE"/>
    <w:rsid w:val="00737FE2"/>
    <w:rsid w:val="007401B9"/>
    <w:rsid w:val="00740689"/>
    <w:rsid w:val="00741328"/>
    <w:rsid w:val="00742729"/>
    <w:rsid w:val="0074364C"/>
    <w:rsid w:val="007436CA"/>
    <w:rsid w:val="007439B4"/>
    <w:rsid w:val="00744345"/>
    <w:rsid w:val="00744EF1"/>
    <w:rsid w:val="00745268"/>
    <w:rsid w:val="00745A4E"/>
    <w:rsid w:val="00746046"/>
    <w:rsid w:val="007466E8"/>
    <w:rsid w:val="0074684F"/>
    <w:rsid w:val="00750393"/>
    <w:rsid w:val="0075065B"/>
    <w:rsid w:val="00750AE2"/>
    <w:rsid w:val="00750B7F"/>
    <w:rsid w:val="00751562"/>
    <w:rsid w:val="00751B53"/>
    <w:rsid w:val="007529A3"/>
    <w:rsid w:val="007544C2"/>
    <w:rsid w:val="00755227"/>
    <w:rsid w:val="007557E7"/>
    <w:rsid w:val="00755AF7"/>
    <w:rsid w:val="007570D8"/>
    <w:rsid w:val="0075784A"/>
    <w:rsid w:val="00757FAD"/>
    <w:rsid w:val="007601EB"/>
    <w:rsid w:val="00760DD2"/>
    <w:rsid w:val="00760F67"/>
    <w:rsid w:val="00762462"/>
    <w:rsid w:val="0076288E"/>
    <w:rsid w:val="00762F6B"/>
    <w:rsid w:val="00765D1C"/>
    <w:rsid w:val="0076625F"/>
    <w:rsid w:val="007665F2"/>
    <w:rsid w:val="0076671B"/>
    <w:rsid w:val="00766734"/>
    <w:rsid w:val="00767423"/>
    <w:rsid w:val="0076763D"/>
    <w:rsid w:val="00767CD7"/>
    <w:rsid w:val="00767FA8"/>
    <w:rsid w:val="0077065E"/>
    <w:rsid w:val="007718D0"/>
    <w:rsid w:val="00771CB5"/>
    <w:rsid w:val="00772E97"/>
    <w:rsid w:val="007747F3"/>
    <w:rsid w:val="00774C46"/>
    <w:rsid w:val="00774CDB"/>
    <w:rsid w:val="00774D7E"/>
    <w:rsid w:val="00775409"/>
    <w:rsid w:val="007774EC"/>
    <w:rsid w:val="0077775C"/>
    <w:rsid w:val="00777813"/>
    <w:rsid w:val="00777BEC"/>
    <w:rsid w:val="00780286"/>
    <w:rsid w:val="00780FE7"/>
    <w:rsid w:val="00781021"/>
    <w:rsid w:val="00782B14"/>
    <w:rsid w:val="00783876"/>
    <w:rsid w:val="00784A05"/>
    <w:rsid w:val="00784EE0"/>
    <w:rsid w:val="00785FCA"/>
    <w:rsid w:val="0078628E"/>
    <w:rsid w:val="00790176"/>
    <w:rsid w:val="0079093B"/>
    <w:rsid w:val="00790F46"/>
    <w:rsid w:val="00791193"/>
    <w:rsid w:val="00791753"/>
    <w:rsid w:val="007918C6"/>
    <w:rsid w:val="007928F4"/>
    <w:rsid w:val="00792EB6"/>
    <w:rsid w:val="007933B8"/>
    <w:rsid w:val="007937A4"/>
    <w:rsid w:val="00796926"/>
    <w:rsid w:val="00796A98"/>
    <w:rsid w:val="00796EC8"/>
    <w:rsid w:val="00797C94"/>
    <w:rsid w:val="007A09CC"/>
    <w:rsid w:val="007A1D43"/>
    <w:rsid w:val="007A1FD3"/>
    <w:rsid w:val="007A34A1"/>
    <w:rsid w:val="007A4720"/>
    <w:rsid w:val="007A49C9"/>
    <w:rsid w:val="007A4CAA"/>
    <w:rsid w:val="007A4D27"/>
    <w:rsid w:val="007A5324"/>
    <w:rsid w:val="007A58B9"/>
    <w:rsid w:val="007A64A3"/>
    <w:rsid w:val="007A7AAD"/>
    <w:rsid w:val="007B1485"/>
    <w:rsid w:val="007B28D7"/>
    <w:rsid w:val="007B2A7D"/>
    <w:rsid w:val="007B2DB2"/>
    <w:rsid w:val="007B3720"/>
    <w:rsid w:val="007B3875"/>
    <w:rsid w:val="007B3D82"/>
    <w:rsid w:val="007B41D7"/>
    <w:rsid w:val="007B475B"/>
    <w:rsid w:val="007B6845"/>
    <w:rsid w:val="007B6909"/>
    <w:rsid w:val="007B6CBD"/>
    <w:rsid w:val="007B7897"/>
    <w:rsid w:val="007C01A3"/>
    <w:rsid w:val="007C03AA"/>
    <w:rsid w:val="007C1F9B"/>
    <w:rsid w:val="007C231A"/>
    <w:rsid w:val="007C2DAB"/>
    <w:rsid w:val="007C35FB"/>
    <w:rsid w:val="007C36F5"/>
    <w:rsid w:val="007C3CEA"/>
    <w:rsid w:val="007C4043"/>
    <w:rsid w:val="007C4F70"/>
    <w:rsid w:val="007C5685"/>
    <w:rsid w:val="007C588D"/>
    <w:rsid w:val="007C5C03"/>
    <w:rsid w:val="007C636C"/>
    <w:rsid w:val="007C7420"/>
    <w:rsid w:val="007C7A52"/>
    <w:rsid w:val="007D0477"/>
    <w:rsid w:val="007D0DE7"/>
    <w:rsid w:val="007D10E7"/>
    <w:rsid w:val="007D2593"/>
    <w:rsid w:val="007D2DE7"/>
    <w:rsid w:val="007D42FE"/>
    <w:rsid w:val="007D451D"/>
    <w:rsid w:val="007D54F5"/>
    <w:rsid w:val="007D577A"/>
    <w:rsid w:val="007D59E1"/>
    <w:rsid w:val="007D5ACC"/>
    <w:rsid w:val="007D5C88"/>
    <w:rsid w:val="007D6093"/>
    <w:rsid w:val="007E0CA2"/>
    <w:rsid w:val="007E10A2"/>
    <w:rsid w:val="007E1329"/>
    <w:rsid w:val="007E1AF4"/>
    <w:rsid w:val="007E2C84"/>
    <w:rsid w:val="007E2F66"/>
    <w:rsid w:val="007E3D65"/>
    <w:rsid w:val="007E4601"/>
    <w:rsid w:val="007E53AB"/>
    <w:rsid w:val="007E5693"/>
    <w:rsid w:val="007E6282"/>
    <w:rsid w:val="007E62A4"/>
    <w:rsid w:val="007F0532"/>
    <w:rsid w:val="007F1D50"/>
    <w:rsid w:val="007F2516"/>
    <w:rsid w:val="007F2A1C"/>
    <w:rsid w:val="007F2D2B"/>
    <w:rsid w:val="007F2E6F"/>
    <w:rsid w:val="007F3349"/>
    <w:rsid w:val="007F3F80"/>
    <w:rsid w:val="007F44F5"/>
    <w:rsid w:val="007F4B00"/>
    <w:rsid w:val="007F4EAD"/>
    <w:rsid w:val="007F53A4"/>
    <w:rsid w:val="007F702F"/>
    <w:rsid w:val="007F7790"/>
    <w:rsid w:val="00800386"/>
    <w:rsid w:val="00801FED"/>
    <w:rsid w:val="00802143"/>
    <w:rsid w:val="00802965"/>
    <w:rsid w:val="00802D97"/>
    <w:rsid w:val="00803426"/>
    <w:rsid w:val="008039B4"/>
    <w:rsid w:val="0080488B"/>
    <w:rsid w:val="0080596D"/>
    <w:rsid w:val="00810B2A"/>
    <w:rsid w:val="00812D79"/>
    <w:rsid w:val="008130FC"/>
    <w:rsid w:val="00813836"/>
    <w:rsid w:val="008139FB"/>
    <w:rsid w:val="00813FD5"/>
    <w:rsid w:val="00814312"/>
    <w:rsid w:val="008148BA"/>
    <w:rsid w:val="00814EC5"/>
    <w:rsid w:val="00815748"/>
    <w:rsid w:val="00815CB5"/>
    <w:rsid w:val="00815F16"/>
    <w:rsid w:val="00817480"/>
    <w:rsid w:val="008176A6"/>
    <w:rsid w:val="00821AEE"/>
    <w:rsid w:val="00822043"/>
    <w:rsid w:val="00822478"/>
    <w:rsid w:val="008225B4"/>
    <w:rsid w:val="008238F5"/>
    <w:rsid w:val="008243E1"/>
    <w:rsid w:val="008257B5"/>
    <w:rsid w:val="00826881"/>
    <w:rsid w:val="00827B6F"/>
    <w:rsid w:val="00827C51"/>
    <w:rsid w:val="008306CD"/>
    <w:rsid w:val="0083169B"/>
    <w:rsid w:val="008319D6"/>
    <w:rsid w:val="00832D44"/>
    <w:rsid w:val="008332B5"/>
    <w:rsid w:val="008349D0"/>
    <w:rsid w:val="00834F29"/>
    <w:rsid w:val="0083531B"/>
    <w:rsid w:val="00835BED"/>
    <w:rsid w:val="00836543"/>
    <w:rsid w:val="008374E6"/>
    <w:rsid w:val="008378D2"/>
    <w:rsid w:val="00837AE9"/>
    <w:rsid w:val="008400D4"/>
    <w:rsid w:val="00840BC2"/>
    <w:rsid w:val="00840E7B"/>
    <w:rsid w:val="00841711"/>
    <w:rsid w:val="00842AB1"/>
    <w:rsid w:val="00843283"/>
    <w:rsid w:val="008441A8"/>
    <w:rsid w:val="00844993"/>
    <w:rsid w:val="008461F1"/>
    <w:rsid w:val="008463F6"/>
    <w:rsid w:val="00846B8C"/>
    <w:rsid w:val="00847B72"/>
    <w:rsid w:val="008507F9"/>
    <w:rsid w:val="0085223A"/>
    <w:rsid w:val="00852A9B"/>
    <w:rsid w:val="008533A0"/>
    <w:rsid w:val="0085392D"/>
    <w:rsid w:val="00853D88"/>
    <w:rsid w:val="0085449F"/>
    <w:rsid w:val="008547BF"/>
    <w:rsid w:val="00854BEB"/>
    <w:rsid w:val="00855713"/>
    <w:rsid w:val="00855C9D"/>
    <w:rsid w:val="00855D77"/>
    <w:rsid w:val="00856239"/>
    <w:rsid w:val="00856640"/>
    <w:rsid w:val="00856F84"/>
    <w:rsid w:val="008574F6"/>
    <w:rsid w:val="00857662"/>
    <w:rsid w:val="00857AE9"/>
    <w:rsid w:val="00857BA2"/>
    <w:rsid w:val="0086056F"/>
    <w:rsid w:val="008605D8"/>
    <w:rsid w:val="00863E97"/>
    <w:rsid w:val="00864127"/>
    <w:rsid w:val="00865606"/>
    <w:rsid w:val="00866C5E"/>
    <w:rsid w:val="00867378"/>
    <w:rsid w:val="00870357"/>
    <w:rsid w:val="00871C74"/>
    <w:rsid w:val="00871E94"/>
    <w:rsid w:val="00872861"/>
    <w:rsid w:val="0087345D"/>
    <w:rsid w:val="0087398C"/>
    <w:rsid w:val="00873E8C"/>
    <w:rsid w:val="008748A0"/>
    <w:rsid w:val="00875AAB"/>
    <w:rsid w:val="00875F3E"/>
    <w:rsid w:val="0087610F"/>
    <w:rsid w:val="008761EF"/>
    <w:rsid w:val="00876907"/>
    <w:rsid w:val="00876FDD"/>
    <w:rsid w:val="00877155"/>
    <w:rsid w:val="0087750B"/>
    <w:rsid w:val="008777B3"/>
    <w:rsid w:val="00881671"/>
    <w:rsid w:val="0088209F"/>
    <w:rsid w:val="008822DC"/>
    <w:rsid w:val="008824B7"/>
    <w:rsid w:val="00882AC6"/>
    <w:rsid w:val="00883CD6"/>
    <w:rsid w:val="00885249"/>
    <w:rsid w:val="0088534D"/>
    <w:rsid w:val="00885BE2"/>
    <w:rsid w:val="008873A1"/>
    <w:rsid w:val="0088777B"/>
    <w:rsid w:val="0089197A"/>
    <w:rsid w:val="00891C6B"/>
    <w:rsid w:val="0089283D"/>
    <w:rsid w:val="0089355F"/>
    <w:rsid w:val="00893A26"/>
    <w:rsid w:val="00894932"/>
    <w:rsid w:val="00896F24"/>
    <w:rsid w:val="008975D3"/>
    <w:rsid w:val="008A001E"/>
    <w:rsid w:val="008A0193"/>
    <w:rsid w:val="008A02D6"/>
    <w:rsid w:val="008A039C"/>
    <w:rsid w:val="008A0BFE"/>
    <w:rsid w:val="008A0D1F"/>
    <w:rsid w:val="008A14FA"/>
    <w:rsid w:val="008A172C"/>
    <w:rsid w:val="008A2ED0"/>
    <w:rsid w:val="008A3577"/>
    <w:rsid w:val="008A464E"/>
    <w:rsid w:val="008A52EE"/>
    <w:rsid w:val="008A5D26"/>
    <w:rsid w:val="008A5DF3"/>
    <w:rsid w:val="008A6B2F"/>
    <w:rsid w:val="008A72EF"/>
    <w:rsid w:val="008B00C5"/>
    <w:rsid w:val="008B067D"/>
    <w:rsid w:val="008B2350"/>
    <w:rsid w:val="008B2882"/>
    <w:rsid w:val="008B2A92"/>
    <w:rsid w:val="008B2BEA"/>
    <w:rsid w:val="008B3701"/>
    <w:rsid w:val="008B3D57"/>
    <w:rsid w:val="008B54C4"/>
    <w:rsid w:val="008B59C7"/>
    <w:rsid w:val="008B5DEB"/>
    <w:rsid w:val="008B622A"/>
    <w:rsid w:val="008B6B43"/>
    <w:rsid w:val="008B6DC8"/>
    <w:rsid w:val="008B71D3"/>
    <w:rsid w:val="008C11F9"/>
    <w:rsid w:val="008C2167"/>
    <w:rsid w:val="008C2A5E"/>
    <w:rsid w:val="008C37C5"/>
    <w:rsid w:val="008C3AF0"/>
    <w:rsid w:val="008C417D"/>
    <w:rsid w:val="008C4441"/>
    <w:rsid w:val="008C4B46"/>
    <w:rsid w:val="008C4C92"/>
    <w:rsid w:val="008C5A4F"/>
    <w:rsid w:val="008C5A6E"/>
    <w:rsid w:val="008C5F6F"/>
    <w:rsid w:val="008C695D"/>
    <w:rsid w:val="008C7D42"/>
    <w:rsid w:val="008D00BE"/>
    <w:rsid w:val="008D04C6"/>
    <w:rsid w:val="008D1A9A"/>
    <w:rsid w:val="008D1B73"/>
    <w:rsid w:val="008D241C"/>
    <w:rsid w:val="008D2DCB"/>
    <w:rsid w:val="008D315F"/>
    <w:rsid w:val="008D3341"/>
    <w:rsid w:val="008D5B0B"/>
    <w:rsid w:val="008D61E4"/>
    <w:rsid w:val="008D6C06"/>
    <w:rsid w:val="008D6E0F"/>
    <w:rsid w:val="008D7042"/>
    <w:rsid w:val="008D740F"/>
    <w:rsid w:val="008D7863"/>
    <w:rsid w:val="008D7D17"/>
    <w:rsid w:val="008D7E24"/>
    <w:rsid w:val="008E06CA"/>
    <w:rsid w:val="008E1068"/>
    <w:rsid w:val="008E15B6"/>
    <w:rsid w:val="008E213D"/>
    <w:rsid w:val="008E232A"/>
    <w:rsid w:val="008E2340"/>
    <w:rsid w:val="008E2AA0"/>
    <w:rsid w:val="008E3ADE"/>
    <w:rsid w:val="008E3BEC"/>
    <w:rsid w:val="008E4794"/>
    <w:rsid w:val="008E50A8"/>
    <w:rsid w:val="008E5F8D"/>
    <w:rsid w:val="008E6184"/>
    <w:rsid w:val="008E6CB3"/>
    <w:rsid w:val="008E6E49"/>
    <w:rsid w:val="008E732E"/>
    <w:rsid w:val="008E7B6B"/>
    <w:rsid w:val="008E7F6A"/>
    <w:rsid w:val="008F0591"/>
    <w:rsid w:val="008F3BFE"/>
    <w:rsid w:val="008F4162"/>
    <w:rsid w:val="008F4936"/>
    <w:rsid w:val="008F4D0B"/>
    <w:rsid w:val="008F4EA3"/>
    <w:rsid w:val="008F75C6"/>
    <w:rsid w:val="009015BA"/>
    <w:rsid w:val="009017B2"/>
    <w:rsid w:val="009028AC"/>
    <w:rsid w:val="009033F7"/>
    <w:rsid w:val="00903CCF"/>
    <w:rsid w:val="009042D2"/>
    <w:rsid w:val="00904DB0"/>
    <w:rsid w:val="009057C2"/>
    <w:rsid w:val="00905873"/>
    <w:rsid w:val="009058C2"/>
    <w:rsid w:val="00905C2A"/>
    <w:rsid w:val="00906610"/>
    <w:rsid w:val="00907137"/>
    <w:rsid w:val="00907C03"/>
    <w:rsid w:val="00910056"/>
    <w:rsid w:val="009102BB"/>
    <w:rsid w:val="00910F74"/>
    <w:rsid w:val="009110A9"/>
    <w:rsid w:val="00911DC3"/>
    <w:rsid w:val="00912214"/>
    <w:rsid w:val="009129D1"/>
    <w:rsid w:val="00912AEA"/>
    <w:rsid w:val="00912BC0"/>
    <w:rsid w:val="009138F4"/>
    <w:rsid w:val="009140E0"/>
    <w:rsid w:val="00914820"/>
    <w:rsid w:val="009166A7"/>
    <w:rsid w:val="00916744"/>
    <w:rsid w:val="0091777A"/>
    <w:rsid w:val="009207C4"/>
    <w:rsid w:val="00920E71"/>
    <w:rsid w:val="00922001"/>
    <w:rsid w:val="00923094"/>
    <w:rsid w:val="009233EC"/>
    <w:rsid w:val="0092365C"/>
    <w:rsid w:val="009244BA"/>
    <w:rsid w:val="009247DE"/>
    <w:rsid w:val="00924A00"/>
    <w:rsid w:val="0092512A"/>
    <w:rsid w:val="009258D5"/>
    <w:rsid w:val="0092594F"/>
    <w:rsid w:val="00926573"/>
    <w:rsid w:val="009279D3"/>
    <w:rsid w:val="00927AB1"/>
    <w:rsid w:val="00927E64"/>
    <w:rsid w:val="009308C5"/>
    <w:rsid w:val="009310F1"/>
    <w:rsid w:val="00931F4C"/>
    <w:rsid w:val="00934011"/>
    <w:rsid w:val="0093448F"/>
    <w:rsid w:val="009351E5"/>
    <w:rsid w:val="00936EC5"/>
    <w:rsid w:val="009373AB"/>
    <w:rsid w:val="00941301"/>
    <w:rsid w:val="00941BE7"/>
    <w:rsid w:val="00942615"/>
    <w:rsid w:val="0094350E"/>
    <w:rsid w:val="009435F2"/>
    <w:rsid w:val="00944BE8"/>
    <w:rsid w:val="009458D4"/>
    <w:rsid w:val="00945DF9"/>
    <w:rsid w:val="00945FF0"/>
    <w:rsid w:val="00946A61"/>
    <w:rsid w:val="00953FB3"/>
    <w:rsid w:val="00953FE3"/>
    <w:rsid w:val="00954780"/>
    <w:rsid w:val="00954868"/>
    <w:rsid w:val="00954A4E"/>
    <w:rsid w:val="00954BE3"/>
    <w:rsid w:val="00955A17"/>
    <w:rsid w:val="009562EA"/>
    <w:rsid w:val="00956A24"/>
    <w:rsid w:val="00960B64"/>
    <w:rsid w:val="0096400E"/>
    <w:rsid w:val="00964392"/>
    <w:rsid w:val="009656D3"/>
    <w:rsid w:val="00965A33"/>
    <w:rsid w:val="009661DF"/>
    <w:rsid w:val="00966428"/>
    <w:rsid w:val="00967784"/>
    <w:rsid w:val="009708E5"/>
    <w:rsid w:val="00972CA4"/>
    <w:rsid w:val="009730B4"/>
    <w:rsid w:val="009740F8"/>
    <w:rsid w:val="00974989"/>
    <w:rsid w:val="00974A35"/>
    <w:rsid w:val="00975EC7"/>
    <w:rsid w:val="00976BBB"/>
    <w:rsid w:val="00976C22"/>
    <w:rsid w:val="00977071"/>
    <w:rsid w:val="00980C9D"/>
    <w:rsid w:val="0098255D"/>
    <w:rsid w:val="009826F2"/>
    <w:rsid w:val="00982B93"/>
    <w:rsid w:val="00983526"/>
    <w:rsid w:val="00983616"/>
    <w:rsid w:val="00984C58"/>
    <w:rsid w:val="00985727"/>
    <w:rsid w:val="00986424"/>
    <w:rsid w:val="009871F1"/>
    <w:rsid w:val="00987CDE"/>
    <w:rsid w:val="00987EF0"/>
    <w:rsid w:val="009902C4"/>
    <w:rsid w:val="0099039E"/>
    <w:rsid w:val="00990693"/>
    <w:rsid w:val="00992A4E"/>
    <w:rsid w:val="0099317A"/>
    <w:rsid w:val="0099331C"/>
    <w:rsid w:val="00994260"/>
    <w:rsid w:val="00994DC0"/>
    <w:rsid w:val="009956CA"/>
    <w:rsid w:val="00996548"/>
    <w:rsid w:val="009965DE"/>
    <w:rsid w:val="00997E6A"/>
    <w:rsid w:val="009A08C5"/>
    <w:rsid w:val="009A401C"/>
    <w:rsid w:val="009A48A2"/>
    <w:rsid w:val="009A4F0B"/>
    <w:rsid w:val="009A52BE"/>
    <w:rsid w:val="009A5B9A"/>
    <w:rsid w:val="009A799B"/>
    <w:rsid w:val="009A7A06"/>
    <w:rsid w:val="009B06CF"/>
    <w:rsid w:val="009B0BC7"/>
    <w:rsid w:val="009B14F3"/>
    <w:rsid w:val="009B234F"/>
    <w:rsid w:val="009B33F9"/>
    <w:rsid w:val="009B386A"/>
    <w:rsid w:val="009B4B83"/>
    <w:rsid w:val="009B4BAD"/>
    <w:rsid w:val="009B4E6C"/>
    <w:rsid w:val="009B5807"/>
    <w:rsid w:val="009B5DCE"/>
    <w:rsid w:val="009B6496"/>
    <w:rsid w:val="009B6AF0"/>
    <w:rsid w:val="009B71ED"/>
    <w:rsid w:val="009B772A"/>
    <w:rsid w:val="009C0064"/>
    <w:rsid w:val="009C013C"/>
    <w:rsid w:val="009C064E"/>
    <w:rsid w:val="009C0D13"/>
    <w:rsid w:val="009C2777"/>
    <w:rsid w:val="009C32E7"/>
    <w:rsid w:val="009C3396"/>
    <w:rsid w:val="009C351E"/>
    <w:rsid w:val="009C3641"/>
    <w:rsid w:val="009C39EE"/>
    <w:rsid w:val="009C49A8"/>
    <w:rsid w:val="009C5EBA"/>
    <w:rsid w:val="009C74B9"/>
    <w:rsid w:val="009C74CB"/>
    <w:rsid w:val="009D36A2"/>
    <w:rsid w:val="009D40CB"/>
    <w:rsid w:val="009D4C23"/>
    <w:rsid w:val="009D63EF"/>
    <w:rsid w:val="009E0152"/>
    <w:rsid w:val="009E0191"/>
    <w:rsid w:val="009E0395"/>
    <w:rsid w:val="009E0DDB"/>
    <w:rsid w:val="009E14A3"/>
    <w:rsid w:val="009E247E"/>
    <w:rsid w:val="009E2BAC"/>
    <w:rsid w:val="009E3395"/>
    <w:rsid w:val="009E3C3B"/>
    <w:rsid w:val="009E4B2D"/>
    <w:rsid w:val="009E5887"/>
    <w:rsid w:val="009E5BF1"/>
    <w:rsid w:val="009E5C89"/>
    <w:rsid w:val="009E6546"/>
    <w:rsid w:val="009E68CF"/>
    <w:rsid w:val="009E703C"/>
    <w:rsid w:val="009E77D5"/>
    <w:rsid w:val="009E79A1"/>
    <w:rsid w:val="009E7B29"/>
    <w:rsid w:val="009F216A"/>
    <w:rsid w:val="009F274B"/>
    <w:rsid w:val="009F3662"/>
    <w:rsid w:val="009F43EE"/>
    <w:rsid w:val="009F4701"/>
    <w:rsid w:val="009F4F0C"/>
    <w:rsid w:val="009F68CB"/>
    <w:rsid w:val="009F742A"/>
    <w:rsid w:val="009F799D"/>
    <w:rsid w:val="009F7CDF"/>
    <w:rsid w:val="00A0019F"/>
    <w:rsid w:val="00A0059C"/>
    <w:rsid w:val="00A00E7E"/>
    <w:rsid w:val="00A0117D"/>
    <w:rsid w:val="00A01E94"/>
    <w:rsid w:val="00A02FD8"/>
    <w:rsid w:val="00A03182"/>
    <w:rsid w:val="00A037F9"/>
    <w:rsid w:val="00A03DD0"/>
    <w:rsid w:val="00A0541D"/>
    <w:rsid w:val="00A059BA"/>
    <w:rsid w:val="00A05D7B"/>
    <w:rsid w:val="00A068D6"/>
    <w:rsid w:val="00A06D8E"/>
    <w:rsid w:val="00A071CD"/>
    <w:rsid w:val="00A075BC"/>
    <w:rsid w:val="00A109E8"/>
    <w:rsid w:val="00A1105C"/>
    <w:rsid w:val="00A128D4"/>
    <w:rsid w:val="00A131E4"/>
    <w:rsid w:val="00A1364E"/>
    <w:rsid w:val="00A13F9B"/>
    <w:rsid w:val="00A14EC0"/>
    <w:rsid w:val="00A14F24"/>
    <w:rsid w:val="00A14F6C"/>
    <w:rsid w:val="00A15001"/>
    <w:rsid w:val="00A15728"/>
    <w:rsid w:val="00A15B38"/>
    <w:rsid w:val="00A16B00"/>
    <w:rsid w:val="00A16C6A"/>
    <w:rsid w:val="00A17D5E"/>
    <w:rsid w:val="00A20897"/>
    <w:rsid w:val="00A20ADF"/>
    <w:rsid w:val="00A20C19"/>
    <w:rsid w:val="00A20C2B"/>
    <w:rsid w:val="00A217AF"/>
    <w:rsid w:val="00A225FE"/>
    <w:rsid w:val="00A24B1D"/>
    <w:rsid w:val="00A24CF5"/>
    <w:rsid w:val="00A24F50"/>
    <w:rsid w:val="00A24F52"/>
    <w:rsid w:val="00A26745"/>
    <w:rsid w:val="00A26A3F"/>
    <w:rsid w:val="00A26BC6"/>
    <w:rsid w:val="00A26EFD"/>
    <w:rsid w:val="00A27284"/>
    <w:rsid w:val="00A27469"/>
    <w:rsid w:val="00A27921"/>
    <w:rsid w:val="00A32A7B"/>
    <w:rsid w:val="00A33337"/>
    <w:rsid w:val="00A342F6"/>
    <w:rsid w:val="00A346DC"/>
    <w:rsid w:val="00A361FC"/>
    <w:rsid w:val="00A415F5"/>
    <w:rsid w:val="00A43C04"/>
    <w:rsid w:val="00A43C62"/>
    <w:rsid w:val="00A43E39"/>
    <w:rsid w:val="00A45953"/>
    <w:rsid w:val="00A4753C"/>
    <w:rsid w:val="00A478F8"/>
    <w:rsid w:val="00A47EF1"/>
    <w:rsid w:val="00A5004C"/>
    <w:rsid w:val="00A505E1"/>
    <w:rsid w:val="00A5219B"/>
    <w:rsid w:val="00A5269A"/>
    <w:rsid w:val="00A53F9C"/>
    <w:rsid w:val="00A542FB"/>
    <w:rsid w:val="00A54837"/>
    <w:rsid w:val="00A54DD4"/>
    <w:rsid w:val="00A55318"/>
    <w:rsid w:val="00A55542"/>
    <w:rsid w:val="00A5595B"/>
    <w:rsid w:val="00A56F8D"/>
    <w:rsid w:val="00A57FA1"/>
    <w:rsid w:val="00A609DC"/>
    <w:rsid w:val="00A60D16"/>
    <w:rsid w:val="00A6368D"/>
    <w:rsid w:val="00A64768"/>
    <w:rsid w:val="00A6563F"/>
    <w:rsid w:val="00A65F1C"/>
    <w:rsid w:val="00A6624C"/>
    <w:rsid w:val="00A66C60"/>
    <w:rsid w:val="00A66E5D"/>
    <w:rsid w:val="00A6723C"/>
    <w:rsid w:val="00A673D5"/>
    <w:rsid w:val="00A71485"/>
    <w:rsid w:val="00A743D3"/>
    <w:rsid w:val="00A75DFD"/>
    <w:rsid w:val="00A76B5F"/>
    <w:rsid w:val="00A77283"/>
    <w:rsid w:val="00A77798"/>
    <w:rsid w:val="00A77CC3"/>
    <w:rsid w:val="00A77E0B"/>
    <w:rsid w:val="00A80D5C"/>
    <w:rsid w:val="00A81397"/>
    <w:rsid w:val="00A8203E"/>
    <w:rsid w:val="00A824DA"/>
    <w:rsid w:val="00A82F6F"/>
    <w:rsid w:val="00A8354B"/>
    <w:rsid w:val="00A83F95"/>
    <w:rsid w:val="00A8428A"/>
    <w:rsid w:val="00A84A89"/>
    <w:rsid w:val="00A84EC2"/>
    <w:rsid w:val="00A855DD"/>
    <w:rsid w:val="00A85F9E"/>
    <w:rsid w:val="00A8646B"/>
    <w:rsid w:val="00A872DD"/>
    <w:rsid w:val="00A87CFB"/>
    <w:rsid w:val="00A90E74"/>
    <w:rsid w:val="00A915CF"/>
    <w:rsid w:val="00A92390"/>
    <w:rsid w:val="00A92E45"/>
    <w:rsid w:val="00A94406"/>
    <w:rsid w:val="00A94783"/>
    <w:rsid w:val="00A94A9B"/>
    <w:rsid w:val="00A94BCA"/>
    <w:rsid w:val="00A95D77"/>
    <w:rsid w:val="00A9660B"/>
    <w:rsid w:val="00A969D6"/>
    <w:rsid w:val="00AA0E28"/>
    <w:rsid w:val="00AA0ED1"/>
    <w:rsid w:val="00AA3F31"/>
    <w:rsid w:val="00AA6045"/>
    <w:rsid w:val="00AA67ED"/>
    <w:rsid w:val="00AB1688"/>
    <w:rsid w:val="00AB1817"/>
    <w:rsid w:val="00AB19DB"/>
    <w:rsid w:val="00AB21B2"/>
    <w:rsid w:val="00AB3908"/>
    <w:rsid w:val="00AB4786"/>
    <w:rsid w:val="00AB5974"/>
    <w:rsid w:val="00AB6543"/>
    <w:rsid w:val="00AB66B7"/>
    <w:rsid w:val="00AC0FAF"/>
    <w:rsid w:val="00AC12A4"/>
    <w:rsid w:val="00AC134B"/>
    <w:rsid w:val="00AC205E"/>
    <w:rsid w:val="00AC23C8"/>
    <w:rsid w:val="00AC40FB"/>
    <w:rsid w:val="00AC44E1"/>
    <w:rsid w:val="00AC4D8E"/>
    <w:rsid w:val="00AC53E3"/>
    <w:rsid w:val="00AC5D91"/>
    <w:rsid w:val="00AC5E8C"/>
    <w:rsid w:val="00AC730C"/>
    <w:rsid w:val="00AC742F"/>
    <w:rsid w:val="00AD08B8"/>
    <w:rsid w:val="00AD0E48"/>
    <w:rsid w:val="00AD13F6"/>
    <w:rsid w:val="00AD2061"/>
    <w:rsid w:val="00AD2855"/>
    <w:rsid w:val="00AD32DF"/>
    <w:rsid w:val="00AD3BD0"/>
    <w:rsid w:val="00AD3CBC"/>
    <w:rsid w:val="00AD3DF6"/>
    <w:rsid w:val="00AD3EC5"/>
    <w:rsid w:val="00AD3F11"/>
    <w:rsid w:val="00AD4884"/>
    <w:rsid w:val="00AD4EE1"/>
    <w:rsid w:val="00AD7ECD"/>
    <w:rsid w:val="00AE0433"/>
    <w:rsid w:val="00AE19C0"/>
    <w:rsid w:val="00AE2330"/>
    <w:rsid w:val="00AE24BC"/>
    <w:rsid w:val="00AE3461"/>
    <w:rsid w:val="00AE378E"/>
    <w:rsid w:val="00AE54F8"/>
    <w:rsid w:val="00AE69E5"/>
    <w:rsid w:val="00AE7127"/>
    <w:rsid w:val="00AE7AA8"/>
    <w:rsid w:val="00AF0577"/>
    <w:rsid w:val="00AF0A1A"/>
    <w:rsid w:val="00AF0D3D"/>
    <w:rsid w:val="00AF11AA"/>
    <w:rsid w:val="00AF1294"/>
    <w:rsid w:val="00AF137D"/>
    <w:rsid w:val="00AF18AB"/>
    <w:rsid w:val="00AF1E9D"/>
    <w:rsid w:val="00AF2DC3"/>
    <w:rsid w:val="00AF3154"/>
    <w:rsid w:val="00AF542C"/>
    <w:rsid w:val="00AF6A68"/>
    <w:rsid w:val="00AF702D"/>
    <w:rsid w:val="00AF76D3"/>
    <w:rsid w:val="00B004AA"/>
    <w:rsid w:val="00B00806"/>
    <w:rsid w:val="00B00E93"/>
    <w:rsid w:val="00B014A0"/>
    <w:rsid w:val="00B01569"/>
    <w:rsid w:val="00B01BA0"/>
    <w:rsid w:val="00B0397D"/>
    <w:rsid w:val="00B04546"/>
    <w:rsid w:val="00B066DD"/>
    <w:rsid w:val="00B06962"/>
    <w:rsid w:val="00B1057B"/>
    <w:rsid w:val="00B11373"/>
    <w:rsid w:val="00B11D12"/>
    <w:rsid w:val="00B11D99"/>
    <w:rsid w:val="00B13DE2"/>
    <w:rsid w:val="00B14113"/>
    <w:rsid w:val="00B16691"/>
    <w:rsid w:val="00B17A6D"/>
    <w:rsid w:val="00B21006"/>
    <w:rsid w:val="00B21285"/>
    <w:rsid w:val="00B215FB"/>
    <w:rsid w:val="00B221E7"/>
    <w:rsid w:val="00B229D6"/>
    <w:rsid w:val="00B22E5F"/>
    <w:rsid w:val="00B22ED2"/>
    <w:rsid w:val="00B25714"/>
    <w:rsid w:val="00B271BF"/>
    <w:rsid w:val="00B2726D"/>
    <w:rsid w:val="00B27B7E"/>
    <w:rsid w:val="00B27DEB"/>
    <w:rsid w:val="00B3597F"/>
    <w:rsid w:val="00B37AEB"/>
    <w:rsid w:val="00B405D9"/>
    <w:rsid w:val="00B41F65"/>
    <w:rsid w:val="00B42E3E"/>
    <w:rsid w:val="00B433CC"/>
    <w:rsid w:val="00B43D60"/>
    <w:rsid w:val="00B44F45"/>
    <w:rsid w:val="00B4614F"/>
    <w:rsid w:val="00B4656F"/>
    <w:rsid w:val="00B46B58"/>
    <w:rsid w:val="00B46E58"/>
    <w:rsid w:val="00B46F84"/>
    <w:rsid w:val="00B473F3"/>
    <w:rsid w:val="00B47C3A"/>
    <w:rsid w:val="00B5104B"/>
    <w:rsid w:val="00B5161E"/>
    <w:rsid w:val="00B527EB"/>
    <w:rsid w:val="00B5281F"/>
    <w:rsid w:val="00B52DFE"/>
    <w:rsid w:val="00B53577"/>
    <w:rsid w:val="00B5360A"/>
    <w:rsid w:val="00B54B91"/>
    <w:rsid w:val="00B54C6B"/>
    <w:rsid w:val="00B55167"/>
    <w:rsid w:val="00B55235"/>
    <w:rsid w:val="00B570CA"/>
    <w:rsid w:val="00B570F3"/>
    <w:rsid w:val="00B61BD2"/>
    <w:rsid w:val="00B61FDD"/>
    <w:rsid w:val="00B638E9"/>
    <w:rsid w:val="00B65041"/>
    <w:rsid w:val="00B658DE"/>
    <w:rsid w:val="00B65969"/>
    <w:rsid w:val="00B701CB"/>
    <w:rsid w:val="00B70225"/>
    <w:rsid w:val="00B722D2"/>
    <w:rsid w:val="00B73232"/>
    <w:rsid w:val="00B73A18"/>
    <w:rsid w:val="00B73CA9"/>
    <w:rsid w:val="00B742C3"/>
    <w:rsid w:val="00B74B3B"/>
    <w:rsid w:val="00B74BE9"/>
    <w:rsid w:val="00B75311"/>
    <w:rsid w:val="00B75737"/>
    <w:rsid w:val="00B75966"/>
    <w:rsid w:val="00B75C08"/>
    <w:rsid w:val="00B765FF"/>
    <w:rsid w:val="00B77068"/>
    <w:rsid w:val="00B77B4B"/>
    <w:rsid w:val="00B80A1B"/>
    <w:rsid w:val="00B825A7"/>
    <w:rsid w:val="00B82C17"/>
    <w:rsid w:val="00B83730"/>
    <w:rsid w:val="00B83A12"/>
    <w:rsid w:val="00B83C20"/>
    <w:rsid w:val="00B84306"/>
    <w:rsid w:val="00B850A3"/>
    <w:rsid w:val="00B8540F"/>
    <w:rsid w:val="00B85A78"/>
    <w:rsid w:val="00B8617B"/>
    <w:rsid w:val="00B8644F"/>
    <w:rsid w:val="00B87EE2"/>
    <w:rsid w:val="00B9038C"/>
    <w:rsid w:val="00B90722"/>
    <w:rsid w:val="00B91136"/>
    <w:rsid w:val="00B91DBE"/>
    <w:rsid w:val="00B91F22"/>
    <w:rsid w:val="00B928E7"/>
    <w:rsid w:val="00B9530D"/>
    <w:rsid w:val="00B95470"/>
    <w:rsid w:val="00B95D3F"/>
    <w:rsid w:val="00B96CB5"/>
    <w:rsid w:val="00B96EFF"/>
    <w:rsid w:val="00B976BC"/>
    <w:rsid w:val="00B97BF6"/>
    <w:rsid w:val="00BA0793"/>
    <w:rsid w:val="00BA08F6"/>
    <w:rsid w:val="00BA0A10"/>
    <w:rsid w:val="00BA10B1"/>
    <w:rsid w:val="00BA1851"/>
    <w:rsid w:val="00BA1863"/>
    <w:rsid w:val="00BA1C1B"/>
    <w:rsid w:val="00BA373E"/>
    <w:rsid w:val="00BA564F"/>
    <w:rsid w:val="00BA5E1C"/>
    <w:rsid w:val="00BA6560"/>
    <w:rsid w:val="00BA699B"/>
    <w:rsid w:val="00BA74A4"/>
    <w:rsid w:val="00BA764E"/>
    <w:rsid w:val="00BA79DF"/>
    <w:rsid w:val="00BA7E23"/>
    <w:rsid w:val="00BA7F72"/>
    <w:rsid w:val="00BB0626"/>
    <w:rsid w:val="00BB1AF9"/>
    <w:rsid w:val="00BB1F08"/>
    <w:rsid w:val="00BB2468"/>
    <w:rsid w:val="00BB302A"/>
    <w:rsid w:val="00BB4D10"/>
    <w:rsid w:val="00BB6CC1"/>
    <w:rsid w:val="00BB7079"/>
    <w:rsid w:val="00BB7210"/>
    <w:rsid w:val="00BB7C65"/>
    <w:rsid w:val="00BC076B"/>
    <w:rsid w:val="00BC22AE"/>
    <w:rsid w:val="00BC2C5A"/>
    <w:rsid w:val="00BC2D8C"/>
    <w:rsid w:val="00BC3532"/>
    <w:rsid w:val="00BC3A7B"/>
    <w:rsid w:val="00BC4089"/>
    <w:rsid w:val="00BC4B0E"/>
    <w:rsid w:val="00BC4EE6"/>
    <w:rsid w:val="00BC5433"/>
    <w:rsid w:val="00BC552C"/>
    <w:rsid w:val="00BC56A9"/>
    <w:rsid w:val="00BC5B6E"/>
    <w:rsid w:val="00BC6A96"/>
    <w:rsid w:val="00BC7F48"/>
    <w:rsid w:val="00BD0497"/>
    <w:rsid w:val="00BD0C35"/>
    <w:rsid w:val="00BD1849"/>
    <w:rsid w:val="00BD2855"/>
    <w:rsid w:val="00BD4AF4"/>
    <w:rsid w:val="00BD4B2B"/>
    <w:rsid w:val="00BD4B86"/>
    <w:rsid w:val="00BD6BC5"/>
    <w:rsid w:val="00BE0A4E"/>
    <w:rsid w:val="00BE1FBF"/>
    <w:rsid w:val="00BE2F77"/>
    <w:rsid w:val="00BE31EF"/>
    <w:rsid w:val="00BE6B6C"/>
    <w:rsid w:val="00BE7242"/>
    <w:rsid w:val="00BF0AE4"/>
    <w:rsid w:val="00BF0DED"/>
    <w:rsid w:val="00BF16FD"/>
    <w:rsid w:val="00BF19BB"/>
    <w:rsid w:val="00BF275F"/>
    <w:rsid w:val="00BF2BE7"/>
    <w:rsid w:val="00BF2FA4"/>
    <w:rsid w:val="00BF31EC"/>
    <w:rsid w:val="00BF3678"/>
    <w:rsid w:val="00BF3E2D"/>
    <w:rsid w:val="00BF5DA8"/>
    <w:rsid w:val="00BF6CEA"/>
    <w:rsid w:val="00BF7458"/>
    <w:rsid w:val="00BF7AC0"/>
    <w:rsid w:val="00C000FE"/>
    <w:rsid w:val="00C0280A"/>
    <w:rsid w:val="00C0350F"/>
    <w:rsid w:val="00C0359E"/>
    <w:rsid w:val="00C038D0"/>
    <w:rsid w:val="00C04353"/>
    <w:rsid w:val="00C05940"/>
    <w:rsid w:val="00C10AAE"/>
    <w:rsid w:val="00C10D29"/>
    <w:rsid w:val="00C115DA"/>
    <w:rsid w:val="00C12A8B"/>
    <w:rsid w:val="00C12A91"/>
    <w:rsid w:val="00C12BE0"/>
    <w:rsid w:val="00C13012"/>
    <w:rsid w:val="00C1378B"/>
    <w:rsid w:val="00C138F6"/>
    <w:rsid w:val="00C13FB1"/>
    <w:rsid w:val="00C14DA7"/>
    <w:rsid w:val="00C157AE"/>
    <w:rsid w:val="00C15D22"/>
    <w:rsid w:val="00C1658C"/>
    <w:rsid w:val="00C16A59"/>
    <w:rsid w:val="00C16EC8"/>
    <w:rsid w:val="00C1779A"/>
    <w:rsid w:val="00C20C28"/>
    <w:rsid w:val="00C2112F"/>
    <w:rsid w:val="00C23620"/>
    <w:rsid w:val="00C23688"/>
    <w:rsid w:val="00C23A38"/>
    <w:rsid w:val="00C244E3"/>
    <w:rsid w:val="00C24535"/>
    <w:rsid w:val="00C24D36"/>
    <w:rsid w:val="00C250B7"/>
    <w:rsid w:val="00C25941"/>
    <w:rsid w:val="00C26C27"/>
    <w:rsid w:val="00C27D1E"/>
    <w:rsid w:val="00C30119"/>
    <w:rsid w:val="00C3170F"/>
    <w:rsid w:val="00C31B05"/>
    <w:rsid w:val="00C323C5"/>
    <w:rsid w:val="00C32C03"/>
    <w:rsid w:val="00C32F5C"/>
    <w:rsid w:val="00C333CB"/>
    <w:rsid w:val="00C34356"/>
    <w:rsid w:val="00C35FF0"/>
    <w:rsid w:val="00C37948"/>
    <w:rsid w:val="00C37CCB"/>
    <w:rsid w:val="00C40255"/>
    <w:rsid w:val="00C40599"/>
    <w:rsid w:val="00C413AF"/>
    <w:rsid w:val="00C41776"/>
    <w:rsid w:val="00C42650"/>
    <w:rsid w:val="00C427C3"/>
    <w:rsid w:val="00C43925"/>
    <w:rsid w:val="00C449E3"/>
    <w:rsid w:val="00C45376"/>
    <w:rsid w:val="00C4580B"/>
    <w:rsid w:val="00C46A37"/>
    <w:rsid w:val="00C47000"/>
    <w:rsid w:val="00C47A9D"/>
    <w:rsid w:val="00C47B38"/>
    <w:rsid w:val="00C50078"/>
    <w:rsid w:val="00C500B9"/>
    <w:rsid w:val="00C50AD6"/>
    <w:rsid w:val="00C50E09"/>
    <w:rsid w:val="00C5106D"/>
    <w:rsid w:val="00C51786"/>
    <w:rsid w:val="00C51F10"/>
    <w:rsid w:val="00C5328B"/>
    <w:rsid w:val="00C5499E"/>
    <w:rsid w:val="00C54C0F"/>
    <w:rsid w:val="00C554B8"/>
    <w:rsid w:val="00C554D9"/>
    <w:rsid w:val="00C55A67"/>
    <w:rsid w:val="00C56AF8"/>
    <w:rsid w:val="00C56CEA"/>
    <w:rsid w:val="00C570C8"/>
    <w:rsid w:val="00C60376"/>
    <w:rsid w:val="00C60F9B"/>
    <w:rsid w:val="00C617F7"/>
    <w:rsid w:val="00C6212B"/>
    <w:rsid w:val="00C623B9"/>
    <w:rsid w:val="00C623E0"/>
    <w:rsid w:val="00C6293F"/>
    <w:rsid w:val="00C63914"/>
    <w:rsid w:val="00C63BCC"/>
    <w:rsid w:val="00C641A2"/>
    <w:rsid w:val="00C646A6"/>
    <w:rsid w:val="00C64CDA"/>
    <w:rsid w:val="00C6604F"/>
    <w:rsid w:val="00C66564"/>
    <w:rsid w:val="00C66F43"/>
    <w:rsid w:val="00C67526"/>
    <w:rsid w:val="00C708ED"/>
    <w:rsid w:val="00C71B54"/>
    <w:rsid w:val="00C71CF6"/>
    <w:rsid w:val="00C71D53"/>
    <w:rsid w:val="00C72CD7"/>
    <w:rsid w:val="00C72D3D"/>
    <w:rsid w:val="00C74569"/>
    <w:rsid w:val="00C74C63"/>
    <w:rsid w:val="00C750F9"/>
    <w:rsid w:val="00C759B1"/>
    <w:rsid w:val="00C75D11"/>
    <w:rsid w:val="00C75E06"/>
    <w:rsid w:val="00C76014"/>
    <w:rsid w:val="00C767AB"/>
    <w:rsid w:val="00C768B3"/>
    <w:rsid w:val="00C769E2"/>
    <w:rsid w:val="00C76ED8"/>
    <w:rsid w:val="00C7760F"/>
    <w:rsid w:val="00C805F7"/>
    <w:rsid w:val="00C81FAF"/>
    <w:rsid w:val="00C82447"/>
    <w:rsid w:val="00C83019"/>
    <w:rsid w:val="00C83504"/>
    <w:rsid w:val="00C83A8C"/>
    <w:rsid w:val="00C83B74"/>
    <w:rsid w:val="00C84CF8"/>
    <w:rsid w:val="00C85F78"/>
    <w:rsid w:val="00C86CE2"/>
    <w:rsid w:val="00C86EF3"/>
    <w:rsid w:val="00C90BE9"/>
    <w:rsid w:val="00C91746"/>
    <w:rsid w:val="00C917DC"/>
    <w:rsid w:val="00C91B0C"/>
    <w:rsid w:val="00C91CD9"/>
    <w:rsid w:val="00C93EB1"/>
    <w:rsid w:val="00C94C3E"/>
    <w:rsid w:val="00C954B2"/>
    <w:rsid w:val="00C95E20"/>
    <w:rsid w:val="00C97C07"/>
    <w:rsid w:val="00CA1597"/>
    <w:rsid w:val="00CA4D55"/>
    <w:rsid w:val="00CA7463"/>
    <w:rsid w:val="00CA7663"/>
    <w:rsid w:val="00CB11EE"/>
    <w:rsid w:val="00CB1BE0"/>
    <w:rsid w:val="00CB2792"/>
    <w:rsid w:val="00CB33C2"/>
    <w:rsid w:val="00CB3F68"/>
    <w:rsid w:val="00CB5274"/>
    <w:rsid w:val="00CB533C"/>
    <w:rsid w:val="00CB53EB"/>
    <w:rsid w:val="00CB5952"/>
    <w:rsid w:val="00CB5C8D"/>
    <w:rsid w:val="00CB689F"/>
    <w:rsid w:val="00CB72AC"/>
    <w:rsid w:val="00CB788E"/>
    <w:rsid w:val="00CC055E"/>
    <w:rsid w:val="00CC1330"/>
    <w:rsid w:val="00CC2A69"/>
    <w:rsid w:val="00CC2F92"/>
    <w:rsid w:val="00CC3507"/>
    <w:rsid w:val="00CC360B"/>
    <w:rsid w:val="00CC3C95"/>
    <w:rsid w:val="00CC4344"/>
    <w:rsid w:val="00CC49E1"/>
    <w:rsid w:val="00CC50B8"/>
    <w:rsid w:val="00CC5460"/>
    <w:rsid w:val="00CC55AA"/>
    <w:rsid w:val="00CC5B8B"/>
    <w:rsid w:val="00CC7768"/>
    <w:rsid w:val="00CC7A95"/>
    <w:rsid w:val="00CC7CE3"/>
    <w:rsid w:val="00CD0B7E"/>
    <w:rsid w:val="00CD285C"/>
    <w:rsid w:val="00CD2AD1"/>
    <w:rsid w:val="00CD2DCE"/>
    <w:rsid w:val="00CD327F"/>
    <w:rsid w:val="00CD37AE"/>
    <w:rsid w:val="00CD47F5"/>
    <w:rsid w:val="00CD4A40"/>
    <w:rsid w:val="00CD6341"/>
    <w:rsid w:val="00CE10B9"/>
    <w:rsid w:val="00CE14DB"/>
    <w:rsid w:val="00CE24C4"/>
    <w:rsid w:val="00CE26FB"/>
    <w:rsid w:val="00CE38AD"/>
    <w:rsid w:val="00CE3E9B"/>
    <w:rsid w:val="00CE55BC"/>
    <w:rsid w:val="00CE616C"/>
    <w:rsid w:val="00CE739C"/>
    <w:rsid w:val="00CF0054"/>
    <w:rsid w:val="00CF07C4"/>
    <w:rsid w:val="00CF2850"/>
    <w:rsid w:val="00CF3BAE"/>
    <w:rsid w:val="00CF4982"/>
    <w:rsid w:val="00CF4B55"/>
    <w:rsid w:val="00CF5E54"/>
    <w:rsid w:val="00CF6042"/>
    <w:rsid w:val="00CF6BFA"/>
    <w:rsid w:val="00CF7EE0"/>
    <w:rsid w:val="00D00904"/>
    <w:rsid w:val="00D00A89"/>
    <w:rsid w:val="00D0119F"/>
    <w:rsid w:val="00D01776"/>
    <w:rsid w:val="00D024B9"/>
    <w:rsid w:val="00D02ED4"/>
    <w:rsid w:val="00D02FED"/>
    <w:rsid w:val="00D03012"/>
    <w:rsid w:val="00D0309E"/>
    <w:rsid w:val="00D03985"/>
    <w:rsid w:val="00D055EB"/>
    <w:rsid w:val="00D05DB4"/>
    <w:rsid w:val="00D0623D"/>
    <w:rsid w:val="00D07CBB"/>
    <w:rsid w:val="00D10308"/>
    <w:rsid w:val="00D10DB3"/>
    <w:rsid w:val="00D10DB6"/>
    <w:rsid w:val="00D113C6"/>
    <w:rsid w:val="00D11D14"/>
    <w:rsid w:val="00D14B74"/>
    <w:rsid w:val="00D15BD1"/>
    <w:rsid w:val="00D15F8F"/>
    <w:rsid w:val="00D2203B"/>
    <w:rsid w:val="00D22A02"/>
    <w:rsid w:val="00D22E74"/>
    <w:rsid w:val="00D23194"/>
    <w:rsid w:val="00D23A56"/>
    <w:rsid w:val="00D24E3D"/>
    <w:rsid w:val="00D251BE"/>
    <w:rsid w:val="00D306E5"/>
    <w:rsid w:val="00D30E54"/>
    <w:rsid w:val="00D314BC"/>
    <w:rsid w:val="00D31909"/>
    <w:rsid w:val="00D31F31"/>
    <w:rsid w:val="00D324A1"/>
    <w:rsid w:val="00D324E5"/>
    <w:rsid w:val="00D332C4"/>
    <w:rsid w:val="00D337D8"/>
    <w:rsid w:val="00D33B5C"/>
    <w:rsid w:val="00D33BB5"/>
    <w:rsid w:val="00D33EEA"/>
    <w:rsid w:val="00D34428"/>
    <w:rsid w:val="00D3532D"/>
    <w:rsid w:val="00D35DEF"/>
    <w:rsid w:val="00D36A39"/>
    <w:rsid w:val="00D36B85"/>
    <w:rsid w:val="00D376D3"/>
    <w:rsid w:val="00D376F1"/>
    <w:rsid w:val="00D4053A"/>
    <w:rsid w:val="00D4158A"/>
    <w:rsid w:val="00D41C4B"/>
    <w:rsid w:val="00D41EAA"/>
    <w:rsid w:val="00D422C2"/>
    <w:rsid w:val="00D423E8"/>
    <w:rsid w:val="00D43640"/>
    <w:rsid w:val="00D43C2F"/>
    <w:rsid w:val="00D43EF9"/>
    <w:rsid w:val="00D44282"/>
    <w:rsid w:val="00D451B1"/>
    <w:rsid w:val="00D45B86"/>
    <w:rsid w:val="00D47102"/>
    <w:rsid w:val="00D478E5"/>
    <w:rsid w:val="00D513D4"/>
    <w:rsid w:val="00D5195A"/>
    <w:rsid w:val="00D521D7"/>
    <w:rsid w:val="00D5245C"/>
    <w:rsid w:val="00D52496"/>
    <w:rsid w:val="00D525DF"/>
    <w:rsid w:val="00D52AC5"/>
    <w:rsid w:val="00D539EB"/>
    <w:rsid w:val="00D54F15"/>
    <w:rsid w:val="00D55134"/>
    <w:rsid w:val="00D55492"/>
    <w:rsid w:val="00D564AA"/>
    <w:rsid w:val="00D5652F"/>
    <w:rsid w:val="00D5709D"/>
    <w:rsid w:val="00D6024F"/>
    <w:rsid w:val="00D62130"/>
    <w:rsid w:val="00D64708"/>
    <w:rsid w:val="00D678CA"/>
    <w:rsid w:val="00D70434"/>
    <w:rsid w:val="00D708B0"/>
    <w:rsid w:val="00D71D4F"/>
    <w:rsid w:val="00D72162"/>
    <w:rsid w:val="00D73555"/>
    <w:rsid w:val="00D73FFA"/>
    <w:rsid w:val="00D746D9"/>
    <w:rsid w:val="00D75A7B"/>
    <w:rsid w:val="00D75AAE"/>
    <w:rsid w:val="00D760FF"/>
    <w:rsid w:val="00D7758D"/>
    <w:rsid w:val="00D8102C"/>
    <w:rsid w:val="00D812D1"/>
    <w:rsid w:val="00D81F28"/>
    <w:rsid w:val="00D828B6"/>
    <w:rsid w:val="00D84650"/>
    <w:rsid w:val="00D84851"/>
    <w:rsid w:val="00D84DA5"/>
    <w:rsid w:val="00D8501D"/>
    <w:rsid w:val="00D850BC"/>
    <w:rsid w:val="00D86AA6"/>
    <w:rsid w:val="00D87012"/>
    <w:rsid w:val="00D91380"/>
    <w:rsid w:val="00D9234F"/>
    <w:rsid w:val="00D92752"/>
    <w:rsid w:val="00D9316F"/>
    <w:rsid w:val="00D93A42"/>
    <w:rsid w:val="00D948FF"/>
    <w:rsid w:val="00D94DED"/>
    <w:rsid w:val="00D95A61"/>
    <w:rsid w:val="00D96BB8"/>
    <w:rsid w:val="00D96F23"/>
    <w:rsid w:val="00D97F6F"/>
    <w:rsid w:val="00DA0D1D"/>
    <w:rsid w:val="00DA1681"/>
    <w:rsid w:val="00DA2CFB"/>
    <w:rsid w:val="00DA2FBA"/>
    <w:rsid w:val="00DA379F"/>
    <w:rsid w:val="00DA4B45"/>
    <w:rsid w:val="00DA4CE4"/>
    <w:rsid w:val="00DA6677"/>
    <w:rsid w:val="00DA69FB"/>
    <w:rsid w:val="00DA6C94"/>
    <w:rsid w:val="00DA6FC3"/>
    <w:rsid w:val="00DA7247"/>
    <w:rsid w:val="00DB0758"/>
    <w:rsid w:val="00DB08D1"/>
    <w:rsid w:val="00DB0A1E"/>
    <w:rsid w:val="00DB0E24"/>
    <w:rsid w:val="00DB251E"/>
    <w:rsid w:val="00DB30D4"/>
    <w:rsid w:val="00DB328E"/>
    <w:rsid w:val="00DB370E"/>
    <w:rsid w:val="00DB4A7E"/>
    <w:rsid w:val="00DB576E"/>
    <w:rsid w:val="00DB6E23"/>
    <w:rsid w:val="00DB75EA"/>
    <w:rsid w:val="00DC0833"/>
    <w:rsid w:val="00DC0A22"/>
    <w:rsid w:val="00DC2007"/>
    <w:rsid w:val="00DC210D"/>
    <w:rsid w:val="00DC226C"/>
    <w:rsid w:val="00DC2593"/>
    <w:rsid w:val="00DC3214"/>
    <w:rsid w:val="00DC3F8B"/>
    <w:rsid w:val="00DC4691"/>
    <w:rsid w:val="00DC4B9D"/>
    <w:rsid w:val="00DC50B1"/>
    <w:rsid w:val="00DC5C1E"/>
    <w:rsid w:val="00DC5CC7"/>
    <w:rsid w:val="00DC62CD"/>
    <w:rsid w:val="00DC65F9"/>
    <w:rsid w:val="00DC6B3E"/>
    <w:rsid w:val="00DC6E70"/>
    <w:rsid w:val="00DC761E"/>
    <w:rsid w:val="00DD0252"/>
    <w:rsid w:val="00DD0A19"/>
    <w:rsid w:val="00DD0B80"/>
    <w:rsid w:val="00DD0E73"/>
    <w:rsid w:val="00DD11E4"/>
    <w:rsid w:val="00DD1AF6"/>
    <w:rsid w:val="00DD2279"/>
    <w:rsid w:val="00DD34C5"/>
    <w:rsid w:val="00DD44FC"/>
    <w:rsid w:val="00DD47F3"/>
    <w:rsid w:val="00DD4F6F"/>
    <w:rsid w:val="00DD5A18"/>
    <w:rsid w:val="00DD62C3"/>
    <w:rsid w:val="00DD6A66"/>
    <w:rsid w:val="00DD6CDC"/>
    <w:rsid w:val="00DD6DD6"/>
    <w:rsid w:val="00DD7773"/>
    <w:rsid w:val="00DE040D"/>
    <w:rsid w:val="00DE0F76"/>
    <w:rsid w:val="00DE2542"/>
    <w:rsid w:val="00DE2A07"/>
    <w:rsid w:val="00DE61BC"/>
    <w:rsid w:val="00DE65C4"/>
    <w:rsid w:val="00DE7F46"/>
    <w:rsid w:val="00DF109C"/>
    <w:rsid w:val="00DF144C"/>
    <w:rsid w:val="00DF1A2E"/>
    <w:rsid w:val="00DF1CAC"/>
    <w:rsid w:val="00DF256D"/>
    <w:rsid w:val="00DF2C32"/>
    <w:rsid w:val="00DF3C97"/>
    <w:rsid w:val="00DF41B7"/>
    <w:rsid w:val="00DF43F8"/>
    <w:rsid w:val="00DF53E7"/>
    <w:rsid w:val="00DF5635"/>
    <w:rsid w:val="00DF64E1"/>
    <w:rsid w:val="00DF6A7A"/>
    <w:rsid w:val="00DF7BAD"/>
    <w:rsid w:val="00DF7E99"/>
    <w:rsid w:val="00E00BD8"/>
    <w:rsid w:val="00E00CF0"/>
    <w:rsid w:val="00E016B7"/>
    <w:rsid w:val="00E017E9"/>
    <w:rsid w:val="00E01C4C"/>
    <w:rsid w:val="00E02485"/>
    <w:rsid w:val="00E03F7C"/>
    <w:rsid w:val="00E04447"/>
    <w:rsid w:val="00E060F0"/>
    <w:rsid w:val="00E06ACD"/>
    <w:rsid w:val="00E06C8D"/>
    <w:rsid w:val="00E1049B"/>
    <w:rsid w:val="00E10C64"/>
    <w:rsid w:val="00E113D4"/>
    <w:rsid w:val="00E1282D"/>
    <w:rsid w:val="00E128B0"/>
    <w:rsid w:val="00E12D7B"/>
    <w:rsid w:val="00E13607"/>
    <w:rsid w:val="00E137A6"/>
    <w:rsid w:val="00E148B9"/>
    <w:rsid w:val="00E156D7"/>
    <w:rsid w:val="00E15CFD"/>
    <w:rsid w:val="00E16D75"/>
    <w:rsid w:val="00E16DB5"/>
    <w:rsid w:val="00E224B2"/>
    <w:rsid w:val="00E22FDF"/>
    <w:rsid w:val="00E23516"/>
    <w:rsid w:val="00E24C7B"/>
    <w:rsid w:val="00E24E71"/>
    <w:rsid w:val="00E267FF"/>
    <w:rsid w:val="00E27209"/>
    <w:rsid w:val="00E27693"/>
    <w:rsid w:val="00E307B1"/>
    <w:rsid w:val="00E31184"/>
    <w:rsid w:val="00E31321"/>
    <w:rsid w:val="00E32005"/>
    <w:rsid w:val="00E32560"/>
    <w:rsid w:val="00E329D6"/>
    <w:rsid w:val="00E3353D"/>
    <w:rsid w:val="00E33AE2"/>
    <w:rsid w:val="00E348BF"/>
    <w:rsid w:val="00E34A19"/>
    <w:rsid w:val="00E34A7E"/>
    <w:rsid w:val="00E354E7"/>
    <w:rsid w:val="00E35BBA"/>
    <w:rsid w:val="00E375C0"/>
    <w:rsid w:val="00E3783E"/>
    <w:rsid w:val="00E40684"/>
    <w:rsid w:val="00E40FEF"/>
    <w:rsid w:val="00E4204A"/>
    <w:rsid w:val="00E42930"/>
    <w:rsid w:val="00E42EAA"/>
    <w:rsid w:val="00E4333F"/>
    <w:rsid w:val="00E43415"/>
    <w:rsid w:val="00E43E45"/>
    <w:rsid w:val="00E44954"/>
    <w:rsid w:val="00E468B2"/>
    <w:rsid w:val="00E47241"/>
    <w:rsid w:val="00E475BB"/>
    <w:rsid w:val="00E47C06"/>
    <w:rsid w:val="00E47D16"/>
    <w:rsid w:val="00E51ABD"/>
    <w:rsid w:val="00E52826"/>
    <w:rsid w:val="00E52A9C"/>
    <w:rsid w:val="00E53625"/>
    <w:rsid w:val="00E53FB1"/>
    <w:rsid w:val="00E5485A"/>
    <w:rsid w:val="00E55D86"/>
    <w:rsid w:val="00E5697E"/>
    <w:rsid w:val="00E6019D"/>
    <w:rsid w:val="00E609F1"/>
    <w:rsid w:val="00E60A3B"/>
    <w:rsid w:val="00E619C3"/>
    <w:rsid w:val="00E61BAC"/>
    <w:rsid w:val="00E620F3"/>
    <w:rsid w:val="00E63893"/>
    <w:rsid w:val="00E63C37"/>
    <w:rsid w:val="00E66FF3"/>
    <w:rsid w:val="00E67DE0"/>
    <w:rsid w:val="00E723CF"/>
    <w:rsid w:val="00E74334"/>
    <w:rsid w:val="00E755FE"/>
    <w:rsid w:val="00E75780"/>
    <w:rsid w:val="00E758B4"/>
    <w:rsid w:val="00E77E1E"/>
    <w:rsid w:val="00E80CDD"/>
    <w:rsid w:val="00E80EF5"/>
    <w:rsid w:val="00E8115C"/>
    <w:rsid w:val="00E819D5"/>
    <w:rsid w:val="00E822ED"/>
    <w:rsid w:val="00E832B7"/>
    <w:rsid w:val="00E8435D"/>
    <w:rsid w:val="00E84BBC"/>
    <w:rsid w:val="00E85464"/>
    <w:rsid w:val="00E8637E"/>
    <w:rsid w:val="00E865F2"/>
    <w:rsid w:val="00E86EA1"/>
    <w:rsid w:val="00E86FDD"/>
    <w:rsid w:val="00E87C72"/>
    <w:rsid w:val="00E902B2"/>
    <w:rsid w:val="00E90503"/>
    <w:rsid w:val="00E908DA"/>
    <w:rsid w:val="00E91521"/>
    <w:rsid w:val="00E92795"/>
    <w:rsid w:val="00E929AD"/>
    <w:rsid w:val="00E92F80"/>
    <w:rsid w:val="00E94716"/>
    <w:rsid w:val="00E95F8C"/>
    <w:rsid w:val="00E97125"/>
    <w:rsid w:val="00E97492"/>
    <w:rsid w:val="00E974FB"/>
    <w:rsid w:val="00E97E5E"/>
    <w:rsid w:val="00EA268B"/>
    <w:rsid w:val="00EA2A76"/>
    <w:rsid w:val="00EA2B8D"/>
    <w:rsid w:val="00EA5A6E"/>
    <w:rsid w:val="00EA6581"/>
    <w:rsid w:val="00EA6C90"/>
    <w:rsid w:val="00EA6CBF"/>
    <w:rsid w:val="00EA7526"/>
    <w:rsid w:val="00EA7A76"/>
    <w:rsid w:val="00EB0552"/>
    <w:rsid w:val="00EB083B"/>
    <w:rsid w:val="00EB0AA0"/>
    <w:rsid w:val="00EB0FC4"/>
    <w:rsid w:val="00EB12BD"/>
    <w:rsid w:val="00EB2868"/>
    <w:rsid w:val="00EB2EBD"/>
    <w:rsid w:val="00EB312E"/>
    <w:rsid w:val="00EB31C3"/>
    <w:rsid w:val="00EB33D5"/>
    <w:rsid w:val="00EB370A"/>
    <w:rsid w:val="00EB37E3"/>
    <w:rsid w:val="00EB3A7A"/>
    <w:rsid w:val="00EB4BD2"/>
    <w:rsid w:val="00EB57F9"/>
    <w:rsid w:val="00EB5BD6"/>
    <w:rsid w:val="00EB5EC4"/>
    <w:rsid w:val="00EB6886"/>
    <w:rsid w:val="00EB6C8C"/>
    <w:rsid w:val="00EB7193"/>
    <w:rsid w:val="00EC01E3"/>
    <w:rsid w:val="00EC04DC"/>
    <w:rsid w:val="00EC06C7"/>
    <w:rsid w:val="00EC16F8"/>
    <w:rsid w:val="00EC19F1"/>
    <w:rsid w:val="00EC2038"/>
    <w:rsid w:val="00EC29BB"/>
    <w:rsid w:val="00EC3524"/>
    <w:rsid w:val="00EC596D"/>
    <w:rsid w:val="00EC5A6B"/>
    <w:rsid w:val="00EC5AAD"/>
    <w:rsid w:val="00EC5D93"/>
    <w:rsid w:val="00EC63F1"/>
    <w:rsid w:val="00EC6CBC"/>
    <w:rsid w:val="00ED1211"/>
    <w:rsid w:val="00ED134E"/>
    <w:rsid w:val="00ED1712"/>
    <w:rsid w:val="00ED203E"/>
    <w:rsid w:val="00ED2E05"/>
    <w:rsid w:val="00ED3767"/>
    <w:rsid w:val="00ED3849"/>
    <w:rsid w:val="00ED43B0"/>
    <w:rsid w:val="00ED4C90"/>
    <w:rsid w:val="00ED535E"/>
    <w:rsid w:val="00ED6541"/>
    <w:rsid w:val="00ED68E7"/>
    <w:rsid w:val="00ED6AA3"/>
    <w:rsid w:val="00ED6CC5"/>
    <w:rsid w:val="00ED73CE"/>
    <w:rsid w:val="00ED7D2E"/>
    <w:rsid w:val="00EE0097"/>
    <w:rsid w:val="00EE1681"/>
    <w:rsid w:val="00EE3890"/>
    <w:rsid w:val="00EE3AFD"/>
    <w:rsid w:val="00EE54A9"/>
    <w:rsid w:val="00EE57CC"/>
    <w:rsid w:val="00EE5897"/>
    <w:rsid w:val="00EE6BFE"/>
    <w:rsid w:val="00EE6D16"/>
    <w:rsid w:val="00EE72D7"/>
    <w:rsid w:val="00EF0756"/>
    <w:rsid w:val="00EF097C"/>
    <w:rsid w:val="00EF104C"/>
    <w:rsid w:val="00EF1EF3"/>
    <w:rsid w:val="00EF43F5"/>
    <w:rsid w:val="00EF4405"/>
    <w:rsid w:val="00EF496E"/>
    <w:rsid w:val="00EF5194"/>
    <w:rsid w:val="00EF5CBC"/>
    <w:rsid w:val="00EF6302"/>
    <w:rsid w:val="00EF6BE9"/>
    <w:rsid w:val="00F0053B"/>
    <w:rsid w:val="00F005F9"/>
    <w:rsid w:val="00F00B52"/>
    <w:rsid w:val="00F00DDE"/>
    <w:rsid w:val="00F00E61"/>
    <w:rsid w:val="00F01086"/>
    <w:rsid w:val="00F01583"/>
    <w:rsid w:val="00F02348"/>
    <w:rsid w:val="00F031E2"/>
    <w:rsid w:val="00F03FF6"/>
    <w:rsid w:val="00F0488C"/>
    <w:rsid w:val="00F04CF3"/>
    <w:rsid w:val="00F04D4D"/>
    <w:rsid w:val="00F04D89"/>
    <w:rsid w:val="00F052A9"/>
    <w:rsid w:val="00F05EC1"/>
    <w:rsid w:val="00F062A5"/>
    <w:rsid w:val="00F06642"/>
    <w:rsid w:val="00F07597"/>
    <w:rsid w:val="00F1078A"/>
    <w:rsid w:val="00F10F29"/>
    <w:rsid w:val="00F1155B"/>
    <w:rsid w:val="00F11FE0"/>
    <w:rsid w:val="00F15339"/>
    <w:rsid w:val="00F164FB"/>
    <w:rsid w:val="00F16CDB"/>
    <w:rsid w:val="00F170A8"/>
    <w:rsid w:val="00F1782D"/>
    <w:rsid w:val="00F17C4A"/>
    <w:rsid w:val="00F17E30"/>
    <w:rsid w:val="00F20309"/>
    <w:rsid w:val="00F2041A"/>
    <w:rsid w:val="00F20889"/>
    <w:rsid w:val="00F21834"/>
    <w:rsid w:val="00F22983"/>
    <w:rsid w:val="00F22BC4"/>
    <w:rsid w:val="00F23AA7"/>
    <w:rsid w:val="00F23D9D"/>
    <w:rsid w:val="00F24B2C"/>
    <w:rsid w:val="00F2786F"/>
    <w:rsid w:val="00F30085"/>
    <w:rsid w:val="00F30233"/>
    <w:rsid w:val="00F309D4"/>
    <w:rsid w:val="00F31126"/>
    <w:rsid w:val="00F325DA"/>
    <w:rsid w:val="00F334B5"/>
    <w:rsid w:val="00F3351B"/>
    <w:rsid w:val="00F338E8"/>
    <w:rsid w:val="00F33B7D"/>
    <w:rsid w:val="00F33CCC"/>
    <w:rsid w:val="00F3538D"/>
    <w:rsid w:val="00F35BC8"/>
    <w:rsid w:val="00F35D0E"/>
    <w:rsid w:val="00F36BE8"/>
    <w:rsid w:val="00F36F37"/>
    <w:rsid w:val="00F40E9A"/>
    <w:rsid w:val="00F41063"/>
    <w:rsid w:val="00F42E02"/>
    <w:rsid w:val="00F44872"/>
    <w:rsid w:val="00F456CD"/>
    <w:rsid w:val="00F46DE1"/>
    <w:rsid w:val="00F500E0"/>
    <w:rsid w:val="00F50AE7"/>
    <w:rsid w:val="00F518B5"/>
    <w:rsid w:val="00F52558"/>
    <w:rsid w:val="00F52F34"/>
    <w:rsid w:val="00F54F78"/>
    <w:rsid w:val="00F5552C"/>
    <w:rsid w:val="00F55B54"/>
    <w:rsid w:val="00F55CFD"/>
    <w:rsid w:val="00F5672F"/>
    <w:rsid w:val="00F57399"/>
    <w:rsid w:val="00F57EAA"/>
    <w:rsid w:val="00F60E5C"/>
    <w:rsid w:val="00F61C80"/>
    <w:rsid w:val="00F6455C"/>
    <w:rsid w:val="00F646B4"/>
    <w:rsid w:val="00F65086"/>
    <w:rsid w:val="00F65811"/>
    <w:rsid w:val="00F65B6B"/>
    <w:rsid w:val="00F65FFC"/>
    <w:rsid w:val="00F66539"/>
    <w:rsid w:val="00F67252"/>
    <w:rsid w:val="00F67D8E"/>
    <w:rsid w:val="00F703B0"/>
    <w:rsid w:val="00F70C1C"/>
    <w:rsid w:val="00F70F30"/>
    <w:rsid w:val="00F715C2"/>
    <w:rsid w:val="00F719BA"/>
    <w:rsid w:val="00F7218A"/>
    <w:rsid w:val="00F72A2F"/>
    <w:rsid w:val="00F73156"/>
    <w:rsid w:val="00F73D2B"/>
    <w:rsid w:val="00F744A8"/>
    <w:rsid w:val="00F74524"/>
    <w:rsid w:val="00F756C7"/>
    <w:rsid w:val="00F7621F"/>
    <w:rsid w:val="00F76E6E"/>
    <w:rsid w:val="00F80AE2"/>
    <w:rsid w:val="00F81753"/>
    <w:rsid w:val="00F81BCB"/>
    <w:rsid w:val="00F820AE"/>
    <w:rsid w:val="00F829BB"/>
    <w:rsid w:val="00F829C5"/>
    <w:rsid w:val="00F82F02"/>
    <w:rsid w:val="00F83CC6"/>
    <w:rsid w:val="00F84742"/>
    <w:rsid w:val="00F847B1"/>
    <w:rsid w:val="00F8524C"/>
    <w:rsid w:val="00F85C71"/>
    <w:rsid w:val="00F860CB"/>
    <w:rsid w:val="00F871BD"/>
    <w:rsid w:val="00F9071A"/>
    <w:rsid w:val="00F9088D"/>
    <w:rsid w:val="00F917D8"/>
    <w:rsid w:val="00F92013"/>
    <w:rsid w:val="00F93170"/>
    <w:rsid w:val="00F9327A"/>
    <w:rsid w:val="00F93A73"/>
    <w:rsid w:val="00F94354"/>
    <w:rsid w:val="00F95CD6"/>
    <w:rsid w:val="00FA122B"/>
    <w:rsid w:val="00FA188F"/>
    <w:rsid w:val="00FA19DE"/>
    <w:rsid w:val="00FA19FD"/>
    <w:rsid w:val="00FA1C4E"/>
    <w:rsid w:val="00FA2EE7"/>
    <w:rsid w:val="00FA30D7"/>
    <w:rsid w:val="00FA31EA"/>
    <w:rsid w:val="00FA363B"/>
    <w:rsid w:val="00FA3837"/>
    <w:rsid w:val="00FA3BC6"/>
    <w:rsid w:val="00FA4C3D"/>
    <w:rsid w:val="00FA4C84"/>
    <w:rsid w:val="00FA5785"/>
    <w:rsid w:val="00FA5F67"/>
    <w:rsid w:val="00FA7C7E"/>
    <w:rsid w:val="00FB021B"/>
    <w:rsid w:val="00FB1913"/>
    <w:rsid w:val="00FB1E8A"/>
    <w:rsid w:val="00FB21B1"/>
    <w:rsid w:val="00FB4C0D"/>
    <w:rsid w:val="00FB548C"/>
    <w:rsid w:val="00FB591E"/>
    <w:rsid w:val="00FB5E2F"/>
    <w:rsid w:val="00FB62E8"/>
    <w:rsid w:val="00FB6DB8"/>
    <w:rsid w:val="00FB6E89"/>
    <w:rsid w:val="00FB70A1"/>
    <w:rsid w:val="00FB7D08"/>
    <w:rsid w:val="00FC03C1"/>
    <w:rsid w:val="00FC08CB"/>
    <w:rsid w:val="00FC19D6"/>
    <w:rsid w:val="00FC34B8"/>
    <w:rsid w:val="00FC551F"/>
    <w:rsid w:val="00FC57BC"/>
    <w:rsid w:val="00FC5FA3"/>
    <w:rsid w:val="00FC6116"/>
    <w:rsid w:val="00FC6863"/>
    <w:rsid w:val="00FD0216"/>
    <w:rsid w:val="00FD03D5"/>
    <w:rsid w:val="00FD08F9"/>
    <w:rsid w:val="00FD0AF9"/>
    <w:rsid w:val="00FD1C1C"/>
    <w:rsid w:val="00FD1E3A"/>
    <w:rsid w:val="00FD1E59"/>
    <w:rsid w:val="00FD2964"/>
    <w:rsid w:val="00FD2AFD"/>
    <w:rsid w:val="00FD3001"/>
    <w:rsid w:val="00FD3A01"/>
    <w:rsid w:val="00FD45D6"/>
    <w:rsid w:val="00FD56A2"/>
    <w:rsid w:val="00FD64A8"/>
    <w:rsid w:val="00FD704B"/>
    <w:rsid w:val="00FD722F"/>
    <w:rsid w:val="00FD7B27"/>
    <w:rsid w:val="00FE0333"/>
    <w:rsid w:val="00FE0F3C"/>
    <w:rsid w:val="00FE13A5"/>
    <w:rsid w:val="00FE1835"/>
    <w:rsid w:val="00FE1A4C"/>
    <w:rsid w:val="00FE1FC7"/>
    <w:rsid w:val="00FE2EE7"/>
    <w:rsid w:val="00FE3A4F"/>
    <w:rsid w:val="00FE3A9A"/>
    <w:rsid w:val="00FE3DF8"/>
    <w:rsid w:val="00FE4DAF"/>
    <w:rsid w:val="00FE550E"/>
    <w:rsid w:val="00FE67EE"/>
    <w:rsid w:val="00FE7628"/>
    <w:rsid w:val="00FE7E1C"/>
    <w:rsid w:val="00FE7FC8"/>
    <w:rsid w:val="00FF0E56"/>
    <w:rsid w:val="00FF0EBA"/>
    <w:rsid w:val="00FF2DD3"/>
    <w:rsid w:val="00FF398E"/>
    <w:rsid w:val="00FF455D"/>
    <w:rsid w:val="00FF607A"/>
    <w:rsid w:val="00FF62B7"/>
    <w:rsid w:val="00FF6F05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DDA23"/>
  <w15:chartTrackingRefBased/>
  <w15:docId w15:val="{2AA7C894-0608-4937-848D-B877106E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09"/>
    <w:pPr>
      <w:tabs>
        <w:tab w:val="num" w:pos="3720"/>
      </w:tabs>
      <w:ind w:left="336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clear" w:pos="3720"/>
      </w:tabs>
      <w:ind w:left="5145"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clear" w:pos="3720"/>
      </w:tabs>
      <w:ind w:left="4515"/>
      <w:jc w:val="both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clear" w:pos="3720"/>
      </w:tabs>
      <w:ind w:left="4410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clear" w:pos="3720"/>
      </w:tabs>
      <w:ind w:left="4725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clear" w:pos="3720"/>
      </w:tabs>
      <w:ind w:left="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tabs>
        <w:tab w:val="clear" w:pos="3720"/>
      </w:tabs>
      <w:ind w:left="0" w:firstLine="5250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pPr>
      <w:keepNext/>
      <w:tabs>
        <w:tab w:val="clear" w:pos="3720"/>
      </w:tabs>
      <w:ind w:left="5145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tabs>
        <w:tab w:val="clear" w:pos="3720"/>
      </w:tabs>
      <w:ind w:left="0"/>
      <w:jc w:val="both"/>
      <w:outlineLvl w:val="7"/>
    </w:pPr>
    <w:rPr>
      <w:bCs/>
      <w:i/>
      <w:iCs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tabs>
        <w:tab w:val="clear" w:pos="3720"/>
      </w:tabs>
      <w:ind w:left="0"/>
      <w:jc w:val="both"/>
      <w:outlineLvl w:val="8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pBdr>
        <w:bottom w:val="single" w:sz="4" w:space="1" w:color="auto"/>
      </w:pBdr>
      <w:tabs>
        <w:tab w:val="clear" w:pos="3720"/>
      </w:tabs>
      <w:ind w:left="0"/>
      <w:jc w:val="center"/>
    </w:pPr>
    <w:rPr>
      <w:rFonts w:ascii="Bookman Old Style" w:hAnsi="Bookman Old Style"/>
      <w:b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tabs>
        <w:tab w:val="clear" w:pos="3720"/>
      </w:tabs>
      <w:ind w:left="0" w:firstLine="708"/>
      <w:jc w:val="both"/>
    </w:pPr>
    <w:rPr>
      <w:sz w:val="28"/>
    </w:rPr>
  </w:style>
  <w:style w:type="paragraph" w:styleId="Tekstpodstawowy">
    <w:name w:val="Body Text"/>
    <w:basedOn w:val="Normalny"/>
    <w:pPr>
      <w:tabs>
        <w:tab w:val="clear" w:pos="3720"/>
      </w:tabs>
      <w:ind w:left="0"/>
      <w:jc w:val="both"/>
    </w:pPr>
    <w:rPr>
      <w:sz w:val="28"/>
    </w:rPr>
  </w:style>
  <w:style w:type="paragraph" w:styleId="Tekstpodstawowywcity2">
    <w:name w:val="Body Text Indent 2"/>
    <w:basedOn w:val="Normalny"/>
    <w:pPr>
      <w:tabs>
        <w:tab w:val="clear" w:pos="3720"/>
      </w:tabs>
      <w:ind w:left="4515"/>
      <w:jc w:val="both"/>
    </w:pPr>
    <w:rPr>
      <w:b/>
      <w:bCs/>
      <w:sz w:val="28"/>
    </w:rPr>
  </w:style>
  <w:style w:type="paragraph" w:styleId="Tekstpodstawowywcity3">
    <w:name w:val="Body Text Indent 3"/>
    <w:basedOn w:val="Normalny"/>
    <w:pPr>
      <w:tabs>
        <w:tab w:val="clear" w:pos="3720"/>
        <w:tab w:val="left" w:pos="2205"/>
      </w:tabs>
      <w:ind w:left="4620"/>
    </w:pPr>
    <w:rPr>
      <w:sz w:val="28"/>
    </w:rPr>
  </w:style>
  <w:style w:type="paragraph" w:styleId="Tekstblokowy">
    <w:name w:val="Block Text"/>
    <w:basedOn w:val="Normalny"/>
    <w:pPr>
      <w:tabs>
        <w:tab w:val="clear" w:pos="3720"/>
      </w:tabs>
      <w:spacing w:line="360" w:lineRule="auto"/>
      <w:ind w:left="4200" w:right="-117" w:hanging="162"/>
    </w:pPr>
    <w:rPr>
      <w:b/>
      <w:bCs/>
      <w:sz w:val="28"/>
    </w:rPr>
  </w:style>
  <w:style w:type="paragraph" w:styleId="Tekstpodstawowy2">
    <w:name w:val="Body Text 2"/>
    <w:basedOn w:val="Normalny"/>
    <w:pPr>
      <w:tabs>
        <w:tab w:val="clear" w:pos="3720"/>
      </w:tabs>
      <w:spacing w:line="360" w:lineRule="auto"/>
      <w:ind w:left="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pPr>
      <w:tabs>
        <w:tab w:val="clear" w:pos="3720"/>
      </w:tabs>
      <w:spacing w:before="240"/>
      <w:ind w:left="0"/>
      <w:jc w:val="both"/>
    </w:pPr>
    <w:rPr>
      <w:rFonts w:ascii="Bookman Old Style" w:hAnsi="Bookman Old Style"/>
      <w:szCs w:val="20"/>
    </w:rPr>
  </w:style>
  <w:style w:type="paragraph" w:styleId="Lista">
    <w:name w:val="List"/>
    <w:basedOn w:val="Normalny"/>
    <w:rsid w:val="00BD0497"/>
    <w:pPr>
      <w:tabs>
        <w:tab w:val="clear" w:pos="3720"/>
      </w:tabs>
      <w:ind w:left="283" w:hanging="283"/>
    </w:pPr>
    <w:rPr>
      <w:rFonts w:ascii="Bookman Old Style" w:hAnsi="Bookman Old Style"/>
      <w:sz w:val="20"/>
      <w:szCs w:val="20"/>
    </w:rPr>
  </w:style>
  <w:style w:type="character" w:customStyle="1" w:styleId="oznaczenie">
    <w:name w:val="oznaczenie"/>
    <w:basedOn w:val="Domylnaczcionkaakapitu"/>
    <w:rsid w:val="00DF3C97"/>
  </w:style>
  <w:style w:type="paragraph" w:styleId="Tekstprzypisukocowego">
    <w:name w:val="endnote text"/>
    <w:basedOn w:val="Normalny"/>
    <w:semiHidden/>
    <w:rsid w:val="00055D46"/>
    <w:rPr>
      <w:sz w:val="20"/>
      <w:szCs w:val="20"/>
    </w:rPr>
  </w:style>
  <w:style w:type="character" w:styleId="Odwoanieprzypisukocowego">
    <w:name w:val="endnote reference"/>
    <w:semiHidden/>
    <w:rsid w:val="00055D46"/>
    <w:rPr>
      <w:vertAlign w:val="superscript"/>
    </w:rPr>
  </w:style>
  <w:style w:type="paragraph" w:styleId="Tekstdymka">
    <w:name w:val="Balloon Text"/>
    <w:basedOn w:val="Normalny"/>
    <w:semiHidden/>
    <w:rsid w:val="00815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E3ADE"/>
    <w:pPr>
      <w:numPr>
        <w:ilvl w:val="1"/>
        <w:numId w:val="10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style23">
    <w:name w:val="style10 style23"/>
    <w:basedOn w:val="Normalny"/>
    <w:rsid w:val="00905873"/>
    <w:pPr>
      <w:tabs>
        <w:tab w:val="clear" w:pos="3720"/>
      </w:tabs>
      <w:spacing w:before="100" w:beforeAutospacing="1" w:after="100" w:afterAutospacing="1"/>
      <w:ind w:left="0"/>
    </w:pPr>
  </w:style>
  <w:style w:type="character" w:styleId="Pogrubienie">
    <w:name w:val="Strong"/>
    <w:uiPriority w:val="22"/>
    <w:qFormat/>
    <w:rsid w:val="00905873"/>
    <w:rPr>
      <w:b/>
      <w:bCs/>
    </w:rPr>
  </w:style>
  <w:style w:type="character" w:customStyle="1" w:styleId="style241">
    <w:name w:val="style241"/>
    <w:rsid w:val="00905873"/>
    <w:rPr>
      <w:sz w:val="30"/>
      <w:szCs w:val="30"/>
    </w:rPr>
  </w:style>
  <w:style w:type="paragraph" w:styleId="Tekstpodstawowyzwciciem">
    <w:name w:val="Body Text First Indent"/>
    <w:basedOn w:val="Tekstpodstawowy"/>
    <w:rsid w:val="002C4A5E"/>
    <w:pPr>
      <w:numPr>
        <w:ilvl w:val="1"/>
        <w:numId w:val="1"/>
      </w:numPr>
      <w:spacing w:after="120"/>
      <w:ind w:firstLine="210"/>
      <w:jc w:val="left"/>
    </w:pPr>
    <w:rPr>
      <w:sz w:val="24"/>
    </w:rPr>
  </w:style>
  <w:style w:type="paragraph" w:styleId="Tekstpodstawowyzwciciem2">
    <w:name w:val="Body Text First Indent 2"/>
    <w:basedOn w:val="Tekstpodstawowywcity"/>
    <w:rsid w:val="002C4A5E"/>
    <w:pPr>
      <w:tabs>
        <w:tab w:val="num" w:pos="3720"/>
      </w:tabs>
      <w:spacing w:after="120"/>
      <w:ind w:left="283" w:firstLine="210"/>
      <w:jc w:val="left"/>
    </w:pPr>
    <w:rPr>
      <w:sz w:val="24"/>
    </w:rPr>
  </w:style>
  <w:style w:type="paragraph" w:styleId="Mapadokumentu">
    <w:name w:val="Document Map"/>
    <w:basedOn w:val="Normalny"/>
    <w:semiHidden/>
    <w:rsid w:val="006052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sid w:val="00D14B74"/>
    <w:rPr>
      <w:sz w:val="20"/>
      <w:szCs w:val="20"/>
    </w:rPr>
  </w:style>
  <w:style w:type="character" w:styleId="Odwoanieprzypisudolnego">
    <w:name w:val="footnote reference"/>
    <w:semiHidden/>
    <w:rsid w:val="00D14B74"/>
    <w:rPr>
      <w:vertAlign w:val="superscript"/>
    </w:rPr>
  </w:style>
  <w:style w:type="paragraph" w:styleId="NormalnyWeb">
    <w:name w:val="Normal (Web)"/>
    <w:basedOn w:val="Normalny"/>
    <w:uiPriority w:val="99"/>
    <w:rsid w:val="00555D2E"/>
    <w:pPr>
      <w:tabs>
        <w:tab w:val="clear" w:pos="3720"/>
      </w:tabs>
      <w:spacing w:before="100" w:beforeAutospacing="1" w:after="100" w:afterAutospacing="1"/>
      <w:ind w:left="0"/>
    </w:pPr>
  </w:style>
  <w:style w:type="paragraph" w:styleId="Listapunktowana">
    <w:name w:val="List Bullet"/>
    <w:basedOn w:val="Normalny"/>
    <w:autoRedefine/>
    <w:rsid w:val="00EC06C7"/>
    <w:pPr>
      <w:numPr>
        <w:numId w:val="2"/>
      </w:numPr>
    </w:pPr>
    <w:rPr>
      <w:sz w:val="28"/>
      <w:szCs w:val="20"/>
    </w:rPr>
  </w:style>
  <w:style w:type="paragraph" w:customStyle="1" w:styleId="Zawartotabeli">
    <w:name w:val="Zawartość tabeli"/>
    <w:basedOn w:val="Normalny"/>
    <w:rsid w:val="005256C2"/>
    <w:pPr>
      <w:widowControl w:val="0"/>
      <w:suppressLineNumbers/>
      <w:tabs>
        <w:tab w:val="clear" w:pos="3720"/>
      </w:tabs>
      <w:suppressAutoHyphens/>
      <w:ind w:left="0"/>
    </w:pPr>
    <w:rPr>
      <w:rFonts w:eastAsia="Arial Unicode MS"/>
      <w:kern w:val="1"/>
    </w:rPr>
  </w:style>
  <w:style w:type="paragraph" w:customStyle="1" w:styleId="ZnakZnakZnakZnak">
    <w:name w:val="Znak Znak Znak Znak"/>
    <w:basedOn w:val="Normalny"/>
    <w:rsid w:val="00DA7247"/>
    <w:pPr>
      <w:tabs>
        <w:tab w:val="clear" w:pos="3720"/>
      </w:tabs>
      <w:ind w:left="0"/>
    </w:pPr>
  </w:style>
  <w:style w:type="paragraph" w:customStyle="1" w:styleId="ZnakZnakZnakZnakZnak1ZnakZnakZnakZnak">
    <w:name w:val="Znak Znak Znak Znak Znak1 Znak Znak Znak Znak"/>
    <w:basedOn w:val="Normalny"/>
    <w:rsid w:val="00DF41B7"/>
    <w:pPr>
      <w:tabs>
        <w:tab w:val="clear" w:pos="3720"/>
      </w:tabs>
      <w:ind w:left="0"/>
    </w:pPr>
  </w:style>
  <w:style w:type="paragraph" w:customStyle="1" w:styleId="ZnakZnakZnakZnakZnak1ZnakZnakZnakZnak0">
    <w:name w:val="Znak Znak Znak Znak Znak1 Znak Znak Znak Znak"/>
    <w:basedOn w:val="Normalny"/>
    <w:rsid w:val="00DF41B7"/>
    <w:pPr>
      <w:tabs>
        <w:tab w:val="clear" w:pos="3720"/>
      </w:tabs>
      <w:ind w:left="0"/>
    </w:pPr>
  </w:style>
  <w:style w:type="paragraph" w:styleId="HTML-wstpniesformatowany">
    <w:name w:val="HTML Preformatted"/>
    <w:basedOn w:val="Normalny"/>
    <w:link w:val="HTML-wstpniesformatowanyZnak"/>
    <w:rsid w:val="004B3D14"/>
    <w:pPr>
      <w:tabs>
        <w:tab w:val="clear" w:pos="3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4B3D14"/>
    <w:rPr>
      <w:rFonts w:ascii="Courier New" w:hAnsi="Courier New" w:cs="Courier New"/>
      <w:lang w:val="pl-PL" w:eastAsia="pl-PL" w:bidi="ar-SA"/>
    </w:rPr>
  </w:style>
  <w:style w:type="paragraph" w:customStyle="1" w:styleId="tresc">
    <w:name w:val="tresc"/>
    <w:basedOn w:val="Normalny"/>
    <w:rsid w:val="004B3D14"/>
    <w:pPr>
      <w:tabs>
        <w:tab w:val="clear" w:pos="3720"/>
      </w:tabs>
      <w:spacing w:before="100" w:beforeAutospacing="1" w:after="100" w:afterAutospacing="1"/>
      <w:ind w:left="0"/>
    </w:pPr>
  </w:style>
  <w:style w:type="character" w:styleId="Odwoaniedokomentarza">
    <w:name w:val="annotation reference"/>
    <w:semiHidden/>
    <w:rsid w:val="00042341"/>
    <w:rPr>
      <w:sz w:val="16"/>
      <w:szCs w:val="16"/>
    </w:rPr>
  </w:style>
  <w:style w:type="paragraph" w:styleId="Tekstkomentarza">
    <w:name w:val="annotation text"/>
    <w:basedOn w:val="Normalny"/>
    <w:semiHidden/>
    <w:rsid w:val="000423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42341"/>
    <w:rPr>
      <w:b/>
      <w:bCs/>
    </w:rPr>
  </w:style>
  <w:style w:type="paragraph" w:customStyle="1" w:styleId="Znak">
    <w:name w:val="Znak"/>
    <w:basedOn w:val="Normalny"/>
    <w:rsid w:val="002A557E"/>
    <w:pPr>
      <w:tabs>
        <w:tab w:val="clear" w:pos="3720"/>
      </w:tabs>
      <w:ind w:left="0"/>
    </w:pPr>
  </w:style>
  <w:style w:type="paragraph" w:customStyle="1" w:styleId="Akapitzlist1">
    <w:name w:val="Akapit z listą1"/>
    <w:basedOn w:val="Normalny"/>
    <w:rsid w:val="0051644B"/>
    <w:pPr>
      <w:tabs>
        <w:tab w:val="clear" w:pos="3720"/>
      </w:tabs>
      <w:suppressAutoHyphens/>
      <w:ind w:left="720"/>
    </w:pPr>
    <w:rPr>
      <w:rFonts w:eastAsia="Calibri"/>
      <w:szCs w:val="20"/>
      <w:lang w:eastAsia="zh-CN"/>
    </w:rPr>
  </w:style>
  <w:style w:type="character" w:customStyle="1" w:styleId="StopkaZnak">
    <w:name w:val="Stopka Znak"/>
    <w:link w:val="Stopka"/>
    <w:uiPriority w:val="99"/>
    <w:rsid w:val="007A64A3"/>
    <w:rPr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D4C23"/>
    <w:pPr>
      <w:tabs>
        <w:tab w:val="clear" w:pos="3720"/>
      </w:tabs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ustep1">
    <w:name w:val="akapitustep1"/>
    <w:rsid w:val="005F7BBC"/>
  </w:style>
  <w:style w:type="character" w:customStyle="1" w:styleId="fn-ref">
    <w:name w:val="fn-ref"/>
    <w:rsid w:val="005C2178"/>
  </w:style>
  <w:style w:type="character" w:customStyle="1" w:styleId="alb">
    <w:name w:val="a_lb"/>
    <w:rsid w:val="00EB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6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22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5206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1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167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13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149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7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469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46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68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42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2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01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54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07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26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30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3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79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4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758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175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96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8110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6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1602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34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686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72110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971590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3712754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1590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114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6057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92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8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4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366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686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66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9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241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97057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876235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50575541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115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90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2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522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484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9893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9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70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79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8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33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15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7946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73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229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22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22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0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77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01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0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35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705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78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05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666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2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5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6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9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536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78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394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086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844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486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2043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6697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2043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1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534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356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48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5950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150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63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247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93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65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677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6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477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0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37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847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7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94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70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568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0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83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176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518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1275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2981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920291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1397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1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904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326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671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0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2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10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05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40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34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517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294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1027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6530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69006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  <w:div w:id="18997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40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3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722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209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22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5416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22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71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061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167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231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05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797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1243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3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401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1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03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794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84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52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055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57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248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25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158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07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36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2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338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24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528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885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13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79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293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500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91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08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621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5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44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6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153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025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95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9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1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6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3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6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00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44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83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77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238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54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65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205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3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4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80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1192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9084-BFFE-4FC2-B190-FCD11C0D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3299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DK.8361.8.2022 z 13 kwietnia 2022 r.</vt:lpstr>
    </vt:vector>
  </TitlesOfParts>
  <Company>WI IH Rzeszów</Company>
  <LinksUpToDate>false</LinksUpToDate>
  <CharactersWithSpaces>24050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DK.8361.8.2022 z 13 kwietnia 2022 r.</dc:title>
  <dc:subject/>
  <dc:creator>PWIIH</dc:creator>
  <cp:keywords>decyzja ceny</cp:keywords>
  <dc:description/>
  <cp:lastModifiedBy>Marcin Ożóg</cp:lastModifiedBy>
  <cp:revision>4</cp:revision>
  <cp:lastPrinted>2019-08-22T10:25:00Z</cp:lastPrinted>
  <dcterms:created xsi:type="dcterms:W3CDTF">2022-09-08T11:05:00Z</dcterms:created>
  <dcterms:modified xsi:type="dcterms:W3CDTF">2022-09-14T09:28:00Z</dcterms:modified>
</cp:coreProperties>
</file>