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CE79" w14:textId="77777777" w:rsidR="00F042AF" w:rsidRPr="00A032D5" w:rsidRDefault="00F042AF" w:rsidP="00F042AF">
      <w:pPr>
        <w:tabs>
          <w:tab w:val="left" w:pos="708"/>
        </w:tabs>
        <w:ind w:right="4790"/>
        <w:jc w:val="center"/>
        <w:rPr>
          <w:sz w:val="20"/>
          <w:szCs w:val="20"/>
        </w:rPr>
      </w:pPr>
      <w:r w:rsidRPr="00A032D5">
        <w:rPr>
          <w:sz w:val="20"/>
          <w:szCs w:val="20"/>
        </w:rPr>
        <w:t>PODKARPACKI WOJEWÓDZKI INSPEKTOR</w:t>
      </w:r>
    </w:p>
    <w:p w14:paraId="44F9A0A5" w14:textId="77777777" w:rsidR="00F042AF" w:rsidRPr="00A032D5" w:rsidRDefault="00F042AF" w:rsidP="00F042AF">
      <w:pPr>
        <w:tabs>
          <w:tab w:val="left" w:pos="708"/>
        </w:tabs>
        <w:ind w:right="4790"/>
        <w:jc w:val="center"/>
        <w:rPr>
          <w:sz w:val="20"/>
          <w:szCs w:val="20"/>
        </w:rPr>
      </w:pPr>
      <w:r w:rsidRPr="00A032D5">
        <w:rPr>
          <w:sz w:val="20"/>
          <w:szCs w:val="20"/>
        </w:rPr>
        <w:t>INSPEKCJI HANDLOWEJ</w:t>
      </w:r>
    </w:p>
    <w:p w14:paraId="3794A59F" w14:textId="77777777" w:rsidR="00F042AF" w:rsidRPr="00A032D5" w:rsidRDefault="00F042AF" w:rsidP="00F042AF">
      <w:pPr>
        <w:tabs>
          <w:tab w:val="left" w:pos="708"/>
        </w:tabs>
        <w:ind w:right="4790"/>
        <w:jc w:val="center"/>
        <w:rPr>
          <w:sz w:val="20"/>
          <w:szCs w:val="20"/>
        </w:rPr>
      </w:pPr>
      <w:r w:rsidRPr="00A032D5">
        <w:rPr>
          <w:sz w:val="20"/>
          <w:szCs w:val="20"/>
        </w:rPr>
        <w:t>35-959 Rzeszów, ul. 8 Marca 5</w:t>
      </w:r>
    </w:p>
    <w:p w14:paraId="5CA289C5" w14:textId="77777777" w:rsidR="00F042AF" w:rsidRPr="00A032D5" w:rsidRDefault="00F042AF" w:rsidP="00F042AF">
      <w:pPr>
        <w:tabs>
          <w:tab w:val="left" w:pos="708"/>
        </w:tabs>
        <w:ind w:right="4790"/>
        <w:jc w:val="center"/>
        <w:rPr>
          <w:sz w:val="20"/>
          <w:szCs w:val="20"/>
        </w:rPr>
      </w:pPr>
      <w:r w:rsidRPr="00A032D5">
        <w:rPr>
          <w:sz w:val="20"/>
          <w:szCs w:val="20"/>
        </w:rPr>
        <w:t>Tel. 17 86 21 453, fax. 17 85 35 482</w:t>
      </w:r>
    </w:p>
    <w:p w14:paraId="628C2F91" w14:textId="77777777" w:rsidR="00F042AF" w:rsidRPr="00A032D5" w:rsidRDefault="00F042AF" w:rsidP="00F042AF">
      <w:pPr>
        <w:tabs>
          <w:tab w:val="left" w:pos="708"/>
        </w:tabs>
        <w:ind w:right="4790"/>
        <w:jc w:val="center"/>
        <w:rPr>
          <w:sz w:val="20"/>
          <w:szCs w:val="20"/>
        </w:rPr>
      </w:pPr>
      <w:r w:rsidRPr="00A032D5">
        <w:rPr>
          <w:sz w:val="20"/>
          <w:szCs w:val="20"/>
        </w:rPr>
        <w:t>skr. poczt. 325</w:t>
      </w:r>
    </w:p>
    <w:p w14:paraId="3F307ACC" w14:textId="77777777" w:rsidR="00F1152C" w:rsidRPr="00A032D5" w:rsidRDefault="00F1152C" w:rsidP="00F1152C">
      <w:pPr>
        <w:tabs>
          <w:tab w:val="right" w:pos="9072"/>
        </w:tabs>
      </w:pPr>
    </w:p>
    <w:p w14:paraId="41E3C5BE" w14:textId="15498CF9" w:rsidR="00F1152C" w:rsidRPr="00A032D5" w:rsidRDefault="00F1152C" w:rsidP="00F1152C">
      <w:pPr>
        <w:tabs>
          <w:tab w:val="right" w:pos="9072"/>
        </w:tabs>
        <w:rPr>
          <w:b/>
          <w:bCs/>
          <w:spacing w:val="60"/>
        </w:rPr>
      </w:pPr>
      <w:r w:rsidRPr="00A032D5">
        <w:t>KH.8361.</w:t>
      </w:r>
      <w:r w:rsidR="00BA3DC9" w:rsidRPr="00A032D5">
        <w:t>17</w:t>
      </w:r>
      <w:r w:rsidRPr="00A032D5">
        <w:t xml:space="preserve">.2022 </w:t>
      </w:r>
      <w:r w:rsidRPr="00A032D5">
        <w:tab/>
        <w:t xml:space="preserve">Rzeszów, </w:t>
      </w:r>
      <w:r w:rsidR="00FD0FF0" w:rsidRPr="00A032D5">
        <w:t>1</w:t>
      </w:r>
      <w:r w:rsidRPr="00A032D5">
        <w:t xml:space="preserve"> </w:t>
      </w:r>
      <w:r w:rsidR="00FD0FF0" w:rsidRPr="00A032D5">
        <w:t xml:space="preserve">czerwca </w:t>
      </w:r>
      <w:r w:rsidRPr="00A032D5">
        <w:t>2022 r.</w:t>
      </w:r>
    </w:p>
    <w:p w14:paraId="5A25E5E2" w14:textId="77777777" w:rsidR="00F1152C" w:rsidRPr="00A032D5" w:rsidRDefault="00F1152C" w:rsidP="00F1152C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52"/>
        <w:rPr>
          <w:rFonts w:eastAsia="Arial Unicode MS"/>
          <w:b/>
          <w:sz w:val="28"/>
          <w:szCs w:val="28"/>
          <w:lang w:eastAsia="pl-PL"/>
        </w:rPr>
      </w:pPr>
    </w:p>
    <w:p w14:paraId="7AF10376" w14:textId="77777777" w:rsidR="00F1152C" w:rsidRPr="00A032D5" w:rsidRDefault="00F1152C" w:rsidP="00F1152C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52"/>
        <w:rPr>
          <w:rFonts w:eastAsia="Arial Unicode MS"/>
          <w:b/>
          <w:sz w:val="28"/>
          <w:szCs w:val="28"/>
          <w:lang w:eastAsia="pl-PL"/>
        </w:rPr>
      </w:pPr>
    </w:p>
    <w:p w14:paraId="07026B02" w14:textId="77777777" w:rsidR="00DA2CBC" w:rsidRPr="00A032D5" w:rsidRDefault="00BA3DC9" w:rsidP="00DA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48"/>
        <w:rPr>
          <w:rFonts w:eastAsia="Arial Unicode MS"/>
          <w:b/>
          <w:sz w:val="28"/>
          <w:szCs w:val="28"/>
          <w:lang w:eastAsia="pl-PL"/>
        </w:rPr>
      </w:pPr>
      <w:bookmarkStart w:id="0" w:name="_Hlk94512546"/>
      <w:r w:rsidRPr="00A032D5">
        <w:rPr>
          <w:rFonts w:eastAsia="Arial Unicode MS"/>
          <w:b/>
          <w:sz w:val="28"/>
          <w:szCs w:val="28"/>
          <w:lang w:eastAsia="pl-PL"/>
        </w:rPr>
        <w:t xml:space="preserve">TIFOTEX Spółka z ograniczoną odpowiedzialnością </w:t>
      </w:r>
    </w:p>
    <w:p w14:paraId="5D7A9888" w14:textId="0E023D9D" w:rsidR="00DA2CBC" w:rsidRPr="00A032D5" w:rsidRDefault="00DA2CBC" w:rsidP="00DA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48"/>
        <w:rPr>
          <w:rFonts w:eastAsia="Arial Unicode MS"/>
          <w:b/>
          <w:sz w:val="28"/>
          <w:szCs w:val="28"/>
          <w:lang w:eastAsia="pl-PL"/>
        </w:rPr>
      </w:pPr>
      <w:r w:rsidRPr="00A032D5">
        <w:rPr>
          <w:b/>
          <w:bCs/>
          <w:sz w:val="28"/>
          <w:szCs w:val="28"/>
        </w:rPr>
        <w:t>(dane zanonimizowane)</w:t>
      </w:r>
    </w:p>
    <w:p w14:paraId="3EF3AB77" w14:textId="2E23BD21" w:rsidR="00BA3DC9" w:rsidRPr="00A032D5" w:rsidRDefault="00BA3DC9" w:rsidP="00BA3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48"/>
        <w:rPr>
          <w:rFonts w:eastAsia="Arial Unicode MS"/>
          <w:b/>
          <w:sz w:val="28"/>
          <w:szCs w:val="28"/>
          <w:lang w:eastAsia="pl-PL"/>
        </w:rPr>
      </w:pPr>
      <w:r w:rsidRPr="00A032D5">
        <w:rPr>
          <w:rFonts w:eastAsia="Arial Unicode MS"/>
          <w:b/>
          <w:sz w:val="28"/>
          <w:szCs w:val="28"/>
          <w:lang w:eastAsia="pl-PL"/>
        </w:rPr>
        <w:t>Andrychów</w:t>
      </w:r>
    </w:p>
    <w:bookmarkEnd w:id="0"/>
    <w:p w14:paraId="3BAB1D00" w14:textId="094385FF" w:rsidR="00F1152C" w:rsidRPr="00A032D5" w:rsidRDefault="00F1152C" w:rsidP="00E81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Arial Unicode MS"/>
          <w:b/>
          <w:bCs/>
          <w:sz w:val="28"/>
          <w:szCs w:val="28"/>
          <w:lang w:eastAsia="pl-PL"/>
        </w:rPr>
      </w:pPr>
    </w:p>
    <w:p w14:paraId="21F2876C" w14:textId="77777777" w:rsidR="00E81094" w:rsidRPr="00A032D5" w:rsidRDefault="00E81094" w:rsidP="00F1152C"/>
    <w:p w14:paraId="5F57606C" w14:textId="77777777" w:rsidR="00F1152C" w:rsidRPr="00A032D5" w:rsidRDefault="00F1152C" w:rsidP="00F1152C">
      <w:pPr>
        <w:jc w:val="center"/>
        <w:rPr>
          <w:b/>
          <w:spacing w:val="20"/>
          <w:sz w:val="28"/>
          <w:szCs w:val="28"/>
        </w:rPr>
      </w:pPr>
      <w:r w:rsidRPr="00A032D5">
        <w:rPr>
          <w:b/>
          <w:spacing w:val="20"/>
          <w:sz w:val="28"/>
          <w:szCs w:val="28"/>
        </w:rPr>
        <w:t>DECYZJA</w:t>
      </w:r>
    </w:p>
    <w:p w14:paraId="361AEAA6" w14:textId="77777777" w:rsidR="00F1152C" w:rsidRPr="00A032D5" w:rsidRDefault="00F1152C" w:rsidP="00F1152C">
      <w:pPr>
        <w:jc w:val="center"/>
        <w:rPr>
          <w:b/>
          <w:spacing w:val="20"/>
          <w:sz w:val="28"/>
          <w:szCs w:val="28"/>
        </w:rPr>
      </w:pPr>
      <w:r w:rsidRPr="00A032D5">
        <w:rPr>
          <w:b/>
          <w:spacing w:val="20"/>
          <w:sz w:val="28"/>
          <w:szCs w:val="28"/>
        </w:rPr>
        <w:t>o wymierzeniu kary pieniężnej</w:t>
      </w:r>
    </w:p>
    <w:p w14:paraId="41A8ACDC" w14:textId="77777777" w:rsidR="00F1152C" w:rsidRPr="00A032D5" w:rsidRDefault="00F1152C" w:rsidP="00F1152C">
      <w:pPr>
        <w:tabs>
          <w:tab w:val="left" w:pos="0"/>
        </w:tabs>
        <w:jc w:val="both"/>
      </w:pPr>
    </w:p>
    <w:p w14:paraId="7EFC437E" w14:textId="4D17C418" w:rsidR="00F1152C" w:rsidRPr="00A032D5" w:rsidRDefault="00F1152C" w:rsidP="007546B4">
      <w:pPr>
        <w:tabs>
          <w:tab w:val="left" w:pos="0"/>
        </w:tabs>
        <w:spacing w:before="120"/>
        <w:jc w:val="both"/>
        <w:rPr>
          <w:b/>
          <w:bCs/>
        </w:rPr>
      </w:pPr>
      <w:r w:rsidRPr="00A032D5">
        <w:t xml:space="preserve">Na podstawie art. 6 ust. 1 ustawy z dnia 9 maja 2014 r. o informowaniu o cenach towarów </w:t>
      </w:r>
      <w:r w:rsidRPr="00A032D5">
        <w:br/>
        <w:t>i usług (tekst jednolity: Dz. U z 2019 r., poz. 178) zwanej dalej: „ustawą” oraz art. 104 § 1 ustawy z dnia 14 czerwca 1960 r. – Kodeks postępowania administracyjnego (tekst jednolity: Dz. U. z 2021 r., poz. 735 ze zm.) zwanej dalej: „kpa”, po przeprowadzeniu postępowania administracyjnego wszczętego z urzędu, Podkarpacki Wojewódzki Inspektor Inspekcji Handlowej wymierza przedsiębiorcy</w:t>
      </w:r>
      <w:r w:rsidRPr="00A032D5">
        <w:rPr>
          <w:bCs/>
        </w:rPr>
        <w:t xml:space="preserve"> –</w:t>
      </w:r>
      <w:r w:rsidR="008425CB" w:rsidRPr="00A032D5">
        <w:rPr>
          <w:bCs/>
        </w:rPr>
        <w:t xml:space="preserve"> </w:t>
      </w:r>
      <w:r w:rsidR="008E3E62" w:rsidRPr="00A032D5">
        <w:rPr>
          <w:b/>
          <w:bCs/>
        </w:rPr>
        <w:t xml:space="preserve">TIFOTEX Spółka z ograniczoną </w:t>
      </w:r>
      <w:r w:rsidR="00BA3DC9" w:rsidRPr="00A032D5">
        <w:rPr>
          <w:b/>
          <w:bCs/>
        </w:rPr>
        <w:t xml:space="preserve">odpowiedzialnością </w:t>
      </w:r>
      <w:r w:rsidR="00DA2CBC" w:rsidRPr="00A032D5">
        <w:rPr>
          <w:b/>
          <w:bCs/>
        </w:rPr>
        <w:t xml:space="preserve">(dane zanonimizowane) </w:t>
      </w:r>
      <w:r w:rsidR="00BA3DC9" w:rsidRPr="00A032D5">
        <w:rPr>
          <w:b/>
          <w:bCs/>
        </w:rPr>
        <w:t xml:space="preserve">Andrychów </w:t>
      </w:r>
      <w:r w:rsidRPr="00A032D5">
        <w:t xml:space="preserve">- </w:t>
      </w:r>
      <w:r w:rsidRPr="00A032D5">
        <w:rPr>
          <w:bCs/>
        </w:rPr>
        <w:t>karę pieniężną</w:t>
      </w:r>
      <w:r w:rsidR="003123A3" w:rsidRPr="00A032D5">
        <w:rPr>
          <w:bCs/>
        </w:rPr>
        <w:t xml:space="preserve"> </w:t>
      </w:r>
      <w:r w:rsidRPr="00A032D5">
        <w:rPr>
          <w:bCs/>
        </w:rPr>
        <w:t xml:space="preserve">w wysokości </w:t>
      </w:r>
      <w:r w:rsidR="00281504" w:rsidRPr="00A032D5">
        <w:rPr>
          <w:b/>
        </w:rPr>
        <w:t>50</w:t>
      </w:r>
      <w:r w:rsidRPr="00A032D5">
        <w:rPr>
          <w:b/>
        </w:rPr>
        <w:t xml:space="preserve">0 zł </w:t>
      </w:r>
      <w:r w:rsidRPr="00A032D5">
        <w:rPr>
          <w:bCs/>
        </w:rPr>
        <w:t xml:space="preserve">(słownie: </w:t>
      </w:r>
      <w:r w:rsidR="00281504" w:rsidRPr="00A032D5">
        <w:rPr>
          <w:b/>
          <w:bCs/>
        </w:rPr>
        <w:t>pięćset</w:t>
      </w:r>
      <w:r w:rsidRPr="00A032D5">
        <w:rPr>
          <w:b/>
          <w:bCs/>
        </w:rPr>
        <w:t xml:space="preserve"> </w:t>
      </w:r>
      <w:r w:rsidRPr="00A032D5">
        <w:rPr>
          <w:b/>
        </w:rPr>
        <w:t>złotych</w:t>
      </w:r>
      <w:r w:rsidRPr="00A032D5">
        <w:rPr>
          <w:bCs/>
        </w:rPr>
        <w:t>) za n</w:t>
      </w:r>
      <w:r w:rsidR="008E3E62" w:rsidRPr="00A032D5">
        <w:rPr>
          <w:bCs/>
        </w:rPr>
        <w:t xml:space="preserve">iewykonanie w miejscu sprzedaży </w:t>
      </w:r>
      <w:r w:rsidRPr="00A032D5">
        <w:rPr>
          <w:bCs/>
        </w:rPr>
        <w:t xml:space="preserve">detalicznej, tj. w należącym do ww. </w:t>
      </w:r>
      <w:r w:rsidR="002D3218" w:rsidRPr="00A032D5">
        <w:rPr>
          <w:bCs/>
        </w:rPr>
        <w:t>spółki</w:t>
      </w:r>
      <w:r w:rsidRPr="00A032D5">
        <w:rPr>
          <w:bCs/>
        </w:rPr>
        <w:t xml:space="preserve"> sklepie zlokalizowanym </w:t>
      </w:r>
      <w:r w:rsidR="002D3218" w:rsidRPr="00A032D5">
        <w:rPr>
          <w:bCs/>
        </w:rPr>
        <w:t>w Rzeszowie</w:t>
      </w:r>
      <w:r w:rsidR="0058176D" w:rsidRPr="00A032D5">
        <w:rPr>
          <w:bCs/>
        </w:rPr>
        <w:t xml:space="preserve"> przy ul. </w:t>
      </w:r>
      <w:r w:rsidR="00DA2CBC" w:rsidRPr="00A032D5">
        <w:rPr>
          <w:b/>
          <w:bCs/>
        </w:rPr>
        <w:t>(dane zanonimizowane)</w:t>
      </w:r>
      <w:r w:rsidR="002D3218" w:rsidRPr="00A032D5">
        <w:rPr>
          <w:bCs/>
        </w:rPr>
        <w:t>,</w:t>
      </w:r>
      <w:r w:rsidRPr="00A032D5">
        <w:rPr>
          <w:bCs/>
        </w:rPr>
        <w:t xml:space="preserve"> wynikającego z art. 4 ust. 1 ustawy, obowiązku uwidaczniania dla konsumenta w miejscu sprzedaży informacji dotyczącej cen jednostkowych w sposób jednoznaczny, niebudzący wątpliwości oraz umożliwiający ich porównanie</w:t>
      </w:r>
      <w:r w:rsidR="006434AF" w:rsidRPr="00A032D5">
        <w:rPr>
          <w:bCs/>
        </w:rPr>
        <w:t xml:space="preserve"> dla 2</w:t>
      </w:r>
      <w:r w:rsidR="00BA3DC9" w:rsidRPr="00A032D5">
        <w:rPr>
          <w:bCs/>
        </w:rPr>
        <w:t>0</w:t>
      </w:r>
      <w:r w:rsidR="008E3E62" w:rsidRPr="00A032D5">
        <w:rPr>
          <w:bCs/>
        </w:rPr>
        <w:t xml:space="preserve"> spośród </w:t>
      </w:r>
      <w:r w:rsidR="006434AF" w:rsidRPr="00A032D5">
        <w:rPr>
          <w:bCs/>
        </w:rPr>
        <w:t>1</w:t>
      </w:r>
      <w:r w:rsidR="00BA3DC9" w:rsidRPr="00A032D5">
        <w:rPr>
          <w:bCs/>
        </w:rPr>
        <w:t>03</w:t>
      </w:r>
      <w:r w:rsidR="006434AF" w:rsidRPr="00A032D5">
        <w:rPr>
          <w:bCs/>
        </w:rPr>
        <w:t xml:space="preserve"> poddanych ocenie towarów będących w ofercie handlowej sklepu</w:t>
      </w:r>
      <w:r w:rsidR="00C3312D" w:rsidRPr="00A032D5">
        <w:rPr>
          <w:bCs/>
        </w:rPr>
        <w:t xml:space="preserve"> i podlegających takiemu obowiązkowi</w:t>
      </w:r>
      <w:r w:rsidRPr="00A032D5">
        <w:rPr>
          <w:bCs/>
        </w:rPr>
        <w:t>, z uwagi na</w:t>
      </w:r>
      <w:r w:rsidR="00C3312D" w:rsidRPr="00A032D5">
        <w:rPr>
          <w:bCs/>
        </w:rPr>
        <w:t xml:space="preserve"> nieuwidocznienie ceny jednostkowej.</w:t>
      </w:r>
      <w:r w:rsidRPr="00A032D5">
        <w:rPr>
          <w:bCs/>
        </w:rPr>
        <w:t xml:space="preserve"> </w:t>
      </w:r>
    </w:p>
    <w:p w14:paraId="13AC683D" w14:textId="77777777" w:rsidR="00F1152C" w:rsidRPr="00A032D5" w:rsidRDefault="00F1152C" w:rsidP="007546B4">
      <w:pPr>
        <w:spacing w:before="120"/>
        <w:jc w:val="center"/>
        <w:rPr>
          <w:b/>
          <w:spacing w:val="20"/>
        </w:rPr>
      </w:pPr>
      <w:r w:rsidRPr="00A032D5">
        <w:rPr>
          <w:b/>
          <w:spacing w:val="20"/>
        </w:rPr>
        <w:t>UZASADNIENIE</w:t>
      </w:r>
    </w:p>
    <w:p w14:paraId="5827A88D" w14:textId="42572AA7" w:rsidR="00F1152C" w:rsidRPr="00A032D5" w:rsidRDefault="00F1152C" w:rsidP="007546B4">
      <w:pPr>
        <w:tabs>
          <w:tab w:val="left" w:pos="0"/>
        </w:tabs>
        <w:spacing w:before="120"/>
        <w:jc w:val="both"/>
        <w:rPr>
          <w:b/>
          <w:bCs/>
        </w:rPr>
      </w:pPr>
      <w:r w:rsidRPr="00A032D5">
        <w:t xml:space="preserve">Na podstawie art. 3 ust. 1 pkt 1 i 6 ustawy z dnia 15 grudnia 2000 r. o Inspekcji Handlowej </w:t>
      </w:r>
      <w:r w:rsidRPr="00A032D5">
        <w:br/>
        <w:t>(tekst jednolity: Dz. U. z 2020 r., poz. 1706),</w:t>
      </w:r>
      <w:r w:rsidRPr="00A032D5">
        <w:rPr>
          <w:sz w:val="18"/>
          <w:szCs w:val="18"/>
        </w:rPr>
        <w:t xml:space="preserve"> </w:t>
      </w:r>
      <w:r w:rsidRPr="00A032D5">
        <w:t xml:space="preserve">inspektorzy z Wojewódzkiego Inspektoratu Inspekcji Handlowej w Rzeszowie przeprowadzili w dniach </w:t>
      </w:r>
      <w:r w:rsidR="00C3312D" w:rsidRPr="00A032D5">
        <w:t xml:space="preserve">25, 29 i 31 marca 2022 r. </w:t>
      </w:r>
      <w:r w:rsidRPr="00A032D5">
        <w:t>kontrolę</w:t>
      </w:r>
      <w:r w:rsidR="007546B4" w:rsidRPr="00A032D5">
        <w:t xml:space="preserve"> </w:t>
      </w:r>
      <w:r w:rsidRPr="00A032D5">
        <w:t xml:space="preserve">w sklepie zlokalizowanym w </w:t>
      </w:r>
      <w:r w:rsidR="00FD2E48" w:rsidRPr="00A032D5">
        <w:t xml:space="preserve">Rzeszowie przy </w:t>
      </w:r>
      <w:r w:rsidR="00DA2CBC" w:rsidRPr="00A032D5">
        <w:rPr>
          <w:b/>
          <w:bCs/>
        </w:rPr>
        <w:t>(dane zanonimizowane)</w:t>
      </w:r>
      <w:r w:rsidRPr="00A032D5">
        <w:t xml:space="preserve">, należącym do </w:t>
      </w:r>
      <w:r w:rsidR="007A2D13" w:rsidRPr="00A032D5">
        <w:t xml:space="preserve">– </w:t>
      </w:r>
      <w:r w:rsidR="00C3312D" w:rsidRPr="00A032D5">
        <w:rPr>
          <w:b/>
          <w:bCs/>
        </w:rPr>
        <w:t xml:space="preserve">TIFOTEX Spółka z ograniczoną odpowiedzialnością </w:t>
      </w:r>
      <w:r w:rsidR="00DA2CBC" w:rsidRPr="00A032D5">
        <w:rPr>
          <w:b/>
          <w:bCs/>
        </w:rPr>
        <w:t xml:space="preserve">(dane zanonimizowane) </w:t>
      </w:r>
      <w:r w:rsidR="00C3312D" w:rsidRPr="00A032D5">
        <w:rPr>
          <w:b/>
          <w:bCs/>
        </w:rPr>
        <w:t xml:space="preserve">Andrychów </w:t>
      </w:r>
      <w:r w:rsidRPr="00A032D5">
        <w:t>– zwa</w:t>
      </w:r>
      <w:r w:rsidR="00C9787B" w:rsidRPr="00A032D5">
        <w:t>nej</w:t>
      </w:r>
      <w:r w:rsidRPr="00A032D5">
        <w:t xml:space="preserve"> dalej także „przedsiębiorcą”, „kontrolowanym” lub „stroną”.</w:t>
      </w:r>
    </w:p>
    <w:p w14:paraId="047A1280" w14:textId="3714B8A0" w:rsidR="00F1152C" w:rsidRPr="00A032D5" w:rsidRDefault="00F1152C" w:rsidP="007546B4">
      <w:pPr>
        <w:spacing w:before="120"/>
        <w:jc w:val="both"/>
      </w:pPr>
      <w:r w:rsidRPr="00A032D5">
        <w:t>W trakcie kontroli sprawdzano m.in. przestrzeganie przez przedsiębiorcę obowiązku uwidaczniania cen oraz cen jednostkowych towarów.</w:t>
      </w:r>
    </w:p>
    <w:p w14:paraId="5A2473D8" w14:textId="3EDE751B" w:rsidR="00F1152C" w:rsidRPr="00A032D5" w:rsidRDefault="00F1152C" w:rsidP="00F1152C">
      <w:pPr>
        <w:spacing w:after="120"/>
        <w:jc w:val="both"/>
      </w:pPr>
      <w:r w:rsidRPr="00A032D5">
        <w:t xml:space="preserve">W dniu </w:t>
      </w:r>
      <w:r w:rsidR="00C3312D" w:rsidRPr="00A032D5">
        <w:t xml:space="preserve">25 marca </w:t>
      </w:r>
      <w:r w:rsidRPr="00A032D5">
        <w:t xml:space="preserve">2022 r. inspektorzy sprawdzili prawidłowość uwidaczniania informacji </w:t>
      </w:r>
      <w:r w:rsidRPr="00A032D5">
        <w:br/>
        <w:t xml:space="preserve">w powyższym zakresie dla </w:t>
      </w:r>
      <w:r w:rsidR="00A14C6A" w:rsidRPr="00A032D5">
        <w:t>1</w:t>
      </w:r>
      <w:r w:rsidR="00C3312D" w:rsidRPr="00A032D5">
        <w:t>03</w:t>
      </w:r>
      <w:r w:rsidRPr="00A032D5">
        <w:t xml:space="preserve"> przypadkowo wybranych z oferty handlowej </w:t>
      </w:r>
      <w:r w:rsidR="00C3312D" w:rsidRPr="00A032D5">
        <w:t>towarów,</w:t>
      </w:r>
      <w:r w:rsidRPr="00A032D5">
        <w:t xml:space="preserve"> stwierdzając przy</w:t>
      </w:r>
      <w:bookmarkStart w:id="1" w:name="_Hlk8382262"/>
      <w:r w:rsidRPr="00A032D5">
        <w:t xml:space="preserve"> </w:t>
      </w:r>
      <w:r w:rsidR="00A14C6A" w:rsidRPr="00A032D5">
        <w:t>2</w:t>
      </w:r>
      <w:r w:rsidR="00C3312D" w:rsidRPr="00A032D5">
        <w:t>0</w:t>
      </w:r>
      <w:r w:rsidRPr="00A032D5">
        <w:t xml:space="preserve"> z nich nieprawidłowości</w:t>
      </w:r>
      <w:r w:rsidR="00C3312D" w:rsidRPr="00A032D5">
        <w:t xml:space="preserve"> w zakresie uwidaczniania cen jednostkowych</w:t>
      </w:r>
      <w:r w:rsidR="00866552" w:rsidRPr="00A032D5">
        <w:t>.</w:t>
      </w:r>
    </w:p>
    <w:p w14:paraId="6E0C0F08" w14:textId="4ABCCAAB" w:rsidR="002C34E9" w:rsidRPr="00A032D5" w:rsidRDefault="002C34E9" w:rsidP="002C34E9">
      <w:pPr>
        <w:jc w:val="both"/>
        <w:rPr>
          <w:b/>
        </w:rPr>
      </w:pPr>
      <w:r w:rsidRPr="00A032D5">
        <w:rPr>
          <w:b/>
        </w:rPr>
        <w:t xml:space="preserve">Brak uwidocznienia ceny jednostkowej </w:t>
      </w:r>
      <w:r w:rsidR="00866552" w:rsidRPr="00A032D5">
        <w:rPr>
          <w:b/>
        </w:rPr>
        <w:t xml:space="preserve">stwierdzono </w:t>
      </w:r>
      <w:r w:rsidRPr="00A032D5">
        <w:rPr>
          <w:b/>
        </w:rPr>
        <w:t>w odniesieniu do następujących towarów:</w:t>
      </w:r>
    </w:p>
    <w:p w14:paraId="5FA98AAF" w14:textId="77777777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>Gąbki do zmywania</w:t>
      </w:r>
      <w:r w:rsidRPr="00A032D5">
        <w:rPr>
          <w:lang w:eastAsia="pl-PL"/>
        </w:rPr>
        <w:t xml:space="preserve">. </w:t>
      </w:r>
      <w:proofErr w:type="spellStart"/>
      <w:r w:rsidRPr="00A032D5">
        <w:rPr>
          <w:lang w:eastAsia="pl-PL"/>
        </w:rPr>
        <w:t>Fixi</w:t>
      </w:r>
      <w:proofErr w:type="spellEnd"/>
      <w:r w:rsidRPr="00A032D5">
        <w:rPr>
          <w:lang w:eastAsia="pl-PL"/>
        </w:rPr>
        <w:t xml:space="preserve"> Produkt wykonany z pianki poliuretanowej i fibry polipropylenowej, 5 szt., w cenie 2,99 zł – kod produktu 049044, </w:t>
      </w:r>
    </w:p>
    <w:p w14:paraId="063A4141" w14:textId="03DC8A4B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>Ręcznik kuchenny 40x60 cm,</w:t>
      </w:r>
      <w:r w:rsidRPr="00A032D5">
        <w:rPr>
          <w:lang w:eastAsia="pl-PL"/>
        </w:rPr>
        <w:t xml:space="preserve"> MORAJ </w:t>
      </w:r>
      <w:proofErr w:type="spellStart"/>
      <w:r w:rsidRPr="00A032D5">
        <w:rPr>
          <w:lang w:eastAsia="pl-PL"/>
        </w:rPr>
        <w:t>collection</w:t>
      </w:r>
      <w:proofErr w:type="spellEnd"/>
      <w:r w:rsidRPr="00A032D5">
        <w:rPr>
          <w:lang w:eastAsia="pl-PL"/>
        </w:rPr>
        <w:t xml:space="preserve"> KITCHEN TOWEL, 3 sztuki, w cenie 16,99 zł – kod produktu 032714,</w:t>
      </w:r>
    </w:p>
    <w:p w14:paraId="03E620C0" w14:textId="3EB21498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>Wieszak prosty obrotowy WZ 10</w:t>
      </w:r>
      <w:r w:rsidRPr="00A032D5">
        <w:rPr>
          <w:lang w:eastAsia="pl-PL"/>
        </w:rPr>
        <w:t xml:space="preserve"> PPH „MARC-TH” Sp. J., 5 szt., w cenie 7,99 zł – kod produktu 017324, </w:t>
      </w:r>
    </w:p>
    <w:p w14:paraId="2E8319D4" w14:textId="5EAC0C58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lastRenderedPageBreak/>
        <w:t>Ręczniki kuchenne 30x30 cm</w:t>
      </w:r>
      <w:r w:rsidRPr="00A032D5">
        <w:rPr>
          <w:lang w:eastAsia="pl-PL"/>
        </w:rPr>
        <w:t>, MRB500-002/4 MORAJ Sp.</w:t>
      </w:r>
      <w:r w:rsidR="007546B4" w:rsidRPr="00A032D5">
        <w:rPr>
          <w:lang w:eastAsia="pl-PL"/>
        </w:rPr>
        <w:t xml:space="preserve"> </w:t>
      </w:r>
      <w:r w:rsidRPr="00A032D5">
        <w:rPr>
          <w:lang w:eastAsia="pl-PL"/>
        </w:rPr>
        <w:t>z o.o.,</w:t>
      </w:r>
      <w:r w:rsidR="007546B4" w:rsidRPr="00A032D5">
        <w:rPr>
          <w:lang w:eastAsia="pl-PL"/>
        </w:rPr>
        <w:t xml:space="preserve"> </w:t>
      </w:r>
      <w:r w:rsidRPr="00A032D5">
        <w:rPr>
          <w:lang w:eastAsia="pl-PL"/>
        </w:rPr>
        <w:t xml:space="preserve">4 sztuki, w cenie 11,00 zł – kod produktu 049481 3, </w:t>
      </w:r>
    </w:p>
    <w:p w14:paraId="768296B4" w14:textId="77777777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>Chusteczki nawilżane do okularów</w:t>
      </w:r>
      <w:r w:rsidRPr="00A032D5">
        <w:rPr>
          <w:lang w:eastAsia="pl-PL"/>
        </w:rPr>
        <w:t>, Anna Zaradna, 30 sztuk, w cenie 5,99 zł – kod produktu 049042,</w:t>
      </w:r>
    </w:p>
    <w:p w14:paraId="0ADC7C8B" w14:textId="6827F63C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>Skarpety damskie</w:t>
      </w:r>
      <w:r w:rsidRPr="00A032D5">
        <w:rPr>
          <w:lang w:eastAsia="pl-PL"/>
        </w:rPr>
        <w:t xml:space="preserve"> SPORT PESAIL </w:t>
      </w:r>
      <w:proofErr w:type="spellStart"/>
      <w:r w:rsidRPr="00A032D5">
        <w:rPr>
          <w:lang w:eastAsia="pl-PL"/>
        </w:rPr>
        <w:t>size</w:t>
      </w:r>
      <w:proofErr w:type="spellEnd"/>
      <w:r w:rsidRPr="00A032D5">
        <w:rPr>
          <w:lang w:eastAsia="pl-PL"/>
        </w:rPr>
        <w:t>: 35-39 Firma PHU „FRANK-POL”, 3 pary, w cenie 7,99 zł – kod produktu 046449,</w:t>
      </w:r>
    </w:p>
    <w:p w14:paraId="47A28B6E" w14:textId="77777777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>Skarpety damskie</w:t>
      </w:r>
      <w:r w:rsidRPr="00A032D5">
        <w:rPr>
          <w:lang w:eastAsia="pl-PL"/>
        </w:rPr>
        <w:t xml:space="preserve">, </w:t>
      </w:r>
      <w:proofErr w:type="spellStart"/>
      <w:r w:rsidRPr="00A032D5">
        <w:rPr>
          <w:lang w:eastAsia="pl-PL"/>
        </w:rPr>
        <w:t>Ladies</w:t>
      </w:r>
      <w:proofErr w:type="spellEnd"/>
      <w:r w:rsidRPr="00A032D5">
        <w:rPr>
          <w:lang w:eastAsia="pl-PL"/>
        </w:rPr>
        <w:t xml:space="preserve"> Sports </w:t>
      </w:r>
      <w:proofErr w:type="spellStart"/>
      <w:r w:rsidRPr="00A032D5">
        <w:rPr>
          <w:lang w:eastAsia="pl-PL"/>
        </w:rPr>
        <w:t>size</w:t>
      </w:r>
      <w:proofErr w:type="spellEnd"/>
      <w:r w:rsidRPr="00A032D5">
        <w:rPr>
          <w:lang w:eastAsia="pl-PL"/>
        </w:rPr>
        <w:t>: 35-39, 5 par, w cenie 12,99 zł – kod produktu 051489,</w:t>
      </w:r>
    </w:p>
    <w:p w14:paraId="41CBD7DF" w14:textId="77777777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>Skarpety męskie</w:t>
      </w:r>
      <w:r w:rsidRPr="00A032D5">
        <w:rPr>
          <w:lang w:eastAsia="pl-PL"/>
        </w:rPr>
        <w:t xml:space="preserve"> </w:t>
      </w:r>
      <w:proofErr w:type="spellStart"/>
      <w:r w:rsidRPr="00A032D5">
        <w:rPr>
          <w:lang w:eastAsia="pl-PL"/>
        </w:rPr>
        <w:t>size</w:t>
      </w:r>
      <w:proofErr w:type="spellEnd"/>
      <w:r w:rsidRPr="00A032D5">
        <w:rPr>
          <w:lang w:eastAsia="pl-PL"/>
        </w:rPr>
        <w:t xml:space="preserve">: 40-44, CHRISLU Sp. z o. o. Sport </w:t>
      </w:r>
      <w:proofErr w:type="spellStart"/>
      <w:r w:rsidRPr="00A032D5">
        <w:rPr>
          <w:lang w:eastAsia="pl-PL"/>
        </w:rPr>
        <w:t>Pesail</w:t>
      </w:r>
      <w:proofErr w:type="spellEnd"/>
      <w:r w:rsidRPr="00A032D5">
        <w:rPr>
          <w:lang w:eastAsia="pl-PL"/>
        </w:rPr>
        <w:t>, 5 par, w cenie 14,99 zł – kod produktu 052544,</w:t>
      </w:r>
    </w:p>
    <w:p w14:paraId="442568D8" w14:textId="77777777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rPr>
          <w:lang w:eastAsia="pl-PL"/>
        </w:rPr>
      </w:pPr>
      <w:r w:rsidRPr="00A032D5">
        <w:rPr>
          <w:i/>
          <w:lang w:eastAsia="pl-PL"/>
        </w:rPr>
        <w:t>Worki na śmieci domowe 60 litrów</w:t>
      </w:r>
      <w:r w:rsidRPr="00A032D5">
        <w:rPr>
          <w:lang w:eastAsia="pl-PL"/>
        </w:rPr>
        <w:t>, 20 sztuk, w cenie 2,99 zł – kod produktu 049034,</w:t>
      </w:r>
    </w:p>
    <w:p w14:paraId="6A33F059" w14:textId="50CCF1A5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>Chusteczki nawilżane Classic</w:t>
      </w:r>
      <w:r w:rsidRPr="00A032D5">
        <w:rPr>
          <w:lang w:eastAsia="pl-PL"/>
        </w:rPr>
        <w:t xml:space="preserve">,72 sztuki, </w:t>
      </w:r>
      <w:proofErr w:type="spellStart"/>
      <w:r w:rsidRPr="00A032D5">
        <w:rPr>
          <w:lang w:eastAsia="pl-PL"/>
        </w:rPr>
        <w:t>Beauty</w:t>
      </w:r>
      <w:proofErr w:type="spellEnd"/>
      <w:r w:rsidRPr="00A032D5">
        <w:rPr>
          <w:lang w:eastAsia="pl-PL"/>
        </w:rPr>
        <w:t xml:space="preserve"> &amp; </w:t>
      </w:r>
      <w:proofErr w:type="spellStart"/>
      <w:r w:rsidRPr="00A032D5">
        <w:rPr>
          <w:lang w:eastAsia="pl-PL"/>
        </w:rPr>
        <w:t>Care</w:t>
      </w:r>
      <w:proofErr w:type="spellEnd"/>
      <w:r w:rsidRPr="00A032D5">
        <w:rPr>
          <w:lang w:eastAsia="pl-PL"/>
        </w:rPr>
        <w:t xml:space="preserve"> w cenie 5,99 zł – kod produktu 049039,</w:t>
      </w:r>
    </w:p>
    <w:p w14:paraId="659863EA" w14:textId="22AE5C6B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rPr>
          <w:lang w:eastAsia="pl-PL"/>
        </w:rPr>
      </w:pPr>
      <w:r w:rsidRPr="00A032D5">
        <w:rPr>
          <w:i/>
          <w:lang w:eastAsia="pl-PL"/>
        </w:rPr>
        <w:t>Skarpety WOMEN</w:t>
      </w:r>
      <w:r w:rsidRPr="00A032D5">
        <w:rPr>
          <w:lang w:eastAsia="pl-PL"/>
        </w:rPr>
        <w:t xml:space="preserve"> Rozmiar</w:t>
      </w:r>
      <w:r w:rsidR="007546B4" w:rsidRPr="00A032D5">
        <w:rPr>
          <w:lang w:eastAsia="pl-PL"/>
        </w:rPr>
        <w:t xml:space="preserve"> </w:t>
      </w:r>
      <w:r w:rsidRPr="00A032D5">
        <w:rPr>
          <w:lang w:eastAsia="pl-PL"/>
        </w:rPr>
        <w:t>EUR 40/42, Długość stopy: 23-24 cm, SCORPIO POLAND, 3 pak, w cenie 8,99 zł – kod produktu 023145 4,</w:t>
      </w:r>
    </w:p>
    <w:p w14:paraId="223E0331" w14:textId="77777777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>Skarpety SOCKS</w:t>
      </w:r>
      <w:r w:rsidRPr="00A032D5">
        <w:rPr>
          <w:lang w:eastAsia="pl-PL"/>
        </w:rPr>
        <w:t>, Rozmiar EUR 39/41, Długość stopy 25-26,3 cm, SCORPIO POLAND, 3 pak, w cenie 7,99 zł – kod produktu 046813,</w:t>
      </w:r>
    </w:p>
    <w:p w14:paraId="400D39F4" w14:textId="72B1AEEF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>Bokserki Chłopięce</w:t>
      </w:r>
      <w:r w:rsidRPr="00A032D5">
        <w:rPr>
          <w:lang w:eastAsia="pl-PL"/>
        </w:rPr>
        <w:t xml:space="preserve"> SCORPIO POLAND 2 pak w cenie 19,99 zł – kod produktu 052289 1,</w:t>
      </w:r>
    </w:p>
    <w:p w14:paraId="56752699" w14:textId="566934C6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 xml:space="preserve">Podkolanówki damskie elastilowe </w:t>
      </w:r>
      <w:proofErr w:type="spellStart"/>
      <w:r w:rsidRPr="00A032D5">
        <w:rPr>
          <w:i/>
          <w:lang w:eastAsia="pl-PL"/>
        </w:rPr>
        <w:t>bezuciskowe</w:t>
      </w:r>
      <w:proofErr w:type="spellEnd"/>
      <w:r w:rsidRPr="00A032D5">
        <w:rPr>
          <w:lang w:eastAsia="pl-PL"/>
        </w:rPr>
        <w:t>,</w:t>
      </w:r>
      <w:r w:rsidR="007546B4" w:rsidRPr="00A032D5">
        <w:rPr>
          <w:lang w:eastAsia="pl-PL"/>
        </w:rPr>
        <w:t xml:space="preserve"> </w:t>
      </w:r>
      <w:r w:rsidRPr="00A032D5">
        <w:rPr>
          <w:lang w:eastAsia="pl-PL"/>
        </w:rPr>
        <w:t>beż średni, GRAWEX, 2 pary, w cenie 2,99 zł – kod produktu 000095,</w:t>
      </w:r>
    </w:p>
    <w:p w14:paraId="67569711" w14:textId="77777777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 xml:space="preserve">Podkolanówki </w:t>
      </w:r>
      <w:proofErr w:type="spellStart"/>
      <w:r w:rsidRPr="00A032D5">
        <w:rPr>
          <w:i/>
          <w:lang w:eastAsia="pl-PL"/>
        </w:rPr>
        <w:t>bezuciskowe</w:t>
      </w:r>
      <w:proofErr w:type="spellEnd"/>
      <w:r w:rsidRPr="00A032D5">
        <w:rPr>
          <w:lang w:eastAsia="pl-PL"/>
        </w:rPr>
        <w:t xml:space="preserve">, STRETCH 20 den, beż średni, GRAWEX, 2 pary, w cenie </w:t>
      </w:r>
      <w:r w:rsidRPr="00A032D5">
        <w:rPr>
          <w:lang w:eastAsia="pl-PL"/>
        </w:rPr>
        <w:br/>
        <w:t>3,99 zł kod produktu 003062,</w:t>
      </w:r>
    </w:p>
    <w:p w14:paraId="7FEE5F0F" w14:textId="77777777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>Stopki dziewczęce</w:t>
      </w:r>
      <w:r w:rsidRPr="00A032D5">
        <w:rPr>
          <w:lang w:eastAsia="pl-PL"/>
        </w:rPr>
        <w:t xml:space="preserve"> Non </w:t>
      </w:r>
      <w:proofErr w:type="spellStart"/>
      <w:r w:rsidRPr="00A032D5">
        <w:rPr>
          <w:lang w:eastAsia="pl-PL"/>
        </w:rPr>
        <w:t>Stress</w:t>
      </w:r>
      <w:proofErr w:type="spellEnd"/>
      <w:r w:rsidRPr="00A032D5">
        <w:rPr>
          <w:lang w:eastAsia="pl-PL"/>
        </w:rPr>
        <w:t xml:space="preserve"> T.G.: 35-38, 3 pary, w cenie 6,99 zł kod produktu 052335 3,</w:t>
      </w:r>
    </w:p>
    <w:p w14:paraId="76C1B443" w14:textId="77777777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>Skarpety</w:t>
      </w:r>
      <w:r w:rsidRPr="00A032D5">
        <w:rPr>
          <w:lang w:eastAsia="pl-PL"/>
        </w:rPr>
        <w:t xml:space="preserve">, EU 39-42, PUMA SNEAKER </w:t>
      </w:r>
      <w:proofErr w:type="spellStart"/>
      <w:r w:rsidRPr="00A032D5">
        <w:rPr>
          <w:lang w:eastAsia="pl-PL"/>
        </w:rPr>
        <w:t>black</w:t>
      </w:r>
      <w:proofErr w:type="spellEnd"/>
      <w:r w:rsidRPr="00A032D5">
        <w:rPr>
          <w:lang w:eastAsia="pl-PL"/>
        </w:rPr>
        <w:t xml:space="preserve"> 3 pary, 24,99 zł – kod produktu 049609, </w:t>
      </w:r>
    </w:p>
    <w:p w14:paraId="002D6B40" w14:textId="77777777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>Skarpety</w:t>
      </w:r>
      <w:r w:rsidRPr="00A032D5">
        <w:rPr>
          <w:lang w:eastAsia="pl-PL"/>
        </w:rPr>
        <w:t xml:space="preserve"> SOCKS, Rozmiar EUR 43/46, Długość stopy: 27,6-29,6 cm, SCORPIO POLAND, 3 pak, w cenie 6,99 zł – kod produktu 044950, </w:t>
      </w:r>
    </w:p>
    <w:p w14:paraId="697821EE" w14:textId="445AB0CF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val="en-US" w:eastAsia="pl-PL"/>
        </w:rPr>
      </w:pPr>
      <w:r w:rsidRPr="00A032D5">
        <w:rPr>
          <w:i/>
          <w:lang w:val="en-US" w:eastAsia="pl-PL"/>
        </w:rPr>
        <w:t xml:space="preserve">BALERINKI </w:t>
      </w:r>
      <w:r w:rsidRPr="00A032D5">
        <w:rPr>
          <w:lang w:val="en-US" w:eastAsia="pl-PL"/>
        </w:rPr>
        <w:t xml:space="preserve">MORAJ Collection Casual Line, 3 </w:t>
      </w:r>
      <w:proofErr w:type="spellStart"/>
      <w:r w:rsidRPr="00A032D5">
        <w:rPr>
          <w:lang w:val="en-US" w:eastAsia="pl-PL"/>
        </w:rPr>
        <w:t>pary</w:t>
      </w:r>
      <w:proofErr w:type="spellEnd"/>
      <w:r w:rsidRPr="00A032D5">
        <w:rPr>
          <w:lang w:val="en-US" w:eastAsia="pl-PL"/>
        </w:rPr>
        <w:t xml:space="preserve">, w </w:t>
      </w:r>
      <w:proofErr w:type="spellStart"/>
      <w:r w:rsidRPr="00A032D5">
        <w:rPr>
          <w:lang w:val="en-US" w:eastAsia="pl-PL"/>
        </w:rPr>
        <w:t>cenie</w:t>
      </w:r>
      <w:proofErr w:type="spellEnd"/>
      <w:r w:rsidRPr="00A032D5">
        <w:rPr>
          <w:lang w:val="en-US" w:eastAsia="pl-PL"/>
        </w:rPr>
        <w:t xml:space="preserve"> 5,99 </w:t>
      </w:r>
      <w:proofErr w:type="spellStart"/>
      <w:r w:rsidRPr="00A032D5">
        <w:rPr>
          <w:lang w:val="en-US" w:eastAsia="pl-PL"/>
        </w:rPr>
        <w:t>zł</w:t>
      </w:r>
      <w:proofErr w:type="spellEnd"/>
      <w:r w:rsidRPr="00A032D5">
        <w:rPr>
          <w:lang w:val="en-US" w:eastAsia="pl-PL"/>
        </w:rPr>
        <w:t xml:space="preserve"> – </w:t>
      </w:r>
      <w:proofErr w:type="spellStart"/>
      <w:r w:rsidRPr="00A032D5">
        <w:rPr>
          <w:lang w:val="en-US" w:eastAsia="pl-PL"/>
        </w:rPr>
        <w:t>kod</w:t>
      </w:r>
      <w:proofErr w:type="spellEnd"/>
      <w:r w:rsidRPr="00A032D5">
        <w:rPr>
          <w:lang w:val="en-US" w:eastAsia="pl-PL"/>
        </w:rPr>
        <w:t xml:space="preserve"> </w:t>
      </w:r>
      <w:proofErr w:type="spellStart"/>
      <w:r w:rsidRPr="00A032D5">
        <w:rPr>
          <w:lang w:val="en-US" w:eastAsia="pl-PL"/>
        </w:rPr>
        <w:t>produktu</w:t>
      </w:r>
      <w:proofErr w:type="spellEnd"/>
      <w:r w:rsidR="00A35017" w:rsidRPr="00A032D5">
        <w:rPr>
          <w:lang w:val="en-US" w:eastAsia="pl-PL"/>
        </w:rPr>
        <w:t xml:space="preserve"> </w:t>
      </w:r>
      <w:r w:rsidRPr="00A032D5">
        <w:rPr>
          <w:lang w:val="en-US" w:eastAsia="pl-PL"/>
        </w:rPr>
        <w:t>032296 0,</w:t>
      </w:r>
    </w:p>
    <w:p w14:paraId="40BAA3B2" w14:textId="6059110B" w:rsidR="002C34E9" w:rsidRPr="00A032D5" w:rsidRDefault="002C34E9" w:rsidP="002C34E9">
      <w:pPr>
        <w:numPr>
          <w:ilvl w:val="0"/>
          <w:numId w:val="22"/>
        </w:numPr>
        <w:suppressAutoHyphens w:val="0"/>
        <w:ind w:left="360"/>
        <w:jc w:val="both"/>
        <w:rPr>
          <w:lang w:eastAsia="pl-PL"/>
        </w:rPr>
      </w:pPr>
      <w:r w:rsidRPr="00A032D5">
        <w:rPr>
          <w:i/>
          <w:lang w:eastAsia="pl-PL"/>
        </w:rPr>
        <w:t>WZORZYSTE SKARPETKI</w:t>
      </w:r>
      <w:r w:rsidRPr="00A032D5">
        <w:rPr>
          <w:lang w:eastAsia="pl-PL"/>
        </w:rPr>
        <w:t xml:space="preserve"> - RÓŻOWY SCORPIO POLAND SK-80 20 DEN, 2 pary, w cenie 5,99 zł – kod produktu 052588,</w:t>
      </w:r>
    </w:p>
    <w:p w14:paraId="063FE11B" w14:textId="14DFB2C4" w:rsidR="007028F9" w:rsidRPr="00A032D5" w:rsidRDefault="007028F9" w:rsidP="002C34E9">
      <w:pPr>
        <w:suppressAutoHyphens w:val="0"/>
        <w:spacing w:after="120" w:line="256" w:lineRule="auto"/>
        <w:jc w:val="both"/>
        <w:rPr>
          <w:rFonts w:eastAsia="Calibri"/>
          <w:lang w:eastAsia="pl-PL"/>
        </w:rPr>
      </w:pPr>
      <w:r w:rsidRPr="00A032D5">
        <w:rPr>
          <w:rFonts w:eastAsia="Calibri"/>
          <w:lang w:eastAsia="pl-PL"/>
        </w:rPr>
        <w:t xml:space="preserve">co narusza art. 4 ust. 1 ustawy oraz § 3 </w:t>
      </w:r>
      <w:r w:rsidR="002C34E9" w:rsidRPr="00A032D5">
        <w:rPr>
          <w:rFonts w:eastAsia="Calibri"/>
          <w:lang w:eastAsia="pl-PL"/>
        </w:rPr>
        <w:t xml:space="preserve">ust. 2 </w:t>
      </w:r>
      <w:r w:rsidRPr="00A032D5">
        <w:rPr>
          <w:rFonts w:eastAsia="Calibri"/>
          <w:lang w:eastAsia="pl-PL"/>
        </w:rPr>
        <w:t xml:space="preserve">rozporządzenia Ministra Rozwoju z dnia </w:t>
      </w:r>
      <w:r w:rsidR="00694997" w:rsidRPr="00A032D5">
        <w:rPr>
          <w:rFonts w:eastAsia="Calibri"/>
          <w:lang w:eastAsia="pl-PL"/>
        </w:rPr>
        <w:br/>
      </w:r>
      <w:r w:rsidRPr="00A032D5">
        <w:rPr>
          <w:rFonts w:eastAsia="Calibri"/>
          <w:lang w:eastAsia="pl-PL"/>
        </w:rPr>
        <w:t>9 grudnia 2015 r. w sprawie uwidaczniania cen towarów i usług (tekst jednolity:</w:t>
      </w:r>
      <w:r w:rsidRPr="00A032D5">
        <w:rPr>
          <w:rFonts w:eastAsia="Calibri"/>
          <w:lang w:eastAsia="pl-PL"/>
        </w:rPr>
        <w:br/>
        <w:t xml:space="preserve">Dz. U. z 2015 r., poz. 2121) - </w:t>
      </w:r>
      <w:r w:rsidR="002C34E9" w:rsidRPr="00A032D5">
        <w:rPr>
          <w:rFonts w:eastAsia="Calibri"/>
          <w:lang w:eastAsia="pl-PL"/>
        </w:rPr>
        <w:t>zwanego dalej „rozporządzeniem”.</w:t>
      </w:r>
    </w:p>
    <w:bookmarkEnd w:id="1"/>
    <w:p w14:paraId="5D4E4F0D" w14:textId="73A4ACA7" w:rsidR="00F1152C" w:rsidRPr="00A032D5" w:rsidRDefault="00F1152C" w:rsidP="00F1152C">
      <w:pPr>
        <w:spacing w:before="120" w:after="120"/>
        <w:jc w:val="both"/>
      </w:pPr>
      <w:r w:rsidRPr="00A032D5">
        <w:t>Ustalenia kontroli udokumentowano w protokole kontroli KH.8361.</w:t>
      </w:r>
      <w:r w:rsidR="002C34E9" w:rsidRPr="00A032D5">
        <w:t>17</w:t>
      </w:r>
      <w:r w:rsidRPr="00A032D5">
        <w:t xml:space="preserve">.2022 z dnia </w:t>
      </w:r>
      <w:r w:rsidR="002C34E9" w:rsidRPr="00A032D5">
        <w:t>25 marca</w:t>
      </w:r>
      <w:r w:rsidR="00FD0FF0" w:rsidRPr="00A032D5">
        <w:t xml:space="preserve"> </w:t>
      </w:r>
      <w:r w:rsidRPr="00A032D5">
        <w:t>2022 r. wraz załącznikami</w:t>
      </w:r>
      <w:r w:rsidR="00ED32DD" w:rsidRPr="00A032D5">
        <w:t xml:space="preserve">, </w:t>
      </w:r>
      <w:r w:rsidRPr="00A032D5">
        <w:t>do któr</w:t>
      </w:r>
      <w:r w:rsidR="002C34E9" w:rsidRPr="00A032D5">
        <w:t xml:space="preserve">ego </w:t>
      </w:r>
      <w:r w:rsidRPr="00A032D5">
        <w:t>strona nie wniosła uwag.</w:t>
      </w:r>
    </w:p>
    <w:p w14:paraId="28AF9DC0" w14:textId="3C6EC24F" w:rsidR="002C34E9" w:rsidRPr="00A032D5" w:rsidRDefault="002C34E9" w:rsidP="002C34E9">
      <w:pPr>
        <w:tabs>
          <w:tab w:val="left" w:pos="708"/>
          <w:tab w:val="num" w:pos="1620"/>
        </w:tabs>
        <w:suppressAutoHyphens w:val="0"/>
        <w:spacing w:after="120"/>
        <w:jc w:val="both"/>
      </w:pPr>
      <w:r w:rsidRPr="00A032D5">
        <w:rPr>
          <w:lang w:eastAsia="pl-PL"/>
        </w:rPr>
        <w:t xml:space="preserve">W trakcie kontroli Kierownik sklepu – osoba upoważniona do reprezentowania kontrolowanego </w:t>
      </w:r>
      <w:r w:rsidR="00866552" w:rsidRPr="00A032D5">
        <w:rPr>
          <w:lang w:eastAsia="pl-PL"/>
        </w:rPr>
        <w:t xml:space="preserve">dobrowolnie </w:t>
      </w:r>
      <w:r w:rsidR="008F116F" w:rsidRPr="00A032D5">
        <w:rPr>
          <w:lang w:eastAsia="pl-PL"/>
        </w:rPr>
        <w:t xml:space="preserve">podjęła działania naprawcze i uzupełniła brakujące ceny jednostkowe. </w:t>
      </w:r>
    </w:p>
    <w:p w14:paraId="203B7BE4" w14:textId="4AB80FAE" w:rsidR="00F1152C" w:rsidRPr="00A032D5" w:rsidRDefault="00F1152C" w:rsidP="00F1152C">
      <w:pPr>
        <w:jc w:val="both"/>
      </w:pPr>
      <w:r w:rsidRPr="00A032D5">
        <w:t>Podkarpacki Wojewódzki Inspektor Inspekcji Handlowej</w:t>
      </w:r>
      <w:r w:rsidRPr="00A032D5">
        <w:rPr>
          <w:i/>
        </w:rPr>
        <w:t xml:space="preserve"> </w:t>
      </w:r>
      <w:r w:rsidRPr="00A032D5">
        <w:t xml:space="preserve">pismem z dnia </w:t>
      </w:r>
      <w:r w:rsidR="00E31A2F" w:rsidRPr="00A032D5">
        <w:t xml:space="preserve">2 maja </w:t>
      </w:r>
      <w:r w:rsidR="002C0215" w:rsidRPr="00A032D5">
        <w:t>2022 r.</w:t>
      </w:r>
      <w:r w:rsidR="007546B4" w:rsidRPr="00A032D5">
        <w:t xml:space="preserve"> </w:t>
      </w:r>
      <w:r w:rsidRPr="00A032D5">
        <w:t>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</w:t>
      </w:r>
      <w:r w:rsidR="00FD0FF0" w:rsidRPr="00A032D5">
        <w:br/>
        <w:t>i</w:t>
      </w:r>
      <w:r w:rsidRPr="00A032D5">
        <w:t xml:space="preserve"> materiałów, przeglądania akt sprawy, jak również brania udziału w przeprowadzeniu dowodu oraz możliwości złożenia wyjaśnienia. Stronę wezwano także do przedstawienia wielkości obrotów i przychodu za rok 2021.</w:t>
      </w:r>
    </w:p>
    <w:p w14:paraId="250CAF53" w14:textId="43A52C22" w:rsidR="00F1152C" w:rsidRPr="00A032D5" w:rsidRDefault="00F1152C" w:rsidP="00F1152C">
      <w:pPr>
        <w:pStyle w:val="Tekstpodstawowy"/>
        <w:spacing w:before="120"/>
        <w:rPr>
          <w:sz w:val="24"/>
        </w:rPr>
      </w:pPr>
      <w:r w:rsidRPr="00A032D5">
        <w:rPr>
          <w:sz w:val="24"/>
        </w:rPr>
        <w:t xml:space="preserve">W dniu </w:t>
      </w:r>
      <w:r w:rsidR="00E31A2F" w:rsidRPr="00A032D5">
        <w:rPr>
          <w:sz w:val="24"/>
        </w:rPr>
        <w:t xml:space="preserve">12 maja </w:t>
      </w:r>
      <w:r w:rsidRPr="00A032D5">
        <w:rPr>
          <w:sz w:val="24"/>
        </w:rPr>
        <w:t>2022 r. do Wojewódzkiego Inspektoratu Inspekcji Handlowej w Rzeszowie wpłyn</w:t>
      </w:r>
      <w:r w:rsidR="003B0B27" w:rsidRPr="00A032D5">
        <w:rPr>
          <w:sz w:val="24"/>
        </w:rPr>
        <w:t>ęło pismo strony postępowania z dnia</w:t>
      </w:r>
      <w:r w:rsidR="00D14297" w:rsidRPr="00A032D5">
        <w:rPr>
          <w:sz w:val="24"/>
        </w:rPr>
        <w:t xml:space="preserve"> </w:t>
      </w:r>
      <w:r w:rsidR="00E31A2F" w:rsidRPr="00A032D5">
        <w:rPr>
          <w:sz w:val="24"/>
        </w:rPr>
        <w:t xml:space="preserve">10 maja </w:t>
      </w:r>
      <w:r w:rsidR="00D14297" w:rsidRPr="00A032D5">
        <w:rPr>
          <w:sz w:val="24"/>
        </w:rPr>
        <w:t>202</w:t>
      </w:r>
      <w:r w:rsidR="003B0B27" w:rsidRPr="00A032D5">
        <w:rPr>
          <w:sz w:val="24"/>
        </w:rPr>
        <w:t xml:space="preserve">2 r. </w:t>
      </w:r>
      <w:r w:rsidRPr="00A032D5">
        <w:rPr>
          <w:sz w:val="24"/>
        </w:rPr>
        <w:t xml:space="preserve">z informacją o wielkości </w:t>
      </w:r>
      <w:r w:rsidR="008466F7" w:rsidRPr="00A032D5">
        <w:rPr>
          <w:sz w:val="24"/>
        </w:rPr>
        <w:t>przychodu</w:t>
      </w:r>
      <w:r w:rsidRPr="00A032D5">
        <w:rPr>
          <w:sz w:val="24"/>
        </w:rPr>
        <w:t xml:space="preserve"> za rok 202</w:t>
      </w:r>
      <w:r w:rsidR="002C0215" w:rsidRPr="00A032D5">
        <w:rPr>
          <w:sz w:val="24"/>
        </w:rPr>
        <w:t>1</w:t>
      </w:r>
      <w:r w:rsidRPr="00A032D5">
        <w:rPr>
          <w:sz w:val="24"/>
        </w:rPr>
        <w:t>.</w:t>
      </w:r>
    </w:p>
    <w:p w14:paraId="72AEC04B" w14:textId="77777777" w:rsidR="00F1152C" w:rsidRPr="00A032D5" w:rsidRDefault="00F1152C" w:rsidP="008E3E62">
      <w:pPr>
        <w:spacing w:before="120" w:after="240"/>
        <w:jc w:val="both"/>
        <w:rPr>
          <w:b/>
        </w:rPr>
      </w:pPr>
      <w:r w:rsidRPr="00A032D5">
        <w:rPr>
          <w:b/>
        </w:rPr>
        <w:t>Podkarpacki Wojewódzki Inspektor Inspekcji Handlowej ustalił i stwierdził, co następuje:</w:t>
      </w:r>
    </w:p>
    <w:p w14:paraId="3513DF7A" w14:textId="6A42A3B5" w:rsidR="00F1152C" w:rsidRPr="00A032D5" w:rsidRDefault="00F1152C" w:rsidP="008E3E62">
      <w:pPr>
        <w:spacing w:after="240"/>
        <w:jc w:val="both"/>
      </w:pPr>
      <w:r w:rsidRPr="00A032D5">
        <w:lastRenderedPageBreak/>
        <w:t xml:space="preserve">Zgodnie z art. 6 ust. 1 ustawy karę pieniężną na przedsiębiorcę, który nie wykonuje obowiązku uwidaczniania ceny i ceny jednostkowej w miejscu sprzedaży detalicznej nakłada wojewódzki inspektor Inspekcji Handlowej. W związku z tym, że kontrola przeprowadzona została </w:t>
      </w:r>
      <w:r w:rsidRPr="00A032D5">
        <w:br/>
        <w:t xml:space="preserve">w sklepie w </w:t>
      </w:r>
      <w:r w:rsidR="00C7532A" w:rsidRPr="00A032D5">
        <w:t>Rzeszowie</w:t>
      </w:r>
      <w:r w:rsidRPr="00A032D5">
        <w:t xml:space="preserve"> (woj. podkarpackie), w którym prowadzona jest sprzedaż detaliczna, właściwym do prowadzenia postępowania i nałożenia kary jest Podkarpacki Wojewódzki Inspektor Inspekcji Handlowej.</w:t>
      </w:r>
    </w:p>
    <w:p w14:paraId="56712A41" w14:textId="6682128C" w:rsidR="00F1152C" w:rsidRPr="00A032D5" w:rsidRDefault="00F1152C" w:rsidP="00F1152C">
      <w:pPr>
        <w:spacing w:after="120"/>
        <w:jc w:val="both"/>
      </w:pPr>
      <w:r w:rsidRPr="00A032D5">
        <w:t xml:space="preserve">Przedsiębiorcą, zgodnie z art. 4 ust. 1 ustawy z dnia 6 marca 2018 r. Prawo przedsiębiorców (tekst jednolity: Dz. U. z 2021 r., poz. 162 ze zm.) jest osoba fizyczna, osoba prawna </w:t>
      </w:r>
      <w:r w:rsidR="00694997" w:rsidRPr="00A032D5">
        <w:br/>
      </w:r>
      <w:r w:rsidRPr="00A032D5">
        <w:t>lub jednostka organizacyjna niebędąca osobą prawną, której odrębna ustawa przyznaje zdolność prawną – wykonującą działalność gospodarczą.</w:t>
      </w:r>
    </w:p>
    <w:p w14:paraId="4E6EDEC6" w14:textId="77777777" w:rsidR="00F1152C" w:rsidRPr="00A032D5" w:rsidRDefault="00F1152C" w:rsidP="00F1152C">
      <w:pPr>
        <w:tabs>
          <w:tab w:val="left" w:pos="708"/>
        </w:tabs>
        <w:spacing w:after="120"/>
        <w:jc w:val="both"/>
      </w:pPr>
      <w:r w:rsidRPr="00A032D5"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0E651FA2" w14:textId="77777777" w:rsidR="00F1152C" w:rsidRPr="00A032D5" w:rsidRDefault="00F1152C" w:rsidP="00F1152C">
      <w:pPr>
        <w:tabs>
          <w:tab w:val="left" w:pos="708"/>
        </w:tabs>
        <w:spacing w:after="120"/>
        <w:jc w:val="both"/>
      </w:pPr>
      <w:r w:rsidRPr="00A032D5"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587B4B30" w14:textId="77777777" w:rsidR="00F1152C" w:rsidRPr="00A032D5" w:rsidRDefault="00F1152C" w:rsidP="00F1152C">
      <w:pPr>
        <w:tabs>
          <w:tab w:val="left" w:pos="708"/>
        </w:tabs>
        <w:spacing w:after="120"/>
        <w:jc w:val="both"/>
      </w:pPr>
      <w:r w:rsidRPr="00A032D5">
        <w:t xml:space="preserve">Zgodnie z art. 4 ust. 2 </w:t>
      </w:r>
      <w:r w:rsidRPr="00A032D5">
        <w:rPr>
          <w:bCs/>
        </w:rPr>
        <w:t xml:space="preserve">rozporządzenia, na mocy </w:t>
      </w:r>
      <w:r w:rsidRPr="00A032D5">
        <w:t xml:space="preserve"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 </w:t>
      </w:r>
      <w:r w:rsidRPr="00A032D5">
        <w:br/>
        <w:t>na obwolucie, w postaci nadruku lub napisu na towarze lub opakowaniu.</w:t>
      </w:r>
    </w:p>
    <w:p w14:paraId="0D005944" w14:textId="77777777" w:rsidR="00F1152C" w:rsidRPr="00A032D5" w:rsidRDefault="00F1152C" w:rsidP="00F1152C">
      <w:pPr>
        <w:tabs>
          <w:tab w:val="left" w:pos="708"/>
        </w:tabs>
        <w:spacing w:after="120"/>
        <w:jc w:val="both"/>
      </w:pPr>
      <w:r w:rsidRPr="00A032D5">
        <w:t>Pod pojęciem wywieszki, rozporządzenie rozumie etykietę, metkę, tabliczkę lub plakat; wywieszka może mieć formę wyświetlacza (§ 2 pkt 4 rozporządzenia).</w:t>
      </w:r>
    </w:p>
    <w:p w14:paraId="616D3D99" w14:textId="77777777" w:rsidR="00F1152C" w:rsidRPr="00A032D5" w:rsidRDefault="00F1152C" w:rsidP="00F1152C">
      <w:pPr>
        <w:tabs>
          <w:tab w:val="left" w:pos="708"/>
        </w:tabs>
        <w:jc w:val="both"/>
      </w:pPr>
      <w:r w:rsidRPr="00A032D5">
        <w:t xml:space="preserve">Zgodnie natomiast z § 4 ust. 1 rozporządzenia cena jednostkowa winna dotyczyć odpowiednio ceny za: </w:t>
      </w:r>
    </w:p>
    <w:p w14:paraId="36E103C1" w14:textId="77777777" w:rsidR="00F1152C" w:rsidRPr="00A032D5" w:rsidRDefault="00F1152C" w:rsidP="00F1152C">
      <w:pPr>
        <w:numPr>
          <w:ilvl w:val="0"/>
          <w:numId w:val="4"/>
        </w:numPr>
        <w:tabs>
          <w:tab w:val="left" w:pos="708"/>
        </w:tabs>
        <w:suppressAutoHyphens w:val="0"/>
        <w:ind w:left="1440" w:hanging="1014"/>
        <w:jc w:val="both"/>
      </w:pPr>
      <w:r w:rsidRPr="00A032D5">
        <w:t>litr lub metr sześcienny – dla towaru przeznaczonego do sprzedaży według objętości,</w:t>
      </w:r>
    </w:p>
    <w:p w14:paraId="7159CF8A" w14:textId="77777777" w:rsidR="00F1152C" w:rsidRPr="00A032D5" w:rsidRDefault="00F1152C" w:rsidP="00F1152C">
      <w:pPr>
        <w:numPr>
          <w:ilvl w:val="0"/>
          <w:numId w:val="4"/>
        </w:numPr>
        <w:tabs>
          <w:tab w:val="left" w:pos="708"/>
        </w:tabs>
        <w:suppressAutoHyphens w:val="0"/>
        <w:ind w:left="1440" w:hanging="1014"/>
        <w:jc w:val="both"/>
      </w:pPr>
      <w:r w:rsidRPr="00A032D5">
        <w:t>kilogram lub tonę – dla towaru przeznaczonego do sprzedaży według masy,</w:t>
      </w:r>
    </w:p>
    <w:p w14:paraId="1D7BC577" w14:textId="77777777" w:rsidR="00F1152C" w:rsidRPr="00A032D5" w:rsidRDefault="00F1152C" w:rsidP="00F1152C">
      <w:pPr>
        <w:numPr>
          <w:ilvl w:val="0"/>
          <w:numId w:val="4"/>
        </w:numPr>
        <w:tabs>
          <w:tab w:val="left" w:pos="708"/>
        </w:tabs>
        <w:suppressAutoHyphens w:val="0"/>
        <w:ind w:left="1440" w:hanging="1014"/>
        <w:jc w:val="both"/>
      </w:pPr>
      <w:r w:rsidRPr="00A032D5">
        <w:t>metr – dla towaru sprzedawanego według długości,</w:t>
      </w:r>
    </w:p>
    <w:p w14:paraId="30532219" w14:textId="77777777" w:rsidR="00F1152C" w:rsidRPr="00A032D5" w:rsidRDefault="00F1152C" w:rsidP="00F1152C">
      <w:pPr>
        <w:numPr>
          <w:ilvl w:val="0"/>
          <w:numId w:val="4"/>
        </w:numPr>
        <w:tabs>
          <w:tab w:val="left" w:pos="708"/>
        </w:tabs>
        <w:suppressAutoHyphens w:val="0"/>
        <w:ind w:left="1440" w:hanging="1014"/>
        <w:jc w:val="both"/>
      </w:pPr>
      <w:r w:rsidRPr="00A032D5">
        <w:t>metr kwadratowy – dla towaru sprzedawanego według powierzchni,</w:t>
      </w:r>
    </w:p>
    <w:p w14:paraId="004FF7F2" w14:textId="77777777" w:rsidR="00F1152C" w:rsidRPr="00A032D5" w:rsidRDefault="00F1152C" w:rsidP="00F1152C">
      <w:pPr>
        <w:numPr>
          <w:ilvl w:val="0"/>
          <w:numId w:val="4"/>
        </w:numPr>
        <w:tabs>
          <w:tab w:val="left" w:pos="708"/>
        </w:tabs>
        <w:suppressAutoHyphens w:val="0"/>
        <w:ind w:left="1440" w:hanging="1014"/>
        <w:jc w:val="both"/>
      </w:pPr>
      <w:r w:rsidRPr="00A032D5">
        <w:t>sztukę – dla towarów przeznaczonych do sprzedaży na sztuki.</w:t>
      </w:r>
    </w:p>
    <w:p w14:paraId="2394C276" w14:textId="4B82FE65" w:rsidR="000A319D" w:rsidRPr="00A032D5" w:rsidRDefault="000A319D" w:rsidP="00F1152C">
      <w:pPr>
        <w:tabs>
          <w:tab w:val="left" w:pos="708"/>
        </w:tabs>
        <w:spacing w:before="120"/>
        <w:jc w:val="both"/>
      </w:pPr>
      <w:r w:rsidRPr="00A032D5">
        <w:t xml:space="preserve">Zgodnie z § 4 ust. 2 rozporządzenia,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 </w:t>
      </w:r>
    </w:p>
    <w:p w14:paraId="16E7B0BF" w14:textId="77777777" w:rsidR="00F1152C" w:rsidRPr="00A032D5" w:rsidRDefault="00F1152C" w:rsidP="00F1152C">
      <w:pPr>
        <w:tabs>
          <w:tab w:val="left" w:pos="708"/>
        </w:tabs>
        <w:spacing w:before="120"/>
        <w:jc w:val="both"/>
      </w:pPr>
      <w:r w:rsidRPr="00A032D5"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73026629" w14:textId="77777777" w:rsidR="00F1152C" w:rsidRPr="00A032D5" w:rsidRDefault="00F1152C" w:rsidP="00F1152C">
      <w:pPr>
        <w:tabs>
          <w:tab w:val="left" w:pos="708"/>
        </w:tabs>
        <w:spacing w:before="120"/>
        <w:jc w:val="both"/>
      </w:pPr>
      <w:r w:rsidRPr="00A032D5">
        <w:t xml:space="preserve">Zgodnie z art. 6 ust. 1 ustawy, jeżeli przedsiębiorca nie wykonuje obowiązków, o których mowa w art. 4 ustawy, wojewódzki inspektor Inspekcji Handlowej nakłada na niego, w drodze decyzji, karę pieniężną do wysokości 20.000 zł. Przepis ten w sposób niewymagający dodatkowych założeń i wykładni, nakazuje wojewódzkiemu inspektorowi Inspekcji Handlowej wymierzyć karę pieniężną podmiotowi, który nie wykonuje obowiązku określonego </w:t>
      </w:r>
      <w:r w:rsidRPr="00A032D5">
        <w:br/>
        <w:t>w ww. przepisach, choćby naruszenie prawa miało charakter jednostkowy.</w:t>
      </w:r>
    </w:p>
    <w:p w14:paraId="3E162250" w14:textId="77777777" w:rsidR="00F1152C" w:rsidRPr="00A032D5" w:rsidRDefault="00F1152C" w:rsidP="00F1152C">
      <w:pPr>
        <w:spacing w:before="120"/>
        <w:jc w:val="both"/>
      </w:pPr>
      <w:r w:rsidRPr="00A032D5">
        <w:t xml:space="preserve">Dowiedzenie, że podmiot nie wykonał powyższego obowiązku powoduje konieczność nałożenia kary pieniężnej, która jest karą administracyjną. Jednocześnie w myśl art. 6 ust. 3 ustawy, przy ustalaniu wysokości kary pieniężnej uwzględnia się stopień naruszenia </w:t>
      </w:r>
      <w:r w:rsidRPr="00A032D5">
        <w:lastRenderedPageBreak/>
        <w:t>obowiązków oraz dotychczasową działalność przedsiębiorcy, a także wielkość jego obrotów i przychodu. </w:t>
      </w:r>
    </w:p>
    <w:p w14:paraId="722F34CC" w14:textId="12D936E9" w:rsidR="00F1152C" w:rsidRPr="00A032D5" w:rsidRDefault="00F1152C" w:rsidP="00DA292B">
      <w:pPr>
        <w:spacing w:before="120"/>
        <w:jc w:val="both"/>
        <w:rPr>
          <w:b/>
          <w:bCs/>
          <w:iCs/>
        </w:rPr>
      </w:pPr>
      <w:r w:rsidRPr="00A032D5">
        <w:rPr>
          <w:iCs/>
        </w:rPr>
        <w:t xml:space="preserve">W przedmiotowej sprawie w trakcie kontroli przeprowadzonej w miejscu sprzedaży detalicznej w </w:t>
      </w:r>
      <w:r w:rsidR="007B58FF" w:rsidRPr="00A032D5">
        <w:rPr>
          <w:iCs/>
        </w:rPr>
        <w:t xml:space="preserve">Rzeszowie przy ul. </w:t>
      </w:r>
      <w:r w:rsidR="00DA2CBC" w:rsidRPr="00A032D5">
        <w:rPr>
          <w:b/>
          <w:bCs/>
        </w:rPr>
        <w:t>(dane zanonimizowane)</w:t>
      </w:r>
      <w:r w:rsidR="00115152" w:rsidRPr="00A032D5">
        <w:rPr>
          <w:iCs/>
        </w:rPr>
        <w:t xml:space="preserve"> </w:t>
      </w:r>
      <w:r w:rsidRPr="00A032D5">
        <w:rPr>
          <w:iCs/>
        </w:rPr>
        <w:t xml:space="preserve">- inspektorzy Inspekcji Handlowej stwierdzili, że prowadzący działalność gospodarczą przedsiębiorca nie wykonał ciążących na nim obowiązków wynikających z art. 4 ust. 1 ustawy dotyczących uwidaczniania cen jednostkowych w sposób jednoznaczny, niebudzący wątpliwości oraz umożliwiający </w:t>
      </w:r>
      <w:r w:rsidR="002D3596" w:rsidRPr="00A032D5">
        <w:rPr>
          <w:iCs/>
        </w:rPr>
        <w:br/>
      </w:r>
      <w:r w:rsidRPr="00A032D5">
        <w:rPr>
          <w:iCs/>
        </w:rPr>
        <w:t xml:space="preserve">ich porównanie dla </w:t>
      </w:r>
      <w:r w:rsidR="00251EAB" w:rsidRPr="00A032D5">
        <w:rPr>
          <w:iCs/>
        </w:rPr>
        <w:t>2</w:t>
      </w:r>
      <w:r w:rsidR="00115152" w:rsidRPr="00A032D5">
        <w:rPr>
          <w:iCs/>
        </w:rPr>
        <w:t>0</w:t>
      </w:r>
      <w:r w:rsidRPr="00A032D5">
        <w:rPr>
          <w:iCs/>
        </w:rPr>
        <w:t xml:space="preserve"> partii towarów, a mianowicie stwierdzono</w:t>
      </w:r>
      <w:r w:rsidR="00115152" w:rsidRPr="00A032D5">
        <w:rPr>
          <w:iCs/>
        </w:rPr>
        <w:t xml:space="preserve"> </w:t>
      </w:r>
      <w:r w:rsidR="00312E02" w:rsidRPr="00A032D5">
        <w:rPr>
          <w:b/>
          <w:bCs/>
          <w:iCs/>
        </w:rPr>
        <w:t xml:space="preserve">brak </w:t>
      </w:r>
      <w:r w:rsidR="00115152" w:rsidRPr="00A032D5">
        <w:rPr>
          <w:b/>
          <w:bCs/>
          <w:iCs/>
        </w:rPr>
        <w:t>uwidocznienia ceny jednostkowej</w:t>
      </w:r>
      <w:r w:rsidR="00312E02" w:rsidRPr="00A032D5">
        <w:rPr>
          <w:b/>
          <w:bCs/>
          <w:iCs/>
        </w:rPr>
        <w:t>.</w:t>
      </w:r>
      <w:r w:rsidR="007546B4" w:rsidRPr="00A032D5">
        <w:rPr>
          <w:b/>
          <w:bCs/>
          <w:iCs/>
        </w:rPr>
        <w:t xml:space="preserve"> </w:t>
      </w:r>
    </w:p>
    <w:p w14:paraId="180958DE" w14:textId="7F3520FA" w:rsidR="00F1152C" w:rsidRPr="00A032D5" w:rsidRDefault="00F1152C" w:rsidP="00F1152C">
      <w:pPr>
        <w:spacing w:before="120" w:after="120"/>
        <w:jc w:val="both"/>
        <w:rPr>
          <w:b/>
          <w:bCs/>
          <w:iCs/>
        </w:rPr>
      </w:pPr>
      <w:r w:rsidRPr="00A032D5">
        <w:rPr>
          <w:iCs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="001671D0" w:rsidRPr="00A032D5">
        <w:rPr>
          <w:b/>
          <w:iCs/>
        </w:rPr>
        <w:t>5</w:t>
      </w:r>
      <w:r w:rsidRPr="00A032D5">
        <w:rPr>
          <w:b/>
          <w:iCs/>
        </w:rPr>
        <w:t>00</w:t>
      </w:r>
      <w:r w:rsidRPr="00A032D5">
        <w:rPr>
          <w:b/>
          <w:bCs/>
          <w:iCs/>
        </w:rPr>
        <w:t xml:space="preserve"> zł.</w:t>
      </w:r>
    </w:p>
    <w:p w14:paraId="39A2FFB6" w14:textId="77777777" w:rsidR="00F1152C" w:rsidRPr="00A032D5" w:rsidRDefault="00F1152C" w:rsidP="00F1152C">
      <w:pPr>
        <w:jc w:val="both"/>
        <w:rPr>
          <w:iCs/>
        </w:rPr>
      </w:pPr>
      <w:r w:rsidRPr="00A032D5">
        <w:rPr>
          <w:iCs/>
        </w:rPr>
        <w:t>Wymierzając ją wziął pod uwagę, zgodnie z art. 6 ust. 3 ustawy:</w:t>
      </w:r>
    </w:p>
    <w:p w14:paraId="3D38B266" w14:textId="3AF3A4A6" w:rsidR="00F1152C" w:rsidRPr="00A032D5" w:rsidRDefault="00F1152C" w:rsidP="00F1152C">
      <w:pPr>
        <w:pStyle w:val="Akapitzlis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2D5">
        <w:rPr>
          <w:rFonts w:ascii="Times New Roman" w:hAnsi="Times New Roman" w:cs="Times New Roman"/>
          <w:b/>
          <w:bCs/>
          <w:iCs/>
          <w:sz w:val="24"/>
          <w:szCs w:val="24"/>
        </w:rPr>
        <w:t>stopień naruszenia obowiązków</w:t>
      </w:r>
      <w:r w:rsidRPr="00A032D5">
        <w:rPr>
          <w:rFonts w:ascii="Times New Roman" w:hAnsi="Times New Roman" w:cs="Times New Roman"/>
          <w:iCs/>
          <w:sz w:val="24"/>
          <w:szCs w:val="24"/>
        </w:rPr>
        <w:t xml:space="preserve">, tj. nieprawidłowości stwierdzono </w:t>
      </w:r>
      <w:r w:rsidRPr="00A032D5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A032D5">
        <w:rPr>
          <w:rFonts w:ascii="Times New Roman" w:hAnsi="Times New Roman" w:cs="Times New Roman"/>
          <w:sz w:val="24"/>
          <w:szCs w:val="24"/>
        </w:rPr>
        <w:br/>
      </w:r>
      <w:r w:rsidR="00B065FB" w:rsidRPr="00A032D5">
        <w:rPr>
          <w:rFonts w:ascii="Times New Roman" w:hAnsi="Times New Roman" w:cs="Times New Roman"/>
          <w:sz w:val="24"/>
          <w:szCs w:val="24"/>
        </w:rPr>
        <w:t>2</w:t>
      </w:r>
      <w:r w:rsidR="001A6676" w:rsidRPr="00A032D5">
        <w:rPr>
          <w:rFonts w:ascii="Times New Roman" w:hAnsi="Times New Roman" w:cs="Times New Roman"/>
          <w:sz w:val="24"/>
          <w:szCs w:val="24"/>
        </w:rPr>
        <w:t>0</w:t>
      </w:r>
      <w:r w:rsidRPr="00A032D5">
        <w:rPr>
          <w:rFonts w:ascii="Times New Roman" w:hAnsi="Times New Roman" w:cs="Times New Roman"/>
          <w:sz w:val="24"/>
          <w:szCs w:val="24"/>
        </w:rPr>
        <w:t xml:space="preserve"> ze </w:t>
      </w:r>
      <w:r w:rsidR="00B065FB" w:rsidRPr="00A032D5">
        <w:rPr>
          <w:rFonts w:ascii="Times New Roman" w:hAnsi="Times New Roman" w:cs="Times New Roman"/>
          <w:sz w:val="24"/>
          <w:szCs w:val="24"/>
        </w:rPr>
        <w:t>1</w:t>
      </w:r>
      <w:r w:rsidR="001A6676" w:rsidRPr="00A032D5">
        <w:rPr>
          <w:rFonts w:ascii="Times New Roman" w:hAnsi="Times New Roman" w:cs="Times New Roman"/>
          <w:sz w:val="24"/>
          <w:szCs w:val="24"/>
        </w:rPr>
        <w:t>03</w:t>
      </w:r>
      <w:r w:rsidRPr="00A032D5">
        <w:rPr>
          <w:rFonts w:ascii="Times New Roman" w:hAnsi="Times New Roman" w:cs="Times New Roman"/>
          <w:sz w:val="24"/>
          <w:szCs w:val="24"/>
        </w:rPr>
        <w:t xml:space="preserve"> sprawdzonych losowo towarów, co stanowi </w:t>
      </w:r>
      <w:r w:rsidR="001A6676" w:rsidRPr="00A032D5">
        <w:rPr>
          <w:rFonts w:ascii="Times New Roman" w:hAnsi="Times New Roman" w:cs="Times New Roman"/>
          <w:sz w:val="24"/>
          <w:szCs w:val="24"/>
        </w:rPr>
        <w:t>19,42</w:t>
      </w:r>
      <w:r w:rsidR="00380D80" w:rsidRPr="00A032D5">
        <w:rPr>
          <w:rFonts w:ascii="Times New Roman" w:hAnsi="Times New Roman" w:cs="Times New Roman"/>
          <w:sz w:val="24"/>
          <w:szCs w:val="24"/>
        </w:rPr>
        <w:t xml:space="preserve"> </w:t>
      </w:r>
      <w:r w:rsidRPr="00A032D5">
        <w:rPr>
          <w:rFonts w:ascii="Times New Roman" w:hAnsi="Times New Roman" w:cs="Times New Roman"/>
          <w:sz w:val="24"/>
          <w:szCs w:val="24"/>
        </w:rPr>
        <w:t xml:space="preserve">% skontrolowanych łącznie </w:t>
      </w:r>
      <w:r w:rsidR="001A6676" w:rsidRPr="00A032D5">
        <w:rPr>
          <w:rFonts w:ascii="Times New Roman" w:hAnsi="Times New Roman" w:cs="Times New Roman"/>
          <w:sz w:val="24"/>
          <w:szCs w:val="24"/>
        </w:rPr>
        <w:t>towarów.</w:t>
      </w:r>
      <w:r w:rsidRPr="00A032D5">
        <w:rPr>
          <w:rFonts w:ascii="Times New Roman" w:hAnsi="Times New Roman" w:cs="Times New Roman"/>
          <w:sz w:val="24"/>
          <w:szCs w:val="24"/>
        </w:rPr>
        <w:t xml:space="preserve"> Wskazać należy, że przedsiębiorca powinien zapewnić rzetelność informacji przekazywanych w zakresie uwidaczniania cen jednostkowych. Zważyć przy tym należy, że konsument często nie ma możliwości sprawdzenia prawidłowości wyliczenia ceny jednostkowej lub nastręcza mu ona sporo trudności.</w:t>
      </w:r>
    </w:p>
    <w:p w14:paraId="4320BF42" w14:textId="77777777" w:rsidR="00F1152C" w:rsidRPr="00A032D5" w:rsidRDefault="00F1152C" w:rsidP="00F1152C">
      <w:pPr>
        <w:pStyle w:val="Akapitzlis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2D5">
        <w:rPr>
          <w:rFonts w:ascii="Times New Roman" w:hAnsi="Times New Roman" w:cs="Times New Roman"/>
          <w:iCs/>
          <w:sz w:val="24"/>
          <w:szCs w:val="24"/>
        </w:rPr>
        <w:t xml:space="preserve">fakt, że jest to </w:t>
      </w:r>
      <w:r w:rsidRPr="00A032D5">
        <w:rPr>
          <w:rFonts w:ascii="Times New Roman" w:hAnsi="Times New Roman" w:cs="Times New Roman"/>
          <w:b/>
          <w:bCs/>
          <w:iCs/>
          <w:sz w:val="24"/>
          <w:szCs w:val="24"/>
        </w:rPr>
        <w:t>pierwsze</w:t>
      </w:r>
      <w:r w:rsidRPr="00A032D5">
        <w:rPr>
          <w:rFonts w:ascii="Times New Roman" w:hAnsi="Times New Roman" w:cs="Times New Roman"/>
          <w:iCs/>
          <w:sz w:val="24"/>
          <w:szCs w:val="24"/>
        </w:rPr>
        <w:t xml:space="preserve">, stwierdzone przez Podkarpackiego Wojewódzkiego Inspektora Inspekcji Handlowej w ciągu 12 miesięcy, </w:t>
      </w:r>
      <w:r w:rsidRPr="00A032D5">
        <w:rPr>
          <w:rFonts w:ascii="Times New Roman" w:hAnsi="Times New Roman" w:cs="Times New Roman"/>
          <w:b/>
          <w:bCs/>
          <w:iCs/>
          <w:sz w:val="24"/>
          <w:szCs w:val="24"/>
        </w:rPr>
        <w:t>naruszenie</w:t>
      </w:r>
      <w:r w:rsidRPr="00A032D5">
        <w:rPr>
          <w:rFonts w:ascii="Times New Roman" w:hAnsi="Times New Roman" w:cs="Times New Roman"/>
          <w:iCs/>
          <w:sz w:val="24"/>
          <w:szCs w:val="24"/>
        </w:rPr>
        <w:t xml:space="preserve"> przez przedsiębiorcę przepisów </w:t>
      </w:r>
      <w:r w:rsidRPr="00A032D5">
        <w:rPr>
          <w:rFonts w:ascii="Times New Roman" w:hAnsi="Times New Roman" w:cs="Times New Roman"/>
          <w:iCs/>
          <w:sz w:val="24"/>
          <w:szCs w:val="24"/>
        </w:rPr>
        <w:br/>
        <w:t xml:space="preserve">w zakresie uwidaczniania cen towarów, </w:t>
      </w:r>
    </w:p>
    <w:p w14:paraId="5A561666" w14:textId="0DE9C926" w:rsidR="00F1152C" w:rsidRPr="00A032D5" w:rsidRDefault="00F1152C" w:rsidP="00F1152C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2D5">
        <w:rPr>
          <w:rFonts w:ascii="Times New Roman" w:hAnsi="Times New Roman" w:cs="Times New Roman"/>
          <w:b/>
          <w:bCs/>
          <w:iCs/>
          <w:sz w:val="24"/>
          <w:szCs w:val="24"/>
        </w:rPr>
        <w:t>wielkość</w:t>
      </w:r>
      <w:r w:rsidR="00E31A2F" w:rsidRPr="00A032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032D5">
        <w:rPr>
          <w:rFonts w:ascii="Times New Roman" w:hAnsi="Times New Roman" w:cs="Times New Roman"/>
          <w:b/>
          <w:bCs/>
          <w:iCs/>
          <w:sz w:val="24"/>
          <w:szCs w:val="24"/>
        </w:rPr>
        <w:t>przychodu</w:t>
      </w:r>
      <w:r w:rsidRPr="00A032D5">
        <w:rPr>
          <w:rFonts w:ascii="Times New Roman" w:hAnsi="Times New Roman" w:cs="Times New Roman"/>
          <w:iCs/>
          <w:sz w:val="24"/>
          <w:szCs w:val="24"/>
        </w:rPr>
        <w:t xml:space="preserve"> przedsiębiorcy w roku </w:t>
      </w:r>
      <w:r w:rsidR="000930D2" w:rsidRPr="00A032D5">
        <w:rPr>
          <w:rFonts w:ascii="Times New Roman" w:hAnsi="Times New Roman" w:cs="Times New Roman"/>
          <w:iCs/>
          <w:sz w:val="24"/>
          <w:szCs w:val="24"/>
        </w:rPr>
        <w:t>202</w:t>
      </w:r>
      <w:r w:rsidR="00BB4217" w:rsidRPr="00A032D5">
        <w:rPr>
          <w:rFonts w:ascii="Times New Roman" w:hAnsi="Times New Roman" w:cs="Times New Roman"/>
          <w:iCs/>
          <w:sz w:val="24"/>
          <w:szCs w:val="24"/>
        </w:rPr>
        <w:t>1</w:t>
      </w:r>
      <w:r w:rsidR="000930D2" w:rsidRPr="00A032D5">
        <w:rPr>
          <w:rFonts w:ascii="Times New Roman" w:hAnsi="Times New Roman" w:cs="Times New Roman"/>
          <w:iCs/>
          <w:sz w:val="24"/>
          <w:szCs w:val="24"/>
        </w:rPr>
        <w:t>.</w:t>
      </w:r>
    </w:p>
    <w:p w14:paraId="33A63593" w14:textId="5E318F27" w:rsidR="00F1152C" w:rsidRPr="00A032D5" w:rsidRDefault="00F1152C" w:rsidP="00DA292B">
      <w:pPr>
        <w:spacing w:after="120"/>
        <w:jc w:val="both"/>
      </w:pPr>
      <w:r w:rsidRPr="00A032D5">
        <w:t xml:space="preserve">Podkarpacki Wojewódzki Inspektor Inspekcji Handlowej wydając decyzję oparł </w:t>
      </w:r>
      <w:r w:rsidR="003521A8" w:rsidRPr="00A032D5">
        <w:br/>
      </w:r>
      <w:r w:rsidRPr="00A032D5">
        <w:t xml:space="preserve">się na następujących dowodach: </w:t>
      </w:r>
      <w:r w:rsidR="007962A5" w:rsidRPr="00A032D5">
        <w:t>P</w:t>
      </w:r>
      <w:r w:rsidRPr="00A032D5">
        <w:t>rotokole kontroli KH.8361.</w:t>
      </w:r>
      <w:r w:rsidR="00331E02" w:rsidRPr="00A032D5">
        <w:t>17</w:t>
      </w:r>
      <w:r w:rsidRPr="00A032D5">
        <w:t xml:space="preserve">.2022 z dnia </w:t>
      </w:r>
      <w:r w:rsidR="00331E02" w:rsidRPr="00A032D5">
        <w:t xml:space="preserve">25 marca </w:t>
      </w:r>
      <w:r w:rsidRPr="00A032D5">
        <w:t>2022 r.</w:t>
      </w:r>
      <w:r w:rsidR="007546B4" w:rsidRPr="00A032D5">
        <w:t xml:space="preserve"> </w:t>
      </w:r>
      <w:r w:rsidRPr="00A032D5">
        <w:t xml:space="preserve">wraz z załącznikami, </w:t>
      </w:r>
      <w:r w:rsidR="003521A8" w:rsidRPr="00A032D5">
        <w:t>Z</w:t>
      </w:r>
      <w:r w:rsidRPr="00A032D5">
        <w:t>awiadomieniu o wszczęciu postępowania z urzędu z dnia</w:t>
      </w:r>
      <w:r w:rsidR="00E31A2F" w:rsidRPr="00A032D5">
        <w:t xml:space="preserve"> 2 maja </w:t>
      </w:r>
      <w:r w:rsidR="00BB4217" w:rsidRPr="00A032D5">
        <w:t>2022 r.</w:t>
      </w:r>
      <w:r w:rsidR="00E31A2F" w:rsidRPr="00A032D5">
        <w:t xml:space="preserve">, </w:t>
      </w:r>
      <w:r w:rsidR="0077227A" w:rsidRPr="00A032D5">
        <w:t xml:space="preserve">piśmie strony postępowania z dnia </w:t>
      </w:r>
      <w:r w:rsidR="00E31A2F" w:rsidRPr="00A032D5">
        <w:t xml:space="preserve">10 maja </w:t>
      </w:r>
      <w:r w:rsidR="0077227A" w:rsidRPr="00A032D5">
        <w:t>2022 r. z informacją o wielkości przychodu w roku obrotowym 202</w:t>
      </w:r>
      <w:r w:rsidR="00BB4217" w:rsidRPr="00A032D5">
        <w:t>1</w:t>
      </w:r>
      <w:r w:rsidR="0077227A" w:rsidRPr="00A032D5">
        <w:t xml:space="preserve"> </w:t>
      </w:r>
      <w:r w:rsidRPr="00A032D5">
        <w:t>r.</w:t>
      </w:r>
    </w:p>
    <w:p w14:paraId="0A621F2C" w14:textId="6AC77E01" w:rsidR="00F1152C" w:rsidRPr="00A032D5" w:rsidRDefault="00F1152C" w:rsidP="00F1152C">
      <w:pPr>
        <w:spacing w:after="120"/>
        <w:jc w:val="both"/>
      </w:pPr>
      <w:r w:rsidRPr="00A032D5">
        <w:t xml:space="preserve">Biorąc pod uwagę wymienione kryteria, nałożenie kary pieniężnej w kwocie </w:t>
      </w:r>
      <w:r w:rsidR="004300AD" w:rsidRPr="00A032D5">
        <w:rPr>
          <w:b/>
          <w:bCs/>
        </w:rPr>
        <w:t>5</w:t>
      </w:r>
      <w:r w:rsidRPr="00A032D5">
        <w:rPr>
          <w:b/>
        </w:rPr>
        <w:t>00</w:t>
      </w:r>
      <w:r w:rsidRPr="00A032D5">
        <w:rPr>
          <w:b/>
          <w:bCs/>
        </w:rPr>
        <w:t xml:space="preserve"> zł</w:t>
      </w:r>
      <w:r w:rsidRPr="00A032D5">
        <w:t xml:space="preserve"> </w:t>
      </w:r>
      <w:r w:rsidRPr="00A032D5">
        <w:br/>
        <w:t xml:space="preserve">w stosunku do przewidzianej w ustawie kary określonej w maksymalnej wysokości tj. 20 000 zł, należy uznać za w pełni uzasadnione. Zdaniem Podkarpackiego Wojewódzkiego Inspektora Inspekcji Handlowej kara pieniężna we wskazanej wyżej wysokości ponadto spełnia cele wyrażone w art. 8 dyrektywy 98/6 WE Parlamentu Europejskiego i Rady z dnia 16 lutego </w:t>
      </w:r>
      <w:r w:rsidRPr="00A032D5">
        <w:br/>
        <w:t xml:space="preserve">1998 r. w sprawie ochrony konsumenta przez podawanie cen produktów oferowanych konsumentom (Dz. Urz. WE L 80 z 18.3.1998 r., s. 27), czyli jest skuteczna, proporcjonalna </w:t>
      </w:r>
      <w:r w:rsidRPr="00A032D5">
        <w:br/>
        <w:t>i odstraszająca.</w:t>
      </w:r>
    </w:p>
    <w:p w14:paraId="71529B7F" w14:textId="77777777" w:rsidR="00F1152C" w:rsidRPr="00A032D5" w:rsidRDefault="00F1152C" w:rsidP="00F1152C">
      <w:pPr>
        <w:tabs>
          <w:tab w:val="left" w:pos="708"/>
        </w:tabs>
        <w:spacing w:before="120"/>
        <w:jc w:val="both"/>
      </w:pPr>
      <w:r w:rsidRPr="00A032D5">
        <w:t xml:space="preserve">Jednocześnie tutejszy organ Inspekcji Handlowej nie znalazł podstaw do odstąpienia </w:t>
      </w:r>
      <w:r w:rsidRPr="00A032D5">
        <w:br/>
        <w:t xml:space="preserve">od wymierzenia administracyjnej kary pieniężnej. </w:t>
      </w:r>
    </w:p>
    <w:p w14:paraId="0924400A" w14:textId="752D1EF9" w:rsidR="00F1152C" w:rsidRPr="00A032D5" w:rsidRDefault="00F1152C" w:rsidP="00F1152C">
      <w:pPr>
        <w:tabs>
          <w:tab w:val="left" w:pos="708"/>
        </w:tabs>
        <w:spacing w:before="120"/>
        <w:jc w:val="both"/>
      </w:pPr>
      <w:r w:rsidRPr="00A032D5">
        <w:t xml:space="preserve">Zgodnie z art. 189e kpa, w przypadku, gdy do naruszenia prawa doszło wskutek działania siły wyższej, strona nie podlega ukaraniu. Pojęcie to wprawdzie nie zostało zdefiniowane </w:t>
      </w:r>
      <w:r w:rsidRPr="00A032D5"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A032D5">
        <w:t>MoP</w:t>
      </w:r>
      <w:proofErr w:type="spellEnd"/>
      <w:r w:rsidRPr="00A032D5">
        <w:t xml:space="preserve"> 2005, Nr 6). „Siłę wyższą odróżnia od zwykłego przypadku (casus) to, że jest to zdarzenie nadzwyczajne, zewnętrzne</w:t>
      </w:r>
      <w:r w:rsidRPr="00A032D5">
        <w:br/>
        <w:t xml:space="preserve">i niemożliwe do zapobieżenia (vis </w:t>
      </w:r>
      <w:proofErr w:type="spellStart"/>
      <w:r w:rsidRPr="00A032D5">
        <w:t>cui</w:t>
      </w:r>
      <w:proofErr w:type="spellEnd"/>
      <w:r w:rsidRPr="00A032D5">
        <w:t xml:space="preserve"> </w:t>
      </w:r>
      <w:proofErr w:type="spellStart"/>
      <w:r w:rsidRPr="00A032D5">
        <w:t>humana</w:t>
      </w:r>
      <w:proofErr w:type="spellEnd"/>
      <w:r w:rsidRPr="00A032D5">
        <w:t xml:space="preserve"> </w:t>
      </w:r>
      <w:proofErr w:type="spellStart"/>
      <w:r w:rsidRPr="00A032D5">
        <w:t>infirmitas</w:t>
      </w:r>
      <w:proofErr w:type="spellEnd"/>
      <w:r w:rsidRPr="00A032D5">
        <w:t xml:space="preserve"> </w:t>
      </w:r>
      <w:proofErr w:type="spellStart"/>
      <w:r w:rsidRPr="00A032D5">
        <w:t>resistere</w:t>
      </w:r>
      <w:proofErr w:type="spellEnd"/>
      <w:r w:rsidRPr="00A032D5">
        <w:t xml:space="preserve"> non </w:t>
      </w:r>
      <w:proofErr w:type="spellStart"/>
      <w:r w:rsidRPr="00A032D5">
        <w:t>potest</w:t>
      </w:r>
      <w:proofErr w:type="spellEnd"/>
      <w:r w:rsidRPr="00A032D5">
        <w:t xml:space="preserve">). Należą </w:t>
      </w:r>
      <w:r w:rsidRPr="00A032D5">
        <w:br/>
        <w:t xml:space="preserve">tu zwłaszcza zdarzenia o charakterze katastrofalnych działań przyrody i zdarzenia nadzwyczajne w postaci zaburzeń życia zbiorowego, jak wojna, zamieszki krajowe itp., a także </w:t>
      </w:r>
      <w:r w:rsidRPr="00A032D5">
        <w:lastRenderedPageBreak/>
        <w:t xml:space="preserve">w pewnych przypadkach akty władzy publicznej, którym nie może przeciwstawić </w:t>
      </w:r>
      <w:r w:rsidRPr="00A032D5">
        <w:br/>
        <w:t xml:space="preserve">się jednostka” – (A. </w:t>
      </w:r>
      <w:proofErr w:type="spellStart"/>
      <w:r w:rsidRPr="00A032D5">
        <w:t>Kidyba</w:t>
      </w:r>
      <w:proofErr w:type="spellEnd"/>
      <w:r w:rsidRPr="00A032D5">
        <w:t>: Kodeks cywilny. Komentarz. T. 3. Zobowiązania – część ogólna. Warszawa</w:t>
      </w:r>
      <w:r w:rsidR="007546B4" w:rsidRPr="00A032D5">
        <w:t xml:space="preserve"> </w:t>
      </w:r>
      <w:r w:rsidRPr="00A032D5">
        <w:t xml:space="preserve">2016, art. 124). W ocenie tutejszego organu Inspekcji, na gruncie sprawy </w:t>
      </w:r>
      <w:r w:rsidRPr="00A032D5">
        <w:br/>
        <w:t xml:space="preserve">z pewnością nie mamy do czynienia z działaniem siły wyższej. </w:t>
      </w:r>
    </w:p>
    <w:p w14:paraId="4EB97E7F" w14:textId="13D57EEC" w:rsidR="00F1152C" w:rsidRPr="00A032D5" w:rsidRDefault="00F1152C" w:rsidP="00F1152C">
      <w:pPr>
        <w:spacing w:before="120"/>
        <w:jc w:val="both"/>
      </w:pPr>
      <w:r w:rsidRPr="00A032D5"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 podczas której stwierdzono nieprawidłowości poprzedzona została zawiadomieniem o zamiarze wszczęcia kontroli z dnia </w:t>
      </w:r>
      <w:r w:rsidR="00803BF0" w:rsidRPr="00A032D5">
        <w:t xml:space="preserve">8 marca </w:t>
      </w:r>
      <w:r w:rsidRPr="00A032D5">
        <w:t>202</w:t>
      </w:r>
      <w:r w:rsidR="00233D1E" w:rsidRPr="00A032D5">
        <w:t>2</w:t>
      </w:r>
      <w:r w:rsidRPr="00A032D5">
        <w:t xml:space="preserve"> r. (sygn. KH.8360.</w:t>
      </w:r>
      <w:r w:rsidR="00803BF0" w:rsidRPr="00A032D5">
        <w:t>1</w:t>
      </w:r>
      <w:r w:rsidR="00CA18B1" w:rsidRPr="00A032D5">
        <w:t>7</w:t>
      </w:r>
      <w:r w:rsidRPr="00A032D5">
        <w:t>.202</w:t>
      </w:r>
      <w:r w:rsidR="003631F8" w:rsidRPr="00A032D5">
        <w:t>2</w:t>
      </w:r>
      <w:r w:rsidRPr="00A032D5">
        <w:t xml:space="preserve">). Przedmiotowe pismo zostało doręczone w dniu </w:t>
      </w:r>
      <w:r w:rsidR="00803BF0" w:rsidRPr="00A032D5">
        <w:t xml:space="preserve">11 marca </w:t>
      </w:r>
      <w:r w:rsidRPr="00A032D5">
        <w:t xml:space="preserve">2022 r., a kontrolę rozpoczęto </w:t>
      </w:r>
      <w:r w:rsidR="00803BF0" w:rsidRPr="00A032D5">
        <w:t xml:space="preserve">25 marca </w:t>
      </w:r>
      <w:r w:rsidRPr="00A032D5">
        <w:t>2022 r. Strona miała zatem</w:t>
      </w:r>
      <w:r w:rsidR="00467703" w:rsidRPr="00A032D5">
        <w:t xml:space="preserve"> </w:t>
      </w:r>
      <w:r w:rsidRPr="00A032D5">
        <w:t>2 tygodnie na podjęcie stosownych działań i upewnienie się, że należycie wykonuje obowiązki informowania konsumentów o cenach i cenach jednostkowych produktów i prawidłowym ich wyliczeniu.</w:t>
      </w:r>
      <w:r w:rsidR="00947A9C" w:rsidRPr="00A032D5">
        <w:t xml:space="preserve"> </w:t>
      </w:r>
      <w:r w:rsidRPr="00A032D5">
        <w:t xml:space="preserve">Konsument ma bowiem prawo do uzyskania wszystkich istotnych i rzetelnych informacji o towarach przed dokonaniem zakupu. </w:t>
      </w:r>
    </w:p>
    <w:p w14:paraId="3D36B730" w14:textId="77777777" w:rsidR="00F1152C" w:rsidRPr="00A032D5" w:rsidRDefault="00F1152C" w:rsidP="00F1152C">
      <w:pPr>
        <w:tabs>
          <w:tab w:val="left" w:pos="708"/>
        </w:tabs>
        <w:spacing w:before="120"/>
        <w:jc w:val="both"/>
      </w:pPr>
      <w:r w:rsidRPr="00A032D5">
        <w:t xml:space="preserve">Przesłanki odstąpienia od nałożenia administracyjnej kary pieniężnej określone są także </w:t>
      </w:r>
      <w:r w:rsidRPr="00A032D5">
        <w:br/>
        <w:t>w art. 189f kpa, który stanowi w § 1, że organ administracji publicznej, w drodze decyzji, odstępuje od nałożenia administracyjnej kary pieniężnej i poprzestaje na pouczeniu, jeżeli:</w:t>
      </w:r>
    </w:p>
    <w:p w14:paraId="771E793C" w14:textId="77777777" w:rsidR="00F1152C" w:rsidRPr="00A032D5" w:rsidRDefault="00F1152C" w:rsidP="00F1152C">
      <w:pPr>
        <w:pStyle w:val="Akapitzlist"/>
        <w:numPr>
          <w:ilvl w:val="0"/>
          <w:numId w:val="2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2D5">
        <w:rPr>
          <w:rFonts w:ascii="Times New Roman" w:hAnsi="Times New Roman" w:cs="Times New Roman"/>
          <w:sz w:val="24"/>
          <w:szCs w:val="24"/>
        </w:rPr>
        <w:t>waga naruszenia prawa jest znikoma, a strona zaprzestała naruszania prawa lub</w:t>
      </w:r>
    </w:p>
    <w:p w14:paraId="671DF9F7" w14:textId="77777777" w:rsidR="00F1152C" w:rsidRPr="00A032D5" w:rsidRDefault="00F1152C" w:rsidP="00F1152C">
      <w:pPr>
        <w:pStyle w:val="Akapitzlist"/>
        <w:numPr>
          <w:ilvl w:val="0"/>
          <w:numId w:val="2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2D5">
        <w:rPr>
          <w:rFonts w:ascii="Times New Roman" w:hAnsi="Times New Roman" w:cs="Times New Roman"/>
          <w:sz w:val="24"/>
          <w:szCs w:val="24"/>
        </w:rPr>
        <w:t>za to samo zachowanie prawomocną decyzją na stronę została uprzednio nałożona</w:t>
      </w:r>
    </w:p>
    <w:p w14:paraId="040B6CA6" w14:textId="35ABD823" w:rsidR="00F1152C" w:rsidRPr="00A032D5" w:rsidRDefault="00F1152C" w:rsidP="00F1152C">
      <w:pPr>
        <w:tabs>
          <w:tab w:val="left" w:pos="708"/>
        </w:tabs>
        <w:jc w:val="both"/>
      </w:pPr>
      <w:r w:rsidRPr="00A032D5">
        <w:t>administracyjna kara pieniężna przez inny uprawniony organ administracji publicznej</w:t>
      </w:r>
      <w:r w:rsidR="00F02228" w:rsidRPr="00A032D5">
        <w:br/>
      </w:r>
      <w:r w:rsidRPr="00A032D5">
        <w:t>lub strona została prawomocnie ukarana za wykroczenie lub wykroczenie skarbowe,</w:t>
      </w:r>
      <w:r w:rsidR="00F02228" w:rsidRPr="00A032D5">
        <w:br/>
      </w:r>
      <w:r w:rsidRPr="00A032D5">
        <w:t>lub prawomocnie skazana za przestępstwo lub przestępstwo skarbowe i uprzednia kara spełnia cele, dla których miałaby być nałożona administracyjna kara pieniężna.</w:t>
      </w:r>
    </w:p>
    <w:p w14:paraId="4553CFB5" w14:textId="39A766C8" w:rsidR="00F1152C" w:rsidRPr="00A032D5" w:rsidRDefault="00F1152C" w:rsidP="00F1152C">
      <w:pPr>
        <w:tabs>
          <w:tab w:val="left" w:pos="708"/>
          <w:tab w:val="num" w:pos="3720"/>
        </w:tabs>
        <w:spacing w:before="120"/>
        <w:jc w:val="both"/>
      </w:pPr>
      <w:r w:rsidRPr="00A032D5">
        <w:t xml:space="preserve">W ocenie tutejszego organu Inspekcji wagi naruszenia prawa przez stronę nie można uznać </w:t>
      </w:r>
      <w:r w:rsidRPr="00A032D5">
        <w:br/>
        <w:t>za znikomą, gdyż nieprawidłowości w uwidacznianiu</w:t>
      </w:r>
      <w:r w:rsidR="00F17760" w:rsidRPr="00A032D5">
        <w:t xml:space="preserve"> </w:t>
      </w:r>
      <w:r w:rsidRPr="00A032D5">
        <w:t xml:space="preserve">cen jednostkowych dotyczyły ponad </w:t>
      </w:r>
      <w:r w:rsidR="00F17760" w:rsidRPr="00A032D5">
        <w:t>19</w:t>
      </w:r>
      <w:r w:rsidR="00F7090D" w:rsidRPr="00A032D5">
        <w:t xml:space="preserve"> </w:t>
      </w:r>
      <w:r w:rsidRPr="00A032D5">
        <w:t xml:space="preserve">% sprawdzonych w toku kontroli cen. Tym samym nie można było zastosować art. 189f § 1 pkt 1 kpa, gdyż wskazane w tym przepisie dwie przesłanki muszą wystąpić </w:t>
      </w:r>
      <w:r w:rsidRPr="00A032D5">
        <w:rPr>
          <w:b/>
          <w:bCs/>
        </w:rPr>
        <w:t>łącznie</w:t>
      </w:r>
      <w:r w:rsidRPr="00A032D5">
        <w:t xml:space="preserve">. Mając </w:t>
      </w:r>
      <w:r w:rsidRPr="00A032D5">
        <w:br/>
        <w:t xml:space="preserve">na uwadze, że, jak wskazał organ, wagi naruszenia nie można było uznać za znikomą, </w:t>
      </w:r>
      <w:r w:rsidRPr="00A032D5">
        <w:br/>
        <w:t xml:space="preserve">nie znalazło uzasadnienia odstąpienie od wymierzenia od kary pieniężnej w trybie art. 189f § 1 </w:t>
      </w:r>
      <w:r w:rsidRPr="00A032D5">
        <w:br/>
        <w:t>pkt 1 kpa.</w:t>
      </w:r>
    </w:p>
    <w:p w14:paraId="3B541D75" w14:textId="73B25D80" w:rsidR="00F1152C" w:rsidRPr="00A032D5" w:rsidRDefault="00F1152C" w:rsidP="00F1152C">
      <w:pPr>
        <w:tabs>
          <w:tab w:val="left" w:pos="708"/>
        </w:tabs>
        <w:spacing w:before="120"/>
        <w:jc w:val="both"/>
      </w:pPr>
      <w:r w:rsidRPr="00A032D5">
        <w:t xml:space="preserve">Nie można również było zastosować alternatywy, która umożliwiałaby zastosowanie instytucji odstąpienia wskazanej w przepisie art. </w:t>
      </w:r>
      <w:r w:rsidRPr="00A032D5">
        <w:rPr>
          <w:kern w:val="2"/>
        </w:rPr>
        <w:t>189f § 1 pkt 2 kpa.</w:t>
      </w:r>
      <w:r w:rsidRPr="00A032D5">
        <w:t xml:space="preserve"> Kwestie cen sprawdzonych w trakcie kontroli KH.8361.</w:t>
      </w:r>
      <w:r w:rsidR="00D36A4C" w:rsidRPr="00A032D5">
        <w:t>17</w:t>
      </w:r>
      <w:r w:rsidRPr="00A032D5">
        <w:t xml:space="preserve">.2022 nie mogły być przedmiotem kontroli innego organu, gdyż zgodnie </w:t>
      </w:r>
      <w:r w:rsidRPr="00A032D5">
        <w:br/>
        <w:t xml:space="preserve">z przepisami, jedynym uprawnionym rzeczowo i miejscowo organem mogącym przeprowadzić kontrolę i nałożyć karę w przedmiotowym zakresie jest Podkarpacki Wojewódzki Inspektor Inspekcji Handlowej. </w:t>
      </w:r>
    </w:p>
    <w:p w14:paraId="24FAEF04" w14:textId="2664862C" w:rsidR="00F1152C" w:rsidRPr="00A032D5" w:rsidRDefault="00F1152C" w:rsidP="00F1152C">
      <w:pPr>
        <w:tabs>
          <w:tab w:val="left" w:pos="708"/>
        </w:tabs>
        <w:spacing w:before="120"/>
        <w:jc w:val="both"/>
      </w:pPr>
      <w:r w:rsidRPr="00A032D5">
        <w:t>Na stronę nie była nakładana uprzednio kara pieniężna w ostatnich 12 miesiącach. W tym okresie to pierwsze naruszenie przepisów w zakresie uwidaczniania cen jednostkowych, a właściwym do jej wymierzenia jest Podkarpacki Wojewódzki Inspektor Inspekcji Handlowej.</w:t>
      </w:r>
    </w:p>
    <w:p w14:paraId="49B03A4E" w14:textId="77777777" w:rsidR="00F1152C" w:rsidRPr="00A032D5" w:rsidRDefault="00F1152C" w:rsidP="00F1152C">
      <w:pPr>
        <w:tabs>
          <w:tab w:val="left" w:pos="708"/>
        </w:tabs>
        <w:spacing w:before="120"/>
        <w:jc w:val="both"/>
      </w:pPr>
      <w:r w:rsidRPr="00A032D5">
        <w:t xml:space="preserve">Brak jest także podstaw do odstąpienia od nałożenia kary pieniężnej na podstawie art. 189f </w:t>
      </w:r>
      <w:r w:rsidRPr="00A032D5">
        <w:br/>
        <w:t xml:space="preserve">§ 2 kpa, w myśl którego w przypadkach innych niż wymienione w § 1, jeżeli pozwoli </w:t>
      </w:r>
      <w:r w:rsidRPr="00A032D5">
        <w:br/>
        <w:t xml:space="preserve">to na spełnienie celów, dla których miałaby być nałożona administracyjna kara pieniężna, organ administracji publicznej, w drodze postanowienia, może wyznaczyć stronie termin </w:t>
      </w:r>
      <w:r w:rsidRPr="00A032D5">
        <w:br/>
        <w:t xml:space="preserve">do przedstawienia dowodów potwierdzających: </w:t>
      </w:r>
    </w:p>
    <w:p w14:paraId="08B9919D" w14:textId="77777777" w:rsidR="00F1152C" w:rsidRPr="00A032D5" w:rsidRDefault="00F1152C" w:rsidP="00F1152C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2D5">
        <w:rPr>
          <w:rFonts w:ascii="Times New Roman" w:hAnsi="Times New Roman" w:cs="Times New Roman"/>
          <w:sz w:val="24"/>
          <w:szCs w:val="24"/>
        </w:rPr>
        <w:t>usunięcie naruszenia prawa lub</w:t>
      </w:r>
    </w:p>
    <w:p w14:paraId="5213EE41" w14:textId="77777777" w:rsidR="00F1152C" w:rsidRPr="00A032D5" w:rsidRDefault="00F1152C" w:rsidP="00F1152C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2D5">
        <w:rPr>
          <w:rFonts w:ascii="Times New Roman" w:hAnsi="Times New Roman" w:cs="Times New Roman"/>
          <w:sz w:val="24"/>
          <w:szCs w:val="24"/>
        </w:rPr>
        <w:t>powiadomienie właściwych podmiotów o stwierdzonym naruszeniu prawa, określając</w:t>
      </w:r>
    </w:p>
    <w:p w14:paraId="61A8129F" w14:textId="77777777" w:rsidR="00F1152C" w:rsidRPr="00A032D5" w:rsidRDefault="00F1152C" w:rsidP="00F1152C">
      <w:pPr>
        <w:pStyle w:val="Akapitzlist"/>
        <w:tabs>
          <w:tab w:val="left" w:pos="708"/>
        </w:tabs>
        <w:spacing w:after="120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032D5">
        <w:rPr>
          <w:rFonts w:ascii="Times New Roman" w:hAnsi="Times New Roman" w:cs="Times New Roman"/>
          <w:sz w:val="24"/>
          <w:szCs w:val="24"/>
        </w:rPr>
        <w:t>termin i sposób powiadomienia.</w:t>
      </w:r>
    </w:p>
    <w:p w14:paraId="07DF43E5" w14:textId="77777777" w:rsidR="00F1152C" w:rsidRPr="00A032D5" w:rsidRDefault="00F1152C" w:rsidP="00F1152C">
      <w:pPr>
        <w:tabs>
          <w:tab w:val="left" w:pos="708"/>
        </w:tabs>
        <w:spacing w:after="120"/>
        <w:jc w:val="both"/>
      </w:pPr>
      <w:r w:rsidRPr="00A032D5">
        <w:t>W ocenie tutejszego organu Inspekcji odstąpienie od nałożenia kary na tej podstawie byłoby pozbawione podstawy faktycznej, jak i nie było celowe. Odwołać się przy tym należy znów</w:t>
      </w:r>
      <w:r w:rsidRPr="00A032D5">
        <w:br/>
        <w:t xml:space="preserve">do wskazanej wyżej Dyrektywy 98/6 WE wskazującej także na cel kary – winna być </w:t>
      </w:r>
      <w:r w:rsidRPr="00A032D5">
        <w:lastRenderedPageBreak/>
        <w:t>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1B3C4B69" w14:textId="6F18E3C2" w:rsidR="00F1152C" w:rsidRPr="00A032D5" w:rsidRDefault="00F1152C" w:rsidP="00F1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textAlignment w:val="baseline"/>
        <w:rPr>
          <w:kern w:val="2"/>
        </w:rPr>
      </w:pPr>
      <w:r w:rsidRPr="00A032D5">
        <w:rPr>
          <w:kern w:val="2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</w:t>
      </w:r>
      <w:r w:rsidRPr="00A032D5">
        <w:rPr>
          <w:kern w:val="2"/>
        </w:rPr>
        <w:br/>
        <w:t xml:space="preserve">się od nałożenia administracyjnej kary pieniężnej. Instytucja ta nie znajdzie zastosowania </w:t>
      </w:r>
      <w:r w:rsidR="00116700" w:rsidRPr="00A032D5">
        <w:rPr>
          <w:kern w:val="2"/>
        </w:rPr>
        <w:t xml:space="preserve">wobec strony, </w:t>
      </w:r>
      <w:r w:rsidRPr="00A032D5">
        <w:rPr>
          <w:kern w:val="2"/>
        </w:rPr>
        <w:t>bowiem</w:t>
      </w:r>
      <w:r w:rsidR="00116700" w:rsidRPr="00A032D5">
        <w:rPr>
          <w:kern w:val="2"/>
        </w:rPr>
        <w:t xml:space="preserve"> nie jest podmiotem działa</w:t>
      </w:r>
      <w:r w:rsidR="00F60782" w:rsidRPr="00A032D5">
        <w:rPr>
          <w:kern w:val="2"/>
        </w:rPr>
        <w:t>jącym w oparciu o wpis do CEIDG.</w:t>
      </w:r>
    </w:p>
    <w:p w14:paraId="7325BCDB" w14:textId="77777777" w:rsidR="00F1152C" w:rsidRPr="00A032D5" w:rsidRDefault="00F1152C" w:rsidP="00F1152C">
      <w:pPr>
        <w:tabs>
          <w:tab w:val="left" w:pos="708"/>
        </w:tabs>
        <w:spacing w:after="120"/>
        <w:jc w:val="both"/>
      </w:pPr>
      <w:r w:rsidRPr="00A032D5">
        <w:t>W związku z powyższym tutejszy organ Inspekcji orzekł jak w sentencji.</w:t>
      </w:r>
    </w:p>
    <w:p w14:paraId="09CB02DE" w14:textId="221CCE65" w:rsidR="00F1152C" w:rsidRPr="00A032D5" w:rsidRDefault="00F1152C" w:rsidP="00F1152C">
      <w:pPr>
        <w:tabs>
          <w:tab w:val="left" w:pos="708"/>
        </w:tabs>
        <w:spacing w:after="120"/>
        <w:jc w:val="both"/>
      </w:pPr>
      <w:r w:rsidRPr="00A032D5">
        <w:t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</w:t>
      </w:r>
      <w:r w:rsidR="007546B4" w:rsidRPr="00A032D5">
        <w:t xml:space="preserve"> </w:t>
      </w:r>
    </w:p>
    <w:p w14:paraId="4C39A1F0" w14:textId="77777777" w:rsidR="00F1152C" w:rsidRPr="00A032D5" w:rsidRDefault="00F1152C" w:rsidP="00F1152C">
      <w:pPr>
        <w:spacing w:after="120"/>
        <w:jc w:val="both"/>
      </w:pPr>
      <w:r w:rsidRPr="00A032D5"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5A06633B" w14:textId="77777777" w:rsidR="00F1152C" w:rsidRPr="00A032D5" w:rsidRDefault="00F1152C" w:rsidP="00F1152C">
      <w:pPr>
        <w:spacing w:after="120"/>
        <w:jc w:val="center"/>
        <w:rPr>
          <w:b/>
        </w:rPr>
      </w:pPr>
      <w:r w:rsidRPr="00A032D5">
        <w:rPr>
          <w:b/>
        </w:rPr>
        <w:t>NBP O/O w Rzeszowie 67 1010 1528 0016 5822 3100 0000,</w:t>
      </w:r>
    </w:p>
    <w:p w14:paraId="4219AF9E" w14:textId="77777777" w:rsidR="00F1152C" w:rsidRPr="00A032D5" w:rsidRDefault="00F1152C" w:rsidP="00F1152C">
      <w:pPr>
        <w:spacing w:after="120"/>
        <w:jc w:val="both"/>
      </w:pPr>
      <w:r w:rsidRPr="00A032D5">
        <w:t>w terminie 7 dni od dnia, w którym decyzja o wymierzeniu kary stała się ostateczna.</w:t>
      </w:r>
    </w:p>
    <w:p w14:paraId="1CA0F3D8" w14:textId="77777777" w:rsidR="00BB4217" w:rsidRPr="00A032D5" w:rsidRDefault="00BB4217" w:rsidP="00F1152C">
      <w:pPr>
        <w:jc w:val="both"/>
        <w:rPr>
          <w:b/>
          <w:sz w:val="20"/>
          <w:szCs w:val="20"/>
          <w:u w:val="single"/>
        </w:rPr>
      </w:pPr>
    </w:p>
    <w:p w14:paraId="65B762FC" w14:textId="77777777" w:rsidR="00BB4217" w:rsidRPr="00A032D5" w:rsidRDefault="00BB4217" w:rsidP="00F1152C">
      <w:pPr>
        <w:jc w:val="both"/>
        <w:rPr>
          <w:b/>
          <w:sz w:val="20"/>
          <w:szCs w:val="20"/>
          <w:u w:val="single"/>
        </w:rPr>
      </w:pPr>
    </w:p>
    <w:p w14:paraId="6E730A6D" w14:textId="77777777" w:rsidR="00F1152C" w:rsidRPr="00A032D5" w:rsidRDefault="00F1152C" w:rsidP="00F1152C">
      <w:pPr>
        <w:jc w:val="both"/>
        <w:rPr>
          <w:b/>
          <w:sz w:val="20"/>
          <w:szCs w:val="20"/>
          <w:u w:val="single"/>
        </w:rPr>
      </w:pPr>
      <w:r w:rsidRPr="00A032D5">
        <w:rPr>
          <w:b/>
          <w:sz w:val="20"/>
          <w:szCs w:val="20"/>
          <w:u w:val="single"/>
        </w:rPr>
        <w:t>Pouczenie:</w:t>
      </w:r>
    </w:p>
    <w:p w14:paraId="4E63E31F" w14:textId="77777777" w:rsidR="00F1152C" w:rsidRPr="00A032D5" w:rsidRDefault="00F1152C" w:rsidP="00F1152C">
      <w:pPr>
        <w:jc w:val="both"/>
        <w:rPr>
          <w:b/>
          <w:sz w:val="20"/>
          <w:szCs w:val="20"/>
          <w:u w:val="single"/>
        </w:rPr>
      </w:pPr>
    </w:p>
    <w:p w14:paraId="690CE8E9" w14:textId="77777777" w:rsidR="00F1152C" w:rsidRPr="00A032D5" w:rsidRDefault="00F1152C" w:rsidP="00F1152C">
      <w:pPr>
        <w:jc w:val="both"/>
        <w:rPr>
          <w:sz w:val="20"/>
          <w:szCs w:val="20"/>
        </w:rPr>
      </w:pPr>
      <w:r w:rsidRPr="00A032D5">
        <w:rPr>
          <w:sz w:val="20"/>
          <w:szCs w:val="20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2F502BE1" w14:textId="77777777" w:rsidR="00F1152C" w:rsidRPr="00A032D5" w:rsidRDefault="00F1152C" w:rsidP="00F1152C">
      <w:pPr>
        <w:spacing w:before="120"/>
        <w:jc w:val="both"/>
        <w:rPr>
          <w:sz w:val="20"/>
          <w:szCs w:val="20"/>
        </w:rPr>
      </w:pPr>
      <w:r w:rsidRPr="00A032D5">
        <w:rPr>
          <w:sz w:val="20"/>
          <w:szCs w:val="20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31B02C88" w14:textId="2E953582" w:rsidR="00F1152C" w:rsidRPr="00A032D5" w:rsidRDefault="00F1152C" w:rsidP="00F1152C">
      <w:pPr>
        <w:spacing w:before="120"/>
        <w:jc w:val="both"/>
        <w:rPr>
          <w:sz w:val="20"/>
          <w:szCs w:val="20"/>
        </w:rPr>
      </w:pPr>
      <w:r w:rsidRPr="00A032D5">
        <w:rPr>
          <w:sz w:val="20"/>
          <w:szCs w:val="20"/>
        </w:rPr>
        <w:t>Zgodnie z art. 8 ustawy o informowaniu o cenach towarów i usług do kar pieniężnych w zakresie nieuregulowanym w ustawie stosuje się odpowiednio przepisy działu III ustawy z dnia 29 sierpnia 1997 r. Ordynacja podatkowa (tekst jednolity: Dz. U. z 202</w:t>
      </w:r>
      <w:r w:rsidR="003D029B" w:rsidRPr="00A032D5">
        <w:rPr>
          <w:sz w:val="20"/>
          <w:szCs w:val="20"/>
        </w:rPr>
        <w:t>1</w:t>
      </w:r>
      <w:r w:rsidRPr="00A032D5">
        <w:rPr>
          <w:sz w:val="20"/>
          <w:szCs w:val="20"/>
        </w:rPr>
        <w:t> r., poz. 1</w:t>
      </w:r>
      <w:r w:rsidR="003D029B" w:rsidRPr="00A032D5">
        <w:rPr>
          <w:sz w:val="20"/>
          <w:szCs w:val="20"/>
        </w:rPr>
        <w:t>540</w:t>
      </w:r>
      <w:r w:rsidRPr="00A032D5">
        <w:rPr>
          <w:sz w:val="20"/>
          <w:szCs w:val="20"/>
        </w:rPr>
        <w:t xml:space="preserve"> ze zm.). Kary pieniężne podlegają egzekucji w trybie przepisów </w:t>
      </w:r>
      <w:r w:rsidRPr="00A032D5">
        <w:rPr>
          <w:sz w:val="20"/>
          <w:szCs w:val="20"/>
        </w:rPr>
        <w:br/>
        <w:t>o postępowaniu egzekucyjnym w administracji w zakresie egzekucji obowiązków o charakterze pieniężnym.</w:t>
      </w:r>
    </w:p>
    <w:p w14:paraId="4EA9366C" w14:textId="77777777" w:rsidR="00F1152C" w:rsidRPr="00A032D5" w:rsidRDefault="00F1152C" w:rsidP="00F1152C">
      <w:pPr>
        <w:ind w:left="360"/>
        <w:jc w:val="both"/>
        <w:rPr>
          <w:sz w:val="18"/>
          <w:szCs w:val="18"/>
        </w:rPr>
      </w:pPr>
    </w:p>
    <w:p w14:paraId="4C999EFB" w14:textId="77777777" w:rsidR="00F1152C" w:rsidRPr="00A032D5" w:rsidRDefault="00F1152C" w:rsidP="00F1152C">
      <w:pPr>
        <w:rPr>
          <w:b/>
          <w:sz w:val="20"/>
          <w:szCs w:val="20"/>
          <w:u w:val="single"/>
        </w:rPr>
      </w:pPr>
      <w:r w:rsidRPr="00A032D5">
        <w:rPr>
          <w:b/>
          <w:sz w:val="20"/>
          <w:szCs w:val="20"/>
          <w:u w:val="single"/>
        </w:rPr>
        <w:t xml:space="preserve">Otrzymują: </w:t>
      </w:r>
    </w:p>
    <w:p w14:paraId="75135BB2" w14:textId="2882DD7A" w:rsidR="00F1152C" w:rsidRPr="00A032D5" w:rsidRDefault="00F1152C" w:rsidP="00F1152C">
      <w:pPr>
        <w:pStyle w:val="Akapitzlist"/>
        <w:ind w:left="720"/>
        <w:rPr>
          <w:rFonts w:ascii="Times New Roman" w:hAnsi="Times New Roman" w:cs="Times New Roman"/>
        </w:rPr>
      </w:pPr>
    </w:p>
    <w:p w14:paraId="553CF38C" w14:textId="2F67C85A" w:rsidR="00975DF2" w:rsidRPr="00A032D5" w:rsidRDefault="00975DF2" w:rsidP="00F1152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032D5">
        <w:rPr>
          <w:rFonts w:ascii="Times New Roman" w:hAnsi="Times New Roman" w:cs="Times New Roman"/>
        </w:rPr>
        <w:t>Adresat</w:t>
      </w:r>
      <w:r w:rsidR="00C0653D" w:rsidRPr="00A032D5">
        <w:rPr>
          <w:rFonts w:ascii="Times New Roman" w:hAnsi="Times New Roman" w:cs="Times New Roman"/>
        </w:rPr>
        <w:t>;</w:t>
      </w:r>
    </w:p>
    <w:p w14:paraId="02B1B86C" w14:textId="71EABC0B" w:rsidR="00F1152C" w:rsidRPr="00A032D5" w:rsidRDefault="00F1152C" w:rsidP="00F1152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032D5">
        <w:rPr>
          <w:rFonts w:ascii="Times New Roman" w:hAnsi="Times New Roman" w:cs="Times New Roman"/>
        </w:rPr>
        <w:t>Wydział BA;</w:t>
      </w:r>
    </w:p>
    <w:p w14:paraId="76FCCB57" w14:textId="554E828A" w:rsidR="00F1152C" w:rsidRPr="00A032D5" w:rsidRDefault="00F1152C" w:rsidP="00F1152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032D5">
        <w:rPr>
          <w:rFonts w:ascii="Times New Roman" w:hAnsi="Times New Roman" w:cs="Times New Roman"/>
        </w:rPr>
        <w:t>aa (KH/</w:t>
      </w:r>
      <w:r w:rsidR="00982B0F" w:rsidRPr="00A032D5">
        <w:rPr>
          <w:rFonts w:ascii="Times New Roman" w:hAnsi="Times New Roman" w:cs="Times New Roman"/>
        </w:rPr>
        <w:t>B</w:t>
      </w:r>
      <w:r w:rsidR="007546B4" w:rsidRPr="00A032D5">
        <w:rPr>
          <w:rFonts w:ascii="Times New Roman" w:hAnsi="Times New Roman" w:cs="Times New Roman"/>
        </w:rPr>
        <w:t>.</w:t>
      </w:r>
      <w:r w:rsidR="00982B0F" w:rsidRPr="00A032D5">
        <w:rPr>
          <w:rFonts w:ascii="Times New Roman" w:hAnsi="Times New Roman" w:cs="Times New Roman"/>
        </w:rPr>
        <w:t>P</w:t>
      </w:r>
      <w:r w:rsidR="007546B4" w:rsidRPr="00A032D5">
        <w:rPr>
          <w:rFonts w:ascii="Times New Roman" w:hAnsi="Times New Roman" w:cs="Times New Roman"/>
        </w:rPr>
        <w:t>.</w:t>
      </w:r>
      <w:r w:rsidRPr="00A032D5">
        <w:rPr>
          <w:rFonts w:ascii="Times New Roman" w:hAnsi="Times New Roman" w:cs="Times New Roman"/>
        </w:rPr>
        <w:t>, PO/</w:t>
      </w:r>
      <w:r w:rsidR="00E41CAD" w:rsidRPr="00A032D5">
        <w:rPr>
          <w:rFonts w:ascii="Times New Roman" w:hAnsi="Times New Roman" w:cs="Times New Roman"/>
        </w:rPr>
        <w:t>M</w:t>
      </w:r>
      <w:r w:rsidR="007546B4" w:rsidRPr="00A032D5">
        <w:rPr>
          <w:rFonts w:ascii="Times New Roman" w:hAnsi="Times New Roman" w:cs="Times New Roman"/>
        </w:rPr>
        <w:t>.</w:t>
      </w:r>
      <w:r w:rsidR="00E41CAD" w:rsidRPr="00A032D5">
        <w:rPr>
          <w:rFonts w:ascii="Times New Roman" w:hAnsi="Times New Roman" w:cs="Times New Roman"/>
        </w:rPr>
        <w:t>O</w:t>
      </w:r>
      <w:r w:rsidR="007546B4" w:rsidRPr="00A032D5">
        <w:rPr>
          <w:rFonts w:ascii="Times New Roman" w:hAnsi="Times New Roman" w:cs="Times New Roman"/>
        </w:rPr>
        <w:t>.</w:t>
      </w:r>
      <w:r w:rsidR="003059CF" w:rsidRPr="00A032D5">
        <w:rPr>
          <w:rFonts w:ascii="Times New Roman" w:hAnsi="Times New Roman" w:cs="Times New Roman"/>
        </w:rPr>
        <w:t>)</w:t>
      </w:r>
      <w:r w:rsidRPr="00A032D5">
        <w:rPr>
          <w:rFonts w:ascii="Times New Roman" w:hAnsi="Times New Roman" w:cs="Times New Roman"/>
        </w:rPr>
        <w:t>.</w:t>
      </w:r>
    </w:p>
    <w:p w14:paraId="5B11CD14" w14:textId="77777777" w:rsidR="00F1152C" w:rsidRPr="00A032D5" w:rsidRDefault="00F1152C" w:rsidP="00F1152C">
      <w:pPr>
        <w:rPr>
          <w:sz w:val="20"/>
          <w:szCs w:val="20"/>
        </w:rPr>
      </w:pPr>
    </w:p>
    <w:p w14:paraId="54F56E94" w14:textId="77777777" w:rsidR="00F1152C" w:rsidRPr="00A032D5" w:rsidRDefault="00F1152C" w:rsidP="00F1152C"/>
    <w:p w14:paraId="34BF9167" w14:textId="77777777" w:rsidR="00F042AF" w:rsidRPr="00A032D5" w:rsidRDefault="00F042AF" w:rsidP="00F042AF">
      <w:pPr>
        <w:tabs>
          <w:tab w:val="num" w:pos="0"/>
        </w:tabs>
        <w:ind w:left="4248"/>
        <w:jc w:val="center"/>
      </w:pPr>
      <w:r w:rsidRPr="00A032D5">
        <w:t>PODKARPACKI WOJEWÓDZKI INSPEKTOR</w:t>
      </w:r>
    </w:p>
    <w:p w14:paraId="3439F403" w14:textId="77777777" w:rsidR="00F042AF" w:rsidRPr="00A032D5" w:rsidRDefault="00F042AF" w:rsidP="00F042AF">
      <w:pPr>
        <w:tabs>
          <w:tab w:val="num" w:pos="0"/>
        </w:tabs>
        <w:ind w:left="4248"/>
        <w:jc w:val="center"/>
      </w:pPr>
      <w:r w:rsidRPr="00A032D5">
        <w:t>INSPEKCJI HANDLOWEJ</w:t>
      </w:r>
    </w:p>
    <w:p w14:paraId="2E52D788" w14:textId="77777777" w:rsidR="00F042AF" w:rsidRPr="00A032D5" w:rsidRDefault="00F042AF" w:rsidP="00F042AF">
      <w:pPr>
        <w:tabs>
          <w:tab w:val="num" w:pos="0"/>
        </w:tabs>
        <w:ind w:left="4248"/>
        <w:jc w:val="center"/>
      </w:pPr>
      <w:r w:rsidRPr="00A032D5">
        <w:t>Jerzy Szczepański</w:t>
      </w:r>
    </w:p>
    <w:p w14:paraId="58C43790" w14:textId="77777777" w:rsidR="003D68E9" w:rsidRPr="00A032D5" w:rsidRDefault="003D68E9"/>
    <w:sectPr w:rsidR="003D68E9" w:rsidRPr="00A032D5">
      <w:footerReference w:type="default" r:id="rId7"/>
      <w:pgSz w:w="11906" w:h="16838"/>
      <w:pgMar w:top="899" w:right="1418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D740" w14:textId="77777777" w:rsidR="00EE1AF7" w:rsidRDefault="00EE1AF7">
      <w:r>
        <w:separator/>
      </w:r>
    </w:p>
  </w:endnote>
  <w:endnote w:type="continuationSeparator" w:id="0">
    <w:p w14:paraId="579E2A6E" w14:textId="77777777" w:rsidR="00EE1AF7" w:rsidRDefault="00EE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F656" w14:textId="77777777" w:rsidR="00603CE3" w:rsidRPr="00603CE3" w:rsidRDefault="00330551">
    <w:pPr>
      <w:pStyle w:val="Stopka"/>
      <w:jc w:val="right"/>
      <w:rPr>
        <w:sz w:val="20"/>
        <w:szCs w:val="20"/>
      </w:rPr>
    </w:pPr>
    <w:r w:rsidRPr="00603CE3">
      <w:rPr>
        <w:sz w:val="20"/>
        <w:szCs w:val="20"/>
      </w:rPr>
      <w:t xml:space="preserve">Strona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PAGE</w:instrText>
    </w:r>
    <w:r w:rsidRPr="00603CE3">
      <w:rPr>
        <w:sz w:val="20"/>
        <w:szCs w:val="20"/>
      </w:rPr>
      <w:fldChar w:fldCharType="separate"/>
    </w:r>
    <w:r w:rsidR="00F60782">
      <w:rPr>
        <w:noProof/>
        <w:sz w:val="20"/>
        <w:szCs w:val="20"/>
      </w:rPr>
      <w:t>6</w:t>
    </w:r>
    <w:r w:rsidRPr="00603CE3">
      <w:rPr>
        <w:sz w:val="20"/>
        <w:szCs w:val="20"/>
      </w:rPr>
      <w:fldChar w:fldCharType="end"/>
    </w:r>
    <w:r w:rsidRPr="00603CE3">
      <w:rPr>
        <w:sz w:val="20"/>
        <w:szCs w:val="20"/>
      </w:rPr>
      <w:t xml:space="preserve"> z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NUMPAGES</w:instrText>
    </w:r>
    <w:r w:rsidRPr="00603CE3">
      <w:rPr>
        <w:sz w:val="20"/>
        <w:szCs w:val="20"/>
      </w:rPr>
      <w:fldChar w:fldCharType="separate"/>
    </w:r>
    <w:r w:rsidR="00F60782">
      <w:rPr>
        <w:noProof/>
        <w:sz w:val="20"/>
        <w:szCs w:val="20"/>
      </w:rPr>
      <w:t>6</w:t>
    </w:r>
    <w:r w:rsidRPr="00603C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C60A" w14:textId="77777777" w:rsidR="00EE1AF7" w:rsidRDefault="00EE1AF7">
      <w:r>
        <w:separator/>
      </w:r>
    </w:p>
  </w:footnote>
  <w:footnote w:type="continuationSeparator" w:id="0">
    <w:p w14:paraId="7CF0B439" w14:textId="77777777" w:rsidR="00EE1AF7" w:rsidRDefault="00EE1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36C"/>
    <w:multiLevelType w:val="hybridMultilevel"/>
    <w:tmpl w:val="D32E47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" w15:restartNumberingAfterBreak="0">
    <w:nsid w:val="04B70565"/>
    <w:multiLevelType w:val="hybridMultilevel"/>
    <w:tmpl w:val="5DE6C8FA"/>
    <w:lvl w:ilvl="0" w:tplc="C1F67B0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47E"/>
    <w:multiLevelType w:val="hybridMultilevel"/>
    <w:tmpl w:val="8DA2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5D3"/>
    <w:multiLevelType w:val="hybridMultilevel"/>
    <w:tmpl w:val="C5DC20AA"/>
    <w:lvl w:ilvl="0" w:tplc="298AF19E">
      <w:start w:val="1"/>
      <w:numFmt w:val="upperRoman"/>
      <w:lvlText w:val="%1."/>
      <w:lvlJc w:val="left"/>
      <w:pPr>
        <w:tabs>
          <w:tab w:val="num" w:pos="454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31E7F6F"/>
    <w:multiLevelType w:val="hybridMultilevel"/>
    <w:tmpl w:val="0E646200"/>
    <w:lvl w:ilvl="0" w:tplc="FEA83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C5C83"/>
    <w:multiLevelType w:val="hybridMultilevel"/>
    <w:tmpl w:val="20A605B8"/>
    <w:lvl w:ilvl="0" w:tplc="C94617F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1D6306"/>
    <w:multiLevelType w:val="hybridMultilevel"/>
    <w:tmpl w:val="1C4E5B34"/>
    <w:lvl w:ilvl="0" w:tplc="09F8F2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580"/>
    <w:multiLevelType w:val="hybridMultilevel"/>
    <w:tmpl w:val="B5DE739C"/>
    <w:lvl w:ilvl="0" w:tplc="01DCAE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8209D"/>
    <w:multiLevelType w:val="hybridMultilevel"/>
    <w:tmpl w:val="541669D2"/>
    <w:lvl w:ilvl="0" w:tplc="261A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BE49A2"/>
    <w:multiLevelType w:val="hybridMultilevel"/>
    <w:tmpl w:val="B5EE1010"/>
    <w:lvl w:ilvl="0" w:tplc="044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4FC7"/>
    <w:multiLevelType w:val="hybridMultilevel"/>
    <w:tmpl w:val="64160064"/>
    <w:lvl w:ilvl="0" w:tplc="30801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529A"/>
    <w:multiLevelType w:val="hybridMultilevel"/>
    <w:tmpl w:val="8DA20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F62765"/>
    <w:multiLevelType w:val="hybridMultilevel"/>
    <w:tmpl w:val="BA0CD4CE"/>
    <w:lvl w:ilvl="0" w:tplc="980A4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24BEF"/>
    <w:multiLevelType w:val="hybridMultilevel"/>
    <w:tmpl w:val="5B8EDF96"/>
    <w:lvl w:ilvl="0" w:tplc="1E5C061C">
      <w:start w:val="1"/>
      <w:numFmt w:val="upperRoman"/>
      <w:suff w:val="space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D4241"/>
    <w:multiLevelType w:val="hybridMultilevel"/>
    <w:tmpl w:val="580C3C98"/>
    <w:lvl w:ilvl="0" w:tplc="1354DB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8793020">
    <w:abstractNumId w:val="16"/>
  </w:num>
  <w:num w:numId="2" w16cid:durableId="1608850696">
    <w:abstractNumId w:val="3"/>
  </w:num>
  <w:num w:numId="3" w16cid:durableId="329526511">
    <w:abstractNumId w:val="6"/>
  </w:num>
  <w:num w:numId="4" w16cid:durableId="2835798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4772685">
    <w:abstractNumId w:val="14"/>
  </w:num>
  <w:num w:numId="6" w16cid:durableId="6129759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71770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09894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4179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8923546">
    <w:abstractNumId w:val="2"/>
  </w:num>
  <w:num w:numId="11" w16cid:durableId="201477656">
    <w:abstractNumId w:val="18"/>
  </w:num>
  <w:num w:numId="12" w16cid:durableId="174267119">
    <w:abstractNumId w:val="7"/>
  </w:num>
  <w:num w:numId="13" w16cid:durableId="998777701">
    <w:abstractNumId w:val="4"/>
  </w:num>
  <w:num w:numId="14" w16cid:durableId="1465393240">
    <w:abstractNumId w:val="15"/>
  </w:num>
  <w:num w:numId="15" w16cid:durableId="1153106026">
    <w:abstractNumId w:val="1"/>
  </w:num>
  <w:num w:numId="16" w16cid:durableId="1443770945">
    <w:abstractNumId w:val="0"/>
  </w:num>
  <w:num w:numId="17" w16cid:durableId="1060446880">
    <w:abstractNumId w:val="10"/>
  </w:num>
  <w:num w:numId="18" w16cid:durableId="426971353">
    <w:abstractNumId w:val="17"/>
  </w:num>
  <w:num w:numId="19" w16cid:durableId="813328648">
    <w:abstractNumId w:val="9"/>
  </w:num>
  <w:num w:numId="20" w16cid:durableId="903369339">
    <w:abstractNumId w:val="13"/>
  </w:num>
  <w:num w:numId="21" w16cid:durableId="9508195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88306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870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2C"/>
    <w:rsid w:val="00077410"/>
    <w:rsid w:val="00081406"/>
    <w:rsid w:val="000930D2"/>
    <w:rsid w:val="000A319D"/>
    <w:rsid w:val="000C1032"/>
    <w:rsid w:val="000F28E4"/>
    <w:rsid w:val="00115152"/>
    <w:rsid w:val="00116700"/>
    <w:rsid w:val="00133118"/>
    <w:rsid w:val="001671D0"/>
    <w:rsid w:val="00174775"/>
    <w:rsid w:val="00191CD3"/>
    <w:rsid w:val="001937FC"/>
    <w:rsid w:val="001A6676"/>
    <w:rsid w:val="001B315E"/>
    <w:rsid w:val="001B41D8"/>
    <w:rsid w:val="001E6B94"/>
    <w:rsid w:val="001F37E3"/>
    <w:rsid w:val="00233D1E"/>
    <w:rsid w:val="002507F4"/>
    <w:rsid w:val="002509C1"/>
    <w:rsid w:val="00251EAB"/>
    <w:rsid w:val="00281504"/>
    <w:rsid w:val="002978E9"/>
    <w:rsid w:val="002A730E"/>
    <w:rsid w:val="002B32DF"/>
    <w:rsid w:val="002C0215"/>
    <w:rsid w:val="002C12AC"/>
    <w:rsid w:val="002C34E9"/>
    <w:rsid w:val="002C51E7"/>
    <w:rsid w:val="002D3218"/>
    <w:rsid w:val="002D3596"/>
    <w:rsid w:val="002F044F"/>
    <w:rsid w:val="003059CF"/>
    <w:rsid w:val="003123A3"/>
    <w:rsid w:val="00312E02"/>
    <w:rsid w:val="003250DD"/>
    <w:rsid w:val="00330551"/>
    <w:rsid w:val="00331E02"/>
    <w:rsid w:val="00341700"/>
    <w:rsid w:val="00341A0D"/>
    <w:rsid w:val="003521A8"/>
    <w:rsid w:val="003631F8"/>
    <w:rsid w:val="003648F2"/>
    <w:rsid w:val="00372906"/>
    <w:rsid w:val="00380D80"/>
    <w:rsid w:val="00383857"/>
    <w:rsid w:val="003B0B27"/>
    <w:rsid w:val="003D029B"/>
    <w:rsid w:val="003D68E9"/>
    <w:rsid w:val="003D709B"/>
    <w:rsid w:val="004300AD"/>
    <w:rsid w:val="0045159E"/>
    <w:rsid w:val="00457ED6"/>
    <w:rsid w:val="00467703"/>
    <w:rsid w:val="00473D9D"/>
    <w:rsid w:val="004B7DA0"/>
    <w:rsid w:val="00522D72"/>
    <w:rsid w:val="00542F0C"/>
    <w:rsid w:val="0058176D"/>
    <w:rsid w:val="00581B92"/>
    <w:rsid w:val="00592E14"/>
    <w:rsid w:val="005B0527"/>
    <w:rsid w:val="005D4426"/>
    <w:rsid w:val="005D5B90"/>
    <w:rsid w:val="005E1018"/>
    <w:rsid w:val="005E3047"/>
    <w:rsid w:val="005E42A7"/>
    <w:rsid w:val="005F6002"/>
    <w:rsid w:val="00635E6E"/>
    <w:rsid w:val="006434AF"/>
    <w:rsid w:val="00665CC1"/>
    <w:rsid w:val="00694997"/>
    <w:rsid w:val="006A7CC9"/>
    <w:rsid w:val="006B4D83"/>
    <w:rsid w:val="006E0E7D"/>
    <w:rsid w:val="006E5C3F"/>
    <w:rsid w:val="006F6240"/>
    <w:rsid w:val="007028F9"/>
    <w:rsid w:val="00703C56"/>
    <w:rsid w:val="007240F0"/>
    <w:rsid w:val="007270FD"/>
    <w:rsid w:val="007546B4"/>
    <w:rsid w:val="0077227A"/>
    <w:rsid w:val="0078413F"/>
    <w:rsid w:val="007962A5"/>
    <w:rsid w:val="007A2D13"/>
    <w:rsid w:val="007B2433"/>
    <w:rsid w:val="007B58FF"/>
    <w:rsid w:val="007F5FEA"/>
    <w:rsid w:val="00803BF0"/>
    <w:rsid w:val="00813FAD"/>
    <w:rsid w:val="008425CB"/>
    <w:rsid w:val="008466F7"/>
    <w:rsid w:val="00866552"/>
    <w:rsid w:val="008868B2"/>
    <w:rsid w:val="008A77E3"/>
    <w:rsid w:val="008D3B67"/>
    <w:rsid w:val="008E3077"/>
    <w:rsid w:val="008E3E62"/>
    <w:rsid w:val="008F116F"/>
    <w:rsid w:val="00930C59"/>
    <w:rsid w:val="00936D98"/>
    <w:rsid w:val="00943396"/>
    <w:rsid w:val="00947A9C"/>
    <w:rsid w:val="00975DF2"/>
    <w:rsid w:val="00982B0F"/>
    <w:rsid w:val="009D146E"/>
    <w:rsid w:val="009D263E"/>
    <w:rsid w:val="009F0BB7"/>
    <w:rsid w:val="00A032D5"/>
    <w:rsid w:val="00A0593C"/>
    <w:rsid w:val="00A14C6A"/>
    <w:rsid w:val="00A35017"/>
    <w:rsid w:val="00A46A59"/>
    <w:rsid w:val="00A656EA"/>
    <w:rsid w:val="00AC22A5"/>
    <w:rsid w:val="00AC24EB"/>
    <w:rsid w:val="00AC7CC2"/>
    <w:rsid w:val="00AD4DDB"/>
    <w:rsid w:val="00AF7B06"/>
    <w:rsid w:val="00B065FB"/>
    <w:rsid w:val="00B16404"/>
    <w:rsid w:val="00B2565C"/>
    <w:rsid w:val="00B527AB"/>
    <w:rsid w:val="00B539CA"/>
    <w:rsid w:val="00B562A2"/>
    <w:rsid w:val="00B60F12"/>
    <w:rsid w:val="00B71619"/>
    <w:rsid w:val="00B772D3"/>
    <w:rsid w:val="00B77A10"/>
    <w:rsid w:val="00BA3DC9"/>
    <w:rsid w:val="00BB4217"/>
    <w:rsid w:val="00BE0CEB"/>
    <w:rsid w:val="00BE73F2"/>
    <w:rsid w:val="00C0653D"/>
    <w:rsid w:val="00C3312D"/>
    <w:rsid w:val="00C7532A"/>
    <w:rsid w:val="00C81984"/>
    <w:rsid w:val="00C9787B"/>
    <w:rsid w:val="00CA18B1"/>
    <w:rsid w:val="00CD4DBC"/>
    <w:rsid w:val="00CE3610"/>
    <w:rsid w:val="00CF0563"/>
    <w:rsid w:val="00D06B3A"/>
    <w:rsid w:val="00D14297"/>
    <w:rsid w:val="00D16EDE"/>
    <w:rsid w:val="00D238FD"/>
    <w:rsid w:val="00D36A4C"/>
    <w:rsid w:val="00D633FE"/>
    <w:rsid w:val="00DA292B"/>
    <w:rsid w:val="00DA2CBC"/>
    <w:rsid w:val="00DA5510"/>
    <w:rsid w:val="00DE42F8"/>
    <w:rsid w:val="00DE722A"/>
    <w:rsid w:val="00E31A2F"/>
    <w:rsid w:val="00E41CAD"/>
    <w:rsid w:val="00E52C53"/>
    <w:rsid w:val="00E81094"/>
    <w:rsid w:val="00E95EAF"/>
    <w:rsid w:val="00EA6747"/>
    <w:rsid w:val="00ED32DD"/>
    <w:rsid w:val="00EE1AF7"/>
    <w:rsid w:val="00F02228"/>
    <w:rsid w:val="00F042AF"/>
    <w:rsid w:val="00F1152C"/>
    <w:rsid w:val="00F17760"/>
    <w:rsid w:val="00F219CF"/>
    <w:rsid w:val="00F31D0A"/>
    <w:rsid w:val="00F60782"/>
    <w:rsid w:val="00F7090D"/>
    <w:rsid w:val="00F877B8"/>
    <w:rsid w:val="00FB5759"/>
    <w:rsid w:val="00FD0FF0"/>
    <w:rsid w:val="00FD2E48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B91D"/>
  <w15:chartTrackingRefBased/>
  <w15:docId w15:val="{7FF20C54-039B-4BD1-9FA3-8172959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1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5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1152C"/>
    <w:pPr>
      <w:suppressAutoHyphens w:val="0"/>
      <w:ind w:left="708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152C"/>
    <w:pPr>
      <w:suppressAutoHyphens w:val="0"/>
      <w:jc w:val="both"/>
    </w:pPr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52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Domylnaczcionkaakapitu1">
    <w:name w:val="Domyślna czcionka akapitu1"/>
    <w:rsid w:val="002C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2965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Baran</dc:creator>
  <cp:keywords/>
  <dc:description/>
  <cp:lastModifiedBy>Marcin Ożóg</cp:lastModifiedBy>
  <cp:revision>6</cp:revision>
  <dcterms:created xsi:type="dcterms:W3CDTF">2022-12-02T12:43:00Z</dcterms:created>
  <dcterms:modified xsi:type="dcterms:W3CDTF">2022-12-07T13:39:00Z</dcterms:modified>
</cp:coreProperties>
</file>